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rPr>
          <w:rFonts w:ascii="Times New Roman" w:eastAsia="宋体" w:hAnsi="Times New Roman" w:cs="Times New Roman" w:hint="default"/>
          <w:b/>
          <w:sz w:val="32"/>
          <w:szCs w:val="32"/>
        </w:rPr>
      </w:pPr>
      <w:r>
        <w:rPr>
          <w:rFonts w:ascii="Times New Roman" w:eastAsia="宋体" w:hAnsi="Times New Roman" w:cs="Times New Roman" w:hint="default"/>
          <w:b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11963400</wp:posOffset>
            </wp:positionV>
            <wp:extent cx="393700" cy="2540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4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default"/>
          <w:b/>
          <w:sz w:val="32"/>
          <w:szCs w:val="32"/>
        </w:rPr>
        <w:t>2022届高三物理高考备考一轮复习相互作用突破训练</w:t>
      </w:r>
    </w:p>
    <w:p>
      <w:pPr>
        <w:numPr>
          <w:numId w:val="0"/>
        </w:numPr>
        <w:rPr>
          <w:rFonts w:cs="Times New Roman" w:hint="eastAsia"/>
          <w:b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一、单选题</w:t>
      </w:r>
      <w:r>
        <w:rPr>
          <w:rFonts w:cs="Times New Roman" w:hint="eastAsia"/>
          <w:b/>
          <w:sz w:val="21"/>
          <w:szCs w:val="21"/>
          <w:lang w:eastAsia="zh-CN"/>
        </w:rPr>
        <w:t>（共</w:t>
      </w:r>
      <w:r>
        <w:rPr>
          <w:rFonts w:cs="Times New Roman" w:hint="eastAsia"/>
          <w:b/>
          <w:sz w:val="21"/>
          <w:szCs w:val="21"/>
          <w:lang w:val="en-US" w:eastAsia="zh-CN"/>
        </w:rPr>
        <w:t>7题，每题5分，共35分）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1．如图，弹性轻绳一端固定于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sz w:val="21"/>
          <w:szCs w:val="21"/>
        </w:rPr>
        <w:t>点，另一端连有一质量为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sz w:val="21"/>
          <w:szCs w:val="21"/>
        </w:rPr>
        <w:t>的小球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通过不可伸长的细绳连接质量相同的小球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，两小球均处于静止状态。现给小球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施加一个力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，使弹性轻绳向右偏离与竖直方向成30°角，两球依然保持静止。下列说法正确的是（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923925" cy="1400175"/>
            <wp:effectExtent l="0" t="0" r="9525" b="9525"/>
            <wp:docPr id="100015" name="图片 10001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7655" name="图片 10001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A．弹性绳的长度一定增加</w:t>
      </w:r>
      <w:r>
        <w:rPr>
          <w:rFonts w:cs="Times New Roman" w:hint="eastAsia"/>
          <w:sz w:val="21"/>
          <w:szCs w:val="21"/>
          <w:lang w:val="en-US" w:eastAsia="zh-CN"/>
        </w:rPr>
        <w:t xml:space="preserve">         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间细绳上的张力一定减小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C．力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的值可能大于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mg</w:t>
      </w:r>
      <w:r>
        <w:rPr>
          <w:rFonts w:cs="Times New Roman" w:hint="eastAsia"/>
          <w:i/>
          <w:sz w:val="21"/>
          <w:szCs w:val="21"/>
          <w:lang w:val="en-US" w:eastAsia="zh-CN"/>
        </w:rPr>
        <w:t xml:space="preserve">          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D．力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的值可能小于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4e3cf387bd044bab65326d233e2fc63" style="width:25.5pt;height:26.8pt" o:oleicon="f" o:ole="" coordsize="21600,21600" o:preferrelative="t" filled="f" stroked="f">
            <v:stroke joinstyle="miter"/>
            <v:imagedata r:id="rId8" o:title="eqIdf4e3cf387bd044bab65326d233e2fc63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2．如图，人静躺在吊床上，吊床由轻绳吊在两个竖直的杆上，左侧绳与杆的夹角大于右侧绳与杆的夹角，则杆受到绳拉力（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790700" cy="1095375"/>
            <wp:effectExtent l="0" t="0" r="0" b="9525"/>
            <wp:docPr id="100006" name="图片 10000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09443" name="图片 10000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A．左侧的竖直分力较大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B．右侧的竖直分力较大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C．左侧的水平分力较小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D．右侧的水平分力较小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3．如图所示，粗糙的斜面被固定在水平面上，欲使它上面匀速下滑的物块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停下，可采用的方法是（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200275" cy="981075"/>
            <wp:effectExtent l="0" t="0" r="9525" b="9525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5460" name="图片 10000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A．增大斜面的倾角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6" type="#_x0000_t75" alt="eqId6c9518e43fd5459798a30cfc10026e3c" style="width:8.8pt;height:13.2pt" o:oleicon="f" o:ole="" coordsize="21600,21600" o:preferrelative="t" filled="f" stroked="f">
            <v:stroke joinstyle="miter"/>
            <v:imagedata r:id="rId12" o:title="eqId6c9518e43fd5459798a30cfc10026e3c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B．对物块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施加一个垂直于斜面向下的力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C．对物块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施加一个竖直向下的力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D．在物块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上再叠放一个重物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4．下列关于常见力的说法中正确的是（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A．物体相互作用时，先有施力物体，后又受力物体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B．有规则形状的物体，其重心一定在物体的几何中心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C．由胡克定律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7" type="#_x0000_t75" alt="eqId99eaabb5f52a4d94afa1ccf7f5175e87" style="width:31.65pt;height:12.5pt" o:oleicon="f" o:ole="" coordsize="21600,21600" o:preferrelative="t" filled="f" stroked="f">
            <v:stroke joinstyle="miter"/>
            <v:imagedata r:id="rId14" o:title="eqId99eaabb5f52a4d94afa1ccf7f5175e87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可知，劲度系数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k</w:t>
      </w:r>
      <w:r>
        <w:rPr>
          <w:rFonts w:ascii="Times New Roman" w:eastAsia="宋体" w:hAnsi="Times New Roman" w:cs="Times New Roman" w:hint="default"/>
          <w:sz w:val="21"/>
          <w:szCs w:val="21"/>
        </w:rPr>
        <w:t>与弹力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成正比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D．挂在电线下面的电灯对电线的拉力，是因为电灯发生微小形变而产生的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5．现代的激光打印机都是自动进纸的，有一种进纸原理如图所示。进纸槽里叠放有一叠白纸，进纸时搓纸滚轮以竖直向下的力压在第一张白纸上，并沿逆时针方向匀速转动，确保第一张纸与第二张纸发生相对滑动。设最大静摩擦力与滑动摩擦力相等。滚轮与白纸之间的动摩擦因数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8" type="#_x0000_t75" alt="eqId612cea992210418bb5bbfab5fee4d923" style="width:12.3pt;height:16.2pt" o:oleicon="f" o:ole="" coordsize="21600,21600" o:preferrelative="t" filled="f" stroked="f">
            <v:stroke joinstyle="miter"/>
            <v:imagedata r:id="rId16" o:title="eqId612cea992210418bb5bbfab5fee4d923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，白纸之间、白纸与纸槽底座之间的动摩擦因数均为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29" type="#_x0000_t75" alt="eqId53a0e5e68c514096b158b83d5cbb33a0" style="width:13.2pt;height:15.9pt" o:oleicon="f" o:ole="" coordsize="21600,21600" o:preferrelative="t" filled="f" stroked="f">
            <v:stroke joinstyle="miter"/>
            <v:imagedata r:id="rId18" o:title="eqId53a0e5e68c514096b158b83d5cbb33a0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。不考虑静电力的影响，下列说法正确的是（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714500" cy="845820"/>
            <wp:effectExtent l="0" t="0" r="0" b="11430"/>
            <wp:docPr id="100011" name="图片 10001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8991" name="图片 10001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br/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A．滚轮对第一张白纸的摩擦力方向向左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B．当进第一张纸时，第三张纸对第二张纸摩擦力向右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C．除最上面第一、二张白纸外越向下白纸之间的摩擦力越大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D．若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0" type="#_x0000_t75" alt="eqId6b7cf33b2bb3445da1cf5333bfeeccfa" style="width:33.4pt;height:15.8pt" o:oleicon="f" o:ole="" coordsize="21600,21600" o:preferrelative="t" filled="f" stroked="f">
            <v:stroke joinstyle="miter"/>
            <v:imagedata r:id="rId21" o:title="eqId6b7cf33b2bb3445da1cf5333bfeeccfa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则打印机不能实现自动进纸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6．对研究对象准确受力分析是学习力学的基础和前提，对下列“画阴影”的物体受力分析正确的是（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933450" cy="933450"/>
            <wp:effectExtent l="0" t="0" r="0" b="0"/>
            <wp:docPr id="100002" name="图片 1000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4831" name="图片 10000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球静止，接触面光滑</w:t>
      </w:r>
      <w:r>
        <w:rPr>
          <w:rFonts w:cs="Times New Roman" w:hint="eastAsia"/>
          <w:sz w:val="21"/>
          <w:szCs w:val="21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876300" cy="914400"/>
            <wp:effectExtent l="0" t="0" r="0" b="0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16589" name="图片 10000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球静止，斜面光滑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076325" cy="819150"/>
            <wp:effectExtent l="0" t="0" r="9525" b="0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1126" name="图片 10000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物体冲上粗糙斜面</w:t>
      </w:r>
      <w:r>
        <w:rPr>
          <w:rFonts w:cs="Times New Roman" w:hint="eastAsia"/>
          <w:sz w:val="21"/>
          <w:szCs w:val="21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default"/>
          <w:sz w:val="21"/>
          <w:szCs w:val="21"/>
        </w:rPr>
        <w:t>D．</w:t>
      </w: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914400" cy="942975"/>
            <wp:effectExtent l="0" t="0" r="0" b="9525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6392" name="图片 10000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t>两物体一起水平向右做匀速直线运动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7．当薄板状物体形状不规则或质量分布不均匀时，可以采用悬挂法测出物体的重心，下列说法正确的是（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362075" cy="1057275"/>
            <wp:effectExtent l="0" t="0" r="9525" b="9525"/>
            <wp:docPr id="682261706" name="图片 68226170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80562" name="图片 68226170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A．当在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点把物体悬挂起来时，物体重心必定在悬线所在直线上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B．悬线对物体的拉力与物体受到的重力是一对作用力与反作用力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C．该物体除重心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外，其它部分不受重力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D．如果在物体上另外取不同于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A、D</w:t>
      </w:r>
      <w:r>
        <w:rPr>
          <w:rFonts w:ascii="Times New Roman" w:eastAsia="宋体" w:hAnsi="Times New Roman" w:cs="Times New Roman" w:hint="default"/>
          <w:sz w:val="21"/>
          <w:szCs w:val="21"/>
        </w:rPr>
        <w:t>的两个悬挂点，重新实验得到的重心位置将发生改变</w:t>
      </w:r>
    </w:p>
    <w:p>
      <w:pPr>
        <w:spacing w:line="360" w:lineRule="auto"/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二、多选题</w:t>
      </w:r>
      <w:r>
        <w:rPr>
          <w:rFonts w:cs="Times New Roman" w:hint="eastAsia"/>
          <w:b/>
          <w:sz w:val="21"/>
          <w:szCs w:val="21"/>
          <w:lang w:eastAsia="zh-CN"/>
        </w:rPr>
        <w:t>（共</w:t>
      </w:r>
      <w:r>
        <w:rPr>
          <w:rFonts w:cs="Times New Roman" w:hint="eastAsia"/>
          <w:b/>
          <w:sz w:val="21"/>
          <w:szCs w:val="21"/>
          <w:lang w:val="en-US" w:eastAsia="zh-CN"/>
        </w:rPr>
        <w:t>5题，每题5分，共25分）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8．为了节省能量，某商场安装了智能化的电动扶梯。无人乘行时，扶梯运转得很慢；有人站上扶梯时，它会先慢慢加速，再匀速运转。一顾客乘扶梯上楼，恰好经历了这两个过程，如图所示。那么下列说法中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619250" cy="695325"/>
            <wp:effectExtent l="0" t="0" r="0" b="9525"/>
            <wp:docPr id="100009" name="图片 10000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8390" name="图片 10000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br/>
      </w:r>
      <w:r>
        <w:rPr>
          <w:rFonts w:ascii="Times New Roman" w:eastAsia="宋体" w:hAnsi="Times New Roman" w:cs="Times New Roman" w:hint="default"/>
          <w:sz w:val="21"/>
          <w:szCs w:val="21"/>
        </w:rPr>
        <w:t>A．顾客开始受到三个力的作用，后来受到两个力作用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B．顾客始终处于超重状态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C．顾客对扶梯作用力的方向先指向左下方，再竖直向下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D．顾客对扶梯作用的方向先指向右上方，再竖直向上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9．用一轻绳将小球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系于光滑竖直墙壁上的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sz w:val="21"/>
          <w:szCs w:val="21"/>
        </w:rPr>
        <w:t>点，在墙壁和球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之间夹有一矩形物块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，如图所示。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均处于静止状态，则下列说法正确的是（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600075" cy="1333500"/>
            <wp:effectExtent l="0" t="0" r="9525" b="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2784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A．若绳子变短，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受到的静摩擦力将不变</w:t>
      </w:r>
      <w:r>
        <w:rPr>
          <w:rFonts w:cs="Times New Roman" w:hint="eastAsia"/>
          <w:sz w:val="21"/>
          <w:szCs w:val="21"/>
          <w:lang w:val="en-US" w:eastAsia="zh-CN"/>
        </w:rPr>
        <w:t xml:space="preserve">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B．小球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受4个力的作用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C．小球物块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Q</w:t>
      </w:r>
      <w:r>
        <w:rPr>
          <w:rFonts w:ascii="Times New Roman" w:eastAsia="宋体" w:hAnsi="Times New Roman" w:cs="Times New Roman" w:hint="default"/>
          <w:sz w:val="21"/>
          <w:szCs w:val="21"/>
        </w:rPr>
        <w:t>受到3个力的作用</w:t>
      </w:r>
      <w:r>
        <w:rPr>
          <w:rFonts w:cs="Times New Roman" w:hint="eastAsia"/>
          <w:sz w:val="21"/>
          <w:szCs w:val="21"/>
          <w:lang w:val="en-US" w:eastAsia="zh-CN"/>
        </w:rPr>
        <w:t xml:space="preserve">                 </w:t>
      </w:r>
      <w:r>
        <w:rPr>
          <w:rFonts w:ascii="Times New Roman" w:eastAsia="宋体" w:hAnsi="Times New Roman" w:cs="Times New Roman" w:hint="default"/>
          <w:sz w:val="21"/>
          <w:szCs w:val="21"/>
        </w:rPr>
        <w:t>D．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受到的静摩擦力方向竖直向上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10．如图所示，A、B两个物体叠放在水平面上，水平力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作用在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上，使两者一起向右做匀速直线运动，下列判断中错误的是（   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971550" cy="790575"/>
            <wp:effectExtent l="0" t="0" r="0" b="9525"/>
            <wp:docPr id="1326761719" name="图片 132676171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5783" name="图片 132676171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A．A给B的静摩擦力大小为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，方向向右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B．A、B一起做匀速直线运动，故A、B间无摩擦力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C．B对地面的滑动摩擦力大小为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，方向向右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D．B物体受到了向右的静摩擦力和向左的滑动摩擦力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11．三个共点力大小分别是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sz w:val="21"/>
          <w:szCs w:val="21"/>
        </w:rPr>
        <w:t>，关于它们合力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的大小，下列说法中正确的是（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大小的取值范围一定是0≤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3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B．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可能与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sz w:val="21"/>
          <w:szCs w:val="21"/>
        </w:rPr>
        <w:t>中的某一个力相等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sz w:val="21"/>
          <w:szCs w:val="21"/>
        </w:rPr>
        <w:t>＝3∶6∶8，只要适当调整它们之间的夹角，一定能使合力为零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D．若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sz w:val="21"/>
          <w:szCs w:val="21"/>
        </w:rPr>
        <w:t>＝3∶6∶2，只要适当调整它们之间的夹角，一定能使合力为零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12．中国书法是一种艺术。长横的写法要领如下：起笔时一顿，然后向右行笔，收笔时略向右按，再向左上回带，该同学在水平桌面上平铺一张白纸，为防止打滑，他在白纸的左侧靠近边缘处用镇纸压住（如图左侧黑色物体为镇纸）则下列关于向右行笔过程中各物体的受力情况说法正确的是（　　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047875" cy="923925"/>
            <wp:effectExtent l="0" t="0" r="9525" b="9525"/>
            <wp:docPr id="771769671" name="图片 77176967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95618" name="图片 77176967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A．毛笔受到白纸向右的滑动摩擦力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B．镇纸受到了向右的静摩擦力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C．白纸受到了3个摩擦力</w:t>
      </w:r>
      <w:r>
        <w:rPr>
          <w:rFonts w:ascii="Times New Roman" w:eastAsia="宋体" w:hAnsi="Times New Roman" w:cs="Times New Roman" w:hint="default"/>
          <w:sz w:val="21"/>
          <w:szCs w:val="21"/>
        </w:rPr>
        <w:tab/>
      </w:r>
      <w:r>
        <w:rPr>
          <w:rFonts w:ascii="Times New Roman" w:eastAsia="宋体" w:hAnsi="Times New Roman" w:cs="Times New Roman" w:hint="default"/>
          <w:sz w:val="21"/>
          <w:szCs w:val="21"/>
        </w:rPr>
        <w:t>D．桌面受到白纸向右的静摩擦力</w:t>
      </w:r>
    </w:p>
    <w:p>
      <w:pPr>
        <w:spacing w:line="360" w:lineRule="auto"/>
        <w:rPr>
          <w:rFonts w:ascii="Times New Roman" w:eastAsia="宋体" w:hAnsi="Times New Roman" w:cs="Times New Roman" w:hint="default"/>
          <w:b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三、解答题</w:t>
      </w:r>
      <w:r>
        <w:rPr>
          <w:rFonts w:cs="Times New Roman" w:hint="eastAsia"/>
          <w:b/>
          <w:sz w:val="21"/>
          <w:szCs w:val="21"/>
          <w:lang w:eastAsia="zh-CN"/>
        </w:rPr>
        <w:t>（共</w:t>
      </w:r>
      <w:r>
        <w:rPr>
          <w:rFonts w:cs="Times New Roman" w:hint="eastAsia"/>
          <w:b/>
          <w:sz w:val="21"/>
          <w:szCs w:val="21"/>
          <w:lang w:val="en-US" w:eastAsia="zh-CN"/>
        </w:rPr>
        <w:t>4题，每题10分，共40分）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13．搬运工人在码头搬运木箱，木箱的质量为5kg，重力加速度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g</w:t>
      </w:r>
      <w:r>
        <w:rPr>
          <w:rFonts w:ascii="Times New Roman" w:eastAsia="宋体" w:hAnsi="Times New Roman" w:cs="Times New Roman" w:hint="default"/>
          <w:sz w:val="21"/>
          <w:szCs w:val="21"/>
        </w:rPr>
        <w:t>=10m/s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，工人给木箱施加了一个水平向右的推力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，没有推动。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（1）对木箱进行受力分析；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（2）求木箱受到的摩擦力的大小：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（3）若工人给木箱施加一个30N的推力，木箱运动起来。木箱和地面间的动摩擦因数为0.4，请你对木箱进行受力分析，并求木箱所受的摩擦力。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362075" cy="962025"/>
            <wp:effectExtent l="0" t="0" r="9525" b="9525"/>
            <wp:docPr id="100026" name="图片 10002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8272" name="图片 10002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br/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14．有人认为，静摩擦力是“静止”的物体才会受到的作用力，滑动摩擦力是“滑动”的物体才会受到的作用力。以上观点正确吗？为什么？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15．下列关于摩擦力的说法，哪些是正确的？请说明理由。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（1）摩擦力总是阻碍物体运动的，所以它一定与物体相对地面的运动方向相反。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（2）滑动摩擦力的大小与相对速度的大小无关，只取决于接触面的性质及正压力，滑动摩擦力在接触面上的方向与相对运动方向相反。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（3）两接触物体间是否有摩擦力，必须根据其他外力情况及运动情况才能确定。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bookmarkStart w:id="0" w:name="_GoBack"/>
      <w:bookmarkEnd w:id="0"/>
      <w:r>
        <w:rPr>
          <w:rFonts w:ascii="Times New Roman" w:eastAsia="宋体" w:hAnsi="Times New Roman" w:cs="Times New Roman" w:hint="default"/>
          <w:sz w:val="21"/>
          <w:szCs w:val="21"/>
        </w:rPr>
        <w:t>16．如图所示，两根等长的轻绳将日光灯悬挂在天花板上，两绳与竖直方向的夹角都为45°，日光灯保持水平，所受的重力为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G</w:t>
      </w:r>
      <w:r>
        <w:rPr>
          <w:rFonts w:ascii="Times New Roman" w:eastAsia="宋体" w:hAnsi="Times New Roman" w:cs="Times New Roman" w:hint="default"/>
          <w:sz w:val="21"/>
          <w:szCs w:val="21"/>
        </w:rPr>
        <w:t>，试求出左、右两绳的拉力的大小。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809750" cy="971550"/>
            <wp:effectExtent l="0" t="0" r="0" b="0"/>
            <wp:docPr id="1756425581" name="图片 175642558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56567" name="图片 175642558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sz w:val="21"/>
          <w:szCs w:val="21"/>
        </w:rPr>
        <w:br/>
      </w:r>
    </w:p>
    <w:p>
      <w:pPr>
        <w:spacing w:line="360" w:lineRule="auto"/>
        <w:rPr>
          <w:rFonts w:ascii="Times New Roman" w:eastAsia="宋体" w:hAnsi="Times New Roman" w:cs="Times New Roman" w:hint="default"/>
          <w:sz w:val="21"/>
          <w:szCs w:val="21"/>
        </w:rPr>
        <w:sectPr>
          <w:headerReference w:type="even" r:id="rId34"/>
          <w:headerReference w:type="default" r:id="rId35"/>
          <w:pgSz w:w="11907" w:h="16839"/>
          <w:pgMar w:top="1440" w:right="1080" w:bottom="1440" w:left="1080" w:header="500" w:footer="500" w:gutter="0"/>
          <w:cols w:num="1" w:sep="1" w:space="425"/>
          <w:docGrid w:type="lines" w:linePitch="312" w:charSpace="0"/>
        </w:sectPr>
      </w:pPr>
    </w:p>
    <w:p>
      <w:pPr>
        <w:spacing w:line="360" w:lineRule="auto"/>
        <w:jc w:val="center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sz w:val="21"/>
          <w:szCs w:val="21"/>
        </w:rPr>
        <w:t>参考答案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1．C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2．B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3．B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4．D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5．D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6．D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7．A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8．AC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9．AB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10．B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11．BC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12．D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13．（1）</w:t>
      </w:r>
      <w:r>
        <w:rPr>
          <w:rFonts w:cs="Times New Roman" w:hint="eastAsia"/>
          <w:sz w:val="21"/>
          <w:szCs w:val="21"/>
          <w:lang w:eastAsia="zh-CN"/>
        </w:rPr>
        <w:t>略</w:t>
      </w:r>
      <w:r>
        <w:rPr>
          <w:rFonts w:ascii="Times New Roman" w:eastAsia="宋体" w:hAnsi="Times New Roman" w:cs="Times New Roman" w:hint="default"/>
          <w:sz w:val="21"/>
          <w:szCs w:val="21"/>
        </w:rPr>
        <w:t>；（2）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z w:val="21"/>
          <w:szCs w:val="21"/>
        </w:rPr>
        <w:t>；（3）</w:t>
      </w:r>
      <w:r>
        <w:rPr>
          <w:rFonts w:cs="Times New Roman" w:hint="eastAsia"/>
          <w:sz w:val="21"/>
          <w:szCs w:val="21"/>
          <w:lang w:eastAsia="zh-CN"/>
        </w:rPr>
        <w:t>略</w:t>
      </w:r>
      <w:r>
        <w:rPr>
          <w:rFonts w:ascii="Times New Roman" w:eastAsia="宋体" w:hAnsi="Times New Roman" w:cs="Times New Roman" w:hint="default"/>
          <w:sz w:val="21"/>
          <w:szCs w:val="21"/>
        </w:rPr>
        <w:t>；20N，方向水平向左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14．</w:t>
      </w:r>
      <w:r>
        <w:rPr>
          <w:rFonts w:cs="Times New Roman" w:hint="eastAsia"/>
          <w:sz w:val="21"/>
          <w:szCs w:val="21"/>
          <w:lang w:eastAsia="zh-CN"/>
        </w:rPr>
        <w:t>略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15．</w:t>
      </w:r>
      <w:r>
        <w:rPr>
          <w:rFonts w:cs="Times New Roman" w:hint="eastAsia"/>
          <w:sz w:val="21"/>
          <w:szCs w:val="21"/>
          <w:lang w:eastAsia="zh-CN"/>
        </w:rPr>
        <w:t>略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sz w:val="21"/>
          <w:szCs w:val="21"/>
        </w:rPr>
        <w:sectPr>
          <w:footerReference w:type="even" r:id="rId36"/>
          <w:footerReference w:type="default" r:id="rId37"/>
          <w:pgSz w:w="11906" w:h="16838"/>
          <w:pgMar w:top="1440" w:right="1080" w:bottom="1440" w:left="1080" w:header="851" w:footer="992" w:gutter="0"/>
          <w:pgNumType w:start="1"/>
          <w:cols w:num="1" w:space="425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sz w:val="21"/>
          <w:szCs w:val="21"/>
        </w:rPr>
        <w:t>16．</w:t>
      </w:r>
      <w:r>
        <w:rPr>
          <w:rFonts w:ascii="Times New Roman" w:eastAsia="宋体" w:hAnsi="Times New Roman" w:cs="Times New Roman" w:hint="default"/>
          <w:sz w:val="21"/>
          <w:szCs w:val="21"/>
        </w:rPr>
        <w:object>
          <v:shape id="_x0000_i1031" type="#_x0000_t75" alt="eqId19ce1912a2da45da992bec8af83993b3" style="width:25.5pt;height:29.9pt" o:oleicon="f" o:ole="" coordsize="21600,21600" o:preferrelative="t" filled="f" stroked="f">
            <v:stroke joinstyle="miter"/>
            <v:imagedata r:id="rId38" o:title="eqId19ce1912a2da45da992bec8af83993b3"/>
            <o:lock v:ext="edit" aspectratio="t"/>
            <w10:anchorlock/>
          </v:shape>
          <o:OLEObject Type="Embed" ProgID="Equation.DSMT4" ShapeID="_x0000_i1031" DrawAspect="Content" ObjectID="_1468075731" r:id="rId39"/>
        </w:object>
      </w:r>
    </w:p>
    <w:p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>
            <wp:extent cx="5480212" cy="8863330"/>
            <wp:docPr id="10002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40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0212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F38F2"/>
    <w:rsid w:val="004D42A0"/>
    <w:rsid w:val="004E63D0"/>
    <w:rsid w:val="0064153B"/>
    <w:rsid w:val="006A381C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78C34CA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="Times New Roman" w:eastAsia="宋体" w:hAnsi="Times New Roman" w:cs="Times New Roman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image" Target="media/image5.png" /><Relationship Id="rId12" Type="http://schemas.openxmlformats.org/officeDocument/2006/relationships/image" Target="media/image6.wmf" /><Relationship Id="rId13" Type="http://schemas.openxmlformats.org/officeDocument/2006/relationships/oleObject" Target="embeddings/oleObject2.bin" /><Relationship Id="rId14" Type="http://schemas.openxmlformats.org/officeDocument/2006/relationships/image" Target="media/image7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8.wmf" /><Relationship Id="rId17" Type="http://schemas.openxmlformats.org/officeDocument/2006/relationships/oleObject" Target="embeddings/oleObject4.bin" /><Relationship Id="rId18" Type="http://schemas.openxmlformats.org/officeDocument/2006/relationships/image" Target="media/image9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header" Target="header1.xml" /><Relationship Id="rId35" Type="http://schemas.openxmlformats.org/officeDocument/2006/relationships/header" Target="header2.xml" /><Relationship Id="rId36" Type="http://schemas.openxmlformats.org/officeDocument/2006/relationships/footer" Target="footer1.xml" /><Relationship Id="rId37" Type="http://schemas.openxmlformats.org/officeDocument/2006/relationships/footer" Target="footer2.xml" /><Relationship Id="rId38" Type="http://schemas.openxmlformats.org/officeDocument/2006/relationships/image" Target="media/image23.wmf" /><Relationship Id="rId39" Type="http://schemas.openxmlformats.org/officeDocument/2006/relationships/oleObject" Target="embeddings/oleObject7.bin" /><Relationship Id="rId4" Type="http://schemas.openxmlformats.org/officeDocument/2006/relationships/customXml" Target="../customXml/item1.xml" /><Relationship Id="rId40" Type="http://schemas.openxmlformats.org/officeDocument/2006/relationships/image" Target="media/image24.jpeg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wmf" /><Relationship Id="rId9" Type="http://schemas.openxmlformats.org/officeDocument/2006/relationships/oleObject" Target="embeddings/oleObject1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3ED69-878D-4213-8577-CEEE7592A0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2011-01-13T09:46:00Z</dcterms:created>
  <dcterms:modified xsi:type="dcterms:W3CDTF">2021-11-12T06:05:12Z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