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D3DE" w14:textId="77FD6FF6" w:rsidR="002E7A32" w:rsidRDefault="00705EBD" w:rsidP="00705EBD">
      <w:pPr>
        <w:pStyle w:val="1"/>
      </w:pPr>
      <w:r>
        <w:t>Kafka</w:t>
      </w:r>
      <w:r>
        <w:rPr>
          <w:rFonts w:hint="eastAsia"/>
        </w:rPr>
        <w:t>基础</w:t>
      </w:r>
    </w:p>
    <w:p w14:paraId="50BD1EE3" w14:textId="7C13B87D" w:rsidR="00662E20" w:rsidRPr="00662E20" w:rsidRDefault="00662E20" w:rsidP="00662E20">
      <w:pPr>
        <w:rPr>
          <w:rFonts w:hint="eastAsia"/>
        </w:rPr>
      </w:pPr>
      <w:r w:rsidRPr="00662E20">
        <w:t>Kafka 核心技术：我们仅需要学习一套框架，就能在实际业务系统中实现消息队列应用、应用程序集成、分布式存储构建，甚至是流处理应用的开发与部署</w:t>
      </w:r>
      <w:bookmarkStart w:id="0" w:name="_GoBack"/>
      <w:bookmarkEnd w:id="0"/>
    </w:p>
    <w:p w14:paraId="478A7C8D" w14:textId="708E93A1" w:rsidR="00705EBD" w:rsidRDefault="00662E20">
      <w:r>
        <w:rPr>
          <w:noProof/>
        </w:rPr>
        <w:drawing>
          <wp:inline distT="0" distB="0" distL="0" distR="0" wp14:anchorId="57C91942" wp14:editId="742805AB">
            <wp:extent cx="6121400" cy="407456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678" cy="41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B158" w14:textId="042AC613" w:rsidR="00705EBD" w:rsidRDefault="00662E20">
      <w:r w:rsidRPr="00662E20">
        <w:rPr>
          <w:rFonts w:hint="eastAsia"/>
        </w:rPr>
        <w:t>极客时间新上线的《</w:t>
      </w:r>
      <w:r w:rsidRPr="00662E20">
        <w:t>Kafka 核心技术与实战》</w:t>
      </w:r>
    </w:p>
    <w:p w14:paraId="031A5E38" w14:textId="26D90E2F" w:rsidR="00705EBD" w:rsidRDefault="00705EBD" w:rsidP="00705EBD">
      <w:pPr>
        <w:pStyle w:val="1"/>
      </w:pPr>
      <w:r>
        <w:t>Kafka</w:t>
      </w:r>
      <w:r>
        <w:rPr>
          <w:rFonts w:hint="eastAsia"/>
        </w:rPr>
        <w:t>架构</w:t>
      </w:r>
    </w:p>
    <w:p w14:paraId="7001D632" w14:textId="57F67DEB" w:rsidR="00705EBD" w:rsidRDefault="00705EBD" w:rsidP="00705EBD">
      <w:pPr>
        <w:pStyle w:val="2"/>
      </w:pPr>
      <w:proofErr w:type="spellStart"/>
      <w:r>
        <w:t>Kfaka</w:t>
      </w:r>
      <w:proofErr w:type="spellEnd"/>
      <w:r>
        <w:rPr>
          <w:rFonts w:hint="eastAsia"/>
        </w:rPr>
        <w:t>如何应对大量的长连接</w:t>
      </w:r>
    </w:p>
    <w:p w14:paraId="71103BC3" w14:textId="77777777" w:rsidR="00705EBD" w:rsidRDefault="00705EBD" w:rsidP="00705EBD">
      <w:pPr>
        <w:ind w:firstLineChars="100" w:firstLine="210"/>
      </w:pPr>
      <w:r>
        <w:t>Kafka遇到的问题：应对大量客户端连接（</w:t>
      </w:r>
      <w:proofErr w:type="spellStart"/>
      <w:r>
        <w:t>kafka</w:t>
      </w:r>
      <w:proofErr w:type="spellEnd"/>
      <w:r>
        <w:t>会与生产者消费者建立大量的长连接，及其耗内存）</w:t>
      </w:r>
    </w:p>
    <w:p w14:paraId="16D1A041" w14:textId="77777777" w:rsidR="00705EBD" w:rsidRDefault="00705EBD" w:rsidP="00705EBD">
      <w:pPr>
        <w:ind w:firstLineChars="100" w:firstLine="210"/>
      </w:pPr>
      <w:r>
        <w:rPr>
          <w:rFonts w:hint="eastAsia"/>
        </w:rPr>
        <w:t>针对这个问题，大名鼎鼎的</w:t>
      </w:r>
      <w:r>
        <w:t>Kafka采用的架构策略是Reactor多路复用模型。</w:t>
      </w:r>
    </w:p>
    <w:p w14:paraId="02FD8D32" w14:textId="77777777" w:rsidR="00705EBD" w:rsidRDefault="00705EBD" w:rsidP="00705EBD">
      <w:pPr>
        <w:ind w:firstLineChars="100" w:firstLine="210"/>
      </w:pPr>
      <w:r>
        <w:rPr>
          <w:rFonts w:hint="eastAsia"/>
        </w:rPr>
        <w:t>简单来说，就是搞一个</w:t>
      </w:r>
      <w:r>
        <w:t>acceptor线程，基于底层操作系统的支持，实现连接请求监听。</w:t>
      </w:r>
    </w:p>
    <w:p w14:paraId="541E77C0" w14:textId="77777777" w:rsidR="00705EBD" w:rsidRDefault="00705EBD" w:rsidP="00705EBD">
      <w:pPr>
        <w:ind w:firstLineChars="100" w:firstLine="210"/>
      </w:pPr>
      <w:r>
        <w:rPr>
          <w:rFonts w:hint="eastAsia"/>
        </w:rPr>
        <w:t>如果有某个设备发送了建立连接的请求过来，那么那个线程就把这个建立好的连接交给</w:t>
      </w:r>
      <w:r>
        <w:t>processor线程。</w:t>
      </w:r>
    </w:p>
    <w:p w14:paraId="2FE4F09F" w14:textId="77777777" w:rsidR="00705EBD" w:rsidRDefault="00705EBD" w:rsidP="00705EBD">
      <w:pPr>
        <w:ind w:firstLineChars="100" w:firstLine="210"/>
      </w:pPr>
      <w:r>
        <w:rPr>
          <w:rFonts w:hint="eastAsia"/>
        </w:rPr>
        <w:t>每个</w:t>
      </w:r>
      <w:r>
        <w:t>processor线程会被分配N多个连接，一个线程就可以负责维持N多个连接，他同样会基于底层操作系统的支持监听N多连接的请求。</w:t>
      </w:r>
    </w:p>
    <w:p w14:paraId="7CEFD581" w14:textId="77777777" w:rsidR="00705EBD" w:rsidRDefault="00705EBD" w:rsidP="00705EBD">
      <w:pPr>
        <w:ind w:firstLineChars="100" w:firstLine="210"/>
      </w:pPr>
      <w:r>
        <w:rPr>
          <w:rFonts w:hint="eastAsia"/>
        </w:rPr>
        <w:lastRenderedPageBreak/>
        <w:t>如果某个连接发送了请求过来，那么这个</w:t>
      </w:r>
      <w:r>
        <w:t>processor线程就会把请求放到一个请求队列里去。</w:t>
      </w:r>
    </w:p>
    <w:p w14:paraId="17DEBC96" w14:textId="77777777" w:rsidR="00705EBD" w:rsidRDefault="00705EBD" w:rsidP="00705EBD">
      <w:pPr>
        <w:ind w:firstLineChars="100" w:firstLine="210"/>
      </w:pPr>
      <w:r>
        <w:rPr>
          <w:rFonts w:hint="eastAsia"/>
        </w:rPr>
        <w:t>接着后台有一个线程池，这个线程池里有工作线程，会从请求队列里获取请求，处理请求，接着将请求对应的响应放到每个</w:t>
      </w:r>
      <w:r>
        <w:t>processor线程对应的一个响应队列里去。</w:t>
      </w:r>
    </w:p>
    <w:p w14:paraId="56F590BF" w14:textId="77777777" w:rsidR="00705EBD" w:rsidRDefault="00705EBD" w:rsidP="00705EBD">
      <w:pPr>
        <w:ind w:firstLineChars="100" w:firstLine="210"/>
      </w:pPr>
      <w:r>
        <w:rPr>
          <w:rFonts w:hint="eastAsia"/>
        </w:rPr>
        <w:t>最后，</w:t>
      </w:r>
      <w:r>
        <w:t>processor线程会把自己的响应队列里的响应发送回给客户端。</w:t>
      </w:r>
    </w:p>
    <w:p w14:paraId="2649793D" w14:textId="25BEC974" w:rsidR="00705EBD" w:rsidRDefault="00705EBD" w:rsidP="00705EBD">
      <w:pPr>
        <w:ind w:firstLineChars="100" w:firstLine="210"/>
      </w:pPr>
      <w:r>
        <w:rPr>
          <w:rFonts w:hint="eastAsia"/>
        </w:rPr>
        <w:t>说了这么多，还是来一张图，大家看下面的图，就可以理解上述整个过程了。</w:t>
      </w:r>
    </w:p>
    <w:p w14:paraId="7170A22C" w14:textId="180065D2" w:rsidR="00705EBD" w:rsidRDefault="009E5D90">
      <w:r w:rsidRPr="009E5D90">
        <w:rPr>
          <w:noProof/>
        </w:rPr>
        <w:drawing>
          <wp:inline distT="0" distB="0" distL="0" distR="0" wp14:anchorId="2120A2AB" wp14:editId="72015211">
            <wp:extent cx="5274310" cy="1973580"/>
            <wp:effectExtent l="0" t="0" r="2540" b="7620"/>
            <wp:docPr id="1" name="图片 1" descr="D:\tmp\微信图片_2019052411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微信图片_201905241110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1314" w14:textId="77777777" w:rsidR="00705EBD" w:rsidRDefault="00705EBD"/>
    <w:sectPr w:rsidR="0070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2"/>
    <w:rsid w:val="002E7A32"/>
    <w:rsid w:val="00662E20"/>
    <w:rsid w:val="00705EBD"/>
    <w:rsid w:val="009E5D90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A1E0"/>
  <w15:chartTrackingRefBased/>
  <w15:docId w15:val="{B078B29B-CE81-4A2C-A74C-E20884B9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E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E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E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5</cp:revision>
  <dcterms:created xsi:type="dcterms:W3CDTF">2019-05-24T03:11:00Z</dcterms:created>
  <dcterms:modified xsi:type="dcterms:W3CDTF">2019-06-11T03:37:00Z</dcterms:modified>
</cp:coreProperties>
</file>