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B6F95" w14:textId="77777777" w:rsidR="009D02E0" w:rsidRPr="007A180B" w:rsidRDefault="009D02E0" w:rsidP="009D02E0">
      <w:pPr>
        <w:pStyle w:val="Text"/>
        <w:ind w:firstLine="0"/>
        <w:rPr>
          <w:sz w:val="18"/>
          <w:szCs w:val="18"/>
          <w:lang w:eastAsia="zh-CN"/>
        </w:rPr>
      </w:pPr>
      <w:bookmarkStart w:id="0" w:name="_GoBack"/>
      <w:bookmarkEnd w:id="0"/>
    </w:p>
    <w:p w14:paraId="0624B69F" w14:textId="091D5EC8" w:rsidR="009D02E0" w:rsidRPr="007A180B" w:rsidRDefault="005551A5" w:rsidP="005551A5">
      <w:pPr>
        <w:pStyle w:val="ab"/>
        <w:framePr w:w="10206" w:wrap="notBeside"/>
        <w:rPr>
          <w:sz w:val="44"/>
          <w:lang w:eastAsia="zh-CN"/>
        </w:rPr>
      </w:pPr>
      <w:r w:rsidRPr="007A180B">
        <w:rPr>
          <w:sz w:val="44"/>
          <w:lang w:eastAsia="zh-CN"/>
        </w:rPr>
        <w:t>Alternating-direction-method</w:t>
      </w:r>
      <w:r w:rsidR="004E2D2C" w:rsidRPr="007A180B">
        <w:rPr>
          <w:sz w:val="44"/>
          <w:lang w:eastAsia="zh-CN"/>
        </w:rPr>
        <w:t xml:space="preserve"> of Multipliers-</w:t>
      </w:r>
      <w:r w:rsidR="00A970D5" w:rsidRPr="007A180B">
        <w:rPr>
          <w:sz w:val="44"/>
          <w:lang w:eastAsia="zh-CN"/>
        </w:rPr>
        <w:t>Based</w:t>
      </w:r>
      <w:r w:rsidR="004E2D2C" w:rsidRPr="007A180B">
        <w:rPr>
          <w:sz w:val="44"/>
          <w:lang w:eastAsia="zh-CN"/>
        </w:rPr>
        <w:t xml:space="preserve"> </w:t>
      </w:r>
      <w:r w:rsidR="00A970D5" w:rsidRPr="007A180B">
        <w:rPr>
          <w:sz w:val="44"/>
          <w:lang w:eastAsia="zh-CN"/>
        </w:rPr>
        <w:t xml:space="preserve">Adaptive </w:t>
      </w:r>
      <w:r w:rsidR="004E2D2C" w:rsidRPr="007A180B">
        <w:rPr>
          <w:sz w:val="44"/>
          <w:lang w:eastAsia="zh-CN"/>
        </w:rPr>
        <w:t>Nonnegative Latent Factor Analysis</w:t>
      </w:r>
      <w:r w:rsidR="008F6E1A" w:rsidRPr="007A180B">
        <w:rPr>
          <w:rFonts w:hint="eastAsia"/>
          <w:sz w:val="44"/>
          <w:lang w:eastAsia="zh-CN"/>
        </w:rPr>
        <w:t>:</w:t>
      </w:r>
      <w:r w:rsidR="00A30345" w:rsidRPr="007A180B">
        <w:rPr>
          <w:rFonts w:hint="eastAsia"/>
          <w:sz w:val="44"/>
          <w:lang w:eastAsia="zh-CN"/>
        </w:rPr>
        <w:t xml:space="preserve"> </w:t>
      </w:r>
      <w:r w:rsidR="001765E3" w:rsidRPr="007A180B">
        <w:rPr>
          <w:rFonts w:hint="eastAsia"/>
          <w:sz w:val="44"/>
          <w:lang w:eastAsia="zh-CN"/>
        </w:rPr>
        <w:t xml:space="preserve">Supplementary </w:t>
      </w:r>
      <w:r w:rsidR="00CF188A">
        <w:rPr>
          <w:sz w:val="44"/>
          <w:lang w:eastAsia="zh-CN"/>
        </w:rPr>
        <w:t>Materials</w:t>
      </w:r>
    </w:p>
    <w:p w14:paraId="207F4E11" w14:textId="0C2D730A" w:rsidR="00664F22" w:rsidRPr="007A180B" w:rsidRDefault="00380A28" w:rsidP="00664F22">
      <w:pPr>
        <w:pStyle w:val="Authors"/>
        <w:framePr w:wrap="notBeside" w:x="1299" w:y="-328"/>
        <w:rPr>
          <w:lang w:eastAsia="zh-CN"/>
        </w:rPr>
      </w:pPr>
      <w:r w:rsidRPr="008E7B0F">
        <w:rPr>
          <w:lang w:eastAsia="zh-CN"/>
        </w:rPr>
        <w:t xml:space="preserve">Yurong Zhong, Shangce Gao, </w:t>
      </w:r>
      <w:r w:rsidRPr="008E7B0F">
        <w:rPr>
          <w:i/>
          <w:iCs/>
          <w:lang w:eastAsia="zh-CN"/>
        </w:rPr>
        <w:t>Senior Member</w:t>
      </w:r>
      <w:r w:rsidRPr="008E7B0F">
        <w:rPr>
          <w:lang w:eastAsia="zh-CN"/>
        </w:rPr>
        <w:t xml:space="preserve">, </w:t>
      </w:r>
      <w:r w:rsidRPr="008E7B0F">
        <w:rPr>
          <w:i/>
          <w:iCs/>
          <w:lang w:eastAsia="zh-CN"/>
        </w:rPr>
        <w:t>IEEE</w:t>
      </w:r>
      <w:r w:rsidRPr="008E7B0F">
        <w:rPr>
          <w:lang w:eastAsia="zh-CN"/>
        </w:rPr>
        <w:t xml:space="preserve">, and Xin Luo, </w:t>
      </w:r>
      <w:r w:rsidRPr="008E7B0F">
        <w:rPr>
          <w:i/>
          <w:iCs/>
          <w:lang w:eastAsia="zh-CN"/>
        </w:rPr>
        <w:t>Senior</w:t>
      </w:r>
      <w:r w:rsidRPr="008E7B0F">
        <w:rPr>
          <w:lang w:eastAsia="zh-CN"/>
        </w:rPr>
        <w:t xml:space="preserve"> </w:t>
      </w:r>
      <w:r w:rsidRPr="008E7B0F">
        <w:rPr>
          <w:i/>
          <w:iCs/>
          <w:lang w:eastAsia="zh-CN"/>
        </w:rPr>
        <w:t>Member</w:t>
      </w:r>
      <w:r w:rsidRPr="008E7B0F">
        <w:rPr>
          <w:lang w:eastAsia="zh-CN"/>
        </w:rPr>
        <w:t xml:space="preserve">, </w:t>
      </w:r>
      <w:r w:rsidRPr="008E7B0F">
        <w:rPr>
          <w:i/>
          <w:iCs/>
          <w:lang w:eastAsia="zh-CN"/>
        </w:rPr>
        <w:t>IEEE</w:t>
      </w:r>
    </w:p>
    <w:p w14:paraId="30F8CABC" w14:textId="70A578A6" w:rsidR="001C330A" w:rsidRPr="007A180B" w:rsidRDefault="009451FC" w:rsidP="00C14E63">
      <w:pPr>
        <w:spacing w:line="230" w:lineRule="exact"/>
        <w:ind w:firstLine="238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This is the supplementary file for </w:t>
      </w:r>
      <w:r w:rsidR="004D4B6D"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the </w:t>
      </w:r>
      <w:r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paper entitled </w:t>
      </w:r>
      <w:r w:rsidR="002F2EFC" w:rsidRPr="007A180B">
        <w:rPr>
          <w:rFonts w:ascii="Times New Roman" w:hAnsi="Times New Roman" w:cs="Times New Roman"/>
          <w:i/>
          <w:sz w:val="20"/>
          <w:szCs w:val="20"/>
        </w:rPr>
        <w:t>Alternating-direction-method of Multipliers-</w:t>
      </w:r>
      <w:r w:rsidR="0044660B" w:rsidRPr="007A180B">
        <w:rPr>
          <w:rFonts w:ascii="Times New Roman" w:hAnsi="Times New Roman" w:cs="Times New Roman"/>
          <w:i/>
          <w:sz w:val="20"/>
          <w:szCs w:val="20"/>
        </w:rPr>
        <w:t>Based</w:t>
      </w:r>
      <w:r w:rsidR="002F2EFC" w:rsidRPr="007A180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4660B" w:rsidRPr="007A180B">
        <w:rPr>
          <w:rFonts w:ascii="Times New Roman" w:hAnsi="Times New Roman" w:cs="Times New Roman"/>
          <w:i/>
          <w:sz w:val="20"/>
          <w:szCs w:val="20"/>
        </w:rPr>
        <w:t>Adaptive Non</w:t>
      </w:r>
      <w:r w:rsidR="002F2EFC" w:rsidRPr="007A180B">
        <w:rPr>
          <w:rFonts w:ascii="Times New Roman" w:hAnsi="Times New Roman" w:cs="Times New Roman"/>
          <w:i/>
          <w:sz w:val="20"/>
          <w:szCs w:val="20"/>
        </w:rPr>
        <w:t>negative Latent Factor Analysis</w:t>
      </w:r>
      <w:r w:rsidR="000329B4" w:rsidRPr="007A180B">
        <w:rPr>
          <w:rFonts w:ascii="Times New Roman" w:hAnsi="Times New Roman" w:cs="Times New Roman"/>
          <w:i/>
          <w:sz w:val="20"/>
          <w:szCs w:val="20"/>
        </w:rPr>
        <w:t>.</w:t>
      </w:r>
      <w:r w:rsidR="000329B4"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 </w:t>
      </w:r>
      <w:r w:rsidR="00CE0823" w:rsidRPr="007A180B">
        <w:rPr>
          <w:rFonts w:ascii="Times New Roman" w:eastAsia="宋体" w:hAnsi="Times New Roman" w:cs="Times New Roman" w:hint="eastAsia"/>
          <w:kern w:val="16"/>
          <w:sz w:val="20"/>
          <w:szCs w:val="20"/>
        </w:rPr>
        <w:t>Detail</w:t>
      </w:r>
      <w:r w:rsidR="00CE0823" w:rsidRPr="007A180B">
        <w:rPr>
          <w:rFonts w:ascii="Times New Roman" w:eastAsia="宋体" w:hAnsi="Times New Roman" w:cs="Times New Roman"/>
          <w:kern w:val="16"/>
          <w:sz w:val="20"/>
          <w:szCs w:val="20"/>
        </w:rPr>
        <w:t>ed convergence proof of A</w:t>
      </w:r>
      <w:r w:rsidR="00CE0823" w:rsidRPr="007A180B">
        <w:rPr>
          <w:rFonts w:ascii="Times New Roman" w:eastAsia="宋体" w:hAnsi="Times New Roman" w:cs="Times New Roman"/>
          <w:kern w:val="16"/>
          <w:sz w:val="20"/>
          <w:szCs w:val="20"/>
          <w:vertAlign w:val="superscript"/>
        </w:rPr>
        <w:t>2</w:t>
      </w:r>
      <w:r w:rsidR="006E44F7" w:rsidRPr="007A180B">
        <w:rPr>
          <w:rFonts w:ascii="Times New Roman" w:eastAsia="宋体" w:hAnsi="Times New Roman" w:cs="Times New Roman"/>
          <w:kern w:val="16"/>
          <w:sz w:val="20"/>
          <w:szCs w:val="20"/>
        </w:rPr>
        <w:t>NLF and</w:t>
      </w:r>
      <w:r w:rsidR="00CE0823"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 a</w:t>
      </w:r>
      <w:r w:rsidR="005229BF"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dditional </w:t>
      </w:r>
      <w:r w:rsidR="00CB6BE2" w:rsidRPr="007A180B">
        <w:rPr>
          <w:rFonts w:ascii="Times New Roman" w:eastAsia="宋体" w:hAnsi="Times New Roman" w:cs="Times New Roman"/>
          <w:kern w:val="16"/>
          <w:sz w:val="20"/>
          <w:szCs w:val="20"/>
        </w:rPr>
        <w:t>figures</w:t>
      </w:r>
      <w:r w:rsidR="006C47AA" w:rsidRPr="007A180B">
        <w:rPr>
          <w:rFonts w:ascii="Times New Roman" w:eastAsia="宋体" w:hAnsi="Times New Roman" w:cs="Times New Roman" w:hint="eastAsia"/>
          <w:kern w:val="16"/>
          <w:sz w:val="20"/>
          <w:szCs w:val="20"/>
        </w:rPr>
        <w:t xml:space="preserve"> </w:t>
      </w:r>
      <w:r w:rsidRPr="007A180B">
        <w:rPr>
          <w:rFonts w:ascii="Times New Roman" w:eastAsia="宋体" w:hAnsi="Times New Roman" w:cs="Times New Roman"/>
          <w:kern w:val="16"/>
          <w:sz w:val="20"/>
          <w:szCs w:val="20"/>
        </w:rPr>
        <w:t xml:space="preserve">are </w:t>
      </w:r>
      <w:r w:rsidR="006C47AA" w:rsidRPr="007A180B">
        <w:rPr>
          <w:rFonts w:ascii="Times New Roman" w:eastAsia="宋体" w:hAnsi="Times New Roman" w:cs="Times New Roman" w:hint="eastAsia"/>
          <w:kern w:val="16"/>
          <w:sz w:val="20"/>
          <w:szCs w:val="20"/>
        </w:rPr>
        <w:t>presented here</w:t>
      </w:r>
      <w:r w:rsidRPr="007A180B">
        <w:rPr>
          <w:rFonts w:ascii="Times New Roman" w:eastAsia="宋体" w:hAnsi="Times New Roman" w:cs="Times New Roman"/>
          <w:kern w:val="16"/>
          <w:sz w:val="20"/>
          <w:szCs w:val="20"/>
        </w:rPr>
        <w:t>.</w:t>
      </w:r>
    </w:p>
    <w:p w14:paraId="3C30ECAD" w14:textId="3BF46D08" w:rsidR="00CE0823" w:rsidRPr="007A180B" w:rsidRDefault="00CE0823" w:rsidP="00165323">
      <w:pPr>
        <w:pStyle w:val="1"/>
        <w:numPr>
          <w:ilvl w:val="0"/>
          <w:numId w:val="1"/>
        </w:numPr>
        <w:spacing w:beforeLines="50" w:before="156" w:after="0" w:line="240" w:lineRule="auto"/>
        <w:ind w:left="203" w:hangingChars="81" w:hanging="203"/>
        <w:jc w:val="center"/>
        <w:rPr>
          <w:rFonts w:ascii="Times New Roman" w:eastAsia="宋体" w:hAnsi="Times New Roman" w:cs="Times New Roman"/>
          <w:b w:val="0"/>
          <w:smallCaps/>
          <w:spacing w:val="5"/>
          <w:kern w:val="16"/>
          <w:sz w:val="24"/>
          <w:szCs w:val="24"/>
        </w:rPr>
      </w:pPr>
      <w:r w:rsidRPr="007A180B">
        <w:rPr>
          <w:rFonts w:ascii="Times New Roman" w:eastAsia="宋体" w:hAnsi="Times New Roman" w:cs="Times New Roman" w:hint="eastAsia"/>
          <w:b w:val="0"/>
          <w:smallCaps/>
          <w:spacing w:val="5"/>
          <w:kern w:val="16"/>
          <w:sz w:val="24"/>
          <w:szCs w:val="24"/>
        </w:rPr>
        <w:t>Convergence of A</w:t>
      </w:r>
      <w:r w:rsidRPr="007A180B">
        <w:rPr>
          <w:rFonts w:ascii="Times New Roman" w:eastAsia="宋体" w:hAnsi="Times New Roman" w:cs="Times New Roman" w:hint="eastAsia"/>
          <w:b w:val="0"/>
          <w:smallCaps/>
          <w:spacing w:val="5"/>
          <w:kern w:val="16"/>
          <w:sz w:val="24"/>
          <w:szCs w:val="24"/>
          <w:vertAlign w:val="superscript"/>
        </w:rPr>
        <w:t>2</w:t>
      </w:r>
      <w:r w:rsidRPr="007A180B">
        <w:rPr>
          <w:rFonts w:ascii="Times New Roman" w:eastAsia="宋体" w:hAnsi="Times New Roman" w:cs="Times New Roman" w:hint="eastAsia"/>
          <w:b w:val="0"/>
          <w:smallCaps/>
          <w:spacing w:val="5"/>
          <w:kern w:val="16"/>
          <w:sz w:val="24"/>
          <w:szCs w:val="24"/>
        </w:rPr>
        <w:t>NLF</w:t>
      </w:r>
    </w:p>
    <w:p w14:paraId="4CF5120D" w14:textId="77777777" w:rsidR="00CE0823" w:rsidRPr="007A180B" w:rsidRDefault="00CE0823" w:rsidP="00165323">
      <w:pPr>
        <w:pStyle w:val="a7"/>
        <w:widowControl/>
        <w:numPr>
          <w:ilvl w:val="0"/>
          <w:numId w:val="2"/>
        </w:numPr>
        <w:spacing w:beforeLines="50" w:before="156" w:afterLines="50" w:after="156" w:line="252" w:lineRule="auto"/>
        <w:ind w:left="356" w:hangingChars="178" w:hanging="356"/>
        <w:textAlignment w:val="center"/>
        <w:outlineLvl w:val="1"/>
        <w:rPr>
          <w:rFonts w:ascii="Times New Roman" w:hAnsi="Times New Roman" w:cs="Times New Roman"/>
          <w:i/>
          <w:sz w:val="20"/>
          <w:szCs w:val="20"/>
        </w:rPr>
      </w:pPr>
      <w:r w:rsidRPr="007A180B">
        <w:rPr>
          <w:rFonts w:ascii="Times New Roman" w:hAnsi="Times New Roman" w:cs="Times New Roman"/>
          <w:i/>
          <w:sz w:val="20"/>
          <w:szCs w:val="20"/>
        </w:rPr>
        <w:t xml:space="preserve">Proof of Lemma </w:t>
      </w:r>
      <w:r w:rsidRPr="007A180B">
        <w:rPr>
          <w:rFonts w:ascii="Times New Roman" w:hAnsi="Times New Roman" w:cs="Times New Roman"/>
          <w:sz w:val="20"/>
          <w:szCs w:val="20"/>
        </w:rPr>
        <w:t>1</w:t>
      </w:r>
    </w:p>
    <w:p w14:paraId="57710F0D" w14:textId="66268082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>Note that learning objective</w:t>
      </w:r>
      <w:r w:rsidR="00BB38DF" w:rsidRPr="007A180B">
        <w:rPr>
          <w:rFonts w:ascii="Times New Roman" w:hAnsi="Times New Roman" w:cs="Times New Roman"/>
          <w:sz w:val="20"/>
          <w:szCs w:val="20"/>
        </w:rPr>
        <w:t xml:space="preserve"> of </w:t>
      </w:r>
      <w:r w:rsidR="00BB38DF" w:rsidRPr="007A180B">
        <w:rPr>
          <w:rFonts w:ascii="Times New Roman" w:hAnsi="Times New Roman" w:cs="Times New Roman"/>
        </w:rPr>
        <w:t>A</w:t>
      </w:r>
      <w:r w:rsidR="00BB38DF" w:rsidRPr="007A180B">
        <w:rPr>
          <w:rFonts w:ascii="Times New Roman" w:hAnsi="Times New Roman" w:cs="Times New Roman"/>
          <w:vertAlign w:val="superscript"/>
        </w:rPr>
        <w:t>2</w:t>
      </w:r>
      <w:r w:rsidR="00BB38DF" w:rsidRPr="007A180B">
        <w:rPr>
          <w:rFonts w:ascii="Times New Roman" w:hAnsi="Times New Roman" w:cs="Times New Roman"/>
        </w:rPr>
        <w:t>NLF-PSO/A</w:t>
      </w:r>
      <w:r w:rsidR="00BB38DF" w:rsidRPr="007A180B">
        <w:rPr>
          <w:rFonts w:ascii="Times New Roman" w:hAnsi="Times New Roman" w:cs="Times New Roman"/>
          <w:vertAlign w:val="superscript"/>
        </w:rPr>
        <w:t>2</w:t>
      </w:r>
      <w:r w:rsidR="00BB38DF" w:rsidRPr="007A180B">
        <w:rPr>
          <w:rFonts w:ascii="Times New Roman" w:hAnsi="Times New Roman" w:cs="Times New Roman"/>
        </w:rPr>
        <w:t>NLF-TPE</w:t>
      </w:r>
      <w:r w:rsidRPr="007A180B">
        <w:rPr>
          <w:rFonts w:ascii="Times New Roman" w:hAnsi="Times New Roman" w:cs="Times New Roman"/>
          <w:sz w:val="20"/>
          <w:szCs w:val="20"/>
        </w:rPr>
        <w:t xml:space="preserve"> is non-convex. </w:t>
      </w:r>
      <w:r w:rsidR="00DF15D3" w:rsidRPr="007A180B">
        <w:rPr>
          <w:rFonts w:ascii="Times New Roman" w:hAnsi="Times New Roman" w:cs="Times New Roman"/>
          <w:sz w:val="20"/>
          <w:szCs w:val="20"/>
        </w:rPr>
        <w:t>According to [</w:t>
      </w:r>
      <w:r w:rsidR="004063B8" w:rsidRPr="007A180B">
        <w:rPr>
          <w:rFonts w:ascii="Times New Roman" w:hAnsi="Times New Roman" w:cs="Times New Roman"/>
          <w:sz w:val="20"/>
          <w:szCs w:val="20"/>
        </w:rPr>
        <w:t>48</w:t>
      </w:r>
      <w:r w:rsidR="00DF15D3" w:rsidRPr="007A180B">
        <w:rPr>
          <w:rFonts w:ascii="Times New Roman" w:hAnsi="Times New Roman" w:cs="Times New Roman"/>
          <w:sz w:val="20"/>
          <w:szCs w:val="20"/>
        </w:rPr>
        <w:t>], a</w:t>
      </w:r>
      <w:r w:rsidRPr="007A180B">
        <w:rPr>
          <w:rFonts w:ascii="Times New Roman" w:hAnsi="Times New Roman" w:cs="Times New Roman"/>
          <w:sz w:val="20"/>
          <w:szCs w:val="20"/>
        </w:rPr>
        <w:t xml:space="preserve">ny of its limit points where the gradient becomes zero can be a local/global optimum, or saddle point. Hence, such a limit point can be treated as a solution. Supposing that the optimal solution to 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,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 xml:space="preserve">) </w:t>
      </w:r>
      <w:r w:rsidRPr="007A180B">
        <w:rPr>
          <w:rFonts w:ascii="Times New Roman" w:hAnsi="Times New Roman" w:cs="Times New Roman"/>
          <w:sz w:val="20"/>
          <w:szCs w:val="20"/>
        </w:rPr>
        <w:t xml:space="preserve">by (4c) is 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</w:rPr>
        <w:t>a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584" w:combine="1"/>
        </w:rPr>
        <w:t>t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584" w:combine="1"/>
        </w:rPr>
        <w:t xml:space="preserve"> 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584" w:combine="1"/>
        </w:rPr>
        <w:t>u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584" w:combine="1"/>
        </w:rPr>
        <w:t>,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584" w:combine="1"/>
        </w:rPr>
        <w:t>k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584" w:combine="1"/>
        </w:rPr>
        <w:t>(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584" w:combine="1"/>
        </w:rPr>
        <w:t>q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584" w:combine="1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>. Thus, it fulfills the following condition:</w:t>
      </w:r>
    </w:p>
    <w:p w14:paraId="275B5871" w14:textId="14ABC409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3540" w:dyaOrig="740" w14:anchorId="411A2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6pt" o:ole="">
            <v:imagedata r:id="rId8" o:title=""/>
          </v:shape>
          <o:OLEObject Type="Embed" ProgID="Equation.DSMT4" ShapeID="_x0000_i1025" DrawAspect="Content" ObjectID="_1762806438" r:id="rId9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32F59" w:rsidRPr="007A180B"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 </w:t>
      </w:r>
      <w:r w:rsidR="00870DD1" w:rsidRPr="007A180B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(S1)</w:t>
      </w:r>
    </w:p>
    <w:p w14:paraId="765C9E0C" w14:textId="77777777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 xml:space="preserve">Following (4e) and (5c), by applying the update rule of </w:t>
      </w:r>
      <w:r w:rsidRPr="007A180B">
        <w:rPr>
          <w:i/>
          <w:lang w:eastAsia="zh-CN"/>
        </w:rPr>
        <w:t>h</w:t>
      </w:r>
      <w:r w:rsidRPr="007A180B">
        <w:rPr>
          <w:i/>
          <w:vertAlign w:val="subscript"/>
          <w:lang w:eastAsia="zh-CN"/>
        </w:rPr>
        <w:t>u</w:t>
      </w:r>
      <w:r w:rsidRPr="007A180B">
        <w:rPr>
          <w:vertAlign w:val="subscript"/>
          <w:lang w:eastAsia="zh-CN"/>
        </w:rPr>
        <w:t>,</w:t>
      </w:r>
      <w:r w:rsidRPr="007A180B">
        <w:rPr>
          <w:i/>
          <w:vertAlign w:val="subscript"/>
          <w:lang w:eastAsia="zh-CN"/>
        </w:rPr>
        <w:t>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 to (S1), we have:</w:t>
      </w:r>
    </w:p>
    <w:p w14:paraId="5A2818A3" w14:textId="1193034B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3540" w:dyaOrig="420" w14:anchorId="23EF1F32">
          <v:shape id="_x0000_i1026" type="#_x0000_t75" style="width:178.5pt;height:20.25pt" o:ole="">
            <v:imagedata r:id="rId10" o:title=""/>
          </v:shape>
          <o:OLEObject Type="Embed" ProgID="Equation.DSMT4" ShapeID="_x0000_i1026" DrawAspect="Content" ObjectID="_1762806439" r:id="rId11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832F59" w:rsidRPr="007A180B"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  </w:t>
      </w:r>
      <w:r w:rsidR="00870DD1" w:rsidRPr="007A180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(S2)</w:t>
      </w:r>
    </w:p>
    <w:p w14:paraId="4F45FCCE" w14:textId="199ED361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lastRenderedPageBreak/>
        <w:t>Then (</w:t>
      </w:r>
      <w:r w:rsidR="003153A0" w:rsidRPr="007A180B">
        <w:rPr>
          <w:lang w:eastAsia="zh-CN"/>
        </w:rPr>
        <w:t>22a)</w:t>
      </w:r>
      <w:r w:rsidRPr="007A180B">
        <w:rPr>
          <w:lang w:eastAsia="zh-CN"/>
        </w:rPr>
        <w:t xml:space="preserve"> stands based on (S2). Following the same principle, we can derive the optimality condition of (5</w:t>
      </w:r>
      <w:r w:rsidRPr="007A180B">
        <w:rPr>
          <w:i/>
          <w:lang w:eastAsia="zh-CN"/>
        </w:rPr>
        <w:t>b</w:t>
      </w:r>
      <w:r w:rsidRPr="007A180B">
        <w:rPr>
          <w:lang w:eastAsia="zh-CN"/>
        </w:rPr>
        <w:t xml:space="preserve">) related to </w:t>
      </w:r>
      <w:r w:rsidRPr="007A180B">
        <w:rPr>
          <w:i/>
          <w:lang w:eastAsia="zh-CN"/>
        </w:rPr>
        <w:t>x</w:t>
      </w:r>
      <w:r w:rsidRPr="007A180B">
        <w:rPr>
          <w:i/>
          <w:vertAlign w:val="subscript"/>
          <w:lang w:eastAsia="zh-CN"/>
        </w:rPr>
        <w:t>i,k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>:</w:t>
      </w:r>
    </w:p>
    <w:p w14:paraId="4B0051A3" w14:textId="28E4986D" w:rsidR="007D15A3" w:rsidRPr="007A180B" w:rsidRDefault="00832F59" w:rsidP="007D15A3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7080" w:dyaOrig="740" w14:anchorId="278C965C">
          <v:shape id="_x0000_i1027" type="#_x0000_t75" style="width:354pt;height:36pt" o:ole="">
            <v:imagedata r:id="rId12" o:title=""/>
          </v:shape>
          <o:OLEObject Type="Embed" ProgID="Equation.DSMT4" ShapeID="_x0000_i1027" DrawAspect="Content" ObjectID="_1762806440" r:id="rId13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</w:t>
      </w:r>
      <w:r w:rsidR="007D15A3" w:rsidRPr="007A180B">
        <w:rPr>
          <w:rFonts w:ascii="Times New Roman" w:hAnsi="Times New Roman" w:cs="Times New Roman"/>
          <w:sz w:val="20"/>
          <w:szCs w:val="20"/>
        </w:rPr>
        <w:t xml:space="preserve">      (S3)</w:t>
      </w:r>
    </w:p>
    <w:p w14:paraId="1B4FD027" w14:textId="3E2AD572" w:rsidR="007D15A3" w:rsidRPr="007A180B" w:rsidRDefault="007D15A3" w:rsidP="00870DD1">
      <w:pPr>
        <w:widowControl/>
        <w:spacing w:beforeLines="50" w:before="156" w:afterLines="50" w:after="156" w:line="252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>Then (</w:t>
      </w:r>
      <w:r w:rsidR="003153A0" w:rsidRPr="007A180B">
        <w:rPr>
          <w:rFonts w:ascii="Times New Roman" w:hAnsi="Times New Roman" w:cs="Times New Roman"/>
          <w:sz w:val="20"/>
          <w:szCs w:val="20"/>
        </w:rPr>
        <w:t>22b</w:t>
      </w:r>
      <w:r w:rsidRPr="007A180B">
        <w:rPr>
          <w:rFonts w:ascii="Times New Roman" w:hAnsi="Times New Roman" w:cs="Times New Roman"/>
          <w:sz w:val="20"/>
          <w:szCs w:val="20"/>
        </w:rPr>
        <w:t xml:space="preserve">) holds based on (S3). Hence, </w:t>
      </w:r>
      <w:r w:rsidRPr="007A180B">
        <w:rPr>
          <w:rFonts w:ascii="Times New Roman" w:hAnsi="Times New Roman" w:cs="Times New Roman"/>
          <w:i/>
          <w:sz w:val="20"/>
          <w:szCs w:val="20"/>
        </w:rPr>
        <w:t>Lemma</w:t>
      </w:r>
      <w:r w:rsidRPr="007A180B">
        <w:rPr>
          <w:rFonts w:ascii="Times New Roman" w:hAnsi="Times New Roman" w:cs="Times New Roman"/>
          <w:sz w:val="20"/>
          <w:szCs w:val="20"/>
        </w:rPr>
        <w:t xml:space="preserve"> 1 holds, and </w:t>
      </w:r>
      <w:r w:rsidRPr="007A180B">
        <w:rPr>
          <w:rFonts w:ascii="Times New Roman" w:hAnsi="Times New Roman" w:cs="Times New Roman"/>
          <w:b/>
          <w:sz w:val="20"/>
          <w:szCs w:val="20"/>
        </w:rPr>
        <w:t>Step 1</w:t>
      </w:r>
      <w:r w:rsidRPr="007A180B">
        <w:rPr>
          <w:rFonts w:ascii="Times New Roman" w:hAnsi="Times New Roman" w:cs="Times New Roman"/>
          <w:sz w:val="20"/>
          <w:szCs w:val="20"/>
        </w:rPr>
        <w:t xml:space="preserve"> is implemented.□</w:t>
      </w:r>
    </w:p>
    <w:p w14:paraId="6D84E131" w14:textId="1DC0189A" w:rsidR="00CE0823" w:rsidRPr="007A180B" w:rsidRDefault="00CE0823" w:rsidP="00165323">
      <w:pPr>
        <w:pStyle w:val="a7"/>
        <w:widowControl/>
        <w:numPr>
          <w:ilvl w:val="0"/>
          <w:numId w:val="2"/>
        </w:numPr>
        <w:spacing w:beforeLines="50" w:before="156" w:afterLines="50" w:after="156" w:line="252" w:lineRule="auto"/>
        <w:ind w:left="356" w:hangingChars="178" w:hanging="356"/>
        <w:textAlignment w:val="center"/>
        <w:outlineLvl w:val="1"/>
        <w:rPr>
          <w:rFonts w:ascii="Times New Roman" w:hAnsi="Times New Roman" w:cs="Times New Roman"/>
          <w:i/>
          <w:sz w:val="20"/>
          <w:szCs w:val="20"/>
        </w:rPr>
      </w:pPr>
      <w:r w:rsidRPr="007A180B">
        <w:rPr>
          <w:rFonts w:ascii="Times New Roman" w:hAnsi="Times New Roman" w:cs="Times New Roman"/>
          <w:i/>
          <w:sz w:val="20"/>
          <w:szCs w:val="20"/>
        </w:rPr>
        <w:t xml:space="preserve">Proof of Lemma </w:t>
      </w:r>
      <w:r w:rsidRPr="007A180B">
        <w:rPr>
          <w:rFonts w:ascii="Times New Roman" w:hAnsi="Times New Roman" w:cs="Times New Roman"/>
          <w:sz w:val="20"/>
          <w:szCs w:val="20"/>
        </w:rPr>
        <w:t>2</w:t>
      </w:r>
    </w:p>
    <w:p w14:paraId="18B17EDF" w14:textId="77777777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 xml:space="preserve">Considering the difference between </w:t>
      </w:r>
      <w:r w:rsidR="00342E8A" w:rsidRPr="007A180B">
        <w:rPr>
          <w:rFonts w:ascii="Times New Roman" w:hAnsi="Times New Roman" w:cs="Times New Roman"/>
          <w:position w:val="-16"/>
        </w:rPr>
        <w:object w:dxaOrig="2780" w:dyaOrig="420" w14:anchorId="0B63C720">
          <v:shape id="_x0000_i1028" type="#_x0000_t75" style="width:138.75pt;height:20.25pt" o:ole="">
            <v:imagedata r:id="rId14" o:title=""/>
          </v:shape>
          <o:OLEObject Type="Embed" ProgID="Equation.DSMT4" ShapeID="_x0000_i1028" DrawAspect="Content" ObjectID="_1762806441" r:id="rId15"/>
        </w:object>
      </w:r>
      <w:r w:rsidRPr="007A180B">
        <w:rPr>
          <w:rFonts w:ascii="Times New Roman" w:hAnsi="Times New Roman" w:cs="Times New Roman"/>
        </w:rPr>
        <w:t xml:space="preserve"> and </w:t>
      </w:r>
      <w:r w:rsidR="00342E8A" w:rsidRPr="007A180B">
        <w:rPr>
          <w:rFonts w:ascii="Times New Roman" w:hAnsi="Times New Roman" w:cs="Times New Roman"/>
          <w:position w:val="-16"/>
        </w:rPr>
        <w:object w:dxaOrig="1180" w:dyaOrig="420" w14:anchorId="0DDAD74B">
          <v:shape id="_x0000_i1029" type="#_x0000_t75" style="width:56.25pt;height:20.25pt" o:ole="">
            <v:imagedata r:id="rId16" o:title=""/>
          </v:shape>
          <o:OLEObject Type="Embed" ProgID="Equation.DSMT4" ShapeID="_x0000_i1029" DrawAspect="Content" ObjectID="_1762806442" r:id="rId17"/>
        </w:object>
      </w:r>
      <w:r w:rsidRPr="007A180B">
        <w:rPr>
          <w:rFonts w:ascii="Times New Roman" w:hAnsi="Times New Roman" w:cs="Times New Roman"/>
        </w:rPr>
        <w:t>, we have:</w:t>
      </w:r>
    </w:p>
    <w:p w14:paraId="6C5CE130" w14:textId="77777777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0140" w:dyaOrig="2659" w14:anchorId="1F82025C">
          <v:shape id="_x0000_i1030" type="#_x0000_t75" style="width:507.75pt;height:130.5pt" o:ole="">
            <v:imagedata r:id="rId18" o:title=""/>
          </v:shape>
          <o:OLEObject Type="Embed" ProgID="Equation.DSMT4" ShapeID="_x0000_i1030" DrawAspect="Content" ObjectID="_1762806443" r:id="rId19"/>
        </w:object>
      </w:r>
      <w:r w:rsidR="007D15A3" w:rsidRPr="007A180B">
        <w:rPr>
          <w:rFonts w:ascii="Times New Roman" w:hAnsi="Times New Roman" w:cs="Times New Roman"/>
        </w:rPr>
        <w:t xml:space="preserve"> (S4)</w:t>
      </w:r>
    </w:p>
    <w:p w14:paraId="4237E6C6" w14:textId="2BD74D47" w:rsidR="007D15A3" w:rsidRPr="007A180B" w:rsidRDefault="00B47D1C" w:rsidP="007D15A3">
      <w:pPr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 xml:space="preserve">where (*) performs the second-order Taylor expansion of the left term. </w:t>
      </w:r>
      <w:r w:rsidR="008F4248" w:rsidRPr="007A180B">
        <w:rPr>
          <w:rFonts w:ascii="Times New Roman" w:hAnsi="Times New Roman" w:cs="Times New Roman"/>
        </w:rPr>
        <w:t>Then, c</w:t>
      </w:r>
      <w:r w:rsidR="007D15A3" w:rsidRPr="007A180B">
        <w:rPr>
          <w:rFonts w:ascii="Times New Roman" w:hAnsi="Times New Roman" w:cs="Times New Roman"/>
        </w:rPr>
        <w:t>onsidering (5a)’s optimality condition, (S4) is transformed as:</w:t>
      </w:r>
    </w:p>
    <w:p w14:paraId="759D08FA" w14:textId="50DC9B88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8000" w:dyaOrig="1100" w14:anchorId="59A13A0B">
          <v:shape id="_x0000_i1031" type="#_x0000_t75" style="width:401.25pt;height:54pt" o:ole="">
            <v:imagedata r:id="rId20" o:title=""/>
          </v:shape>
          <o:OLEObject Type="Embed" ProgID="Equation.DSMT4" ShapeID="_x0000_i1031" DrawAspect="Content" ObjectID="_1762806444" r:id="rId21"/>
        </w:object>
      </w:r>
      <w:r w:rsidR="00832F59" w:rsidRPr="007A180B">
        <w:rPr>
          <w:rFonts w:ascii="Times New Roman" w:hAnsi="Times New Roman" w:cs="Times New Roman"/>
        </w:rPr>
        <w:t xml:space="preserve">      </w:t>
      </w:r>
      <w:r w:rsidR="00832F59" w:rsidRPr="007A180B">
        <w:rPr>
          <w:rFonts w:ascii="Times New Roman" w:hAnsi="Times New Roman" w:cs="Times New Roman" w:hint="eastAsia"/>
        </w:rPr>
        <w:t xml:space="preserve">       </w:t>
      </w:r>
      <w:r w:rsidR="00832F59" w:rsidRPr="007A180B">
        <w:rPr>
          <w:rFonts w:ascii="Times New Roman" w:hAnsi="Times New Roman" w:cs="Times New Roman"/>
        </w:rPr>
        <w:t xml:space="preserve"> </w:t>
      </w:r>
      <w:r w:rsidR="007D15A3" w:rsidRPr="007A180B">
        <w:rPr>
          <w:rFonts w:ascii="Times New Roman" w:hAnsi="Times New Roman" w:cs="Times New Roman"/>
        </w:rPr>
        <w:t xml:space="preserve">  (S5)</w:t>
      </w:r>
    </w:p>
    <w:p w14:paraId="246E50DD" w14:textId="77777777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Thus, the difference between</w:t>
      </w:r>
      <w:r w:rsidR="00342E8A" w:rsidRPr="007A180B">
        <w:rPr>
          <w:position w:val="-16"/>
          <w:lang w:eastAsia="zh-CN"/>
        </w:rPr>
        <w:object w:dxaOrig="1180" w:dyaOrig="420" w14:anchorId="193CA1CC">
          <v:shape id="_x0000_i1032" type="#_x0000_t75" style="width:62.25pt;height:20.25pt" o:ole="">
            <v:imagedata r:id="rId22" o:title=""/>
          </v:shape>
          <o:OLEObject Type="Embed" ProgID="Equation.DSMT4" ShapeID="_x0000_i1032" DrawAspect="Content" ObjectID="_1762806445" r:id="rId23"/>
        </w:object>
      </w:r>
      <w:r w:rsidRPr="007A180B">
        <w:rPr>
          <w:lang w:eastAsia="zh-CN"/>
        </w:rPr>
        <w:t xml:space="preserve"> and </w:t>
      </w:r>
      <w:r w:rsidR="00342E8A" w:rsidRPr="007A180B">
        <w:rPr>
          <w:position w:val="-16"/>
          <w:lang w:eastAsia="zh-CN"/>
        </w:rPr>
        <w:object w:dxaOrig="2780" w:dyaOrig="420" w14:anchorId="4617D4DE">
          <v:shape id="_x0000_i1033" type="#_x0000_t75" style="width:138.75pt;height:20.25pt" o:ole="">
            <v:imagedata r:id="rId24" o:title=""/>
          </v:shape>
          <o:OLEObject Type="Embed" ProgID="Equation.DSMT4" ShapeID="_x0000_i1033" DrawAspect="Content" ObjectID="_1762806446" r:id="rId25"/>
        </w:object>
      </w:r>
      <w:r w:rsidRPr="007A180B">
        <w:rPr>
          <w:lang w:eastAsia="zh-CN"/>
        </w:rPr>
        <w:t xml:space="preserve"> is:</w:t>
      </w:r>
    </w:p>
    <w:p w14:paraId="3720F372" w14:textId="0E0A2A45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520" w:dyaOrig="460" w14:anchorId="1B4E269C">
          <v:shape id="_x0000_i1034" type="#_x0000_t75" style="width:477.75pt;height:23.25pt" o:ole="">
            <v:imagedata r:id="rId26" o:title=""/>
          </v:shape>
          <o:OLEObject Type="Embed" ProgID="Equation.DSMT4" ShapeID="_x0000_i1034" DrawAspect="Content" ObjectID="_1762806447" r:id="rId27"/>
        </w:object>
      </w:r>
      <w:r w:rsidR="007D15A3" w:rsidRPr="007A180B">
        <w:rPr>
          <w:rFonts w:ascii="Times New Roman" w:hAnsi="Times New Roman" w:cs="Times New Roman"/>
        </w:rPr>
        <w:t xml:space="preserve">   (S6)</w:t>
      </w:r>
    </w:p>
    <w:p w14:paraId="062828FF" w14:textId="77777777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 xml:space="preserve">Moreover, </w:t>
      </w:r>
      <w:r w:rsidR="00342E8A" w:rsidRPr="007A180B">
        <w:rPr>
          <w:position w:val="-16"/>
          <w:lang w:eastAsia="zh-CN"/>
        </w:rPr>
        <w:object w:dxaOrig="1180" w:dyaOrig="420" w14:anchorId="202BFFF9">
          <v:shape id="_x0000_i1035" type="#_x0000_t75" style="width:62.25pt;height:20.25pt" o:ole="">
            <v:imagedata r:id="rId28" o:title=""/>
          </v:shape>
          <o:OLEObject Type="Embed" ProgID="Equation.DSMT4" ShapeID="_x0000_i1035" DrawAspect="Content" ObjectID="_1762806448" r:id="rId29"/>
        </w:object>
      </w:r>
      <w:r w:rsidRPr="007A180B">
        <w:rPr>
          <w:lang w:eastAsia="zh-CN"/>
        </w:rPr>
        <w:t xml:space="preserve"> and </w:t>
      </w:r>
      <w:r w:rsidR="00342E8A" w:rsidRPr="007A180B">
        <w:rPr>
          <w:position w:val="-16"/>
          <w:lang w:eastAsia="zh-CN"/>
        </w:rPr>
        <w:object w:dxaOrig="1180" w:dyaOrig="420" w14:anchorId="5307AA01">
          <v:shape id="_x0000_i1036" type="#_x0000_t75" style="width:62.25pt;height:20.25pt" o:ole="">
            <v:imagedata r:id="rId30" o:title=""/>
          </v:shape>
          <o:OLEObject Type="Embed" ProgID="Equation.DSMT4" ShapeID="_x0000_i1036" DrawAspect="Content" ObjectID="_1762806449" r:id="rId31"/>
        </w:object>
      </w:r>
      <w:r w:rsidRPr="007A180B">
        <w:rPr>
          <w:lang w:eastAsia="zh-CN"/>
        </w:rPr>
        <w:t xml:space="preserve"> yields:</w:t>
      </w:r>
    </w:p>
    <w:p w14:paraId="4DB9642D" w14:textId="6A7E619B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920" w:dyaOrig="2920" w14:anchorId="6811CB31">
          <v:shape id="_x0000_i1037" type="#_x0000_t75" style="width:396.75pt;height:145.5pt" o:ole="">
            <v:imagedata r:id="rId32" o:title=""/>
          </v:shape>
          <o:OLEObject Type="Embed" ProgID="Equation.DSMT4" ShapeID="_x0000_i1037" DrawAspect="Content" ObjectID="_1762806450" r:id="rId33"/>
        </w:object>
      </w:r>
      <w:r w:rsidR="00870DD1" w:rsidRPr="007A180B">
        <w:rPr>
          <w:rFonts w:ascii="Times New Roman" w:hAnsi="Times New Roman" w:cs="Times New Roman"/>
        </w:rPr>
        <w:t xml:space="preserve">      </w:t>
      </w:r>
      <w:r w:rsidR="00832F59" w:rsidRPr="007A180B">
        <w:rPr>
          <w:rFonts w:ascii="Times New Roman" w:hAnsi="Times New Roman" w:cs="Times New Roman" w:hint="eastAsia"/>
        </w:rPr>
        <w:t xml:space="preserve">       </w:t>
      </w:r>
      <w:r w:rsidR="007D15A3" w:rsidRPr="007A180B">
        <w:rPr>
          <w:rFonts w:ascii="Times New Roman" w:hAnsi="Times New Roman" w:cs="Times New Roman"/>
        </w:rPr>
        <w:t xml:space="preserve">    (S7)</w:t>
      </w:r>
    </w:p>
    <w:p w14:paraId="5C44EC43" w14:textId="77777777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>where (I) is based on the update rules of (</w:t>
      </w:r>
      <w:r w:rsidRPr="007A180B">
        <w:rPr>
          <w:rFonts w:ascii="Times New Roman" w:hAnsi="Times New Roman" w:cs="Times New Roman"/>
          <w:i/>
        </w:rPr>
        <w:t>h</w:t>
      </w:r>
      <w:r w:rsidRPr="007A180B">
        <w:rPr>
          <w:rFonts w:ascii="Times New Roman" w:hAnsi="Times New Roman" w:cs="Times New Roman"/>
          <w:i/>
          <w:vertAlign w:val="subscript"/>
        </w:rPr>
        <w:t>u</w:t>
      </w:r>
      <w:r w:rsidRPr="007A180B">
        <w:rPr>
          <w:rFonts w:ascii="Times New Roman" w:hAnsi="Times New Roman" w:cs="Times New Roman"/>
          <w:vertAlign w:val="subscript"/>
        </w:rPr>
        <w:t>,</w:t>
      </w:r>
      <w:r w:rsidRPr="007A180B">
        <w:rPr>
          <w:rFonts w:ascii="Times New Roman" w:hAnsi="Times New Roman" w:cs="Times New Roman"/>
          <w:i/>
          <w:vertAlign w:val="subscript"/>
        </w:rPr>
        <w:t>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, </w:t>
      </w:r>
      <w:r w:rsidRPr="007A180B">
        <w:rPr>
          <w:rFonts w:ascii="Times New Roman" w:hAnsi="Times New Roman" w:cs="Times New Roman"/>
          <w:i/>
        </w:rPr>
        <w:t>w</w:t>
      </w:r>
      <w:r w:rsidRPr="007A180B">
        <w:rPr>
          <w:rFonts w:ascii="Times New Roman" w:hAnsi="Times New Roman" w:cs="Times New Roman"/>
          <w:i/>
          <w:vertAlign w:val="subscript"/>
        </w:rPr>
        <w:t>i</w:t>
      </w:r>
      <w:r w:rsidRPr="007A180B">
        <w:rPr>
          <w:rFonts w:ascii="Times New Roman" w:hAnsi="Times New Roman" w:cs="Times New Roman"/>
          <w:vertAlign w:val="subscript"/>
        </w:rPr>
        <w:t>,</w:t>
      </w:r>
      <w:r w:rsidRPr="007A180B">
        <w:rPr>
          <w:rFonts w:ascii="Times New Roman" w:hAnsi="Times New Roman" w:cs="Times New Roman"/>
          <w:i/>
          <w:vertAlign w:val="subscript"/>
        </w:rPr>
        <w:t>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) given in (4e), (4f) and (5c), and (II) is achieved with </w:t>
      </w:r>
      <w:r w:rsidRPr="007A180B">
        <w:rPr>
          <w:rFonts w:ascii="Times New Roman" w:hAnsi="Times New Roman" w:cs="Times New Roman"/>
          <w:i/>
        </w:rPr>
        <w:t>Lemma</w:t>
      </w:r>
      <w:r w:rsidRPr="007A180B">
        <w:rPr>
          <w:rFonts w:ascii="Times New Roman" w:hAnsi="Times New Roman" w:cs="Times New Roman"/>
        </w:rPr>
        <w:t xml:space="preserve"> 1.With (S5)-(S7), we have the following deduction:</w:t>
      </w:r>
    </w:p>
    <w:p w14:paraId="5B289EFB" w14:textId="1DD87BDE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900" w:dyaOrig="3220" w14:anchorId="0DAD070C">
          <v:shape id="_x0000_i1038" type="#_x0000_t75" style="width:396pt;height:160.5pt" o:ole="">
            <v:imagedata r:id="rId34" o:title=""/>
          </v:shape>
          <o:OLEObject Type="Embed" ProgID="Equation.DSMT4" ShapeID="_x0000_i1038" DrawAspect="Content" ObjectID="_1762806451" r:id="rId35"/>
        </w:object>
      </w:r>
      <w:r w:rsidR="00740CBA" w:rsidRPr="007A180B">
        <w:rPr>
          <w:rFonts w:ascii="Times New Roman" w:hAnsi="Times New Roman" w:cs="Times New Roman"/>
        </w:rPr>
        <w:t xml:space="preserve">       </w:t>
      </w:r>
      <w:r w:rsidR="007D15A3" w:rsidRPr="007A180B">
        <w:rPr>
          <w:rFonts w:ascii="Times New Roman" w:hAnsi="Times New Roman" w:cs="Times New Roman"/>
        </w:rPr>
        <w:t xml:space="preserve">    (S8)</w:t>
      </w:r>
    </w:p>
    <w:p w14:paraId="4067D874" w14:textId="54D6972D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Owing to (2</w:t>
      </w:r>
      <w:r w:rsidR="003153A0" w:rsidRPr="007A180B">
        <w:rPr>
          <w:lang w:eastAsia="zh-CN"/>
        </w:rPr>
        <w:t>4</w:t>
      </w:r>
      <w:r w:rsidRPr="007A180B">
        <w:rPr>
          <w:lang w:eastAsia="zh-CN"/>
        </w:rPr>
        <w:t>a), (2</w:t>
      </w:r>
      <w:r w:rsidR="003153A0" w:rsidRPr="007A180B">
        <w:rPr>
          <w:lang w:eastAsia="zh-CN"/>
        </w:rPr>
        <w:t>5</w:t>
      </w:r>
      <w:r w:rsidRPr="007A180B">
        <w:rPr>
          <w:lang w:eastAsia="zh-CN"/>
        </w:rPr>
        <w:t xml:space="preserve">a) stands, which indicates that the augmented Lagrangian function (3) related to </w:t>
      </w:r>
      <w:r w:rsidR="00FF3B3F" w:rsidRPr="007A180B">
        <w:rPr>
          <w:i/>
          <w:lang w:eastAsia="zh-CN"/>
        </w:rPr>
        <w:t>s</w:t>
      </w:r>
      <w:r w:rsidR="00FF3B3F" w:rsidRPr="007A180B">
        <w:rPr>
          <w:vertAlign w:val="subscript"/>
          <w:lang w:eastAsia="zh-CN"/>
        </w:rPr>
        <w:t>(</w:t>
      </w:r>
      <w:r w:rsidR="00FF3B3F" w:rsidRPr="007A180B">
        <w:rPr>
          <w:i/>
          <w:vertAlign w:val="subscript"/>
          <w:lang w:eastAsia="zh-CN"/>
        </w:rPr>
        <w:t>q</w:t>
      </w:r>
      <w:r w:rsidR="00FF3B3F" w:rsidRPr="007A180B">
        <w:rPr>
          <w:vertAlign w:val="subscript"/>
          <w:lang w:eastAsia="zh-CN"/>
        </w:rPr>
        <w:t>)</w:t>
      </w:r>
      <w:r w:rsidR="00FF3B3F" w:rsidRPr="007A180B">
        <w:rPr>
          <w:lang w:eastAsia="zh-CN"/>
        </w:rPr>
        <w:t xml:space="preserve"> or </w:t>
      </w:r>
      <w:r w:rsidR="00FF3B3F" w:rsidRPr="007A180B">
        <w:rPr>
          <w:i/>
        </w:rPr>
        <w:t>τ</w:t>
      </w:r>
      <w:r w:rsidR="00FF3B3F" w:rsidRPr="007A180B">
        <w:rPr>
          <w:i/>
          <w:vertAlign w:val="subscript"/>
        </w:rPr>
        <w:t>q</w:t>
      </w:r>
      <w:r w:rsidR="00BB38DF" w:rsidRPr="007A180B">
        <w:t xml:space="preserve"> </w:t>
      </w:r>
      <w:r w:rsidRPr="007A180B">
        <w:rPr>
          <w:lang w:eastAsia="zh-CN"/>
        </w:rPr>
        <w:t xml:space="preserve">is non-increasing as </w:t>
      </w:r>
      <w:r w:rsidR="00FF3B3F" w:rsidRPr="007A180B">
        <w:rPr>
          <w:lang w:eastAsia="zh-CN"/>
        </w:rPr>
        <w:t xml:space="preserve">    </w:t>
      </w:r>
      <w:r w:rsidR="00882F4B" w:rsidRPr="007A180B">
        <w:rPr>
          <w:rFonts w:hint="eastAsia"/>
          <w:i/>
        </w:rPr>
        <w:t>a</w:t>
      </w:r>
      <w:r w:rsidR="00882F4B" w:rsidRPr="007A180B">
        <w:rPr>
          <w:rFonts w:hint="eastAsia"/>
          <w:i/>
          <w:eastAsianLayout w:id="-1502851584" w:combine="1"/>
        </w:rPr>
        <w:t>t</w:t>
      </w:r>
      <w:r w:rsidR="00882F4B" w:rsidRPr="007A180B">
        <w:rPr>
          <w:rFonts w:hint="eastAsia"/>
          <w:eastAsianLayout w:id="-1502851584" w:combine="1"/>
        </w:rPr>
        <w:t xml:space="preserve"> </w:t>
      </w:r>
      <w:r w:rsidR="00882F4B" w:rsidRPr="007A180B">
        <w:rPr>
          <w:rFonts w:hint="eastAsia"/>
          <w:i/>
          <w:eastAsianLayout w:id="-1502851584" w:combine="1"/>
        </w:rPr>
        <w:t>u</w:t>
      </w:r>
      <w:r w:rsidR="00882F4B" w:rsidRPr="007A180B">
        <w:rPr>
          <w:rFonts w:hint="eastAsia"/>
          <w:eastAsianLayout w:id="-1502851584" w:combine="1"/>
        </w:rPr>
        <w:t>,</w:t>
      </w:r>
      <w:r w:rsidR="00882F4B" w:rsidRPr="007A180B">
        <w:rPr>
          <w:rFonts w:hint="eastAsia"/>
          <w:i/>
          <w:eastAsianLayout w:id="-1502851584" w:combine="1"/>
        </w:rPr>
        <w:t>k</w:t>
      </w:r>
      <w:r w:rsidR="00882F4B" w:rsidRPr="007A180B">
        <w:rPr>
          <w:rFonts w:hint="eastAsia"/>
          <w:eastAsianLayout w:id="-1502851584" w:combine="1"/>
        </w:rPr>
        <w:t>(</w:t>
      </w:r>
      <w:r w:rsidR="00882F4B" w:rsidRPr="007A180B">
        <w:rPr>
          <w:rFonts w:hint="eastAsia"/>
          <w:i/>
          <w:eastAsianLayout w:id="-1502851584" w:combine="1"/>
        </w:rPr>
        <w:t>q</w:t>
      </w:r>
      <w:r w:rsidR="00882F4B" w:rsidRPr="007A180B">
        <w:rPr>
          <w:rFonts w:hint="eastAsia"/>
          <w:eastAsianLayout w:id="-1502851584" w:combine="1"/>
        </w:rPr>
        <w:t>)</w:t>
      </w:r>
      <w:r w:rsidR="00882F4B" w:rsidRPr="007A180B">
        <w:rPr>
          <w:rFonts w:hint="eastAsia"/>
          <w:lang w:eastAsia="zh-CN"/>
        </w:rPr>
        <w:t xml:space="preserve">&gt;0 </w:t>
      </w:r>
      <w:r w:rsidRPr="007A180B">
        <w:rPr>
          <w:lang w:eastAsia="zh-CN"/>
        </w:rPr>
        <w:t>and</w:t>
      </w:r>
      <w:r w:rsidR="009314B9" w:rsidRPr="007A180B">
        <w:rPr>
          <w:rFonts w:hint="eastAsia"/>
          <w:lang w:eastAsia="zh-CN"/>
        </w:rPr>
        <w:t xml:space="preserve"> </w:t>
      </w:r>
      <w:r w:rsidR="009314B9" w:rsidRPr="007A180B">
        <w:rPr>
          <w:rFonts w:hint="eastAsia"/>
          <w:i/>
          <w:lang w:eastAsia="zh-CN"/>
        </w:rPr>
        <w:t>x</w:t>
      </w:r>
      <w:r w:rsidR="009314B9" w:rsidRPr="007A180B">
        <w:rPr>
          <w:i/>
          <w:eastAsianLayout w:id="-1502851840" w:combine="1"/>
        </w:rPr>
        <w:t>t</w:t>
      </w:r>
      <w:r w:rsidR="009314B9" w:rsidRPr="007A180B">
        <w:rPr>
          <w:eastAsianLayout w:id="-1502851840" w:combine="1"/>
        </w:rPr>
        <w:t xml:space="preserve"> </w:t>
      </w:r>
      <w:r w:rsidR="009314B9" w:rsidRPr="007A180B">
        <w:rPr>
          <w:rFonts w:hint="eastAsia"/>
          <w:i/>
          <w:lang w:eastAsia="zh-CN"/>
          <w:eastAsianLayout w:id="-1502851840" w:combine="1"/>
        </w:rPr>
        <w:t>i</w:t>
      </w:r>
      <w:r w:rsidR="009314B9" w:rsidRPr="007A180B">
        <w:rPr>
          <w:eastAsianLayout w:id="-1502851840" w:combine="1"/>
        </w:rPr>
        <w:t>,</w:t>
      </w:r>
      <w:r w:rsidR="009314B9" w:rsidRPr="007A180B">
        <w:rPr>
          <w:i/>
          <w:eastAsianLayout w:id="-1502851840" w:combine="1"/>
        </w:rPr>
        <w:t>k</w:t>
      </w:r>
      <w:r w:rsidR="009314B9" w:rsidRPr="007A180B">
        <w:rPr>
          <w:eastAsianLayout w:id="-1502851840" w:combine="1"/>
        </w:rPr>
        <w:t>(</w:t>
      </w:r>
      <w:r w:rsidR="009314B9" w:rsidRPr="007A180B">
        <w:rPr>
          <w:i/>
          <w:eastAsianLayout w:id="-1502851840" w:combine="1"/>
        </w:rPr>
        <w:t>q</w:t>
      </w:r>
      <w:r w:rsidR="009314B9" w:rsidRPr="007A180B">
        <w:rPr>
          <w:eastAsianLayout w:id="-1502851840" w:combine="1"/>
        </w:rPr>
        <w:t>)</w:t>
      </w:r>
      <w:r w:rsidR="009314B9" w:rsidRPr="007A180B">
        <w:rPr>
          <w:rFonts w:hint="eastAsia"/>
          <w:lang w:eastAsia="zh-CN"/>
        </w:rPr>
        <w:t>&gt;</w:t>
      </w:r>
      <w:r w:rsidR="009314B9" w:rsidRPr="007A180B">
        <w:t>0</w:t>
      </w:r>
      <w:r w:rsidRPr="007A180B">
        <w:rPr>
          <w:lang w:eastAsia="zh-CN"/>
        </w:rPr>
        <w:t xml:space="preserve">. Then after the </w:t>
      </w:r>
      <w:r w:rsidRPr="007A180B">
        <w:rPr>
          <w:i/>
          <w:lang w:eastAsia="zh-CN"/>
        </w:rPr>
        <w:t>t-</w:t>
      </w:r>
      <w:r w:rsidRPr="007A180B">
        <w:rPr>
          <w:lang w:eastAsia="zh-CN"/>
        </w:rPr>
        <w:t xml:space="preserve">th iteration, the partial objective from (3) related to </w:t>
      </w:r>
      <w:r w:rsidR="00FF3B3F" w:rsidRPr="007A180B">
        <w:rPr>
          <w:i/>
          <w:lang w:eastAsia="zh-CN"/>
        </w:rPr>
        <w:t>s</w:t>
      </w:r>
      <w:r w:rsidR="00FF3B3F" w:rsidRPr="007A180B">
        <w:rPr>
          <w:vertAlign w:val="subscript"/>
          <w:lang w:eastAsia="zh-CN"/>
        </w:rPr>
        <w:t>(</w:t>
      </w:r>
      <w:r w:rsidR="00FF3B3F" w:rsidRPr="007A180B">
        <w:rPr>
          <w:i/>
          <w:vertAlign w:val="subscript"/>
          <w:lang w:eastAsia="zh-CN"/>
        </w:rPr>
        <w:t>q</w:t>
      </w:r>
      <w:r w:rsidR="00FF3B3F" w:rsidRPr="007A180B">
        <w:rPr>
          <w:vertAlign w:val="subscript"/>
          <w:lang w:eastAsia="zh-CN"/>
        </w:rPr>
        <w:t>)</w:t>
      </w:r>
      <w:r w:rsidR="00FF3B3F" w:rsidRPr="007A180B">
        <w:rPr>
          <w:lang w:eastAsia="zh-CN"/>
        </w:rPr>
        <w:t xml:space="preserve"> or </w:t>
      </w:r>
      <w:r w:rsidR="00FF3B3F" w:rsidRPr="007A180B">
        <w:rPr>
          <w:i/>
        </w:rPr>
        <w:t>τ</w:t>
      </w:r>
      <w:r w:rsidR="00FF3B3F" w:rsidRPr="007A180B">
        <w:rPr>
          <w:i/>
          <w:vertAlign w:val="subscript"/>
        </w:rPr>
        <w:t>q</w:t>
      </w:r>
      <w:r w:rsidR="00BB38DF" w:rsidRPr="007A180B">
        <w:t xml:space="preserve"> </w:t>
      </w:r>
      <w:r w:rsidRPr="007A180B">
        <w:rPr>
          <w:lang w:eastAsia="zh-CN"/>
        </w:rPr>
        <w:t>is formulated as:</w:t>
      </w:r>
    </w:p>
    <w:p w14:paraId="6AE7A8BD" w14:textId="72579642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0560" w:dyaOrig="2540" w14:anchorId="17DBBB6F">
          <v:shape id="_x0000_i1039" type="#_x0000_t75" style="width:528.75pt;height:126pt" o:ole="">
            <v:imagedata r:id="rId36" o:title=""/>
          </v:shape>
          <o:OLEObject Type="Embed" ProgID="Equation.DSMT4" ShapeID="_x0000_i1039" DrawAspect="Content" ObjectID="_1762806452" r:id="rId37"/>
        </w:object>
      </w:r>
      <w:r w:rsidR="00740CBA" w:rsidRPr="007A180B">
        <w:rPr>
          <w:rFonts w:ascii="Times New Roman" w:hAnsi="Times New Roman" w:cs="Times New Roman" w:hint="eastAsia"/>
        </w:rPr>
        <w:br/>
      </w:r>
      <w:r w:rsidR="007D15A3" w:rsidRPr="007A180B">
        <w:rPr>
          <w:rFonts w:ascii="Times New Roman" w:hAnsi="Times New Roman" w:cs="Times New Roman"/>
        </w:rPr>
        <w:lastRenderedPageBreak/>
        <w:t>(S9)</w:t>
      </w:r>
    </w:p>
    <w:p w14:paraId="54414941" w14:textId="77777777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By substituting (S2) and (S3) into (S9), we have:</w:t>
      </w:r>
    </w:p>
    <w:p w14:paraId="67A42059" w14:textId="5BFE1A4E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880" w:dyaOrig="3200" w14:anchorId="63B24BEB">
          <v:shape id="_x0000_i1040" type="#_x0000_t75" style="width:496.5pt;height:159pt" o:ole="">
            <v:imagedata r:id="rId38" o:title=""/>
          </v:shape>
          <o:OLEObject Type="Embed" ProgID="Equation.DSMT4" ShapeID="_x0000_i1040" DrawAspect="Content" ObjectID="_1762806453" r:id="rId39"/>
        </w:object>
      </w:r>
      <w:r w:rsidR="00740CBA" w:rsidRPr="007A180B">
        <w:rPr>
          <w:rFonts w:ascii="Times New Roman" w:hAnsi="Times New Roman" w:cs="Times New Roman"/>
        </w:rPr>
        <w:t xml:space="preserve">  </w:t>
      </w:r>
      <w:r w:rsidR="007D15A3" w:rsidRPr="007A180B">
        <w:rPr>
          <w:rFonts w:ascii="Times New Roman" w:hAnsi="Times New Roman" w:cs="Times New Roman"/>
        </w:rPr>
        <w:t>(S10)</w:t>
      </w:r>
    </w:p>
    <w:p w14:paraId="1E79D917" w14:textId="0CF7975F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(S10) indicates that if (2</w:t>
      </w:r>
      <w:r w:rsidR="003153A0" w:rsidRPr="007A180B">
        <w:rPr>
          <w:lang w:eastAsia="zh-CN"/>
        </w:rPr>
        <w:t>4</w:t>
      </w:r>
      <w:r w:rsidRPr="007A180B">
        <w:rPr>
          <w:lang w:eastAsia="zh-CN"/>
        </w:rPr>
        <w:t>b) is fulfilled, (2</w:t>
      </w:r>
      <w:r w:rsidR="003153A0" w:rsidRPr="007A180B">
        <w:rPr>
          <w:lang w:eastAsia="zh-CN"/>
        </w:rPr>
        <w:t>5</w:t>
      </w:r>
      <w:r w:rsidRPr="007A180B">
        <w:rPr>
          <w:lang w:eastAsia="zh-CN"/>
        </w:rPr>
        <w:t xml:space="preserve">b) holds, thereby making (3) related to </w:t>
      </w:r>
      <w:r w:rsidR="00FF3B3F" w:rsidRPr="007A180B">
        <w:rPr>
          <w:i/>
          <w:lang w:eastAsia="zh-CN"/>
        </w:rPr>
        <w:t>s</w:t>
      </w:r>
      <w:r w:rsidR="00FF3B3F" w:rsidRPr="007A180B">
        <w:rPr>
          <w:vertAlign w:val="subscript"/>
          <w:lang w:eastAsia="zh-CN"/>
        </w:rPr>
        <w:t>(</w:t>
      </w:r>
      <w:r w:rsidR="00FF3B3F" w:rsidRPr="007A180B">
        <w:rPr>
          <w:i/>
          <w:vertAlign w:val="subscript"/>
          <w:lang w:eastAsia="zh-CN"/>
        </w:rPr>
        <w:t>q</w:t>
      </w:r>
      <w:r w:rsidR="00FF3B3F" w:rsidRPr="007A180B">
        <w:rPr>
          <w:vertAlign w:val="subscript"/>
          <w:lang w:eastAsia="zh-CN"/>
        </w:rPr>
        <w:t>)</w:t>
      </w:r>
      <w:r w:rsidR="00FF3B3F" w:rsidRPr="007A180B">
        <w:rPr>
          <w:lang w:eastAsia="zh-CN"/>
        </w:rPr>
        <w:t xml:space="preserve"> or </w:t>
      </w:r>
      <w:r w:rsidR="00FF3B3F" w:rsidRPr="007A180B">
        <w:rPr>
          <w:i/>
        </w:rPr>
        <w:t>τ</w:t>
      </w:r>
      <w:r w:rsidR="00FF3B3F" w:rsidRPr="007A180B">
        <w:rPr>
          <w:i/>
          <w:vertAlign w:val="subscript"/>
        </w:rPr>
        <w:t>q</w:t>
      </w:r>
      <w:r w:rsidRPr="007A180B">
        <w:rPr>
          <w:lang w:eastAsia="zh-CN"/>
        </w:rPr>
        <w:t xml:space="preserve"> lower-bounded as </w:t>
      </w:r>
      <w:r w:rsidR="002115E5" w:rsidRPr="007A180B">
        <w:rPr>
          <w:i/>
          <w:lang w:eastAsia="zh-CN"/>
        </w:rPr>
        <w:t>a</w:t>
      </w:r>
      <w:r w:rsidR="002115E5" w:rsidRPr="007A180B">
        <w:rPr>
          <w:i/>
          <w:eastAsianLayout w:id="-1502851840" w:combine="1"/>
        </w:rPr>
        <w:t>t</w:t>
      </w:r>
      <w:r w:rsidR="002115E5" w:rsidRPr="007A180B">
        <w:rPr>
          <w:eastAsianLayout w:id="-1502851840" w:combine="1"/>
        </w:rPr>
        <w:t xml:space="preserve"> </w:t>
      </w:r>
      <w:r w:rsidR="002115E5" w:rsidRPr="007A180B">
        <w:rPr>
          <w:i/>
          <w:lang w:eastAsia="zh-CN"/>
          <w:eastAsianLayout w:id="-1502851840" w:combine="1"/>
        </w:rPr>
        <w:t>u</w:t>
      </w:r>
      <w:r w:rsidR="002115E5" w:rsidRPr="007A180B">
        <w:rPr>
          <w:eastAsianLayout w:id="-1502851840" w:combine="1"/>
        </w:rPr>
        <w:t>,</w:t>
      </w:r>
      <w:r w:rsidR="002115E5" w:rsidRPr="007A180B">
        <w:rPr>
          <w:i/>
          <w:eastAsianLayout w:id="-1502851840" w:combine="1"/>
        </w:rPr>
        <w:t>k</w:t>
      </w:r>
      <w:r w:rsidR="002115E5" w:rsidRPr="007A180B">
        <w:rPr>
          <w:eastAsianLayout w:id="-1502851840" w:combine="1"/>
        </w:rPr>
        <w:t>(</w:t>
      </w:r>
      <w:r w:rsidR="002115E5" w:rsidRPr="007A180B">
        <w:rPr>
          <w:i/>
          <w:eastAsianLayout w:id="-1502851840" w:combine="1"/>
        </w:rPr>
        <w:t>q</w:t>
      </w:r>
      <w:r w:rsidR="002115E5" w:rsidRPr="007A180B">
        <w:rPr>
          <w:eastAsianLayout w:id="-1502851840" w:combine="1"/>
        </w:rPr>
        <w:t>)</w:t>
      </w:r>
      <w:r w:rsidR="002115E5" w:rsidRPr="007A180B">
        <w:rPr>
          <w:rFonts w:hint="eastAsia"/>
          <w:lang w:eastAsia="zh-CN"/>
        </w:rPr>
        <w:t>&gt;</w:t>
      </w:r>
      <w:r w:rsidR="002115E5" w:rsidRPr="007A180B">
        <w:t>0</w:t>
      </w:r>
      <w:r w:rsidRPr="007A180B">
        <w:rPr>
          <w:lang w:eastAsia="zh-CN"/>
        </w:rPr>
        <w:t xml:space="preserve"> and </w:t>
      </w:r>
      <w:r w:rsidR="002115E5" w:rsidRPr="007A180B">
        <w:rPr>
          <w:rFonts w:hint="eastAsia"/>
          <w:i/>
          <w:lang w:eastAsia="zh-CN"/>
        </w:rPr>
        <w:t>x</w:t>
      </w:r>
      <w:r w:rsidR="002115E5" w:rsidRPr="007A180B">
        <w:rPr>
          <w:i/>
          <w:eastAsianLayout w:id="-1502851840" w:combine="1"/>
        </w:rPr>
        <w:t>t</w:t>
      </w:r>
      <w:r w:rsidR="002115E5" w:rsidRPr="007A180B">
        <w:rPr>
          <w:eastAsianLayout w:id="-1502851840" w:combine="1"/>
        </w:rPr>
        <w:t xml:space="preserve"> </w:t>
      </w:r>
      <w:r w:rsidR="002115E5" w:rsidRPr="007A180B">
        <w:rPr>
          <w:rFonts w:hint="eastAsia"/>
          <w:i/>
          <w:lang w:eastAsia="zh-CN"/>
          <w:eastAsianLayout w:id="-1502851840" w:combine="1"/>
        </w:rPr>
        <w:t>i</w:t>
      </w:r>
      <w:r w:rsidR="002115E5" w:rsidRPr="007A180B">
        <w:rPr>
          <w:eastAsianLayout w:id="-1502851840" w:combine="1"/>
        </w:rPr>
        <w:t>,</w:t>
      </w:r>
      <w:r w:rsidR="002115E5" w:rsidRPr="007A180B">
        <w:rPr>
          <w:i/>
          <w:eastAsianLayout w:id="-1502851840" w:combine="1"/>
        </w:rPr>
        <w:t>k</w:t>
      </w:r>
      <w:r w:rsidR="002115E5" w:rsidRPr="007A180B">
        <w:rPr>
          <w:eastAsianLayout w:id="-1502851840" w:combine="1"/>
        </w:rPr>
        <w:t>(</w:t>
      </w:r>
      <w:r w:rsidR="002115E5" w:rsidRPr="007A180B">
        <w:rPr>
          <w:i/>
          <w:eastAsianLayout w:id="-1502851840" w:combine="1"/>
        </w:rPr>
        <w:t>q</w:t>
      </w:r>
      <w:r w:rsidR="002115E5" w:rsidRPr="007A180B">
        <w:rPr>
          <w:eastAsianLayout w:id="-1502851840" w:combine="1"/>
        </w:rPr>
        <w:t>)</w:t>
      </w:r>
      <w:r w:rsidR="002115E5" w:rsidRPr="007A180B">
        <w:rPr>
          <w:rFonts w:hint="eastAsia"/>
          <w:lang w:eastAsia="zh-CN"/>
        </w:rPr>
        <w:t>&gt;</w:t>
      </w:r>
      <w:r w:rsidR="002115E5" w:rsidRPr="007A180B">
        <w:t>0</w:t>
      </w:r>
      <w:r w:rsidR="002115E5" w:rsidRPr="007A180B">
        <w:rPr>
          <w:rFonts w:hint="eastAsia"/>
          <w:lang w:eastAsia="zh-CN"/>
        </w:rPr>
        <w:t>.</w:t>
      </w:r>
      <w:r w:rsidRPr="007A180B">
        <w:rPr>
          <w:lang w:eastAsia="zh-CN"/>
        </w:rPr>
        <w:t xml:space="preserve"> Based on the above inferences, </w:t>
      </w:r>
      <w:r w:rsidRPr="007A180B">
        <w:rPr>
          <w:i/>
          <w:lang w:eastAsia="zh-CN"/>
        </w:rPr>
        <w:t>Lemma</w:t>
      </w:r>
      <w:r w:rsidRPr="007A180B">
        <w:rPr>
          <w:lang w:eastAsia="zh-CN"/>
        </w:rPr>
        <w:t xml:space="preserve"> 2 stands, and </w:t>
      </w:r>
      <w:r w:rsidRPr="007A180B">
        <w:rPr>
          <w:b/>
          <w:lang w:eastAsia="zh-CN"/>
        </w:rPr>
        <w:t>Step 2</w:t>
      </w:r>
      <w:r w:rsidRPr="007A180B">
        <w:rPr>
          <w:lang w:eastAsia="zh-CN"/>
        </w:rPr>
        <w:t xml:space="preserve"> is implemented.□</w:t>
      </w:r>
    </w:p>
    <w:p w14:paraId="63BEE064" w14:textId="2CB34D2C" w:rsidR="00CE0823" w:rsidRPr="007A180B" w:rsidRDefault="00CE0823" w:rsidP="00165323">
      <w:pPr>
        <w:pStyle w:val="a7"/>
        <w:widowControl/>
        <w:numPr>
          <w:ilvl w:val="0"/>
          <w:numId w:val="2"/>
        </w:numPr>
        <w:spacing w:beforeLines="50" w:before="156" w:afterLines="50" w:after="156" w:line="252" w:lineRule="auto"/>
        <w:ind w:left="356" w:hangingChars="178" w:hanging="356"/>
        <w:textAlignment w:val="center"/>
        <w:outlineLvl w:val="1"/>
        <w:rPr>
          <w:rFonts w:ascii="Times New Roman" w:hAnsi="Times New Roman" w:cs="Times New Roman"/>
          <w:i/>
          <w:sz w:val="20"/>
          <w:szCs w:val="20"/>
        </w:rPr>
      </w:pPr>
      <w:r w:rsidRPr="007A180B">
        <w:rPr>
          <w:rFonts w:ascii="Times New Roman" w:hAnsi="Times New Roman" w:cs="Times New Roman"/>
          <w:i/>
          <w:sz w:val="20"/>
          <w:szCs w:val="20"/>
        </w:rPr>
        <w:t xml:space="preserve">Proof of Theorem </w:t>
      </w:r>
      <w:r w:rsidRPr="007A180B">
        <w:rPr>
          <w:rFonts w:ascii="Times New Roman" w:hAnsi="Times New Roman" w:cs="Times New Roman"/>
          <w:sz w:val="20"/>
          <w:szCs w:val="20"/>
        </w:rPr>
        <w:t>1</w:t>
      </w:r>
    </w:p>
    <w:p w14:paraId="640ED3A6" w14:textId="77777777" w:rsidR="007D15A3" w:rsidRPr="007A180B" w:rsidRDefault="007D15A3" w:rsidP="007D15A3">
      <w:pPr>
        <w:pStyle w:val="Text"/>
        <w:ind w:firstLine="0"/>
        <w:rPr>
          <w:kern w:val="2"/>
          <w:lang w:eastAsia="zh-CN"/>
        </w:rPr>
      </w:pPr>
      <w:r w:rsidRPr="007A180B">
        <w:rPr>
          <w:b/>
          <w:i/>
          <w:lang w:eastAsia="zh-CN"/>
        </w:rPr>
        <w:t>Part a</w:t>
      </w:r>
      <w:r w:rsidRPr="007A180B">
        <w:rPr>
          <w:b/>
          <w:lang w:eastAsia="zh-CN"/>
        </w:rPr>
        <w:t xml:space="preserve">. </w:t>
      </w:r>
      <w:r w:rsidRPr="007A180B">
        <w:rPr>
          <w:lang w:eastAsia="zh-CN"/>
        </w:rPr>
        <w:t xml:space="preserve">Following </w:t>
      </w:r>
      <w:r w:rsidRPr="007A180B">
        <w:rPr>
          <w:i/>
          <w:lang w:eastAsia="zh-CN"/>
        </w:rPr>
        <w:t>Lemma</w:t>
      </w:r>
      <w:r w:rsidRPr="007A180B">
        <w:rPr>
          <w:lang w:eastAsia="zh-CN"/>
        </w:rPr>
        <w:t xml:space="preserve"> 2, </w:t>
      </w:r>
      <w:r w:rsidR="00342E8A" w:rsidRPr="007A180B">
        <w:rPr>
          <w:position w:val="-16"/>
          <w:lang w:eastAsia="zh-CN"/>
        </w:rPr>
        <w:object w:dxaOrig="1180" w:dyaOrig="420" w14:anchorId="3E98107C">
          <v:shape id="_x0000_i1041" type="#_x0000_t75" style="width:56.25pt;height:20.25pt" o:ole="">
            <v:imagedata r:id="rId40" o:title=""/>
          </v:shape>
          <o:OLEObject Type="Embed" ProgID="Equation.DSMT4" ShapeID="_x0000_i1041" DrawAspect="Content" ObjectID="_1762806454" r:id="rId41"/>
        </w:object>
      </w:r>
      <w:r w:rsidRPr="007A180B">
        <w:rPr>
          <w:lang w:eastAsia="zh-CN"/>
        </w:rPr>
        <w:t xml:space="preserve"> converges as </w:t>
      </w:r>
      <w:r w:rsidRPr="007A180B">
        <w:rPr>
          <w:i/>
          <w:lang w:eastAsia="zh-CN"/>
        </w:rPr>
        <w:t>t</w:t>
      </w:r>
      <w:r w:rsidRPr="007A180B">
        <w:rPr>
          <w:kern w:val="2"/>
          <w:lang w:eastAsia="zh-CN"/>
        </w:rPr>
        <w:t>→∞, indicating that:</w:t>
      </w:r>
    </w:p>
    <w:p w14:paraId="27DA723B" w14:textId="1DDEF10C" w:rsidR="007D15A3" w:rsidRPr="007A180B" w:rsidRDefault="00342E8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3180" w:dyaOrig="420" w14:anchorId="6ABD446E">
          <v:shape id="_x0000_i1042" type="#_x0000_t75" style="width:159.75pt;height:20.25pt" o:ole="">
            <v:imagedata r:id="rId42" o:title=""/>
          </v:shape>
          <o:OLEObject Type="Embed" ProgID="Equation.DSMT4" ShapeID="_x0000_i1042" DrawAspect="Content" ObjectID="_1762806455" r:id="rId43"/>
        </w:object>
      </w:r>
      <w:r w:rsidR="0081683B" w:rsidRPr="007A180B">
        <w:rPr>
          <w:rFonts w:ascii="Times New Roman" w:hAnsi="Times New Roman" w:cs="Times New Roman"/>
        </w:rPr>
        <w:t xml:space="preserve">        </w:t>
      </w:r>
      <w:r w:rsidR="007D15A3" w:rsidRPr="007A180B">
        <w:rPr>
          <w:rFonts w:ascii="Times New Roman" w:hAnsi="Times New Roman" w:cs="Times New Roman"/>
        </w:rPr>
        <w:t xml:space="preserve">  </w:t>
      </w:r>
      <w:r w:rsidR="006F27AF" w:rsidRPr="007A180B">
        <w:rPr>
          <w:rFonts w:ascii="Times New Roman" w:hAnsi="Times New Roman" w:cs="Times New Roman" w:hint="eastAsia"/>
        </w:rPr>
        <w:t xml:space="preserve">             </w:t>
      </w:r>
      <w:r w:rsidR="007D15A3" w:rsidRPr="007A180B">
        <w:rPr>
          <w:rFonts w:ascii="Times New Roman" w:hAnsi="Times New Roman" w:cs="Times New Roman"/>
        </w:rPr>
        <w:t xml:space="preserve">      (S11)</w:t>
      </w:r>
    </w:p>
    <w:p w14:paraId="025CFCA2" w14:textId="67FDE280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With (2</w:t>
      </w:r>
      <w:r w:rsidR="003153A0" w:rsidRPr="007A180B">
        <w:rPr>
          <w:lang w:eastAsia="zh-CN"/>
        </w:rPr>
        <w:t>4</w:t>
      </w:r>
      <w:r w:rsidRPr="007A180B">
        <w:rPr>
          <w:lang w:eastAsia="zh-CN"/>
        </w:rPr>
        <w:t xml:space="preserve">), when (S1) is fulfilled, the upper-bound of </w:t>
      </w:r>
      <w:r w:rsidR="00342E8A" w:rsidRPr="007A180B">
        <w:rPr>
          <w:position w:val="-16"/>
          <w:lang w:eastAsia="zh-CN"/>
        </w:rPr>
        <w:object w:dxaOrig="2460" w:dyaOrig="420" w14:anchorId="79F71290">
          <v:shape id="_x0000_i1043" type="#_x0000_t75" style="width:118.5pt;height:20.25pt" o:ole="">
            <v:imagedata r:id="rId44" o:title=""/>
          </v:shape>
          <o:OLEObject Type="Embed" ProgID="Equation.DSMT4" ShapeID="_x0000_i1043" DrawAspect="Content" ObjectID="_1762806456" r:id="rId45"/>
        </w:object>
      </w:r>
      <w:r w:rsidRPr="007A180B">
        <w:rPr>
          <w:lang w:eastAsia="zh-CN"/>
        </w:rPr>
        <w:t xml:space="preserve"> is zero as </w:t>
      </w:r>
      <w:r w:rsidRPr="007A180B">
        <w:rPr>
          <w:i/>
          <w:lang w:eastAsia="zh-CN"/>
        </w:rPr>
        <w:t>t</w:t>
      </w:r>
      <w:r w:rsidRPr="007A180B">
        <w:rPr>
          <w:kern w:val="2"/>
          <w:lang w:eastAsia="zh-CN"/>
        </w:rPr>
        <w:t>→∞, thereby achieving (2</w:t>
      </w:r>
      <w:r w:rsidR="002529AC" w:rsidRPr="007A180B">
        <w:rPr>
          <w:kern w:val="2"/>
          <w:lang w:eastAsia="zh-CN"/>
        </w:rPr>
        <w:t>6</w:t>
      </w:r>
      <w:r w:rsidRPr="007A180B">
        <w:rPr>
          <w:kern w:val="2"/>
          <w:lang w:eastAsia="zh-CN"/>
        </w:rPr>
        <w:t>). Following (S8) and (2</w:t>
      </w:r>
      <w:r w:rsidR="002529AC" w:rsidRPr="007A180B">
        <w:rPr>
          <w:kern w:val="2"/>
          <w:lang w:eastAsia="zh-CN"/>
        </w:rPr>
        <w:t>6</w:t>
      </w:r>
      <w:r w:rsidRPr="007A180B">
        <w:rPr>
          <w:kern w:val="2"/>
          <w:lang w:eastAsia="zh-CN"/>
        </w:rPr>
        <w:t xml:space="preserve">), we have </w:t>
      </w:r>
      <w:r w:rsidR="00DF15D3" w:rsidRPr="007A180B">
        <w:rPr>
          <w:kern w:val="2"/>
          <w:lang w:eastAsia="zh-CN"/>
        </w:rPr>
        <w:t>[24]</w:t>
      </w:r>
      <w:r w:rsidRPr="007A180B">
        <w:rPr>
          <w:kern w:val="2"/>
          <w:lang w:eastAsia="zh-CN"/>
        </w:rPr>
        <w:t>:</w:t>
      </w:r>
    </w:p>
    <w:p w14:paraId="445472FF" w14:textId="477AB556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2079" w:dyaOrig="420" w14:anchorId="16902004">
          <v:shape id="_x0000_i1044" type="#_x0000_t75" style="width:105pt;height:20.25pt" o:ole="">
            <v:imagedata r:id="rId46" o:title=""/>
          </v:shape>
          <o:OLEObject Type="Embed" ProgID="Equation.DSMT4" ShapeID="_x0000_i1044" DrawAspect="Content" ObjectID="_1762806457" r:id="rId47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1683B" w:rsidRPr="007A180B">
        <w:rPr>
          <w:rFonts w:ascii="Times New Roman" w:hAnsi="Times New Roman" w:cs="Times New Roman"/>
        </w:rPr>
        <w:t xml:space="preserve">     </w:t>
      </w:r>
      <w:r w:rsidR="007230B8" w:rsidRPr="007A180B">
        <w:rPr>
          <w:rFonts w:ascii="Times New Roman" w:hAnsi="Times New Roman" w:cs="Times New Roman"/>
        </w:rPr>
        <w:t xml:space="preserve">     </w:t>
      </w:r>
      <w:r w:rsidR="006F27AF" w:rsidRPr="007A180B">
        <w:rPr>
          <w:rFonts w:ascii="Times New Roman" w:hAnsi="Times New Roman" w:cs="Times New Roman" w:hint="eastAsia"/>
        </w:rPr>
        <w:t xml:space="preserve">     </w:t>
      </w:r>
      <w:r w:rsidR="00740CBA" w:rsidRPr="007A180B">
        <w:rPr>
          <w:rFonts w:ascii="Times New Roman" w:hAnsi="Times New Roman" w:cs="Times New Roman" w:hint="eastAsia"/>
        </w:rPr>
        <w:t xml:space="preserve">   </w:t>
      </w:r>
      <w:r w:rsidR="00DE3132" w:rsidRPr="007A180B">
        <w:rPr>
          <w:rFonts w:ascii="Times New Roman" w:hAnsi="Times New Roman" w:cs="Times New Roman"/>
        </w:rPr>
        <w:t xml:space="preserve">  </w:t>
      </w:r>
      <w:r w:rsidRPr="007A180B">
        <w:rPr>
          <w:rFonts w:ascii="Times New Roman" w:hAnsi="Times New Roman" w:cs="Times New Roman"/>
        </w:rPr>
        <w:t xml:space="preserve">    (S12a)</w:t>
      </w:r>
    </w:p>
    <w:p w14:paraId="76CC778E" w14:textId="0679886D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960" w:dyaOrig="420" w14:anchorId="3228FD1D">
          <v:shape id="_x0000_i1045" type="#_x0000_t75" style="width:96pt;height:20.25pt" o:ole="">
            <v:imagedata r:id="rId48" o:title=""/>
          </v:shape>
          <o:OLEObject Type="Embed" ProgID="Equation.DSMT4" ShapeID="_x0000_i1045" DrawAspect="Content" ObjectID="_1762806458" r:id="rId49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3F04E2" w:rsidRPr="007A180B">
        <w:rPr>
          <w:rFonts w:ascii="Times New Roman" w:hAnsi="Times New Roman" w:cs="Times New Roman"/>
        </w:rPr>
        <w:t xml:space="preserve">  </w:t>
      </w:r>
      <w:r w:rsidR="0081683B" w:rsidRPr="007A180B">
        <w:rPr>
          <w:rFonts w:ascii="Times New Roman" w:hAnsi="Times New Roman" w:cs="Times New Roman" w:hint="eastAsia"/>
        </w:rPr>
        <w:t xml:space="preserve"> </w:t>
      </w:r>
      <w:r w:rsidR="006F27AF" w:rsidRPr="007A180B">
        <w:rPr>
          <w:rFonts w:ascii="Times New Roman" w:hAnsi="Times New Roman" w:cs="Times New Roman" w:hint="eastAsia"/>
        </w:rPr>
        <w:t xml:space="preserve">  </w:t>
      </w:r>
      <w:r w:rsidR="007230B8" w:rsidRPr="007A180B">
        <w:rPr>
          <w:rFonts w:ascii="Times New Roman" w:hAnsi="Times New Roman" w:cs="Times New Roman"/>
        </w:rPr>
        <w:t xml:space="preserve">  </w:t>
      </w:r>
      <w:r w:rsidR="007230B8" w:rsidRPr="007A180B">
        <w:rPr>
          <w:rFonts w:ascii="Times New Roman" w:hAnsi="Times New Roman" w:cs="Times New Roman" w:hint="eastAsia"/>
        </w:rPr>
        <w:t xml:space="preserve">   </w:t>
      </w:r>
      <w:r w:rsidR="006F27AF" w:rsidRPr="007A180B">
        <w:rPr>
          <w:rFonts w:ascii="Times New Roman" w:hAnsi="Times New Roman" w:cs="Times New Roman" w:hint="eastAsia"/>
        </w:rPr>
        <w:t xml:space="preserve">     </w:t>
      </w:r>
      <w:r w:rsidR="0081683B" w:rsidRPr="007A180B">
        <w:rPr>
          <w:rFonts w:ascii="Times New Roman" w:hAnsi="Times New Roman" w:cs="Times New Roman" w:hint="eastAsia"/>
        </w:rPr>
        <w:t xml:space="preserve">  </w:t>
      </w:r>
      <w:r w:rsidR="00DE3132" w:rsidRPr="007A180B">
        <w:rPr>
          <w:rFonts w:ascii="Times New Roman" w:hAnsi="Times New Roman" w:cs="Times New Roman"/>
        </w:rPr>
        <w:t xml:space="preserve">  </w:t>
      </w:r>
      <w:r w:rsidRPr="007A180B">
        <w:rPr>
          <w:rFonts w:ascii="Times New Roman" w:hAnsi="Times New Roman" w:cs="Times New Roman"/>
        </w:rPr>
        <w:t xml:space="preserve">     (S12b)</w:t>
      </w:r>
    </w:p>
    <w:p w14:paraId="1D13680B" w14:textId="7F7379C3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2020" w:dyaOrig="420" w14:anchorId="69831C32">
          <v:shape id="_x0000_i1046" type="#_x0000_t75" style="width:100.5pt;height:20.25pt" o:ole="">
            <v:imagedata r:id="rId50" o:title=""/>
          </v:shape>
          <o:OLEObject Type="Embed" ProgID="Equation.DSMT4" ShapeID="_x0000_i1046" DrawAspect="Content" ObjectID="_1762806459" r:id="rId51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3F04E2" w:rsidRPr="007A180B">
        <w:rPr>
          <w:rFonts w:ascii="Times New Roman" w:hAnsi="Times New Roman" w:cs="Times New Roman"/>
        </w:rPr>
        <w:t xml:space="preserve">   </w:t>
      </w:r>
      <w:r w:rsidR="006F27AF" w:rsidRPr="007A180B">
        <w:rPr>
          <w:rFonts w:ascii="Times New Roman" w:hAnsi="Times New Roman" w:cs="Times New Roman" w:hint="eastAsia"/>
        </w:rPr>
        <w:t xml:space="preserve">   </w:t>
      </w:r>
      <w:r w:rsidR="007230B8" w:rsidRPr="007A180B">
        <w:rPr>
          <w:rFonts w:ascii="Times New Roman" w:hAnsi="Times New Roman" w:cs="Times New Roman"/>
        </w:rPr>
        <w:t xml:space="preserve">  </w:t>
      </w:r>
      <w:r w:rsidR="007230B8" w:rsidRPr="007A180B">
        <w:rPr>
          <w:rFonts w:ascii="Times New Roman" w:hAnsi="Times New Roman" w:cs="Times New Roman" w:hint="eastAsia"/>
        </w:rPr>
        <w:t xml:space="preserve">   </w:t>
      </w:r>
      <w:r w:rsidR="006F27AF" w:rsidRPr="007A180B">
        <w:rPr>
          <w:rFonts w:ascii="Times New Roman" w:hAnsi="Times New Roman" w:cs="Times New Roman" w:hint="eastAsia"/>
        </w:rPr>
        <w:t xml:space="preserve">  </w:t>
      </w:r>
      <w:r w:rsidRPr="007A180B">
        <w:rPr>
          <w:rFonts w:ascii="Times New Roman" w:hAnsi="Times New Roman" w:cs="Times New Roman"/>
        </w:rPr>
        <w:t xml:space="preserve">  </w:t>
      </w:r>
      <w:r w:rsidR="00740CBA" w:rsidRPr="007A180B">
        <w:rPr>
          <w:rFonts w:ascii="Times New Roman" w:hAnsi="Times New Roman" w:cs="Times New Roman" w:hint="eastAsia"/>
        </w:rPr>
        <w:t xml:space="preserve"> </w:t>
      </w:r>
      <w:r w:rsidRPr="007A180B">
        <w:rPr>
          <w:rFonts w:ascii="Times New Roman" w:hAnsi="Times New Roman" w:cs="Times New Roman"/>
        </w:rPr>
        <w:t xml:space="preserve">        (S12c)</w:t>
      </w:r>
    </w:p>
    <w:p w14:paraId="0C8B1F61" w14:textId="0C132893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960" w:dyaOrig="420" w14:anchorId="65DDA21F">
          <v:shape id="_x0000_i1047" type="#_x0000_t75" style="width:96pt;height:20.25pt" o:ole="">
            <v:imagedata r:id="rId52" o:title=""/>
          </v:shape>
          <o:OLEObject Type="Embed" ProgID="Equation.DSMT4" ShapeID="_x0000_i1047" DrawAspect="Content" ObjectID="_1762806460" r:id="rId53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3F04E2" w:rsidRPr="007A180B">
        <w:rPr>
          <w:rFonts w:ascii="Times New Roman" w:hAnsi="Times New Roman" w:cs="Times New Roman"/>
        </w:rPr>
        <w:t xml:space="preserve">   </w:t>
      </w:r>
      <w:r w:rsidR="0081683B" w:rsidRPr="007A180B">
        <w:rPr>
          <w:rFonts w:ascii="Times New Roman" w:hAnsi="Times New Roman" w:cs="Times New Roman"/>
        </w:rPr>
        <w:t xml:space="preserve"> </w:t>
      </w:r>
      <w:r w:rsidR="006F27AF" w:rsidRPr="007A180B">
        <w:rPr>
          <w:rFonts w:ascii="Times New Roman" w:hAnsi="Times New Roman" w:cs="Times New Roman" w:hint="eastAsia"/>
        </w:rPr>
        <w:t xml:space="preserve">   </w:t>
      </w:r>
      <w:r w:rsidR="007230B8" w:rsidRPr="007A180B">
        <w:rPr>
          <w:rFonts w:ascii="Times New Roman" w:hAnsi="Times New Roman" w:cs="Times New Roman"/>
        </w:rPr>
        <w:t xml:space="preserve">  </w:t>
      </w:r>
      <w:r w:rsidR="007230B8" w:rsidRPr="007A180B">
        <w:rPr>
          <w:rFonts w:ascii="Times New Roman" w:hAnsi="Times New Roman" w:cs="Times New Roman" w:hint="eastAsia"/>
        </w:rPr>
        <w:t xml:space="preserve">   </w:t>
      </w:r>
      <w:r w:rsidR="006F27AF" w:rsidRPr="007A180B">
        <w:rPr>
          <w:rFonts w:ascii="Times New Roman" w:hAnsi="Times New Roman" w:cs="Times New Roman" w:hint="eastAsia"/>
        </w:rPr>
        <w:t xml:space="preserve">  </w:t>
      </w:r>
      <w:r w:rsidR="00740CBA" w:rsidRPr="007A180B">
        <w:rPr>
          <w:rFonts w:ascii="Times New Roman" w:hAnsi="Times New Roman" w:cs="Times New Roman" w:hint="eastAsia"/>
        </w:rPr>
        <w:t xml:space="preserve">  </w:t>
      </w:r>
      <w:r w:rsidR="00DE3132" w:rsidRPr="007A180B">
        <w:rPr>
          <w:rFonts w:ascii="Times New Roman" w:hAnsi="Times New Roman" w:cs="Times New Roman"/>
        </w:rPr>
        <w:t xml:space="preserve">   </w:t>
      </w:r>
      <w:r w:rsidRPr="007A180B">
        <w:rPr>
          <w:rFonts w:ascii="Times New Roman" w:hAnsi="Times New Roman" w:cs="Times New Roman"/>
        </w:rPr>
        <w:t xml:space="preserve">     (S12d)</w:t>
      </w:r>
    </w:p>
    <w:p w14:paraId="503F7440" w14:textId="482DF308" w:rsidR="007D15A3" w:rsidRPr="007A180B" w:rsidRDefault="003F04E2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760" w:dyaOrig="580" w14:anchorId="02A1780D">
          <v:shape id="_x0000_i1048" type="#_x0000_t75" style="width:388.5pt;height:28.5pt" o:ole="">
            <v:imagedata r:id="rId54" o:title=""/>
          </v:shape>
          <o:OLEObject Type="Embed" ProgID="Equation.DSMT4" ShapeID="_x0000_i1048" DrawAspect="Content" ObjectID="_1762806461" r:id="rId55"/>
        </w:object>
      </w:r>
      <w:r w:rsidR="007D15A3"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</w:t>
      </w:r>
      <w:r w:rsidRPr="007A180B">
        <w:rPr>
          <w:rFonts w:ascii="Times New Roman" w:hAnsi="Times New Roman" w:cs="Times New Roman"/>
        </w:rPr>
        <w:t xml:space="preserve"> </w:t>
      </w:r>
      <w:r w:rsidR="006F27AF" w:rsidRPr="007A180B">
        <w:rPr>
          <w:rFonts w:ascii="Times New Roman" w:hAnsi="Times New Roman" w:cs="Times New Roman" w:hint="eastAsia"/>
        </w:rPr>
        <w:t xml:space="preserve">      </w:t>
      </w:r>
      <w:r w:rsidRPr="007A180B">
        <w:rPr>
          <w:rFonts w:ascii="Times New Roman" w:hAnsi="Times New Roman" w:cs="Times New Roman"/>
        </w:rPr>
        <w:t xml:space="preserve">        </w:t>
      </w:r>
      <w:r w:rsidR="007D15A3" w:rsidRPr="007A180B">
        <w:rPr>
          <w:rFonts w:ascii="Times New Roman" w:hAnsi="Times New Roman" w:cs="Times New Roman"/>
        </w:rPr>
        <w:t xml:space="preserve">   (S12e)</w:t>
      </w:r>
    </w:p>
    <w:p w14:paraId="2D5B94F1" w14:textId="4A3757BE" w:rsidR="007D15A3" w:rsidRPr="007A180B" w:rsidRDefault="003F04E2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580" w:dyaOrig="580" w14:anchorId="078736B6">
          <v:shape id="_x0000_i1049" type="#_x0000_t75" style="width:378.75pt;height:28.5pt" o:ole="">
            <v:imagedata r:id="rId56" o:title=""/>
          </v:shape>
          <o:OLEObject Type="Embed" ProgID="Equation.DSMT4" ShapeID="_x0000_i1049" DrawAspect="Content" ObjectID="_1762806462" r:id="rId57"/>
        </w:object>
      </w:r>
      <w:r w:rsidR="007D15A3" w:rsidRPr="007A180B">
        <w:rPr>
          <w:rFonts w:ascii="Times New Roman" w:hAnsi="Times New Roman" w:cs="Times New Roman"/>
        </w:rPr>
        <w:t xml:space="preserve">    </w:t>
      </w:r>
      <w:r w:rsidRPr="007A180B">
        <w:rPr>
          <w:rFonts w:ascii="Times New Roman" w:hAnsi="Times New Roman" w:cs="Times New Roman"/>
        </w:rPr>
        <w:t xml:space="preserve"> </w:t>
      </w:r>
      <w:r w:rsidR="006F27AF" w:rsidRPr="007A180B">
        <w:rPr>
          <w:rFonts w:ascii="Times New Roman" w:hAnsi="Times New Roman" w:cs="Times New Roman" w:hint="eastAsia"/>
        </w:rPr>
        <w:t xml:space="preserve">    </w:t>
      </w:r>
      <w:r w:rsidRPr="007A180B">
        <w:rPr>
          <w:rFonts w:ascii="Times New Roman" w:hAnsi="Times New Roman" w:cs="Times New Roman"/>
        </w:rPr>
        <w:t xml:space="preserve">   </w:t>
      </w:r>
      <w:r w:rsidR="007D15A3" w:rsidRPr="007A180B">
        <w:rPr>
          <w:rFonts w:ascii="Times New Roman" w:hAnsi="Times New Roman" w:cs="Times New Roman"/>
        </w:rPr>
        <w:t xml:space="preserve"> </w:t>
      </w:r>
      <w:r w:rsidR="00740CBA" w:rsidRPr="007A180B">
        <w:rPr>
          <w:rFonts w:ascii="Times New Roman" w:hAnsi="Times New Roman" w:cs="Times New Roman" w:hint="eastAsia"/>
        </w:rPr>
        <w:t xml:space="preserve">  </w:t>
      </w:r>
      <w:r w:rsidR="007D15A3" w:rsidRPr="007A180B">
        <w:rPr>
          <w:rFonts w:ascii="Times New Roman" w:hAnsi="Times New Roman" w:cs="Times New Roman"/>
        </w:rPr>
        <w:t xml:space="preserve">        (S12f)</w:t>
      </w:r>
    </w:p>
    <w:p w14:paraId="2D6DA54A" w14:textId="0C4B4624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Based on (</w:t>
      </w:r>
      <w:r w:rsidR="003153A0" w:rsidRPr="007A180B">
        <w:rPr>
          <w:lang w:eastAsia="zh-CN"/>
        </w:rPr>
        <w:t>22</w:t>
      </w:r>
      <w:r w:rsidRPr="007A180B">
        <w:rPr>
          <w:lang w:eastAsia="zh-CN"/>
        </w:rPr>
        <w:t xml:space="preserve">) and (S12), </w:t>
      </w:r>
      <w:r w:rsidRPr="007A180B">
        <w:rPr>
          <w:kern w:val="2"/>
          <w:lang w:eastAsia="zh-CN"/>
        </w:rPr>
        <w:t>we have the following inferences:</w:t>
      </w:r>
    </w:p>
    <w:p w14:paraId="626AC326" w14:textId="56085742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2000" w:dyaOrig="420" w14:anchorId="694A8922">
          <v:shape id="_x0000_i1050" type="#_x0000_t75" style="width:101.25pt;height:20.25pt" o:ole="">
            <v:imagedata r:id="rId58" o:title=""/>
          </v:shape>
          <o:OLEObject Type="Embed" ProgID="Equation.DSMT4" ShapeID="_x0000_i1050" DrawAspect="Content" ObjectID="_1762806463" r:id="rId59"/>
        </w:object>
      </w:r>
      <w:r w:rsidR="003F04E2" w:rsidRPr="007A180B">
        <w:rPr>
          <w:rFonts w:ascii="Times New Roman" w:hAnsi="Times New Roman" w:cs="Times New Roman"/>
        </w:rPr>
        <w:t xml:space="preserve">   </w:t>
      </w:r>
      <w:r w:rsidR="00870DD1" w:rsidRPr="007A180B">
        <w:rPr>
          <w:rFonts w:ascii="Times New Roman" w:hAnsi="Times New Roman" w:cs="Times New Roman"/>
        </w:rPr>
        <w:t xml:space="preserve"> </w:t>
      </w:r>
      <w:r w:rsidR="006F27AF" w:rsidRPr="007A180B">
        <w:rPr>
          <w:rFonts w:ascii="Times New Roman" w:hAnsi="Times New Roman" w:cs="Times New Roman" w:hint="eastAsia"/>
        </w:rPr>
        <w:t xml:space="preserve">     </w:t>
      </w:r>
      <w:r w:rsidR="007230B8" w:rsidRPr="007A180B">
        <w:rPr>
          <w:rFonts w:ascii="Times New Roman" w:hAnsi="Times New Roman" w:cs="Times New Roman"/>
        </w:rPr>
        <w:t xml:space="preserve">  </w:t>
      </w:r>
      <w:r w:rsidR="007230B8" w:rsidRPr="007A180B">
        <w:rPr>
          <w:rFonts w:ascii="Times New Roman" w:hAnsi="Times New Roman" w:cs="Times New Roman" w:hint="eastAsia"/>
        </w:rPr>
        <w:t xml:space="preserve">   </w:t>
      </w:r>
      <w:r w:rsidR="00870DD1" w:rsidRPr="007A180B">
        <w:rPr>
          <w:rFonts w:ascii="Times New Roman" w:hAnsi="Times New Roman" w:cs="Times New Roman"/>
        </w:rPr>
        <w:t xml:space="preserve">  </w:t>
      </w:r>
      <w:r w:rsidRPr="007A180B">
        <w:rPr>
          <w:rFonts w:ascii="Times New Roman" w:hAnsi="Times New Roman" w:cs="Times New Roman"/>
        </w:rPr>
        <w:t xml:space="preserve">    </w:t>
      </w:r>
      <w:r w:rsidR="00740CBA" w:rsidRPr="007A180B">
        <w:rPr>
          <w:rFonts w:ascii="Times New Roman" w:hAnsi="Times New Roman" w:cs="Times New Roman" w:hint="eastAsia"/>
        </w:rPr>
        <w:t xml:space="preserve">  </w:t>
      </w:r>
      <w:r w:rsidRPr="007A180B">
        <w:rPr>
          <w:rFonts w:ascii="Times New Roman" w:hAnsi="Times New Roman" w:cs="Times New Roman"/>
        </w:rPr>
        <w:t xml:space="preserve">     (S13a)</w:t>
      </w:r>
    </w:p>
    <w:p w14:paraId="34CD7CA5" w14:textId="1908603C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2020" w:dyaOrig="420" w14:anchorId="6B7BC3D7">
          <v:shape id="_x0000_i1051" type="#_x0000_t75" style="width:100.5pt;height:20.25pt" o:ole="">
            <v:imagedata r:id="rId60" o:title=""/>
          </v:shape>
          <o:OLEObject Type="Embed" ProgID="Equation.DSMT4" ShapeID="_x0000_i1051" DrawAspect="Content" ObjectID="_1762806464" r:id="rId61"/>
        </w:object>
      </w:r>
      <w:r w:rsidR="00EB24AF" w:rsidRPr="007A180B">
        <w:rPr>
          <w:rFonts w:ascii="Times New Roman" w:hAnsi="Times New Roman" w:cs="Times New Roman"/>
        </w:rPr>
        <w:t xml:space="preserve">    </w:t>
      </w:r>
      <w:r w:rsidR="006F27AF" w:rsidRPr="007A180B">
        <w:rPr>
          <w:rFonts w:ascii="Times New Roman" w:hAnsi="Times New Roman" w:cs="Times New Roman" w:hint="eastAsia"/>
        </w:rPr>
        <w:t xml:space="preserve">     </w:t>
      </w:r>
      <w:r w:rsidR="00EB24AF" w:rsidRPr="007A180B">
        <w:rPr>
          <w:rFonts w:ascii="Times New Roman" w:hAnsi="Times New Roman" w:cs="Times New Roman"/>
        </w:rPr>
        <w:t xml:space="preserve">  </w:t>
      </w:r>
      <w:r w:rsidR="007230B8" w:rsidRPr="007A180B">
        <w:rPr>
          <w:rFonts w:ascii="Times New Roman" w:hAnsi="Times New Roman" w:cs="Times New Roman"/>
        </w:rPr>
        <w:t xml:space="preserve">  </w:t>
      </w:r>
      <w:r w:rsidR="007230B8" w:rsidRPr="007A180B">
        <w:rPr>
          <w:rFonts w:ascii="Times New Roman" w:hAnsi="Times New Roman" w:cs="Times New Roman" w:hint="eastAsia"/>
        </w:rPr>
        <w:t xml:space="preserve">   </w:t>
      </w:r>
      <w:r w:rsidR="00EB24AF" w:rsidRPr="007A180B">
        <w:rPr>
          <w:rFonts w:ascii="Times New Roman" w:hAnsi="Times New Roman" w:cs="Times New Roman"/>
        </w:rPr>
        <w:t xml:space="preserve">   </w:t>
      </w:r>
      <w:r w:rsidR="00740CBA" w:rsidRPr="007A180B">
        <w:rPr>
          <w:rFonts w:ascii="Times New Roman" w:hAnsi="Times New Roman" w:cs="Times New Roman" w:hint="eastAsia"/>
        </w:rPr>
        <w:t xml:space="preserve">   </w:t>
      </w:r>
      <w:r w:rsidR="00DE3132" w:rsidRPr="007A180B">
        <w:rPr>
          <w:rFonts w:ascii="Times New Roman" w:hAnsi="Times New Roman" w:cs="Times New Roman"/>
        </w:rPr>
        <w:t xml:space="preserve">   </w:t>
      </w:r>
      <w:r w:rsidRPr="007A180B">
        <w:rPr>
          <w:rFonts w:ascii="Times New Roman" w:hAnsi="Times New Roman" w:cs="Times New Roman"/>
        </w:rPr>
        <w:t xml:space="preserve">  (S13b)</w:t>
      </w:r>
    </w:p>
    <w:p w14:paraId="4A3398BD" w14:textId="2617C7B8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Based on (4e), (4f) and (S13), we conclude that (2</w:t>
      </w:r>
      <w:r w:rsidR="002529AC" w:rsidRPr="007A180B">
        <w:rPr>
          <w:lang w:eastAsia="zh-CN"/>
        </w:rPr>
        <w:t>7</w:t>
      </w:r>
      <w:r w:rsidRPr="007A180B">
        <w:rPr>
          <w:lang w:eastAsia="zh-CN"/>
        </w:rPr>
        <w:t xml:space="preserve">) is fulfilled. </w:t>
      </w:r>
    </w:p>
    <w:p w14:paraId="3877597C" w14:textId="77777777" w:rsidR="007D15A3" w:rsidRPr="007A180B" w:rsidRDefault="007D15A3" w:rsidP="007D15A3">
      <w:pPr>
        <w:pStyle w:val="Text"/>
        <w:ind w:firstLine="0"/>
        <w:rPr>
          <w:kern w:val="2"/>
          <w:lang w:eastAsia="zh-CN"/>
        </w:rPr>
      </w:pPr>
      <w:r w:rsidRPr="007A180B">
        <w:rPr>
          <w:b/>
          <w:i/>
          <w:lang w:eastAsia="zh-CN"/>
        </w:rPr>
        <w:t>Part b</w:t>
      </w:r>
      <w:r w:rsidRPr="007A180B">
        <w:rPr>
          <w:b/>
          <w:lang w:eastAsia="zh-CN"/>
        </w:rPr>
        <w:t xml:space="preserve">. </w:t>
      </w:r>
      <w:r w:rsidRPr="007A180B">
        <w:rPr>
          <w:lang w:eastAsia="zh-CN"/>
        </w:rPr>
        <w:t>Firstly, following (4a), (4b) and (5a), the update rules of (</w:t>
      </w:r>
      <w:r w:rsidRPr="007A180B">
        <w:rPr>
          <w:i/>
          <w:lang w:eastAsia="zh-CN"/>
        </w:rPr>
        <w:t>p</w:t>
      </w:r>
      <w:r w:rsidRPr="007A180B">
        <w:rPr>
          <w:i/>
          <w:vertAlign w:val="subscript"/>
          <w:lang w:eastAsia="zh-CN"/>
        </w:rPr>
        <w:t>u</w:t>
      </w:r>
      <w:r w:rsidRPr="007A180B">
        <w:rPr>
          <w:vertAlign w:val="subscript"/>
          <w:lang w:eastAsia="zh-CN"/>
        </w:rPr>
        <w:t>,</w:t>
      </w:r>
      <w:r w:rsidRPr="007A180B">
        <w:rPr>
          <w:i/>
          <w:vertAlign w:val="subscript"/>
          <w:lang w:eastAsia="zh-CN"/>
        </w:rPr>
        <w:t>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, </w:t>
      </w:r>
      <w:r w:rsidRPr="007A180B">
        <w:rPr>
          <w:i/>
          <w:lang w:eastAsia="zh-CN"/>
        </w:rPr>
        <w:t>z</w:t>
      </w:r>
      <w:r w:rsidRPr="007A180B">
        <w:rPr>
          <w:i/>
          <w:vertAlign w:val="subscript"/>
          <w:lang w:eastAsia="zh-CN"/>
        </w:rPr>
        <w:t>i</w:t>
      </w:r>
      <w:r w:rsidRPr="007A180B">
        <w:rPr>
          <w:vertAlign w:val="subscript"/>
          <w:lang w:eastAsia="zh-CN"/>
        </w:rPr>
        <w:t>,</w:t>
      </w:r>
      <w:r w:rsidRPr="007A180B">
        <w:rPr>
          <w:i/>
          <w:vertAlign w:val="subscript"/>
          <w:lang w:eastAsia="zh-CN"/>
        </w:rPr>
        <w:t>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>) can be rearranged as:</w:t>
      </w:r>
    </w:p>
    <w:p w14:paraId="55B0C72F" w14:textId="77777777" w:rsidR="007D15A3" w:rsidRPr="007A180B" w:rsidRDefault="00740CB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200" w:dyaOrig="1340" w14:anchorId="0615129C">
          <v:shape id="_x0000_i1052" type="#_x0000_t75" style="width:360.75pt;height:65.25pt" o:ole="">
            <v:imagedata r:id="rId62" o:title=""/>
          </v:shape>
          <o:OLEObject Type="Embed" ProgID="Equation.DSMT4" ShapeID="_x0000_i1052" DrawAspect="Content" ObjectID="_1762806465" r:id="rId63"/>
        </w:object>
      </w:r>
      <w:r w:rsidR="007D15A3" w:rsidRPr="007A180B">
        <w:rPr>
          <w:rFonts w:ascii="Times New Roman" w:hAnsi="Times New Roman" w:cs="Times New Roman"/>
        </w:rPr>
        <w:t xml:space="preserve">              (S14a)</w:t>
      </w:r>
    </w:p>
    <w:p w14:paraId="79D62771" w14:textId="77777777" w:rsidR="007D15A3" w:rsidRPr="007A180B" w:rsidRDefault="00740CB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119" w:dyaOrig="1340" w14:anchorId="717795C1">
          <v:shape id="_x0000_i1053" type="#_x0000_t75" style="width:357pt;height:65.25pt" o:ole="">
            <v:imagedata r:id="rId64" o:title=""/>
          </v:shape>
          <o:OLEObject Type="Embed" ProgID="Equation.DSMT4" ShapeID="_x0000_i1053" DrawAspect="Content" ObjectID="_1762806466" r:id="rId65"/>
        </w:object>
      </w:r>
      <w:r w:rsidR="007D15A3" w:rsidRPr="007A180B">
        <w:rPr>
          <w:rFonts w:ascii="Times New Roman" w:hAnsi="Times New Roman" w:cs="Times New Roman"/>
        </w:rPr>
        <w:t xml:space="preserve">               (S14b)</w:t>
      </w:r>
    </w:p>
    <w:p w14:paraId="27B4244C" w14:textId="631F23AD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>Then by substituting (2</w:t>
      </w:r>
      <w:r w:rsidR="002529AC" w:rsidRPr="007A180B">
        <w:rPr>
          <w:rFonts w:ascii="Times New Roman" w:hAnsi="Times New Roman" w:cs="Times New Roman"/>
        </w:rPr>
        <w:t>7</w:t>
      </w:r>
      <w:r w:rsidRPr="007A180B">
        <w:rPr>
          <w:rFonts w:ascii="Times New Roman" w:hAnsi="Times New Roman" w:cs="Times New Roman"/>
        </w:rPr>
        <w:t>) and (S12) into (S14), we have:</w:t>
      </w:r>
    </w:p>
    <w:p w14:paraId="44E13008" w14:textId="6CCBB498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5179" w:dyaOrig="660" w14:anchorId="13B8F7F7">
          <v:shape id="_x0000_i1054" type="#_x0000_t75" style="width:259.5pt;height:33pt" o:ole="">
            <v:imagedata r:id="rId66" o:title=""/>
          </v:shape>
          <o:OLEObject Type="Embed" ProgID="Equation.DSMT4" ShapeID="_x0000_i1054" DrawAspect="Content" ObjectID="_1762806467" r:id="rId67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</w:t>
      </w:r>
      <w:r w:rsidRPr="007A180B">
        <w:rPr>
          <w:rFonts w:ascii="Times New Roman" w:hAnsi="Times New Roman" w:cs="Times New Roman"/>
        </w:rPr>
        <w:t xml:space="preserve"> </w:t>
      </w:r>
      <w:r w:rsidR="00C7008B" w:rsidRPr="007A180B">
        <w:rPr>
          <w:rFonts w:ascii="Times New Roman" w:hAnsi="Times New Roman" w:cs="Times New Roman" w:hint="eastAsia"/>
        </w:rPr>
        <w:t xml:space="preserve">       </w:t>
      </w:r>
      <w:r w:rsidRPr="007A180B">
        <w:rPr>
          <w:rFonts w:ascii="Times New Roman" w:hAnsi="Times New Roman" w:cs="Times New Roman"/>
        </w:rPr>
        <w:t xml:space="preserve"> </w:t>
      </w:r>
      <w:r w:rsidR="00740CBA" w:rsidRPr="007A180B">
        <w:rPr>
          <w:rFonts w:ascii="Times New Roman" w:hAnsi="Times New Roman" w:cs="Times New Roman" w:hint="eastAsia"/>
        </w:rPr>
        <w:t xml:space="preserve">     </w:t>
      </w:r>
      <w:r w:rsidRPr="007A180B">
        <w:rPr>
          <w:rFonts w:ascii="Times New Roman" w:hAnsi="Times New Roman" w:cs="Times New Roman"/>
        </w:rPr>
        <w:t xml:space="preserve">    (S15a)</w:t>
      </w:r>
    </w:p>
    <w:p w14:paraId="0DFC7422" w14:textId="14F5A3CA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5240" w:dyaOrig="660" w14:anchorId="3A0D731B">
          <v:shape id="_x0000_i1055" type="#_x0000_t75" style="width:262.5pt;height:33pt" o:ole="">
            <v:imagedata r:id="rId68" o:title=""/>
          </v:shape>
          <o:OLEObject Type="Embed" ProgID="Equation.DSMT4" ShapeID="_x0000_i1055" DrawAspect="Content" ObjectID="_1762806468" r:id="rId69"/>
        </w:object>
      </w:r>
      <w:r w:rsidR="00870DD1" w:rsidRPr="007A180B">
        <w:rPr>
          <w:rFonts w:ascii="Times New Roman" w:hAnsi="Times New Roman" w:cs="Times New Roman"/>
        </w:rPr>
        <w:t xml:space="preserve">    </w:t>
      </w:r>
      <w:r w:rsidRPr="007A180B">
        <w:rPr>
          <w:rFonts w:ascii="Times New Roman" w:hAnsi="Times New Roman" w:cs="Times New Roman"/>
        </w:rPr>
        <w:t xml:space="preserve">    </w:t>
      </w:r>
      <w:r w:rsidR="000F1FE1" w:rsidRPr="007A180B">
        <w:rPr>
          <w:rFonts w:ascii="Times New Roman" w:hAnsi="Times New Roman" w:cs="Times New Roman" w:hint="eastAsia"/>
        </w:rPr>
        <w:t xml:space="preserve">   </w:t>
      </w:r>
      <w:r w:rsidR="00C7008B" w:rsidRPr="007A180B">
        <w:rPr>
          <w:rFonts w:ascii="Times New Roman" w:hAnsi="Times New Roman" w:cs="Times New Roman" w:hint="eastAsia"/>
        </w:rPr>
        <w:t xml:space="preserve">        </w:t>
      </w:r>
      <w:r w:rsidR="00740CBA" w:rsidRPr="007A180B">
        <w:rPr>
          <w:rFonts w:ascii="Times New Roman" w:hAnsi="Times New Roman" w:cs="Times New Roman" w:hint="eastAsia"/>
        </w:rPr>
        <w:t xml:space="preserve"> </w:t>
      </w:r>
      <w:r w:rsidRPr="007A180B">
        <w:rPr>
          <w:rFonts w:ascii="Times New Roman" w:hAnsi="Times New Roman" w:cs="Times New Roman"/>
        </w:rPr>
        <w:t xml:space="preserve">      (S15b)</w:t>
      </w:r>
    </w:p>
    <w:p w14:paraId="28FFEBEF" w14:textId="580E1F46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 xml:space="preserve">Hence, considering a limit point </w:t>
      </w:r>
      <w:r w:rsidR="00342E8A" w:rsidRPr="007A180B">
        <w:rPr>
          <w:rFonts w:ascii="Times New Roman" w:hAnsi="Times New Roman" w:cs="Times New Roman"/>
          <w:position w:val="-16"/>
        </w:rPr>
        <w:object w:dxaOrig="1040" w:dyaOrig="420" w14:anchorId="3105AB60">
          <v:shape id="_x0000_i1056" type="#_x0000_t75" style="width:50.25pt;height:20.25pt" o:ole="">
            <v:imagedata r:id="rId70" o:title=""/>
          </v:shape>
          <o:OLEObject Type="Embed" ProgID="Equation.DSMT4" ShapeID="_x0000_i1056" DrawAspect="Content" ObjectID="_1762806469" r:id="rId71"/>
        </w:object>
      </w:r>
      <w:r w:rsidRPr="007A180B">
        <w:rPr>
          <w:rFonts w:ascii="Times New Roman" w:hAnsi="Times New Roman" w:cs="Times New Roman"/>
        </w:rPr>
        <w:t xml:space="preserve"> of a sequence </w:t>
      </w:r>
      <w:r w:rsidR="00342E8A" w:rsidRPr="007A180B">
        <w:rPr>
          <w:rFonts w:ascii="Times New Roman" w:hAnsi="Times New Roman" w:cs="Times New Roman"/>
          <w:position w:val="-16"/>
        </w:rPr>
        <w:object w:dxaOrig="1040" w:dyaOrig="420" w14:anchorId="418C502D">
          <v:shape id="_x0000_i1057" type="#_x0000_t75" style="width:50.25pt;height:20.25pt" o:ole="">
            <v:imagedata r:id="rId72" o:title=""/>
          </v:shape>
          <o:OLEObject Type="Embed" ProgID="Equation.DSMT4" ShapeID="_x0000_i1057" DrawAspect="Content" ObjectID="_1762806470" r:id="rId73"/>
        </w:object>
      </w:r>
      <w:r w:rsidRPr="007A180B">
        <w:rPr>
          <w:rFonts w:ascii="Times New Roman" w:hAnsi="Times New Roman" w:cs="Times New Roman"/>
        </w:rPr>
        <w:t xml:space="preserve"> generated by the update rules of {</w:t>
      </w:r>
      <w:r w:rsidR="00342E8A" w:rsidRPr="007A180B">
        <w:rPr>
          <w:rFonts w:ascii="Times New Roman" w:hAnsi="Times New Roman" w:cs="Times New Roman"/>
          <w:i/>
        </w:rPr>
        <w:t>ψ</w:t>
      </w:r>
      <w:r w:rsidRPr="007A180B">
        <w:rPr>
          <w:rFonts w:ascii="Times New Roman" w:hAnsi="Times New Roman" w:cs="Times New Roman"/>
          <w:vertAlign w:val="subscript"/>
        </w:rPr>
        <w:t>1(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, </w:t>
      </w:r>
      <w:r w:rsidR="00342E8A" w:rsidRPr="007A180B">
        <w:rPr>
          <w:rFonts w:ascii="Times New Roman" w:hAnsi="Times New Roman" w:cs="Times New Roman"/>
          <w:i/>
        </w:rPr>
        <w:t>ψ</w:t>
      </w:r>
      <w:r w:rsidRPr="007A180B">
        <w:rPr>
          <w:rFonts w:ascii="Times New Roman" w:hAnsi="Times New Roman" w:cs="Times New Roman"/>
          <w:vertAlign w:val="subscript"/>
        </w:rPr>
        <w:t>2(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>} based on (4) and (5), the following KKT conditions are satisfied with (2</w:t>
      </w:r>
      <w:r w:rsidR="002529AC" w:rsidRPr="007A180B">
        <w:rPr>
          <w:rFonts w:ascii="Times New Roman" w:hAnsi="Times New Roman" w:cs="Times New Roman"/>
        </w:rPr>
        <w:t>7</w:t>
      </w:r>
      <w:r w:rsidRPr="007A180B">
        <w:rPr>
          <w:rFonts w:ascii="Times New Roman" w:hAnsi="Times New Roman" w:cs="Times New Roman"/>
        </w:rPr>
        <w:t>) and (S15):</w:t>
      </w:r>
    </w:p>
    <w:p w14:paraId="7D0AF069" w14:textId="5FB20D75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3680" w:dyaOrig="639" w14:anchorId="3EECA112">
          <v:shape id="_x0000_i1058" type="#_x0000_t75" style="width:184.5pt;height:31.5pt" o:ole="">
            <v:imagedata r:id="rId74" o:title=""/>
          </v:shape>
          <o:OLEObject Type="Embed" ProgID="Equation.DSMT4" ShapeID="_x0000_i1058" DrawAspect="Content" ObjectID="_1762806471" r:id="rId75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</w:t>
      </w:r>
      <w:r w:rsidRPr="007A180B">
        <w:rPr>
          <w:rFonts w:ascii="Times New Roman" w:hAnsi="Times New Roman" w:cs="Times New Roman"/>
        </w:rPr>
        <w:t xml:space="preserve"> </w:t>
      </w:r>
      <w:r w:rsidR="00740CBA" w:rsidRPr="007A180B">
        <w:rPr>
          <w:rFonts w:ascii="Times New Roman" w:hAnsi="Times New Roman" w:cs="Times New Roman" w:hint="eastAsia"/>
        </w:rPr>
        <w:t xml:space="preserve">            </w:t>
      </w:r>
      <w:r w:rsidRPr="007A180B">
        <w:rPr>
          <w:rFonts w:ascii="Times New Roman" w:hAnsi="Times New Roman" w:cs="Times New Roman"/>
        </w:rPr>
        <w:t xml:space="preserve">        (S16a)</w:t>
      </w:r>
    </w:p>
    <w:p w14:paraId="27B5DC04" w14:textId="31BA5BF7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3760" w:dyaOrig="639" w14:anchorId="16EBF766">
          <v:shape id="_x0000_i1059" type="#_x0000_t75" style="width:188.25pt;height:31.5pt" o:ole="">
            <v:imagedata r:id="rId76" o:title=""/>
          </v:shape>
          <o:OLEObject Type="Embed" ProgID="Equation.DSMT4" ShapeID="_x0000_i1059" DrawAspect="Content" ObjectID="_1762806472" r:id="rId77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</w:t>
      </w:r>
      <w:r w:rsidRPr="007A180B">
        <w:rPr>
          <w:rFonts w:ascii="Times New Roman" w:hAnsi="Times New Roman" w:cs="Times New Roman"/>
        </w:rPr>
        <w:t xml:space="preserve"> </w:t>
      </w:r>
      <w:r w:rsidR="00740CBA" w:rsidRPr="007A180B">
        <w:rPr>
          <w:rFonts w:ascii="Times New Roman" w:hAnsi="Times New Roman" w:cs="Times New Roman" w:hint="eastAsia"/>
        </w:rPr>
        <w:t xml:space="preserve">             </w:t>
      </w:r>
      <w:r w:rsidRPr="007A180B">
        <w:rPr>
          <w:rFonts w:ascii="Times New Roman" w:hAnsi="Times New Roman" w:cs="Times New Roman"/>
        </w:rPr>
        <w:t xml:space="preserve">       (S16b)</w:t>
      </w:r>
    </w:p>
    <w:p w14:paraId="06C64047" w14:textId="139CE3D3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280" w:dyaOrig="340" w14:anchorId="757EBEF2">
          <v:shape id="_x0000_i1060" type="#_x0000_t75" style="width:64.5pt;height:18pt" o:ole="">
            <v:imagedata r:id="rId78" o:title=""/>
          </v:shape>
          <o:OLEObject Type="Embed" ProgID="Equation.DSMT4" ShapeID="_x0000_i1060" DrawAspect="Content" ObjectID="_1762806473" r:id="rId79"/>
        </w:object>
      </w:r>
      <w:r w:rsidRPr="007A180B">
        <w:rPr>
          <w:rFonts w:ascii="Times New Roman" w:hAnsi="Times New Roman" w:cs="Times New Roman"/>
        </w:rPr>
        <w:t xml:space="preserve">      </w:t>
      </w:r>
      <w:r w:rsidR="00740CBA" w:rsidRPr="007A180B">
        <w:rPr>
          <w:rFonts w:ascii="Times New Roman" w:hAnsi="Times New Roman" w:cs="Times New Roman" w:hint="eastAsia"/>
        </w:rPr>
        <w:t xml:space="preserve">             </w:t>
      </w:r>
      <w:r w:rsidRPr="007A180B">
        <w:rPr>
          <w:rFonts w:ascii="Times New Roman" w:hAnsi="Times New Roman" w:cs="Times New Roman"/>
        </w:rPr>
        <w:t xml:space="preserve">       (S16c)</w:t>
      </w:r>
    </w:p>
    <w:p w14:paraId="7E9C8775" w14:textId="19CD269E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200" w:dyaOrig="340" w14:anchorId="1A704147">
          <v:shape id="_x0000_i1061" type="#_x0000_t75" style="width:58.5pt;height:18pt" o:ole="">
            <v:imagedata r:id="rId80" o:title=""/>
          </v:shape>
          <o:OLEObject Type="Embed" ProgID="Equation.DSMT4" ShapeID="_x0000_i1061" DrawAspect="Content" ObjectID="_1762806474" r:id="rId81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</w:t>
      </w:r>
      <w:r w:rsidRPr="007A180B">
        <w:rPr>
          <w:rFonts w:ascii="Times New Roman" w:hAnsi="Times New Roman" w:cs="Times New Roman"/>
        </w:rPr>
        <w:t xml:space="preserve"> </w:t>
      </w:r>
      <w:r w:rsidR="00740CBA" w:rsidRPr="007A180B">
        <w:rPr>
          <w:rFonts w:ascii="Times New Roman" w:hAnsi="Times New Roman" w:cs="Times New Roman" w:hint="eastAsia"/>
        </w:rPr>
        <w:t xml:space="preserve">              </w:t>
      </w:r>
      <w:r w:rsidRPr="007A180B">
        <w:rPr>
          <w:rFonts w:ascii="Times New Roman" w:hAnsi="Times New Roman" w:cs="Times New Roman"/>
        </w:rPr>
        <w:t xml:space="preserve">      (S16d)</w:t>
      </w:r>
    </w:p>
    <w:p w14:paraId="56057F06" w14:textId="77777777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 xml:space="preserve">Afterwards, considering the remaining KKT conditions regarding constraints </w:t>
      </w:r>
      <w:r w:rsidRPr="007A180B">
        <w:rPr>
          <w:i/>
          <w:lang w:eastAsia="zh-CN"/>
        </w:rPr>
        <w:t>a</w:t>
      </w:r>
      <w:r w:rsidRPr="007A180B">
        <w:rPr>
          <w:i/>
          <w:vertAlign w:val="subscript"/>
          <w:lang w:eastAsia="zh-CN"/>
        </w:rPr>
        <w:t>u,k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&gt;0 and </w:t>
      </w:r>
      <w:r w:rsidRPr="007A180B">
        <w:rPr>
          <w:i/>
          <w:lang w:eastAsia="zh-CN"/>
        </w:rPr>
        <w:t>x</w:t>
      </w:r>
      <w:r w:rsidRPr="007A180B">
        <w:rPr>
          <w:i/>
          <w:vertAlign w:val="subscript"/>
          <w:lang w:eastAsia="zh-CN"/>
        </w:rPr>
        <w:t>i,k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&gt;0, we extend the original augmented Lagrangian </w:t>
      </w:r>
      <w:r w:rsidRPr="007A180B">
        <w:rPr>
          <w:i/>
          <w:lang w:eastAsia="zh-CN"/>
        </w:rPr>
        <w:t>g</w:t>
      </w:r>
      <w:r w:rsidRPr="007A180B">
        <w:rPr>
          <w:lang w:eastAsia="zh-CN"/>
        </w:rPr>
        <w:t>:</w:t>
      </w:r>
    </w:p>
    <w:p w14:paraId="2BE6FC32" w14:textId="46887A9E" w:rsidR="007D15A3" w:rsidRPr="007A180B" w:rsidRDefault="00740CB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119" w:dyaOrig="580" w14:anchorId="5F8501E7">
          <v:shape id="_x0000_i1062" type="#_x0000_t75" style="width:357pt;height:29.25pt" o:ole="">
            <v:imagedata r:id="rId82" o:title=""/>
          </v:shape>
          <o:OLEObject Type="Embed" ProgID="Equation.DSMT4" ShapeID="_x0000_i1062" DrawAspect="Content" ObjectID="_1762806475" r:id="rId83"/>
        </w:object>
      </w:r>
      <w:r w:rsidR="00870DD1" w:rsidRPr="007A180B">
        <w:rPr>
          <w:rFonts w:ascii="Times New Roman" w:hAnsi="Times New Roman" w:cs="Times New Roman"/>
        </w:rPr>
        <w:t xml:space="preserve">   </w:t>
      </w:r>
      <w:r w:rsidR="007D15A3" w:rsidRPr="007A180B">
        <w:rPr>
          <w:rFonts w:ascii="Times New Roman" w:hAnsi="Times New Roman" w:cs="Times New Roman"/>
        </w:rPr>
        <w:t xml:space="preserve">   </w:t>
      </w:r>
      <w:r w:rsidRPr="007A180B">
        <w:rPr>
          <w:rFonts w:ascii="Times New Roman" w:hAnsi="Times New Roman" w:cs="Times New Roman" w:hint="eastAsia"/>
        </w:rPr>
        <w:t xml:space="preserve"> </w:t>
      </w:r>
      <w:r w:rsidR="007D15A3" w:rsidRPr="007A180B">
        <w:rPr>
          <w:rFonts w:ascii="Times New Roman" w:hAnsi="Times New Roman" w:cs="Times New Roman"/>
        </w:rPr>
        <w:t xml:space="preserve">    </w:t>
      </w:r>
      <w:r w:rsidRPr="007A180B">
        <w:rPr>
          <w:rFonts w:ascii="Times New Roman" w:hAnsi="Times New Roman" w:cs="Times New Roman" w:hint="eastAsia"/>
        </w:rPr>
        <w:t xml:space="preserve">  </w:t>
      </w:r>
      <w:r w:rsidR="007D15A3" w:rsidRPr="007A180B">
        <w:rPr>
          <w:rFonts w:ascii="Times New Roman" w:hAnsi="Times New Roman" w:cs="Times New Roman"/>
        </w:rPr>
        <w:t xml:space="preserve">  (S17)</w:t>
      </w:r>
    </w:p>
    <w:p w14:paraId="5765DD09" w14:textId="77777777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 xml:space="preserve">where the operator </w:t>
      </w:r>
      <w:r w:rsidRPr="007A180B">
        <w:rPr>
          <w:rFonts w:ascii="Times New Roman" w:hAnsi="Times New Roman" w:cs="Times New Roman"/>
          <w:i/>
        </w:rPr>
        <w:t>Tr</w:t>
      </w:r>
      <w:r w:rsidRPr="007A180B">
        <w:rPr>
          <w:rFonts w:ascii="Times New Roman" w:hAnsi="Times New Roman" w:cs="Times New Roman"/>
        </w:rPr>
        <w:t>(</w:t>
      </w:r>
      <w:r w:rsidRPr="007A180B">
        <w:rPr>
          <w:rFonts w:ascii="MS Mincho" w:hAnsi="MS Mincho" w:cs="MS Mincho"/>
        </w:rPr>
        <w:t>⋅</w:t>
      </w:r>
      <w:r w:rsidRPr="007A180B">
        <w:rPr>
          <w:rFonts w:ascii="Times New Roman" w:hAnsi="Times New Roman" w:cs="Times New Roman"/>
        </w:rPr>
        <w:t xml:space="preserve">) computes the trace of an enclosed matrix, and the definition of </w:t>
      </w:r>
      <w:r w:rsidRPr="007A180B">
        <w:rPr>
          <w:rFonts w:ascii="Times New Roman" w:hAnsi="Times New Roman" w:cs="Times New Roman"/>
          <w:i/>
        </w:rPr>
        <w:t>g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 is given by:</w:t>
      </w:r>
    </w:p>
    <w:p w14:paraId="79DD780F" w14:textId="3F495D4C" w:rsidR="007D15A3" w:rsidRPr="007A180B" w:rsidRDefault="00740CBA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7760" w:dyaOrig="1380" w14:anchorId="0CA6F534">
          <v:shape id="_x0000_i1063" type="#_x0000_t75" style="width:389.25pt;height:69pt" o:ole="">
            <v:imagedata r:id="rId84" o:title=""/>
          </v:shape>
          <o:OLEObject Type="Embed" ProgID="Equation.DSMT4" ShapeID="_x0000_i1063" DrawAspect="Content" ObjectID="_1762806476" r:id="rId85"/>
        </w:object>
      </w:r>
      <w:r w:rsidRPr="007A180B">
        <w:rPr>
          <w:rFonts w:ascii="Times New Roman" w:hAnsi="Times New Roman" w:cs="Times New Roman"/>
        </w:rPr>
        <w:t xml:space="preserve">   </w:t>
      </w:r>
      <w:r w:rsidRPr="007A180B">
        <w:rPr>
          <w:rFonts w:ascii="Times New Roman" w:hAnsi="Times New Roman" w:cs="Times New Roman" w:hint="eastAsia"/>
        </w:rPr>
        <w:t xml:space="preserve">  </w:t>
      </w:r>
      <w:r w:rsidR="007D15A3" w:rsidRPr="007A180B">
        <w:rPr>
          <w:rFonts w:ascii="Times New Roman" w:hAnsi="Times New Roman" w:cs="Times New Roman"/>
        </w:rPr>
        <w:t xml:space="preserve">    (S18)</w:t>
      </w:r>
    </w:p>
    <w:p w14:paraId="4053D6D4" w14:textId="77777777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 xml:space="preserve">For the partial derivatives of </w:t>
      </w:r>
      <w:r w:rsidRPr="007A180B">
        <w:rPr>
          <w:rFonts w:ascii="Times New Roman" w:hAnsi="Times New Roman" w:cs="Times New Roman"/>
          <w:i/>
        </w:rPr>
        <w:t>g</w:t>
      </w:r>
      <w:r w:rsidRPr="007A180B">
        <w:rPr>
          <w:rFonts w:ascii="Times New Roman" w:hAnsi="Times New Roman" w:cs="Times New Roman"/>
          <w:i/>
          <w:eastAsianLayout w:id="-1769110016" w:combine="1"/>
        </w:rPr>
        <w:t xml:space="preserve"># </w:t>
      </w:r>
      <w:r w:rsidRPr="007A180B">
        <w:rPr>
          <w:rFonts w:ascii="Times New Roman" w:hAnsi="Times New Roman" w:cs="Times New Roman"/>
          <w:eastAsianLayout w:id="-1769110016" w:combine="1"/>
        </w:rPr>
        <w:t>(</w:t>
      </w:r>
      <w:r w:rsidRPr="007A180B">
        <w:rPr>
          <w:rFonts w:ascii="Times New Roman" w:hAnsi="Times New Roman" w:cs="Times New Roman"/>
          <w:i/>
          <w:eastAsianLayout w:id="-1769110016" w:combine="1"/>
        </w:rPr>
        <w:t>q</w:t>
      </w:r>
      <w:r w:rsidRPr="007A180B">
        <w:rPr>
          <w:rFonts w:ascii="Times New Roman" w:hAnsi="Times New Roman" w:cs="Times New Roman"/>
          <w:eastAsianLayout w:id="-1769110016" w:combine="1"/>
        </w:rPr>
        <w:t>)</w:t>
      </w:r>
      <w:r w:rsidRPr="007A180B">
        <w:rPr>
          <w:rFonts w:ascii="Times New Roman" w:hAnsi="Times New Roman" w:cs="Times New Roman"/>
        </w:rPr>
        <w:t xml:space="preserve"> with </w:t>
      </w:r>
      <w:r w:rsidRPr="007A180B">
        <w:rPr>
          <w:rFonts w:ascii="Times New Roman" w:hAnsi="Times New Roman" w:cs="Times New Roman"/>
          <w:i/>
        </w:rPr>
        <w:t>a</w:t>
      </w:r>
      <w:r w:rsidRPr="007A180B">
        <w:rPr>
          <w:rFonts w:ascii="Times New Roman" w:hAnsi="Times New Roman" w:cs="Times New Roman"/>
          <w:i/>
          <w:vertAlign w:val="subscript"/>
        </w:rPr>
        <w:t>u,k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 and </w:t>
      </w:r>
      <w:r w:rsidRPr="007A180B">
        <w:rPr>
          <w:rFonts w:ascii="Times New Roman" w:hAnsi="Times New Roman" w:cs="Times New Roman"/>
          <w:i/>
        </w:rPr>
        <w:t>x</w:t>
      </w:r>
      <w:r w:rsidRPr="007A180B">
        <w:rPr>
          <w:rFonts w:ascii="Times New Roman" w:hAnsi="Times New Roman" w:cs="Times New Roman"/>
          <w:i/>
          <w:vertAlign w:val="subscript"/>
        </w:rPr>
        <w:t>i,k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>, we have:</w:t>
      </w:r>
    </w:p>
    <w:p w14:paraId="6B6554C3" w14:textId="7CD4D497" w:rsidR="007D15A3" w:rsidRPr="007A180B" w:rsidRDefault="00FD480D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139" w:dyaOrig="1540" w14:anchorId="7C199026">
          <v:shape id="_x0000_i1064" type="#_x0000_t75" style="width:457.5pt;height:76.5pt" o:ole="">
            <v:imagedata r:id="rId86" o:title=""/>
          </v:shape>
          <o:OLEObject Type="Embed" ProgID="Equation.DSMT4" ShapeID="_x0000_i1064" DrawAspect="Content" ObjectID="_1762806477" r:id="rId87"/>
        </w:object>
      </w:r>
      <w:r w:rsidR="00870DD1" w:rsidRPr="007A180B">
        <w:rPr>
          <w:rFonts w:ascii="Times New Roman" w:hAnsi="Times New Roman" w:cs="Times New Roman"/>
        </w:rPr>
        <w:t xml:space="preserve">  </w:t>
      </w:r>
      <w:r w:rsidR="007D15A3" w:rsidRPr="007A180B">
        <w:rPr>
          <w:rFonts w:ascii="Times New Roman" w:hAnsi="Times New Roman" w:cs="Times New Roman"/>
        </w:rPr>
        <w:t xml:space="preserve"> </w:t>
      </w:r>
      <w:r w:rsidR="00740CBA" w:rsidRPr="007A180B">
        <w:rPr>
          <w:rFonts w:ascii="Times New Roman" w:hAnsi="Times New Roman" w:cs="Times New Roman" w:hint="eastAsia"/>
        </w:rPr>
        <w:t xml:space="preserve"> </w:t>
      </w:r>
      <w:r w:rsidR="007D15A3" w:rsidRPr="007A180B">
        <w:rPr>
          <w:rFonts w:ascii="Times New Roman" w:hAnsi="Times New Roman" w:cs="Times New Roman"/>
        </w:rPr>
        <w:t xml:space="preserve"> (S19)</w:t>
      </w:r>
    </w:p>
    <w:p w14:paraId="29719D33" w14:textId="52B221B0" w:rsidR="007D15A3" w:rsidRPr="007A180B" w:rsidRDefault="007D15A3" w:rsidP="007D15A3">
      <w:pPr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 xml:space="preserve">Then, with the KKT conditions of </w:t>
      </w:r>
      <w:r w:rsidRPr="007A180B">
        <w:rPr>
          <w:rFonts w:ascii="Cambria Math" w:hAnsi="Cambria Math" w:cs="Cambria Math"/>
          <w:sz w:val="20"/>
          <w:szCs w:val="20"/>
        </w:rPr>
        <w:t>∀</w:t>
      </w:r>
      <w:r w:rsidRPr="007A180B">
        <w:rPr>
          <w:rFonts w:ascii="Times New Roman" w:hAnsi="Times New Roman" w:cs="Times New Roman"/>
          <w:i/>
          <w:sz w:val="20"/>
          <w:szCs w:val="20"/>
        </w:rPr>
        <w:t>m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, 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: </w:t>
      </w:r>
      <w:r w:rsidRPr="007A180B">
        <w:rPr>
          <w:rFonts w:ascii="Times New Roman" w:hAnsi="Times New Roman" w:cs="Times New Roman"/>
          <w:i/>
          <w:sz w:val="20"/>
          <w:szCs w:val="20"/>
        </w:rPr>
        <w:t>m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=0 and </w:t>
      </w:r>
      <w:r w:rsidRPr="007A180B">
        <w:rPr>
          <w:rFonts w:ascii="Cambria Math" w:hAnsi="Cambria Math" w:cs="Cambria Math"/>
          <w:sz w:val="20"/>
          <w:szCs w:val="20"/>
        </w:rPr>
        <w:t>∀</w:t>
      </w:r>
      <w:r w:rsidRPr="007A180B">
        <w:rPr>
          <w:rFonts w:ascii="Times New Roman" w:hAnsi="Times New Roman" w:cs="Times New Roman"/>
          <w:i/>
          <w:sz w:val="20"/>
          <w:szCs w:val="20"/>
        </w:rPr>
        <w:t>n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i,k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, </w:t>
      </w:r>
      <w:r w:rsidRPr="007A180B">
        <w:rPr>
          <w:rFonts w:ascii="Times New Roman" w:hAnsi="Times New Roman" w:cs="Times New Roman"/>
          <w:i/>
          <w:sz w:val="20"/>
          <w:szCs w:val="20"/>
        </w:rPr>
        <w:t>x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i,k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: </w:t>
      </w:r>
      <w:r w:rsidRPr="007A180B">
        <w:rPr>
          <w:rFonts w:ascii="Times New Roman" w:hAnsi="Times New Roman" w:cs="Times New Roman"/>
          <w:i/>
          <w:sz w:val="20"/>
          <w:szCs w:val="20"/>
        </w:rPr>
        <w:t>n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i,k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i/>
          <w:sz w:val="20"/>
          <w:szCs w:val="20"/>
        </w:rPr>
        <w:t>x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i,k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=0 for (S17), we achieve the following equations based on (S19) </w:t>
      </w:r>
      <w:r w:rsidR="00DF15D3" w:rsidRPr="007A180B">
        <w:rPr>
          <w:rFonts w:ascii="Times New Roman" w:hAnsi="Times New Roman" w:cs="Times New Roman"/>
          <w:sz w:val="20"/>
          <w:szCs w:val="20"/>
        </w:rPr>
        <w:t>[19, 21, 24, 39]</w:t>
      </w:r>
      <w:r w:rsidRPr="007A180B">
        <w:rPr>
          <w:rFonts w:ascii="Times New Roman" w:hAnsi="Times New Roman" w:cs="Times New Roman"/>
          <w:sz w:val="20"/>
          <w:szCs w:val="20"/>
        </w:rPr>
        <w:t>:</w:t>
      </w:r>
    </w:p>
    <w:p w14:paraId="06A877C9" w14:textId="2C2C1A10" w:rsidR="007D15A3" w:rsidRPr="007A180B" w:rsidRDefault="00FD480D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6920" w:dyaOrig="1579" w14:anchorId="7BBBEDD9">
          <v:shape id="_x0000_i1065" type="#_x0000_t75" style="width:347.25pt;height:78.75pt" o:ole="">
            <v:imagedata r:id="rId88" o:title=""/>
          </v:shape>
          <o:OLEObject Type="Embed" ProgID="Equation.DSMT4" ShapeID="_x0000_i1065" DrawAspect="Content" ObjectID="_1762806478" r:id="rId89"/>
        </w:object>
      </w:r>
      <w:r w:rsidR="007D15A3" w:rsidRPr="007A180B">
        <w:rPr>
          <w:rFonts w:ascii="Times New Roman" w:hAnsi="Times New Roman" w:cs="Times New Roman"/>
        </w:rPr>
        <w:t xml:space="preserve">    </w:t>
      </w:r>
      <w:r w:rsidRPr="007A180B">
        <w:rPr>
          <w:rFonts w:ascii="Times New Roman" w:hAnsi="Times New Roman" w:cs="Times New Roman"/>
        </w:rPr>
        <w:t xml:space="preserve">    </w:t>
      </w:r>
      <w:r w:rsidR="00740CBA" w:rsidRPr="007A180B">
        <w:rPr>
          <w:rFonts w:ascii="Times New Roman" w:hAnsi="Times New Roman" w:cs="Times New Roman" w:hint="eastAsia"/>
        </w:rPr>
        <w:t xml:space="preserve">         </w:t>
      </w:r>
      <w:r w:rsidR="007D15A3" w:rsidRPr="007A180B">
        <w:rPr>
          <w:rFonts w:ascii="Times New Roman" w:hAnsi="Times New Roman" w:cs="Times New Roman"/>
        </w:rPr>
        <w:t xml:space="preserve">   (S20)</w:t>
      </w:r>
    </w:p>
    <w:p w14:paraId="08080DB9" w14:textId="77777777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 xml:space="preserve">To satisfy the nonnegativity of output LFs </w:t>
      </w:r>
      <w:r w:rsidRPr="007A180B">
        <w:rPr>
          <w:rFonts w:ascii="Times New Roman" w:hAnsi="Times New Roman" w:cs="Times New Roman"/>
          <w:i/>
        </w:rPr>
        <w:t>a</w:t>
      </w:r>
      <w:r w:rsidRPr="007A180B">
        <w:rPr>
          <w:rFonts w:ascii="Times New Roman" w:hAnsi="Times New Roman" w:cs="Times New Roman"/>
          <w:i/>
          <w:vertAlign w:val="subscript"/>
        </w:rPr>
        <w:t>u,k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 and </w:t>
      </w:r>
      <w:r w:rsidRPr="007A180B">
        <w:rPr>
          <w:rFonts w:ascii="Times New Roman" w:hAnsi="Times New Roman" w:cs="Times New Roman"/>
          <w:i/>
        </w:rPr>
        <w:t>x</w:t>
      </w:r>
      <w:r w:rsidRPr="007A180B">
        <w:rPr>
          <w:rFonts w:ascii="Times New Roman" w:hAnsi="Times New Roman" w:cs="Times New Roman"/>
          <w:i/>
          <w:vertAlign w:val="subscript"/>
        </w:rPr>
        <w:t>i,k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>, (S20) can be rewritten as:</w:t>
      </w:r>
    </w:p>
    <w:p w14:paraId="3803326C" w14:textId="228744EA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3080" w:dyaOrig="1540" w14:anchorId="73A09B56">
          <v:shape id="_x0000_i1066" type="#_x0000_t75" style="width:154.5pt;height:76.5pt" o:ole="">
            <v:imagedata r:id="rId90" o:title=""/>
          </v:shape>
          <o:OLEObject Type="Embed" ProgID="Equation.DSMT4" ShapeID="_x0000_i1066" DrawAspect="Content" ObjectID="_1762806479" r:id="rId91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       </w:t>
      </w:r>
      <w:r w:rsidR="00740CBA" w:rsidRPr="007A180B">
        <w:rPr>
          <w:rFonts w:ascii="Times New Roman" w:hAnsi="Times New Roman" w:cs="Times New Roman" w:hint="eastAsia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</w:t>
      </w:r>
      <w:r w:rsidRPr="007A180B">
        <w:rPr>
          <w:rFonts w:ascii="Times New Roman" w:hAnsi="Times New Roman" w:cs="Times New Roman"/>
        </w:rPr>
        <w:t xml:space="preserve">     (S21)</w:t>
      </w:r>
    </w:p>
    <w:p w14:paraId="6DB22642" w14:textId="3AD1E57F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 xml:space="preserve">Note that (S21) is consistent with the update rules of 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 and </w:t>
      </w:r>
      <w:r w:rsidRPr="007A180B">
        <w:rPr>
          <w:rFonts w:ascii="Times New Roman" w:hAnsi="Times New Roman" w:cs="Times New Roman"/>
          <w:i/>
          <w:sz w:val="20"/>
          <w:szCs w:val="20"/>
        </w:rPr>
        <w:t>x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i,k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 based on (4c) and (4d). Therefore, (S17)-(S21) show that learning rules </w:t>
      </w:r>
      <w:r w:rsidR="003A5B98" w:rsidRPr="007A180B">
        <w:rPr>
          <w:rFonts w:ascii="Times New Roman" w:hAnsi="Times New Roman" w:cs="Times New Roman"/>
          <w:sz w:val="20"/>
          <w:szCs w:val="20"/>
        </w:rPr>
        <w:t xml:space="preserve">of </w:t>
      </w:r>
      <w:r w:rsidR="003A5B98" w:rsidRPr="007A180B">
        <w:rPr>
          <w:rFonts w:ascii="Times New Roman" w:hAnsi="Times New Roman" w:cs="Times New Roman"/>
        </w:rPr>
        <w:t>A</w:t>
      </w:r>
      <w:r w:rsidR="003A5B98" w:rsidRPr="007A180B">
        <w:rPr>
          <w:rFonts w:ascii="Times New Roman" w:hAnsi="Times New Roman" w:cs="Times New Roman"/>
          <w:vertAlign w:val="superscript"/>
        </w:rPr>
        <w:t>2</w:t>
      </w:r>
      <w:r w:rsidR="003A5B98" w:rsidRPr="007A180B">
        <w:rPr>
          <w:rFonts w:ascii="Times New Roman" w:hAnsi="Times New Roman" w:cs="Times New Roman"/>
        </w:rPr>
        <w:t>NLF-PSO/A</w:t>
      </w:r>
      <w:r w:rsidR="003A5B98" w:rsidRPr="007A180B">
        <w:rPr>
          <w:rFonts w:ascii="Times New Roman" w:hAnsi="Times New Roman" w:cs="Times New Roman"/>
          <w:vertAlign w:val="superscript"/>
        </w:rPr>
        <w:t>2</w:t>
      </w:r>
      <w:r w:rsidR="003A5B98" w:rsidRPr="007A180B">
        <w:rPr>
          <w:rFonts w:ascii="Times New Roman" w:hAnsi="Times New Roman" w:cs="Times New Roman"/>
        </w:rPr>
        <w:t>NLF-TPE</w:t>
      </w:r>
      <w:r w:rsidR="003A5B98" w:rsidRPr="007A180B">
        <w:rPr>
          <w:rFonts w:ascii="Times New Roman" w:hAnsi="Times New Roman" w:cs="Times New Roman"/>
          <w:sz w:val="20"/>
          <w:szCs w:val="20"/>
        </w:rPr>
        <w:t xml:space="preserve"> </w:t>
      </w:r>
      <w:r w:rsidRPr="007A180B">
        <w:rPr>
          <w:rFonts w:ascii="Times New Roman" w:hAnsi="Times New Roman" w:cs="Times New Roman"/>
          <w:sz w:val="20"/>
          <w:szCs w:val="20"/>
        </w:rPr>
        <w:t xml:space="preserve">are closely connected with the KKT conditions of its </w:t>
      </w:r>
      <w:r w:rsidRPr="007A180B">
        <w:rPr>
          <w:rFonts w:ascii="Times New Roman" w:hAnsi="Times New Roman" w:cs="Times New Roman"/>
          <w:noProof/>
          <w:sz w:val="20"/>
          <w:szCs w:val="20"/>
        </w:rPr>
        <w:t>learning objective</w:t>
      </w:r>
      <w:r w:rsidRPr="007A180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72A7B0" w14:textId="77777777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 xml:space="preserve">Then considering the KKT conditions related to 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>:</w:t>
      </w:r>
    </w:p>
    <w:p w14:paraId="5797F290" w14:textId="02F428B9" w:rsidR="007D15A3" w:rsidRPr="007A180B" w:rsidRDefault="000F1FE1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5780" w:dyaOrig="820" w14:anchorId="737415AB">
          <v:shape id="_x0000_i1067" type="#_x0000_t75" style="width:289.5pt;height:40.5pt" o:ole="">
            <v:imagedata r:id="rId92" o:title=""/>
          </v:shape>
          <o:OLEObject Type="Embed" ProgID="Equation.DSMT4" ShapeID="_x0000_i1067" DrawAspect="Content" ObjectID="_1762806480" r:id="rId93"/>
        </w:object>
      </w:r>
      <w:r w:rsidR="007D15A3"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          </w:t>
      </w:r>
      <w:r w:rsidR="007D15A3" w:rsidRPr="007A180B">
        <w:rPr>
          <w:rFonts w:ascii="Times New Roman" w:hAnsi="Times New Roman" w:cs="Times New Roman"/>
        </w:rPr>
        <w:t xml:space="preserve">        (S22a)</w:t>
      </w:r>
    </w:p>
    <w:p w14:paraId="7B41602A" w14:textId="5009F94E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1340" w:dyaOrig="360" w14:anchorId="477042D2">
          <v:shape id="_x0000_i1068" type="#_x0000_t75" style="width:66pt;height:18pt" o:ole="">
            <v:imagedata r:id="rId94" o:title=""/>
          </v:shape>
          <o:OLEObject Type="Embed" ProgID="Equation.DSMT4" ShapeID="_x0000_i1068" DrawAspect="Content" ObjectID="_1762806481" r:id="rId95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       </w:t>
      </w:r>
      <w:r w:rsidRPr="007A180B">
        <w:rPr>
          <w:rFonts w:ascii="Times New Roman" w:hAnsi="Times New Roman" w:cs="Times New Roman"/>
        </w:rPr>
        <w:t xml:space="preserve">           (S22b)</w:t>
      </w:r>
    </w:p>
    <w:p w14:paraId="16133401" w14:textId="6C23BD7C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880" w:dyaOrig="360" w14:anchorId="38C05C50">
          <v:shape id="_x0000_i1069" type="#_x0000_t75" style="width:44.25pt;height:18pt" o:ole="">
            <v:imagedata r:id="rId96" o:title=""/>
          </v:shape>
          <o:OLEObject Type="Embed" ProgID="Equation.DSMT4" ShapeID="_x0000_i1069" DrawAspect="Content" ObjectID="_1762806482" r:id="rId97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      </w:t>
      </w:r>
      <w:r w:rsidRPr="007A180B">
        <w:rPr>
          <w:rFonts w:ascii="Times New Roman" w:hAnsi="Times New Roman" w:cs="Times New Roman"/>
        </w:rPr>
        <w:t xml:space="preserve">            (S22c)</w:t>
      </w:r>
    </w:p>
    <w:p w14:paraId="79BED0DE" w14:textId="15CB61C3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20" w:dyaOrig="360" w14:anchorId="46A243BA">
          <v:shape id="_x0000_i1070" type="#_x0000_t75" style="width:46.5pt;height:18pt" o:ole="">
            <v:imagedata r:id="rId98" o:title=""/>
          </v:shape>
          <o:OLEObject Type="Embed" ProgID="Equation.DSMT4" ShapeID="_x0000_i1070" DrawAspect="Content" ObjectID="_1762806483" r:id="rId99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      </w:t>
      </w:r>
      <w:r w:rsidRPr="007A180B">
        <w:rPr>
          <w:rFonts w:ascii="Times New Roman" w:hAnsi="Times New Roman" w:cs="Times New Roman"/>
        </w:rPr>
        <w:t xml:space="preserve">           (S22d)</w:t>
      </w:r>
    </w:p>
    <w:p w14:paraId="285FD1EE" w14:textId="3BDF2F50" w:rsidR="007D15A3" w:rsidRPr="007A180B" w:rsidRDefault="007D15A3" w:rsidP="007D15A3">
      <w:pPr>
        <w:pStyle w:val="SMC"/>
        <w:ind w:firstLine="0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 xml:space="preserve">where </w:t>
      </w:r>
      <w:r w:rsidR="008D72F7"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="008D72F7" w:rsidRPr="007A180B">
        <w:rPr>
          <w:rFonts w:ascii="Times New Roman" w:hAnsi="Times New Roman" w:cs="Times New Roman" w:hint="eastAsia"/>
          <w:i/>
          <w:sz w:val="20"/>
          <w:szCs w:val="20"/>
          <w:eastAsianLayout w:id="-1502851840" w:combine="1"/>
        </w:rPr>
        <w:t>*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 xml:space="preserve"> </w:t>
      </w:r>
      <w:r w:rsidR="008D72F7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u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,</w:t>
      </w:r>
      <w:r w:rsidR="008D72F7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k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(</w:t>
      </w:r>
      <w:r w:rsidR="008D72F7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q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 is a KKT stationary point of 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, and </w:t>
      </w:r>
      <w:r w:rsidR="0087261F" w:rsidRPr="007A180B">
        <w:rPr>
          <w:rFonts w:ascii="Times New Roman" w:hAnsi="Times New Roman" w:cs="Times New Roman"/>
          <w:i/>
          <w:sz w:val="20"/>
          <w:szCs w:val="20"/>
        </w:rPr>
        <w:t>m</w:t>
      </w:r>
      <w:r w:rsidR="0087261F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*</w:t>
      </w:r>
      <w:r w:rsidR="0087261F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 xml:space="preserve"> </w:t>
      </w:r>
      <w:r w:rsidR="0087261F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u</w:t>
      </w:r>
      <w:r w:rsidR="0087261F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,</w:t>
      </w:r>
      <w:r w:rsidR="0087261F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k</w:t>
      </w:r>
      <w:r w:rsidR="0087261F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(</w:t>
      </w:r>
      <w:r w:rsidR="0087261F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q</w:t>
      </w:r>
      <w:r w:rsidR="0087261F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 is a limit point of the sequence </w:t>
      </w:r>
      <w:r w:rsidR="008D72F7" w:rsidRPr="007A180B">
        <w:rPr>
          <w:rFonts w:ascii="Times New Roman" w:hAnsi="Times New Roman" w:cs="Times New Roman" w:hint="eastAsia"/>
          <w:sz w:val="20"/>
          <w:szCs w:val="20"/>
        </w:rPr>
        <w:t>{</w:t>
      </w:r>
      <w:r w:rsidR="008D72F7" w:rsidRPr="007A180B">
        <w:rPr>
          <w:rFonts w:ascii="Times New Roman" w:hAnsi="Times New Roman" w:cs="Times New Roman"/>
          <w:i/>
          <w:sz w:val="20"/>
          <w:szCs w:val="20"/>
        </w:rPr>
        <w:t>m</w:t>
      </w:r>
      <w:r w:rsidR="008D72F7" w:rsidRPr="007A180B">
        <w:rPr>
          <w:rFonts w:ascii="Times New Roman" w:hAnsi="Times New Roman" w:cs="Times New Roman" w:hint="eastAsia"/>
          <w:i/>
          <w:sz w:val="20"/>
          <w:szCs w:val="20"/>
          <w:eastAsianLayout w:id="-1502851840" w:combine="1"/>
        </w:rPr>
        <w:t>t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 xml:space="preserve"> </w:t>
      </w:r>
      <w:r w:rsidR="008D72F7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u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,</w:t>
      </w:r>
      <w:r w:rsidR="008D72F7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k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(</w:t>
      </w:r>
      <w:r w:rsidR="008D72F7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q</w:t>
      </w:r>
      <w:r w:rsidR="008D72F7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)</w:t>
      </w:r>
      <w:r w:rsidR="008D72F7" w:rsidRPr="007A180B">
        <w:rPr>
          <w:rFonts w:ascii="Times New Roman" w:hAnsi="Times New Roman" w:cs="Times New Roman" w:hint="eastAsia"/>
          <w:sz w:val="20"/>
          <w:szCs w:val="20"/>
        </w:rPr>
        <w:t>}</w:t>
      </w:r>
      <w:r w:rsidRPr="007A180B">
        <w:rPr>
          <w:rFonts w:ascii="Times New Roman" w:hAnsi="Times New Roman" w:cs="Times New Roman"/>
          <w:sz w:val="20"/>
          <w:szCs w:val="20"/>
        </w:rPr>
        <w:t xml:space="preserve"> generated by the update rules of </w:t>
      </w:r>
      <w:r w:rsidRPr="007A180B">
        <w:rPr>
          <w:rFonts w:ascii="Times New Roman" w:hAnsi="Times New Roman" w:cs="Times New Roman"/>
          <w:i/>
          <w:sz w:val="20"/>
          <w:szCs w:val="20"/>
        </w:rPr>
        <w:t>m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</w:rPr>
        <w:t xml:space="preserve"> based on (S19). According to (S17)-(S21) and</w:t>
      </w:r>
      <w:r w:rsidR="00372CDB" w:rsidRPr="007A180B">
        <w:rPr>
          <w:rFonts w:ascii="Times New Roman" w:hAnsi="Times New Roman" w:cs="Times New Roman"/>
          <w:sz w:val="20"/>
          <w:szCs w:val="20"/>
        </w:rPr>
        <w:t xml:space="preserve"> </w:t>
      </w:r>
      <w:r w:rsidR="00372CDB"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="00372CDB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t</w:t>
      </w:r>
      <w:r w:rsidR="00372CDB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 xml:space="preserve"> </w:t>
      </w:r>
      <w:r w:rsidR="00372CDB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u</w:t>
      </w:r>
      <w:r w:rsidR="00372CDB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,</w:t>
      </w:r>
      <w:r w:rsidR="00372CDB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k</w:t>
      </w:r>
      <w:r w:rsidR="00372CDB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(</w:t>
      </w:r>
      <w:r w:rsidR="00372CDB" w:rsidRPr="007A180B">
        <w:rPr>
          <w:rFonts w:ascii="Times New Roman" w:hAnsi="Times New Roman" w:cs="Times New Roman"/>
          <w:i/>
          <w:sz w:val="20"/>
          <w:szCs w:val="20"/>
          <w:eastAsianLayout w:id="-1502851840" w:combine="1"/>
        </w:rPr>
        <w:t>q</w:t>
      </w:r>
      <w:r w:rsidR="00372CDB" w:rsidRPr="007A180B">
        <w:rPr>
          <w:rFonts w:ascii="Times New Roman" w:hAnsi="Times New Roman" w:cs="Times New Roman"/>
          <w:sz w:val="20"/>
          <w:szCs w:val="20"/>
          <w:eastAsianLayout w:id="-1502851840" w:combine="1"/>
        </w:rPr>
        <w:t>)</w:t>
      </w:r>
      <w:r w:rsidR="00372CDB" w:rsidRPr="007A180B">
        <w:rPr>
          <w:rFonts w:ascii="Times New Roman" w:hAnsi="Times New Roman" w:cs="Times New Roman" w:hint="eastAsia"/>
          <w:sz w:val="20"/>
          <w:szCs w:val="20"/>
        </w:rPr>
        <w:t>=</w:t>
      </w:r>
      <w:r w:rsidR="00372CDB" w:rsidRPr="007A180B">
        <w:rPr>
          <w:rFonts w:ascii="Times New Roman" w:hAnsi="Times New Roman" w:cs="Times New Roman"/>
          <w:sz w:val="20"/>
          <w:szCs w:val="20"/>
        </w:rPr>
        <w:t>0</w:t>
      </w:r>
      <w:r w:rsidRPr="007A180B">
        <w:rPr>
          <w:rFonts w:ascii="Times New Roman" w:hAnsi="Times New Roman" w:cs="Times New Roman"/>
          <w:sz w:val="20"/>
          <w:szCs w:val="20"/>
        </w:rPr>
        <w:t>, conditions (S22a)-(S22c) are satisfied. Thus, we have:</w:t>
      </w:r>
    </w:p>
    <w:p w14:paraId="7F0565E8" w14:textId="2AD9DA97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4000" w:dyaOrig="740" w14:anchorId="271C68D5">
          <v:shape id="_x0000_i1071" type="#_x0000_t75" style="width:200.25pt;height:36.75pt" o:ole="">
            <v:imagedata r:id="rId100" o:title=""/>
          </v:shape>
          <o:OLEObject Type="Embed" ProgID="Equation.DSMT4" ShapeID="_x0000_i1071" DrawAspect="Content" ObjectID="_1762806484" r:id="rId101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0F1FE1" w:rsidRPr="007A180B">
        <w:rPr>
          <w:rFonts w:ascii="Times New Roman" w:hAnsi="Times New Roman" w:cs="Times New Roman"/>
        </w:rPr>
        <w:t xml:space="preserve">        </w:t>
      </w:r>
      <w:r w:rsidR="00923DD8" w:rsidRPr="007A180B">
        <w:rPr>
          <w:rFonts w:ascii="Times New Roman" w:hAnsi="Times New Roman" w:cs="Times New Roman" w:hint="eastAsia"/>
        </w:rPr>
        <w:t xml:space="preserve">  </w:t>
      </w:r>
      <w:r w:rsidRPr="007A180B">
        <w:rPr>
          <w:rFonts w:ascii="Times New Roman" w:hAnsi="Times New Roman" w:cs="Times New Roman"/>
        </w:rPr>
        <w:t xml:space="preserve">             (S23)</w:t>
      </w:r>
    </w:p>
    <w:p w14:paraId="0D237C4E" w14:textId="755A61EE" w:rsidR="007D15A3" w:rsidRPr="007A180B" w:rsidRDefault="007D15A3" w:rsidP="007D15A3">
      <w:pPr>
        <w:pStyle w:val="Text"/>
        <w:ind w:firstLine="0"/>
      </w:pPr>
      <w:r w:rsidRPr="007A180B">
        <w:rPr>
          <w:lang w:eastAsia="zh-CN"/>
        </w:rPr>
        <w:t>Thus, we focus on condition (S22d). Since</w:t>
      </w:r>
      <w:r w:rsidR="005F70DF" w:rsidRPr="007A180B">
        <w:rPr>
          <w:rFonts w:hint="eastAsia"/>
          <w:lang w:eastAsia="zh-CN"/>
        </w:rPr>
        <w:t xml:space="preserve"> </w:t>
      </w:r>
      <w:r w:rsidR="005F70DF" w:rsidRPr="007A180B">
        <w:rPr>
          <w:rFonts w:hint="eastAsia"/>
          <w:i/>
          <w:lang w:eastAsia="zh-CN"/>
        </w:rPr>
        <w:t>a</w:t>
      </w:r>
      <w:r w:rsidR="005F70DF" w:rsidRPr="007A180B">
        <w:rPr>
          <w:rFonts w:hint="eastAsia"/>
          <w:i/>
          <w:eastAsianLayout w:id="-1502851840" w:combine="1"/>
        </w:rPr>
        <w:t>t</w:t>
      </w:r>
      <w:r w:rsidR="005F70DF" w:rsidRPr="007A180B">
        <w:rPr>
          <w:rFonts w:hint="eastAsia"/>
          <w:eastAsianLayout w:id="-1502851840" w:combine="1"/>
        </w:rPr>
        <w:t xml:space="preserve"> </w:t>
      </w:r>
      <w:r w:rsidR="005F70DF" w:rsidRPr="007A180B">
        <w:rPr>
          <w:rFonts w:hint="eastAsia"/>
          <w:i/>
          <w:lang w:eastAsia="zh-CN"/>
          <w:eastAsianLayout w:id="-1502851840" w:combine="1"/>
        </w:rPr>
        <w:t>u</w:t>
      </w:r>
      <w:r w:rsidR="005F70DF" w:rsidRPr="007A180B">
        <w:rPr>
          <w:rFonts w:hint="eastAsia"/>
          <w:eastAsianLayout w:id="-1502851840" w:combine="1"/>
        </w:rPr>
        <w:t>,</w:t>
      </w:r>
      <w:r w:rsidR="005F70DF" w:rsidRPr="007A180B">
        <w:rPr>
          <w:rFonts w:hint="eastAsia"/>
          <w:i/>
          <w:eastAsianLayout w:id="-1502851840" w:combine="1"/>
        </w:rPr>
        <w:t>k</w:t>
      </w:r>
      <w:r w:rsidR="005F70DF" w:rsidRPr="007A180B">
        <w:rPr>
          <w:rFonts w:hint="eastAsia"/>
          <w:eastAsianLayout w:id="-1502851840" w:combine="1"/>
        </w:rPr>
        <w:t>(</w:t>
      </w:r>
      <w:r w:rsidR="005F70DF" w:rsidRPr="007A180B">
        <w:rPr>
          <w:rFonts w:hint="eastAsia"/>
          <w:i/>
          <w:eastAsianLayout w:id="-1502851840" w:combine="1"/>
        </w:rPr>
        <w:t>q</w:t>
      </w:r>
      <w:r w:rsidR="005F70DF" w:rsidRPr="007A180B">
        <w:rPr>
          <w:rFonts w:hint="eastAsia"/>
          <w:eastAsianLayout w:id="-1502851840" w:combine="1"/>
        </w:rPr>
        <w:t>)</w:t>
      </w:r>
      <w:r w:rsidR="005F70DF" w:rsidRPr="007A180B">
        <w:rPr>
          <w:rFonts w:hint="eastAsia"/>
        </w:rPr>
        <w:t>&gt;0</w:t>
      </w:r>
      <w:r w:rsidRPr="007A180B">
        <w:rPr>
          <w:lang w:eastAsia="zh-CN"/>
        </w:rPr>
        <w:t xml:space="preserve"> in this case, the update rule for </w:t>
      </w:r>
      <w:r w:rsidRPr="007A180B">
        <w:rPr>
          <w:i/>
          <w:lang w:eastAsia="zh-CN"/>
        </w:rPr>
        <w:t>a</w:t>
      </w:r>
      <w:r w:rsidRPr="007A180B">
        <w:rPr>
          <w:i/>
          <w:vertAlign w:val="subscript"/>
          <w:lang w:eastAsia="zh-CN"/>
        </w:rPr>
        <w:t>u,k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 is given as:</w:t>
      </w:r>
    </w:p>
    <w:p w14:paraId="25647C1A" w14:textId="06D9D2FB" w:rsidR="007D15A3" w:rsidRPr="007A180B" w:rsidRDefault="007D15A3" w:rsidP="007D15A3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2299" w:dyaOrig="700" w14:anchorId="64116182">
          <v:shape id="_x0000_i1072" type="#_x0000_t75" style="width:114.75pt;height:34.5pt" o:ole="">
            <v:imagedata r:id="rId102" o:title=""/>
          </v:shape>
          <o:OLEObject Type="Embed" ProgID="Equation.DSMT4" ShapeID="_x0000_i1072" DrawAspect="Content" ObjectID="_1762806485" r:id="rId103"/>
        </w:object>
      </w:r>
      <w:r w:rsidRPr="007A180B">
        <w:rPr>
          <w:rFonts w:ascii="Times New Roman" w:hAnsi="Times New Roman" w:cs="Times New Roman"/>
        </w:rPr>
        <w:t xml:space="preserve">    </w:t>
      </w:r>
      <w:r w:rsidR="00870DD1" w:rsidRPr="007A180B">
        <w:rPr>
          <w:rFonts w:ascii="Times New Roman" w:hAnsi="Times New Roman" w:cs="Times New Roman"/>
        </w:rPr>
        <w:t xml:space="preserve">       </w:t>
      </w:r>
      <w:r w:rsidR="000D3281" w:rsidRPr="007A180B">
        <w:rPr>
          <w:rFonts w:ascii="Times New Roman" w:hAnsi="Times New Roman" w:cs="Times New Roman" w:hint="eastAsia"/>
        </w:rPr>
        <w:t xml:space="preserve">     </w:t>
      </w:r>
      <w:r w:rsidR="00870DD1" w:rsidRPr="007A180B">
        <w:rPr>
          <w:rFonts w:ascii="Times New Roman" w:hAnsi="Times New Roman" w:cs="Times New Roman"/>
        </w:rPr>
        <w:t xml:space="preserve">   </w:t>
      </w:r>
      <w:r w:rsidRPr="007A180B">
        <w:rPr>
          <w:rFonts w:ascii="Times New Roman" w:hAnsi="Times New Roman" w:cs="Times New Roman"/>
        </w:rPr>
        <w:t xml:space="preserve">               (S24)</w:t>
      </w:r>
    </w:p>
    <w:p w14:paraId="1AF9BB07" w14:textId="7317BAB1" w:rsidR="007D15A3" w:rsidRPr="007A180B" w:rsidRDefault="007D15A3" w:rsidP="007D15A3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 xml:space="preserve">By substituting (S24) into (S23), we have </w:t>
      </w:r>
      <w:r w:rsidR="00882F4B" w:rsidRPr="007A180B">
        <w:rPr>
          <w:rFonts w:hint="eastAsia"/>
          <w:i/>
          <w:lang w:eastAsia="zh-CN"/>
        </w:rPr>
        <w:t>m</w:t>
      </w:r>
      <w:r w:rsidR="00882F4B" w:rsidRPr="007A180B">
        <w:rPr>
          <w:rFonts w:hint="eastAsia"/>
          <w:i/>
          <w:lang w:eastAsia="zh-CN"/>
          <w:eastAsianLayout w:id="-1502851840" w:combine="1"/>
        </w:rPr>
        <w:t>*</w:t>
      </w:r>
      <w:r w:rsidR="00882F4B" w:rsidRPr="007A180B">
        <w:rPr>
          <w:rFonts w:hint="eastAsia"/>
          <w:eastAsianLayout w:id="-1502851840" w:combine="1"/>
        </w:rPr>
        <w:t xml:space="preserve"> </w:t>
      </w:r>
      <w:r w:rsidR="00882F4B" w:rsidRPr="007A180B">
        <w:rPr>
          <w:rFonts w:hint="eastAsia"/>
          <w:i/>
          <w:lang w:eastAsia="zh-CN"/>
          <w:eastAsianLayout w:id="-1502851840" w:combine="1"/>
        </w:rPr>
        <w:t>u</w:t>
      </w:r>
      <w:r w:rsidR="00882F4B" w:rsidRPr="007A180B">
        <w:rPr>
          <w:rFonts w:hint="eastAsia"/>
          <w:eastAsianLayout w:id="-1502851840" w:combine="1"/>
        </w:rPr>
        <w:t>,</w:t>
      </w:r>
      <w:r w:rsidR="00882F4B" w:rsidRPr="007A180B">
        <w:rPr>
          <w:rFonts w:hint="eastAsia"/>
          <w:i/>
          <w:eastAsianLayout w:id="-1502851840" w:combine="1"/>
        </w:rPr>
        <w:t>k</w:t>
      </w:r>
      <w:r w:rsidR="00882F4B" w:rsidRPr="007A180B">
        <w:rPr>
          <w:rFonts w:hint="eastAsia"/>
          <w:eastAsianLayout w:id="-1502851840" w:combine="1"/>
        </w:rPr>
        <w:t>(</w:t>
      </w:r>
      <w:r w:rsidR="00882F4B" w:rsidRPr="007A180B">
        <w:rPr>
          <w:rFonts w:hint="eastAsia"/>
          <w:i/>
          <w:eastAsianLayout w:id="-1502851840" w:combine="1"/>
        </w:rPr>
        <w:t>q</w:t>
      </w:r>
      <w:r w:rsidR="00882F4B" w:rsidRPr="007A180B">
        <w:rPr>
          <w:rFonts w:hint="eastAsia"/>
          <w:eastAsianLayout w:id="-1502851840" w:combine="1"/>
        </w:rPr>
        <w:t>)</w:t>
      </w:r>
      <w:r w:rsidR="00882F4B" w:rsidRPr="007A180B">
        <w:rPr>
          <w:rFonts w:hint="eastAsia"/>
          <w:lang w:eastAsia="zh-CN"/>
        </w:rPr>
        <w:t>=</w:t>
      </w:r>
      <w:r w:rsidR="00882F4B" w:rsidRPr="007A180B">
        <w:rPr>
          <w:rFonts w:hint="eastAsia"/>
        </w:rPr>
        <w:t>0</w:t>
      </w:r>
      <w:r w:rsidRPr="007A180B">
        <w:rPr>
          <w:lang w:eastAsia="zh-CN"/>
        </w:rPr>
        <w:t xml:space="preserve">. Hence, conditions (S22c) and (S22d) are fulfilled. Note </w:t>
      </w:r>
      <w:r w:rsidRPr="007A180B">
        <w:rPr>
          <w:lang w:eastAsia="zh-CN"/>
        </w:rPr>
        <w:lastRenderedPageBreak/>
        <w:t xml:space="preserve">that as </w:t>
      </w:r>
      <w:r w:rsidR="00882F4B" w:rsidRPr="007A180B">
        <w:rPr>
          <w:rFonts w:hint="eastAsia"/>
          <w:i/>
        </w:rPr>
        <w:t>x</w:t>
      </w:r>
      <w:r w:rsidR="00882F4B" w:rsidRPr="007A180B">
        <w:rPr>
          <w:rFonts w:hint="eastAsia"/>
          <w:i/>
          <w:eastAsianLayout w:id="-1502851840" w:combine="1"/>
        </w:rPr>
        <w:t>t</w:t>
      </w:r>
      <w:r w:rsidR="00882F4B" w:rsidRPr="007A180B">
        <w:rPr>
          <w:rFonts w:hint="eastAsia"/>
          <w:eastAsianLayout w:id="-1502851840" w:combine="1"/>
        </w:rPr>
        <w:t xml:space="preserve"> </w:t>
      </w:r>
      <w:r w:rsidR="00882F4B" w:rsidRPr="007A180B">
        <w:rPr>
          <w:rFonts w:hint="eastAsia"/>
          <w:i/>
          <w:eastAsianLayout w:id="-1502851840" w:combine="1"/>
        </w:rPr>
        <w:t>i</w:t>
      </w:r>
      <w:r w:rsidR="00882F4B" w:rsidRPr="007A180B">
        <w:rPr>
          <w:rFonts w:hint="eastAsia"/>
          <w:eastAsianLayout w:id="-1502851840" w:combine="1"/>
        </w:rPr>
        <w:t>,</w:t>
      </w:r>
      <w:r w:rsidR="00882F4B" w:rsidRPr="007A180B">
        <w:rPr>
          <w:rFonts w:hint="eastAsia"/>
          <w:i/>
          <w:eastAsianLayout w:id="-1502851840" w:combine="1"/>
        </w:rPr>
        <w:t>k</w:t>
      </w:r>
      <w:r w:rsidR="00882F4B" w:rsidRPr="007A180B">
        <w:rPr>
          <w:rFonts w:hint="eastAsia"/>
          <w:eastAsianLayout w:id="-1502851840" w:combine="1"/>
        </w:rPr>
        <w:t>(</w:t>
      </w:r>
      <w:r w:rsidR="00882F4B" w:rsidRPr="007A180B">
        <w:rPr>
          <w:rFonts w:hint="eastAsia"/>
          <w:i/>
          <w:eastAsianLayout w:id="-1502851840" w:combine="1"/>
        </w:rPr>
        <w:t>q</w:t>
      </w:r>
      <w:r w:rsidR="00882F4B" w:rsidRPr="007A180B">
        <w:rPr>
          <w:rFonts w:hint="eastAsia"/>
          <w:eastAsianLayout w:id="-1502851840" w:combine="1"/>
        </w:rPr>
        <w:t>)</w:t>
      </w:r>
      <w:r w:rsidR="00882F4B" w:rsidRPr="007A180B">
        <w:rPr>
          <w:rFonts w:hint="eastAsia"/>
        </w:rPr>
        <w:t>&gt;0</w:t>
      </w:r>
      <w:r w:rsidRPr="007A180B">
        <w:rPr>
          <w:lang w:eastAsia="zh-CN"/>
        </w:rPr>
        <w:t xml:space="preserve"> in this case, the proof regarding the KKT conditions of </w:t>
      </w:r>
      <w:r w:rsidRPr="007A180B">
        <w:rPr>
          <w:i/>
          <w:lang w:eastAsia="zh-CN"/>
        </w:rPr>
        <w:t>x</w:t>
      </w:r>
      <w:r w:rsidRPr="007A180B">
        <w:rPr>
          <w:i/>
          <w:vertAlign w:val="subscript"/>
          <w:lang w:eastAsia="zh-CN"/>
        </w:rPr>
        <w:t>u</w:t>
      </w:r>
      <w:r w:rsidRPr="007A180B">
        <w:rPr>
          <w:vertAlign w:val="subscript"/>
          <w:lang w:eastAsia="zh-CN"/>
        </w:rPr>
        <w:t>,</w:t>
      </w:r>
      <w:r w:rsidRPr="007A180B">
        <w:rPr>
          <w:i/>
          <w:vertAlign w:val="subscript"/>
          <w:lang w:eastAsia="zh-CN"/>
        </w:rPr>
        <w:t>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 can be achieved similarly. </w:t>
      </w:r>
      <w:r w:rsidRPr="007A180B">
        <w:rPr>
          <w:i/>
          <w:lang w:eastAsia="zh-CN"/>
        </w:rPr>
        <w:t>Theorem</w:t>
      </w:r>
      <w:r w:rsidRPr="007A180B">
        <w:rPr>
          <w:lang w:eastAsia="zh-CN"/>
        </w:rPr>
        <w:t xml:space="preserve"> 1 stands, and </w:t>
      </w:r>
      <w:r w:rsidRPr="007A180B">
        <w:rPr>
          <w:b/>
          <w:lang w:eastAsia="zh-CN"/>
        </w:rPr>
        <w:t>Step 3</w:t>
      </w:r>
      <w:r w:rsidRPr="007A180B">
        <w:rPr>
          <w:lang w:eastAsia="zh-CN"/>
        </w:rPr>
        <w:t xml:space="preserve"> is implemented. □</w:t>
      </w:r>
    </w:p>
    <w:p w14:paraId="3902DC63" w14:textId="31DD4EE2" w:rsidR="007D15A3" w:rsidRPr="007A180B" w:rsidRDefault="007D15A3" w:rsidP="00165323">
      <w:pPr>
        <w:pStyle w:val="a7"/>
        <w:widowControl/>
        <w:numPr>
          <w:ilvl w:val="0"/>
          <w:numId w:val="2"/>
        </w:numPr>
        <w:spacing w:beforeLines="50" w:before="156" w:afterLines="50" w:after="156" w:line="252" w:lineRule="auto"/>
        <w:ind w:left="356" w:hangingChars="178" w:hanging="356"/>
        <w:textAlignment w:val="center"/>
        <w:outlineLvl w:val="1"/>
        <w:rPr>
          <w:rFonts w:ascii="Times New Roman" w:hAnsi="Times New Roman" w:cs="Times New Roman"/>
          <w:i/>
          <w:sz w:val="20"/>
          <w:szCs w:val="20"/>
        </w:rPr>
      </w:pPr>
      <w:r w:rsidRPr="007A180B">
        <w:rPr>
          <w:rFonts w:ascii="Times New Roman" w:hAnsi="Times New Roman" w:cs="Times New Roman"/>
          <w:i/>
          <w:sz w:val="20"/>
          <w:szCs w:val="20"/>
        </w:rPr>
        <w:t xml:space="preserve">Proof of Lemma </w:t>
      </w:r>
      <w:r w:rsidRPr="007A180B">
        <w:rPr>
          <w:rFonts w:ascii="Times New Roman" w:hAnsi="Times New Roman" w:cs="Times New Roman"/>
          <w:sz w:val="20"/>
          <w:szCs w:val="20"/>
        </w:rPr>
        <w:t>3</w:t>
      </w:r>
    </w:p>
    <w:p w14:paraId="5C214B69" w14:textId="4C412CB3" w:rsidR="00870DD1" w:rsidRPr="007A180B" w:rsidRDefault="00870DD1" w:rsidP="00870DD1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 xml:space="preserve">The difference between </w:t>
      </w:r>
      <w:r w:rsidR="00165F64" w:rsidRPr="007A180B">
        <w:rPr>
          <w:position w:val="-16"/>
          <w:lang w:eastAsia="zh-CN"/>
        </w:rPr>
        <w:object w:dxaOrig="2780" w:dyaOrig="420" w14:anchorId="1FCFBC3E">
          <v:shape id="_x0000_i1073" type="#_x0000_t75" style="width:138pt;height:20.25pt" o:ole="">
            <v:imagedata r:id="rId104" o:title=""/>
          </v:shape>
          <o:OLEObject Type="Embed" ProgID="Equation.DSMT4" ShapeID="_x0000_i1073" DrawAspect="Content" ObjectID="_1762806486" r:id="rId105"/>
        </w:object>
      </w:r>
      <w:r w:rsidRPr="007A180B">
        <w:rPr>
          <w:lang w:eastAsia="zh-CN"/>
        </w:rPr>
        <w:t xml:space="preserve"> and </w:t>
      </w:r>
      <w:r w:rsidR="00165F64" w:rsidRPr="007A180B">
        <w:rPr>
          <w:position w:val="-16"/>
          <w:lang w:eastAsia="zh-CN"/>
        </w:rPr>
        <w:object w:dxaOrig="1180" w:dyaOrig="420" w14:anchorId="7F755EC0">
          <v:shape id="_x0000_i1074" type="#_x0000_t75" style="width:56.25pt;height:20.25pt" o:ole="">
            <v:imagedata r:id="rId106" o:title=""/>
          </v:shape>
          <o:OLEObject Type="Embed" ProgID="Equation.DSMT4" ShapeID="_x0000_i1074" DrawAspect="Content" ObjectID="_1762806487" r:id="rId107"/>
        </w:object>
      </w:r>
      <w:r w:rsidRPr="007A180B">
        <w:rPr>
          <w:lang w:eastAsia="zh-CN"/>
        </w:rPr>
        <w:t xml:space="preserve"> in this case is also given by (S5). Considering the fact of </w:t>
      </w:r>
      <w:r w:rsidR="00F453DC" w:rsidRPr="007A180B">
        <w:rPr>
          <w:rFonts w:hint="eastAsia"/>
          <w:i/>
          <w:lang w:eastAsia="zh-CN"/>
        </w:rPr>
        <w:t>a</w:t>
      </w:r>
      <w:r w:rsidR="00F453DC" w:rsidRPr="007A180B">
        <w:rPr>
          <w:rFonts w:hint="eastAsia"/>
          <w:i/>
          <w:eastAsianLayout w:id="-1502851840" w:combine="1"/>
        </w:rPr>
        <w:t>t</w:t>
      </w:r>
      <w:r w:rsidR="00F453DC" w:rsidRPr="007A180B">
        <w:rPr>
          <w:rFonts w:hint="eastAsia"/>
          <w:eastAsianLayout w:id="-1502851840" w:combine="1"/>
        </w:rPr>
        <w:t xml:space="preserve"> </w:t>
      </w:r>
      <w:r w:rsidR="00F453DC" w:rsidRPr="007A180B">
        <w:rPr>
          <w:rFonts w:hint="eastAsia"/>
          <w:i/>
          <w:lang w:eastAsia="zh-CN"/>
          <w:eastAsianLayout w:id="-1502851840" w:combine="1"/>
        </w:rPr>
        <w:t>u</w:t>
      </w:r>
      <w:r w:rsidR="00F453DC" w:rsidRPr="007A180B">
        <w:rPr>
          <w:rFonts w:hint="eastAsia"/>
          <w:eastAsianLayout w:id="-1502851840" w:combine="1"/>
        </w:rPr>
        <w:t>,</w:t>
      </w:r>
      <w:r w:rsidR="00F453DC" w:rsidRPr="007A180B">
        <w:rPr>
          <w:rFonts w:hint="eastAsia"/>
          <w:i/>
          <w:eastAsianLayout w:id="-1502851840" w:combine="1"/>
        </w:rPr>
        <w:t>k</w:t>
      </w:r>
      <w:r w:rsidR="00F453DC" w:rsidRPr="007A180B">
        <w:rPr>
          <w:rFonts w:hint="eastAsia"/>
          <w:eastAsianLayout w:id="-1502851840" w:combine="1"/>
        </w:rPr>
        <w:t>(</w:t>
      </w:r>
      <w:r w:rsidR="00F453DC" w:rsidRPr="007A180B">
        <w:rPr>
          <w:rFonts w:hint="eastAsia"/>
          <w:i/>
          <w:eastAsianLayout w:id="-1502851840" w:combine="1"/>
        </w:rPr>
        <w:t>q</w:t>
      </w:r>
      <w:r w:rsidR="00F453DC" w:rsidRPr="007A180B">
        <w:rPr>
          <w:rFonts w:hint="eastAsia"/>
          <w:eastAsianLayout w:id="-1502851840" w:combine="1"/>
        </w:rPr>
        <w:t>)</w:t>
      </w:r>
      <w:r w:rsidR="00F453DC" w:rsidRPr="007A180B">
        <w:rPr>
          <w:rFonts w:hint="eastAsia"/>
          <w:lang w:eastAsia="zh-CN"/>
        </w:rPr>
        <w:t>=</w:t>
      </w:r>
      <w:r w:rsidR="00F453DC" w:rsidRPr="007A180B">
        <w:rPr>
          <w:rFonts w:hint="eastAsia"/>
        </w:rPr>
        <w:t>0</w:t>
      </w:r>
      <w:r w:rsidRPr="007A180B">
        <w:rPr>
          <w:lang w:eastAsia="zh-CN"/>
        </w:rPr>
        <w:t xml:space="preserve"> and, </w:t>
      </w:r>
      <w:r w:rsidR="00F453DC" w:rsidRPr="007A180B">
        <w:rPr>
          <w:rFonts w:hint="eastAsia"/>
          <w:i/>
        </w:rPr>
        <w:t>x</w:t>
      </w:r>
      <w:r w:rsidR="00F453DC" w:rsidRPr="007A180B">
        <w:rPr>
          <w:rFonts w:hint="eastAsia"/>
          <w:i/>
          <w:eastAsianLayout w:id="-1502851840" w:combine="1"/>
        </w:rPr>
        <w:t>t</w:t>
      </w:r>
      <w:r w:rsidR="00F453DC" w:rsidRPr="007A180B">
        <w:rPr>
          <w:rFonts w:hint="eastAsia"/>
          <w:eastAsianLayout w:id="-1502851840" w:combine="1"/>
        </w:rPr>
        <w:t xml:space="preserve"> </w:t>
      </w:r>
      <w:r w:rsidR="00F453DC" w:rsidRPr="007A180B">
        <w:rPr>
          <w:rFonts w:hint="eastAsia"/>
          <w:i/>
          <w:eastAsianLayout w:id="-1502851840" w:combine="1"/>
        </w:rPr>
        <w:t>i</w:t>
      </w:r>
      <w:r w:rsidR="00F453DC" w:rsidRPr="007A180B">
        <w:rPr>
          <w:rFonts w:hint="eastAsia"/>
          <w:eastAsianLayout w:id="-1502851840" w:combine="1"/>
        </w:rPr>
        <w:t>,</w:t>
      </w:r>
      <w:r w:rsidR="00F453DC" w:rsidRPr="007A180B">
        <w:rPr>
          <w:rFonts w:hint="eastAsia"/>
          <w:i/>
          <w:eastAsianLayout w:id="-1502851840" w:combine="1"/>
        </w:rPr>
        <w:t>k</w:t>
      </w:r>
      <w:r w:rsidR="00F453DC" w:rsidRPr="007A180B">
        <w:rPr>
          <w:rFonts w:hint="eastAsia"/>
          <w:eastAsianLayout w:id="-1502851840" w:combine="1"/>
        </w:rPr>
        <w:t>(</w:t>
      </w:r>
      <w:r w:rsidR="00F453DC" w:rsidRPr="007A180B">
        <w:rPr>
          <w:rFonts w:hint="eastAsia"/>
          <w:i/>
          <w:eastAsianLayout w:id="-1502851840" w:combine="1"/>
        </w:rPr>
        <w:t>q</w:t>
      </w:r>
      <w:r w:rsidR="00F453DC" w:rsidRPr="007A180B">
        <w:rPr>
          <w:rFonts w:hint="eastAsia"/>
          <w:eastAsianLayout w:id="-1502851840" w:combine="1"/>
        </w:rPr>
        <w:t>)</w:t>
      </w:r>
      <w:r w:rsidR="00F453DC" w:rsidRPr="007A180B">
        <w:rPr>
          <w:rFonts w:hint="eastAsia"/>
        </w:rPr>
        <w:t>&gt;0</w:t>
      </w:r>
      <w:r w:rsidR="00F453DC" w:rsidRPr="007A180B">
        <w:rPr>
          <w:rFonts w:hint="eastAsia"/>
          <w:lang w:eastAsia="zh-CN"/>
        </w:rPr>
        <w:t xml:space="preserve"> </w:t>
      </w:r>
      <w:r w:rsidRPr="007A180B">
        <w:rPr>
          <w:lang w:eastAsia="zh-CN"/>
        </w:rPr>
        <w:t>the difference between</w:t>
      </w:r>
      <w:r w:rsidR="00165F64" w:rsidRPr="007A180B">
        <w:rPr>
          <w:position w:val="-16"/>
          <w:lang w:eastAsia="zh-CN"/>
        </w:rPr>
        <w:object w:dxaOrig="1180" w:dyaOrig="420" w14:anchorId="04DD55A4">
          <v:shape id="_x0000_i1075" type="#_x0000_t75" style="width:63pt;height:20.25pt" o:ole="">
            <v:imagedata r:id="rId108" o:title=""/>
          </v:shape>
          <o:OLEObject Type="Embed" ProgID="Equation.DSMT4" ShapeID="_x0000_i1075" DrawAspect="Content" ObjectID="_1762806488" r:id="rId109"/>
        </w:object>
      </w:r>
      <w:r w:rsidRPr="007A180B">
        <w:rPr>
          <w:lang w:eastAsia="zh-CN"/>
        </w:rPr>
        <w:t xml:space="preserve"> and </w:t>
      </w:r>
      <w:r w:rsidR="00165F64" w:rsidRPr="007A180B">
        <w:rPr>
          <w:position w:val="-16"/>
          <w:lang w:eastAsia="zh-CN"/>
        </w:rPr>
        <w:object w:dxaOrig="2780" w:dyaOrig="420" w14:anchorId="3A2B2BCD">
          <v:shape id="_x0000_i1076" type="#_x0000_t75" style="width:138pt;height:20.25pt" o:ole="">
            <v:imagedata r:id="rId110" o:title=""/>
          </v:shape>
          <o:OLEObject Type="Embed" ProgID="Equation.DSMT4" ShapeID="_x0000_i1076" DrawAspect="Content" ObjectID="_1762806489" r:id="rId111"/>
        </w:object>
      </w:r>
      <w:r w:rsidRPr="007A180B">
        <w:rPr>
          <w:lang w:eastAsia="zh-CN"/>
        </w:rPr>
        <w:t xml:space="preserve"> is:</w:t>
      </w:r>
    </w:p>
    <w:p w14:paraId="0456EDF0" w14:textId="0A213030" w:rsidR="00870DD1" w:rsidRPr="007A180B" w:rsidRDefault="00165F64" w:rsidP="00870DD1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8240" w:dyaOrig="620" w14:anchorId="253C2C4B">
          <v:shape id="_x0000_i1077" type="#_x0000_t75" style="width:412.5pt;height:31.5pt" o:ole="">
            <v:imagedata r:id="rId112" o:title=""/>
          </v:shape>
          <o:OLEObject Type="Embed" ProgID="Equation.DSMT4" ShapeID="_x0000_i1077" DrawAspect="Content" ObjectID="_1762806490" r:id="rId113"/>
        </w:object>
      </w:r>
      <w:r w:rsidR="00740CBA" w:rsidRPr="007A180B">
        <w:rPr>
          <w:rFonts w:ascii="Times New Roman" w:hAnsi="Times New Roman" w:cs="Times New Roman"/>
        </w:rPr>
        <w:t xml:space="preserve">       </w:t>
      </w:r>
      <w:r w:rsidR="00870DD1" w:rsidRPr="007A180B">
        <w:rPr>
          <w:rFonts w:ascii="Times New Roman" w:hAnsi="Times New Roman" w:cs="Times New Roman"/>
        </w:rPr>
        <w:t xml:space="preserve">    (S25)</w:t>
      </w:r>
    </w:p>
    <w:p w14:paraId="15F2CE28" w14:textId="77777777" w:rsidR="00870DD1" w:rsidRPr="007A180B" w:rsidRDefault="00870DD1" w:rsidP="00870DD1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 xml:space="preserve">Moreover, </w:t>
      </w:r>
      <w:r w:rsidR="00165F64" w:rsidRPr="007A180B">
        <w:rPr>
          <w:position w:val="-16"/>
          <w:lang w:eastAsia="zh-CN"/>
        </w:rPr>
        <w:object w:dxaOrig="1180" w:dyaOrig="420" w14:anchorId="107C0467">
          <v:shape id="_x0000_i1078" type="#_x0000_t75" style="width:63pt;height:20.25pt" o:ole="">
            <v:imagedata r:id="rId114" o:title=""/>
          </v:shape>
          <o:OLEObject Type="Embed" ProgID="Equation.DSMT4" ShapeID="_x0000_i1078" DrawAspect="Content" ObjectID="_1762806491" r:id="rId115"/>
        </w:object>
      </w:r>
      <w:r w:rsidRPr="007A180B">
        <w:rPr>
          <w:lang w:eastAsia="zh-CN"/>
        </w:rPr>
        <w:t xml:space="preserve"> and </w:t>
      </w:r>
      <w:r w:rsidR="00165F64" w:rsidRPr="007A180B">
        <w:rPr>
          <w:position w:val="-16"/>
          <w:lang w:eastAsia="zh-CN"/>
        </w:rPr>
        <w:object w:dxaOrig="1180" w:dyaOrig="420" w14:anchorId="00C19E04">
          <v:shape id="_x0000_i1079" type="#_x0000_t75" style="width:63pt;height:20.25pt" o:ole="">
            <v:imagedata r:id="rId116" o:title=""/>
          </v:shape>
          <o:OLEObject Type="Embed" ProgID="Equation.DSMT4" ShapeID="_x0000_i1079" DrawAspect="Content" ObjectID="_1762806492" r:id="rId117"/>
        </w:object>
      </w:r>
      <w:r w:rsidRPr="007A180B">
        <w:rPr>
          <w:lang w:eastAsia="zh-CN"/>
        </w:rPr>
        <w:t xml:space="preserve"> yields:</w:t>
      </w:r>
    </w:p>
    <w:p w14:paraId="1EDB9054" w14:textId="53C789AA" w:rsidR="00870DD1" w:rsidRPr="007A180B" w:rsidRDefault="00165F64" w:rsidP="00870DD1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740" w:dyaOrig="2220" w14:anchorId="1ED7B494">
          <v:shape id="_x0000_i1080" type="#_x0000_t75" style="width:486.75pt;height:110.25pt" o:ole="">
            <v:imagedata r:id="rId118" o:title=""/>
          </v:shape>
          <o:OLEObject Type="Embed" ProgID="Equation.DSMT4" ShapeID="_x0000_i1080" DrawAspect="Content" ObjectID="_1762806493" r:id="rId119"/>
        </w:object>
      </w:r>
      <w:r w:rsidR="00870DD1" w:rsidRPr="007A180B">
        <w:rPr>
          <w:rFonts w:ascii="Times New Roman" w:hAnsi="Times New Roman" w:cs="Times New Roman"/>
        </w:rPr>
        <w:t xml:space="preserve">  (S26)</w:t>
      </w:r>
    </w:p>
    <w:p w14:paraId="683C980B" w14:textId="5EAD497F" w:rsidR="00870DD1" w:rsidRPr="007A180B" w:rsidRDefault="00870DD1" w:rsidP="00870DD1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>where (I) is based on the update rules of (</w:t>
      </w:r>
      <w:r w:rsidRPr="007A180B">
        <w:rPr>
          <w:rFonts w:ascii="Times New Roman" w:hAnsi="Times New Roman" w:cs="Times New Roman"/>
          <w:i/>
        </w:rPr>
        <w:t>h</w:t>
      </w:r>
      <w:r w:rsidRPr="007A180B">
        <w:rPr>
          <w:rFonts w:ascii="Times New Roman" w:hAnsi="Times New Roman" w:cs="Times New Roman"/>
          <w:i/>
          <w:vertAlign w:val="subscript"/>
        </w:rPr>
        <w:t>u</w:t>
      </w:r>
      <w:r w:rsidRPr="007A180B">
        <w:rPr>
          <w:rFonts w:ascii="Times New Roman" w:hAnsi="Times New Roman" w:cs="Times New Roman"/>
          <w:vertAlign w:val="subscript"/>
        </w:rPr>
        <w:t>,</w:t>
      </w:r>
      <w:r w:rsidRPr="007A180B">
        <w:rPr>
          <w:rFonts w:ascii="Times New Roman" w:hAnsi="Times New Roman" w:cs="Times New Roman"/>
          <w:i/>
          <w:vertAlign w:val="subscript"/>
        </w:rPr>
        <w:t>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 xml:space="preserve">, </w:t>
      </w:r>
      <w:r w:rsidRPr="007A180B">
        <w:rPr>
          <w:rFonts w:ascii="Times New Roman" w:hAnsi="Times New Roman" w:cs="Times New Roman"/>
          <w:i/>
        </w:rPr>
        <w:t>w</w:t>
      </w:r>
      <w:r w:rsidRPr="007A180B">
        <w:rPr>
          <w:rFonts w:ascii="Times New Roman" w:hAnsi="Times New Roman" w:cs="Times New Roman"/>
          <w:i/>
          <w:vertAlign w:val="subscript"/>
        </w:rPr>
        <w:t>i</w:t>
      </w:r>
      <w:r w:rsidRPr="007A180B">
        <w:rPr>
          <w:rFonts w:ascii="Times New Roman" w:hAnsi="Times New Roman" w:cs="Times New Roman"/>
          <w:vertAlign w:val="subscript"/>
        </w:rPr>
        <w:t>,</w:t>
      </w:r>
      <w:r w:rsidRPr="007A180B">
        <w:rPr>
          <w:rFonts w:ascii="Times New Roman" w:hAnsi="Times New Roman" w:cs="Times New Roman"/>
          <w:i/>
          <w:vertAlign w:val="subscript"/>
        </w:rPr>
        <w:t>k</w:t>
      </w:r>
      <w:r w:rsidRPr="007A180B">
        <w:rPr>
          <w:rFonts w:ascii="Times New Roman" w:hAnsi="Times New Roman" w:cs="Times New Roman"/>
          <w:vertAlign w:val="subscript"/>
        </w:rPr>
        <w:t>(</w:t>
      </w:r>
      <w:r w:rsidRPr="007A180B">
        <w:rPr>
          <w:rFonts w:ascii="Times New Roman" w:hAnsi="Times New Roman" w:cs="Times New Roman"/>
          <w:i/>
          <w:vertAlign w:val="subscript"/>
        </w:rPr>
        <w:t>q</w:t>
      </w:r>
      <w:r w:rsidRPr="007A180B">
        <w:rPr>
          <w:rFonts w:ascii="Times New Roman" w:hAnsi="Times New Roman" w:cs="Times New Roman"/>
          <w:vertAlign w:val="subscript"/>
        </w:rPr>
        <w:t>)</w:t>
      </w:r>
      <w:r w:rsidRPr="007A180B">
        <w:rPr>
          <w:rFonts w:ascii="Times New Roman" w:hAnsi="Times New Roman" w:cs="Times New Roman"/>
        </w:rPr>
        <w:t>) given in (4e), (4f) and (5c), and (II) is achieved with (</w:t>
      </w:r>
      <w:r w:rsidR="003153A0" w:rsidRPr="007A180B">
        <w:rPr>
          <w:rFonts w:ascii="Times New Roman" w:hAnsi="Times New Roman" w:cs="Times New Roman"/>
        </w:rPr>
        <w:t>22b</w:t>
      </w:r>
      <w:r w:rsidRPr="007A180B">
        <w:rPr>
          <w:rFonts w:ascii="Times New Roman" w:hAnsi="Times New Roman" w:cs="Times New Roman"/>
        </w:rPr>
        <w:t>) and</w:t>
      </w:r>
      <w:r w:rsidR="00882F4B" w:rsidRPr="007A180B">
        <w:rPr>
          <w:rFonts w:ascii="Times New Roman" w:hAnsi="Times New Roman" w:cs="Times New Roman" w:hint="eastAsia"/>
        </w:rPr>
        <w:t xml:space="preserve"> </w:t>
      </w:r>
      <w:r w:rsidR="00882F4B"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="00882F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t</w:t>
      </w:r>
      <w:r w:rsidR="00882F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 xml:space="preserve"> </w:t>
      </w:r>
      <w:r w:rsidR="00882F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u</w:t>
      </w:r>
      <w:r w:rsidR="00882F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,</w:t>
      </w:r>
      <w:r w:rsidR="00882F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k</w:t>
      </w:r>
      <w:r w:rsidR="00882F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(</w:t>
      </w:r>
      <w:r w:rsidR="00882F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q</w:t>
      </w:r>
      <w:r w:rsidR="00882F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)</w:t>
      </w:r>
      <w:r w:rsidR="00882F4B" w:rsidRPr="007A180B">
        <w:rPr>
          <w:rFonts w:ascii="Times New Roman" w:hAnsi="Times New Roman" w:cs="Times New Roman"/>
          <w:sz w:val="20"/>
          <w:szCs w:val="20"/>
        </w:rPr>
        <w:t>=0</w:t>
      </w:r>
      <w:r w:rsidRPr="007A180B">
        <w:rPr>
          <w:rFonts w:ascii="Times New Roman" w:hAnsi="Times New Roman" w:cs="Times New Roman"/>
        </w:rPr>
        <w:t>.</w:t>
      </w:r>
    </w:p>
    <w:p w14:paraId="77A1BA4E" w14:textId="77777777" w:rsidR="00870DD1" w:rsidRPr="007A180B" w:rsidRDefault="00870DD1" w:rsidP="00870DD1">
      <w:pPr>
        <w:pStyle w:val="SMC"/>
        <w:ind w:firstLine="0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t>With (S5), (S25) and (S26), we have the following deduction:</w:t>
      </w:r>
    </w:p>
    <w:p w14:paraId="12753A26" w14:textId="79A4F059" w:rsidR="00870DD1" w:rsidRPr="007A180B" w:rsidRDefault="00165F64" w:rsidP="00870DD1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820" w:dyaOrig="2540" w14:anchorId="6BE8E4D6">
          <v:shape id="_x0000_i1081" type="#_x0000_t75" style="width:492.75pt;height:126pt" o:ole="">
            <v:imagedata r:id="rId120" o:title=""/>
          </v:shape>
          <o:OLEObject Type="Embed" ProgID="Equation.DSMT4" ShapeID="_x0000_i1081" DrawAspect="Content" ObjectID="_1762806494" r:id="rId121"/>
        </w:object>
      </w:r>
      <w:r w:rsidR="00870DD1" w:rsidRPr="007A180B">
        <w:rPr>
          <w:rFonts w:ascii="Times New Roman" w:hAnsi="Times New Roman" w:cs="Times New Roman"/>
        </w:rPr>
        <w:t xml:space="preserve"> (S27)</w:t>
      </w:r>
    </w:p>
    <w:p w14:paraId="7E303957" w14:textId="1402ECD8" w:rsidR="00870DD1" w:rsidRPr="007A180B" w:rsidRDefault="00870DD1" w:rsidP="00870DD1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lastRenderedPageBreak/>
        <w:t>Owing to (2</w:t>
      </w:r>
      <w:r w:rsidR="002529AC" w:rsidRPr="007A180B">
        <w:rPr>
          <w:lang w:eastAsia="zh-CN"/>
        </w:rPr>
        <w:t>9</w:t>
      </w:r>
      <w:r w:rsidRPr="007A180B">
        <w:rPr>
          <w:lang w:eastAsia="zh-CN"/>
        </w:rPr>
        <w:t>), (2</w:t>
      </w:r>
      <w:r w:rsidR="003153A0" w:rsidRPr="007A180B">
        <w:rPr>
          <w:lang w:eastAsia="zh-CN"/>
        </w:rPr>
        <w:t>5</w:t>
      </w:r>
      <w:r w:rsidRPr="007A180B">
        <w:rPr>
          <w:lang w:eastAsia="zh-CN"/>
        </w:rPr>
        <w:t xml:space="preserve">a) stands, which indicates that the augmented Lagrangian function (3) related to </w:t>
      </w:r>
      <w:r w:rsidR="00FF3B3F" w:rsidRPr="007A180B">
        <w:rPr>
          <w:i/>
          <w:lang w:eastAsia="zh-CN"/>
        </w:rPr>
        <w:t>s</w:t>
      </w:r>
      <w:r w:rsidR="00FF3B3F" w:rsidRPr="007A180B">
        <w:rPr>
          <w:vertAlign w:val="subscript"/>
          <w:lang w:eastAsia="zh-CN"/>
        </w:rPr>
        <w:t>(</w:t>
      </w:r>
      <w:r w:rsidR="00FF3B3F" w:rsidRPr="007A180B">
        <w:rPr>
          <w:i/>
          <w:vertAlign w:val="subscript"/>
          <w:lang w:eastAsia="zh-CN"/>
        </w:rPr>
        <w:t>q</w:t>
      </w:r>
      <w:r w:rsidR="00FF3B3F" w:rsidRPr="007A180B">
        <w:rPr>
          <w:vertAlign w:val="subscript"/>
          <w:lang w:eastAsia="zh-CN"/>
        </w:rPr>
        <w:t>)</w:t>
      </w:r>
      <w:r w:rsidR="00FF3B3F" w:rsidRPr="007A180B">
        <w:rPr>
          <w:lang w:eastAsia="zh-CN"/>
        </w:rPr>
        <w:t xml:space="preserve"> or </w:t>
      </w:r>
      <w:r w:rsidR="00FF3B3F" w:rsidRPr="007A180B">
        <w:rPr>
          <w:i/>
        </w:rPr>
        <w:t>τ</w:t>
      </w:r>
      <w:r w:rsidR="00FF3B3F" w:rsidRPr="007A180B">
        <w:rPr>
          <w:i/>
          <w:vertAlign w:val="subscript"/>
        </w:rPr>
        <w:t>q</w:t>
      </w:r>
      <w:r w:rsidRPr="007A180B">
        <w:rPr>
          <w:lang w:eastAsia="zh-CN"/>
        </w:rPr>
        <w:t xml:space="preserve"> is non-increasing as </w:t>
      </w:r>
      <w:r w:rsidR="00882F4B" w:rsidRPr="007A180B">
        <w:rPr>
          <w:i/>
          <w:lang w:eastAsia="zh-CN"/>
        </w:rPr>
        <w:t>a</w:t>
      </w:r>
      <w:r w:rsidR="00882F4B" w:rsidRPr="007A180B">
        <w:rPr>
          <w:i/>
          <w:lang w:eastAsia="zh-CN"/>
          <w:eastAsianLayout w:id="-1502852608" w:combine="1"/>
        </w:rPr>
        <w:t>t</w:t>
      </w:r>
      <w:r w:rsidR="00882F4B" w:rsidRPr="007A180B">
        <w:rPr>
          <w:lang w:eastAsia="zh-CN"/>
          <w:eastAsianLayout w:id="-1502852608" w:combine="1"/>
        </w:rPr>
        <w:t xml:space="preserve"> </w:t>
      </w:r>
      <w:r w:rsidR="00882F4B" w:rsidRPr="007A180B">
        <w:rPr>
          <w:i/>
          <w:lang w:eastAsia="zh-CN"/>
          <w:eastAsianLayout w:id="-1502852608" w:combine="1"/>
        </w:rPr>
        <w:t>u</w:t>
      </w:r>
      <w:r w:rsidR="00882F4B" w:rsidRPr="007A180B">
        <w:rPr>
          <w:lang w:eastAsia="zh-CN"/>
          <w:eastAsianLayout w:id="-1502852608" w:combine="1"/>
        </w:rPr>
        <w:t>,</w:t>
      </w:r>
      <w:r w:rsidR="00882F4B" w:rsidRPr="007A180B">
        <w:rPr>
          <w:i/>
          <w:lang w:eastAsia="zh-CN"/>
          <w:eastAsianLayout w:id="-1502852608" w:combine="1"/>
        </w:rPr>
        <w:t>k</w:t>
      </w:r>
      <w:r w:rsidR="00882F4B" w:rsidRPr="007A180B">
        <w:rPr>
          <w:lang w:eastAsia="zh-CN"/>
          <w:eastAsianLayout w:id="-1502852608" w:combine="1"/>
        </w:rPr>
        <w:t>(</w:t>
      </w:r>
      <w:r w:rsidR="00882F4B" w:rsidRPr="007A180B">
        <w:rPr>
          <w:i/>
          <w:lang w:eastAsia="zh-CN"/>
          <w:eastAsianLayout w:id="-1502852608" w:combine="1"/>
        </w:rPr>
        <w:t>q</w:t>
      </w:r>
      <w:r w:rsidR="00882F4B" w:rsidRPr="007A180B">
        <w:rPr>
          <w:lang w:eastAsia="zh-CN"/>
          <w:eastAsianLayout w:id="-1502852608" w:combine="1"/>
        </w:rPr>
        <w:t>)</w:t>
      </w:r>
      <w:r w:rsidR="00882F4B" w:rsidRPr="007A180B">
        <w:rPr>
          <w:lang w:eastAsia="zh-CN"/>
        </w:rPr>
        <w:t>=0</w:t>
      </w:r>
      <w:r w:rsidRPr="007A180B">
        <w:rPr>
          <w:lang w:eastAsia="zh-CN"/>
        </w:rPr>
        <w:t xml:space="preserve"> and </w:t>
      </w:r>
      <w:r w:rsidR="00882F4B" w:rsidRPr="007A180B">
        <w:rPr>
          <w:rFonts w:hint="eastAsia"/>
          <w:i/>
        </w:rPr>
        <w:t>x</w:t>
      </w:r>
      <w:r w:rsidR="00882F4B" w:rsidRPr="007A180B">
        <w:rPr>
          <w:rFonts w:hint="eastAsia"/>
          <w:i/>
          <w:eastAsianLayout w:id="-1502851840" w:combine="1"/>
        </w:rPr>
        <w:t>t</w:t>
      </w:r>
      <w:r w:rsidR="00882F4B" w:rsidRPr="007A180B">
        <w:rPr>
          <w:rFonts w:hint="eastAsia"/>
          <w:eastAsianLayout w:id="-1502851840" w:combine="1"/>
        </w:rPr>
        <w:t xml:space="preserve"> </w:t>
      </w:r>
      <w:r w:rsidR="00882F4B" w:rsidRPr="007A180B">
        <w:rPr>
          <w:rFonts w:hint="eastAsia"/>
          <w:i/>
          <w:eastAsianLayout w:id="-1502851840" w:combine="1"/>
        </w:rPr>
        <w:t>i</w:t>
      </w:r>
      <w:r w:rsidR="00882F4B" w:rsidRPr="007A180B">
        <w:rPr>
          <w:rFonts w:hint="eastAsia"/>
          <w:eastAsianLayout w:id="-1502851840" w:combine="1"/>
        </w:rPr>
        <w:t>,</w:t>
      </w:r>
      <w:r w:rsidR="00882F4B" w:rsidRPr="007A180B">
        <w:rPr>
          <w:rFonts w:hint="eastAsia"/>
          <w:i/>
          <w:eastAsianLayout w:id="-1502851840" w:combine="1"/>
        </w:rPr>
        <w:t>k</w:t>
      </w:r>
      <w:r w:rsidR="00882F4B" w:rsidRPr="007A180B">
        <w:rPr>
          <w:rFonts w:hint="eastAsia"/>
          <w:eastAsianLayout w:id="-1502851840" w:combine="1"/>
        </w:rPr>
        <w:t>(</w:t>
      </w:r>
      <w:r w:rsidR="00882F4B" w:rsidRPr="007A180B">
        <w:rPr>
          <w:rFonts w:hint="eastAsia"/>
          <w:i/>
          <w:eastAsianLayout w:id="-1502851840" w:combine="1"/>
        </w:rPr>
        <w:t>q</w:t>
      </w:r>
      <w:r w:rsidR="00882F4B" w:rsidRPr="007A180B">
        <w:rPr>
          <w:rFonts w:hint="eastAsia"/>
          <w:eastAsianLayout w:id="-1502851840" w:combine="1"/>
        </w:rPr>
        <w:t>)</w:t>
      </w:r>
      <w:r w:rsidR="00882F4B" w:rsidRPr="007A180B">
        <w:rPr>
          <w:rFonts w:hint="eastAsia"/>
        </w:rPr>
        <w:t>&gt;0</w:t>
      </w:r>
      <w:r w:rsidRPr="007A180B">
        <w:rPr>
          <w:lang w:eastAsia="zh-CN"/>
        </w:rPr>
        <w:t xml:space="preserve"> in this case. Then after the </w:t>
      </w:r>
      <w:r w:rsidRPr="007A180B">
        <w:rPr>
          <w:i/>
          <w:lang w:eastAsia="zh-CN"/>
        </w:rPr>
        <w:t>t-</w:t>
      </w:r>
      <w:r w:rsidRPr="007A180B">
        <w:rPr>
          <w:lang w:eastAsia="zh-CN"/>
        </w:rPr>
        <w:t xml:space="preserve">th iteration, we substitute </w:t>
      </w:r>
      <w:r w:rsidR="00882F4B" w:rsidRPr="007A180B">
        <w:rPr>
          <w:i/>
          <w:lang w:eastAsia="zh-CN"/>
        </w:rPr>
        <w:t>a</w:t>
      </w:r>
      <w:r w:rsidR="00882F4B" w:rsidRPr="007A180B">
        <w:rPr>
          <w:i/>
          <w:lang w:eastAsia="zh-CN"/>
          <w:eastAsianLayout w:id="-1502852608" w:combine="1"/>
        </w:rPr>
        <w:t>t</w:t>
      </w:r>
      <w:r w:rsidR="00882F4B" w:rsidRPr="007A180B">
        <w:rPr>
          <w:lang w:eastAsia="zh-CN"/>
          <w:eastAsianLayout w:id="-1502852608" w:combine="1"/>
        </w:rPr>
        <w:t xml:space="preserve"> </w:t>
      </w:r>
      <w:r w:rsidR="00882F4B" w:rsidRPr="007A180B">
        <w:rPr>
          <w:i/>
          <w:lang w:eastAsia="zh-CN"/>
          <w:eastAsianLayout w:id="-1502852608" w:combine="1"/>
        </w:rPr>
        <w:t>u</w:t>
      </w:r>
      <w:r w:rsidR="00882F4B" w:rsidRPr="007A180B">
        <w:rPr>
          <w:lang w:eastAsia="zh-CN"/>
          <w:eastAsianLayout w:id="-1502852608" w:combine="1"/>
        </w:rPr>
        <w:t>,</w:t>
      </w:r>
      <w:r w:rsidR="00882F4B" w:rsidRPr="007A180B">
        <w:rPr>
          <w:i/>
          <w:lang w:eastAsia="zh-CN"/>
          <w:eastAsianLayout w:id="-1502852608" w:combine="1"/>
        </w:rPr>
        <w:t>k</w:t>
      </w:r>
      <w:r w:rsidR="00882F4B" w:rsidRPr="007A180B">
        <w:rPr>
          <w:lang w:eastAsia="zh-CN"/>
          <w:eastAsianLayout w:id="-1502852608" w:combine="1"/>
        </w:rPr>
        <w:t>(</w:t>
      </w:r>
      <w:r w:rsidR="00882F4B" w:rsidRPr="007A180B">
        <w:rPr>
          <w:i/>
          <w:lang w:eastAsia="zh-CN"/>
          <w:eastAsianLayout w:id="-1502852608" w:combine="1"/>
        </w:rPr>
        <w:t>q</w:t>
      </w:r>
      <w:r w:rsidR="00882F4B" w:rsidRPr="007A180B">
        <w:rPr>
          <w:lang w:eastAsia="zh-CN"/>
          <w:eastAsianLayout w:id="-1502852608" w:combine="1"/>
        </w:rPr>
        <w:t>)</w:t>
      </w:r>
      <w:r w:rsidR="00882F4B" w:rsidRPr="007A180B">
        <w:rPr>
          <w:lang w:eastAsia="zh-CN"/>
        </w:rPr>
        <w:t>=0</w:t>
      </w:r>
      <w:r w:rsidRPr="007A180B">
        <w:rPr>
          <w:lang w:eastAsia="zh-CN"/>
        </w:rPr>
        <w:t xml:space="preserve"> into (S10):</w:t>
      </w:r>
    </w:p>
    <w:p w14:paraId="1B14AB7B" w14:textId="12042D32" w:rsidR="00870DD1" w:rsidRPr="007A180B" w:rsidRDefault="00165F64" w:rsidP="00870DD1">
      <w:pPr>
        <w:wordWrap w:val="0"/>
        <w:jc w:val="right"/>
        <w:textAlignment w:val="center"/>
        <w:rPr>
          <w:rFonts w:ascii="Times New Roman" w:hAnsi="Times New Roman" w:cs="Times New Roman"/>
        </w:rPr>
      </w:pPr>
      <w:r w:rsidRPr="007A180B">
        <w:rPr>
          <w:rFonts w:ascii="Times New Roman" w:hAnsi="Times New Roman" w:cs="Times New Roman"/>
        </w:rPr>
        <w:object w:dxaOrig="9000" w:dyaOrig="3500" w14:anchorId="3957840F">
          <v:shape id="_x0000_i1082" type="#_x0000_t75" style="width:450.75pt;height:174pt" o:ole="">
            <v:imagedata r:id="rId122" o:title=""/>
          </v:shape>
          <o:OLEObject Type="Embed" ProgID="Equation.DSMT4" ShapeID="_x0000_i1082" DrawAspect="Content" ObjectID="_1762806495" r:id="rId123"/>
        </w:object>
      </w:r>
      <w:r w:rsidR="00A415AC" w:rsidRPr="007A180B">
        <w:rPr>
          <w:rFonts w:ascii="Times New Roman" w:hAnsi="Times New Roman" w:cs="Times New Roman"/>
        </w:rPr>
        <w:t xml:space="preserve"> </w:t>
      </w:r>
      <w:r w:rsidR="00870DD1" w:rsidRPr="007A180B">
        <w:rPr>
          <w:rFonts w:ascii="Times New Roman" w:hAnsi="Times New Roman" w:cs="Times New Roman"/>
        </w:rPr>
        <w:t xml:space="preserve"> </w:t>
      </w:r>
      <w:r w:rsidR="00021B7F" w:rsidRPr="007A180B">
        <w:rPr>
          <w:rFonts w:ascii="Times New Roman" w:hAnsi="Times New Roman" w:cs="Times New Roman" w:hint="eastAsia"/>
        </w:rPr>
        <w:t xml:space="preserve"> </w:t>
      </w:r>
      <w:r w:rsidR="00870DD1" w:rsidRPr="007A180B">
        <w:rPr>
          <w:rFonts w:ascii="Times New Roman" w:hAnsi="Times New Roman" w:cs="Times New Roman"/>
        </w:rPr>
        <w:t xml:space="preserve">    (S28)</w:t>
      </w:r>
    </w:p>
    <w:p w14:paraId="03033E51" w14:textId="216EE29E" w:rsidR="00870DD1" w:rsidRPr="007A180B" w:rsidRDefault="00870DD1" w:rsidP="00870DD1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(S28) indicates that if (2</w:t>
      </w:r>
      <w:r w:rsidR="003153A0" w:rsidRPr="007A180B">
        <w:rPr>
          <w:lang w:eastAsia="zh-CN"/>
        </w:rPr>
        <w:t>4</w:t>
      </w:r>
      <w:r w:rsidRPr="007A180B">
        <w:rPr>
          <w:lang w:eastAsia="zh-CN"/>
        </w:rPr>
        <w:t>b) is fulfilled, (2</w:t>
      </w:r>
      <w:r w:rsidR="003153A0" w:rsidRPr="007A180B">
        <w:rPr>
          <w:lang w:eastAsia="zh-CN"/>
        </w:rPr>
        <w:t>5</w:t>
      </w:r>
      <w:r w:rsidRPr="007A180B">
        <w:rPr>
          <w:lang w:eastAsia="zh-CN"/>
        </w:rPr>
        <w:t xml:space="preserve">b) holds, thereby making (3) related to </w:t>
      </w:r>
      <w:r w:rsidR="00FF3B3F" w:rsidRPr="007A180B">
        <w:rPr>
          <w:i/>
          <w:lang w:eastAsia="zh-CN"/>
        </w:rPr>
        <w:t>s</w:t>
      </w:r>
      <w:r w:rsidR="00FF3B3F" w:rsidRPr="007A180B">
        <w:rPr>
          <w:vertAlign w:val="subscript"/>
          <w:lang w:eastAsia="zh-CN"/>
        </w:rPr>
        <w:t>(</w:t>
      </w:r>
      <w:r w:rsidR="00FF3B3F" w:rsidRPr="007A180B">
        <w:rPr>
          <w:i/>
          <w:vertAlign w:val="subscript"/>
          <w:lang w:eastAsia="zh-CN"/>
        </w:rPr>
        <w:t>q</w:t>
      </w:r>
      <w:r w:rsidR="00FF3B3F" w:rsidRPr="007A180B">
        <w:rPr>
          <w:vertAlign w:val="subscript"/>
          <w:lang w:eastAsia="zh-CN"/>
        </w:rPr>
        <w:t>)</w:t>
      </w:r>
      <w:r w:rsidR="00FF3B3F" w:rsidRPr="007A180B">
        <w:rPr>
          <w:lang w:eastAsia="zh-CN"/>
        </w:rPr>
        <w:t xml:space="preserve"> or </w:t>
      </w:r>
      <w:r w:rsidR="00FF3B3F" w:rsidRPr="007A180B">
        <w:rPr>
          <w:i/>
        </w:rPr>
        <w:t>τ</w:t>
      </w:r>
      <w:r w:rsidR="00FF3B3F" w:rsidRPr="007A180B">
        <w:rPr>
          <w:i/>
          <w:vertAlign w:val="subscript"/>
        </w:rPr>
        <w:t>q</w:t>
      </w:r>
      <w:r w:rsidRPr="007A180B">
        <w:rPr>
          <w:lang w:eastAsia="zh-CN"/>
        </w:rPr>
        <w:t xml:space="preserve"> lower-bounded as </w:t>
      </w:r>
      <w:r w:rsidR="002D696F" w:rsidRPr="007A180B">
        <w:rPr>
          <w:rFonts w:hint="eastAsia"/>
          <w:i/>
          <w:lang w:eastAsia="zh-CN"/>
        </w:rPr>
        <w:t>a</w:t>
      </w:r>
      <w:r w:rsidR="002D696F" w:rsidRPr="007A180B">
        <w:rPr>
          <w:rFonts w:hint="eastAsia"/>
          <w:i/>
          <w:lang w:eastAsia="zh-CN"/>
          <w:eastAsianLayout w:id="-1502852608" w:combine="1"/>
        </w:rPr>
        <w:t>t</w:t>
      </w:r>
      <w:r w:rsidR="002D696F" w:rsidRPr="007A180B">
        <w:rPr>
          <w:rFonts w:hint="eastAsia"/>
          <w:lang w:eastAsia="zh-CN"/>
          <w:eastAsianLayout w:id="-1502852608" w:combine="1"/>
        </w:rPr>
        <w:t xml:space="preserve"> </w:t>
      </w:r>
      <w:r w:rsidR="002D696F" w:rsidRPr="007A180B">
        <w:rPr>
          <w:rFonts w:hint="eastAsia"/>
          <w:i/>
          <w:lang w:eastAsia="zh-CN"/>
          <w:eastAsianLayout w:id="-1502852608" w:combine="1"/>
        </w:rPr>
        <w:t>u</w:t>
      </w:r>
      <w:r w:rsidR="002D696F" w:rsidRPr="007A180B">
        <w:rPr>
          <w:rFonts w:hint="eastAsia"/>
          <w:lang w:eastAsia="zh-CN"/>
          <w:eastAsianLayout w:id="-1502852608" w:combine="1"/>
        </w:rPr>
        <w:t>,</w:t>
      </w:r>
      <w:r w:rsidR="002D696F" w:rsidRPr="007A180B">
        <w:rPr>
          <w:rFonts w:hint="eastAsia"/>
          <w:i/>
          <w:lang w:eastAsia="zh-CN"/>
          <w:eastAsianLayout w:id="-1502852608" w:combine="1"/>
        </w:rPr>
        <w:t>k</w:t>
      </w:r>
      <w:r w:rsidR="002D696F" w:rsidRPr="007A180B">
        <w:rPr>
          <w:rFonts w:hint="eastAsia"/>
          <w:lang w:eastAsia="zh-CN"/>
          <w:eastAsianLayout w:id="-1502852608" w:combine="1"/>
        </w:rPr>
        <w:t>(</w:t>
      </w:r>
      <w:r w:rsidR="002D696F" w:rsidRPr="007A180B">
        <w:rPr>
          <w:rFonts w:hint="eastAsia"/>
          <w:i/>
          <w:lang w:eastAsia="zh-CN"/>
          <w:eastAsianLayout w:id="-1502852608" w:combine="1"/>
        </w:rPr>
        <w:t>q</w:t>
      </w:r>
      <w:r w:rsidR="002D696F" w:rsidRPr="007A180B">
        <w:rPr>
          <w:rFonts w:hint="eastAsia"/>
          <w:lang w:eastAsia="zh-CN"/>
          <w:eastAsianLayout w:id="-1502852608" w:combine="1"/>
        </w:rPr>
        <w:t>)</w:t>
      </w:r>
      <w:r w:rsidR="002D696F" w:rsidRPr="007A180B">
        <w:rPr>
          <w:rFonts w:hint="eastAsia"/>
          <w:lang w:eastAsia="zh-CN"/>
        </w:rPr>
        <w:t>=0,</w:t>
      </w:r>
      <w:r w:rsidRPr="007A180B">
        <w:rPr>
          <w:lang w:eastAsia="zh-CN"/>
        </w:rPr>
        <w:t xml:space="preserve"> and </w:t>
      </w:r>
      <w:r w:rsidR="00C02053" w:rsidRPr="007A180B">
        <w:rPr>
          <w:rFonts w:hint="eastAsia"/>
          <w:i/>
        </w:rPr>
        <w:t>x</w:t>
      </w:r>
      <w:r w:rsidR="00C02053" w:rsidRPr="007A180B">
        <w:rPr>
          <w:rFonts w:hint="eastAsia"/>
          <w:i/>
          <w:eastAsianLayout w:id="-1502851840" w:combine="1"/>
        </w:rPr>
        <w:t>t</w:t>
      </w:r>
      <w:r w:rsidR="00C02053" w:rsidRPr="007A180B">
        <w:rPr>
          <w:rFonts w:hint="eastAsia"/>
          <w:eastAsianLayout w:id="-1502851840" w:combine="1"/>
        </w:rPr>
        <w:t xml:space="preserve"> </w:t>
      </w:r>
      <w:r w:rsidR="00C02053" w:rsidRPr="007A180B">
        <w:rPr>
          <w:rFonts w:hint="eastAsia"/>
          <w:i/>
          <w:eastAsianLayout w:id="-1502851840" w:combine="1"/>
        </w:rPr>
        <w:t>i</w:t>
      </w:r>
      <w:r w:rsidR="00C02053" w:rsidRPr="007A180B">
        <w:rPr>
          <w:rFonts w:hint="eastAsia"/>
          <w:eastAsianLayout w:id="-1502851840" w:combine="1"/>
        </w:rPr>
        <w:t>,</w:t>
      </w:r>
      <w:r w:rsidR="00C02053" w:rsidRPr="007A180B">
        <w:rPr>
          <w:rFonts w:hint="eastAsia"/>
          <w:i/>
          <w:eastAsianLayout w:id="-1502851840" w:combine="1"/>
        </w:rPr>
        <w:t>k</w:t>
      </w:r>
      <w:r w:rsidR="00C02053" w:rsidRPr="007A180B">
        <w:rPr>
          <w:rFonts w:hint="eastAsia"/>
          <w:eastAsianLayout w:id="-1502851840" w:combine="1"/>
        </w:rPr>
        <w:t>(</w:t>
      </w:r>
      <w:r w:rsidR="00C02053" w:rsidRPr="007A180B">
        <w:rPr>
          <w:rFonts w:hint="eastAsia"/>
          <w:i/>
          <w:eastAsianLayout w:id="-1502851840" w:combine="1"/>
        </w:rPr>
        <w:t>q</w:t>
      </w:r>
      <w:r w:rsidR="00C02053" w:rsidRPr="007A180B">
        <w:rPr>
          <w:rFonts w:hint="eastAsia"/>
          <w:eastAsianLayout w:id="-1502851840" w:combine="1"/>
        </w:rPr>
        <w:t>)</w:t>
      </w:r>
      <w:r w:rsidR="00C02053" w:rsidRPr="007A180B">
        <w:rPr>
          <w:rFonts w:hint="eastAsia"/>
        </w:rPr>
        <w:t>&gt;0</w:t>
      </w:r>
      <w:r w:rsidRPr="007A180B">
        <w:rPr>
          <w:lang w:eastAsia="zh-CN"/>
        </w:rPr>
        <w:t xml:space="preserve"> in this case. Based on the above inferences, </w:t>
      </w:r>
      <w:r w:rsidRPr="007A180B">
        <w:rPr>
          <w:i/>
          <w:lang w:eastAsia="zh-CN"/>
        </w:rPr>
        <w:t>Lemma</w:t>
      </w:r>
      <w:r w:rsidRPr="007A180B">
        <w:rPr>
          <w:lang w:eastAsia="zh-CN"/>
        </w:rPr>
        <w:t xml:space="preserve"> 2 stands, and </w:t>
      </w:r>
      <w:r w:rsidRPr="007A180B">
        <w:rPr>
          <w:b/>
          <w:lang w:eastAsia="zh-CN"/>
        </w:rPr>
        <w:t>Step 4</w:t>
      </w:r>
      <w:r w:rsidRPr="007A180B">
        <w:rPr>
          <w:lang w:eastAsia="zh-CN"/>
        </w:rPr>
        <w:t xml:space="preserve"> is implemented.□</w:t>
      </w:r>
    </w:p>
    <w:p w14:paraId="12280BB2" w14:textId="628B6339" w:rsidR="007D15A3" w:rsidRPr="007A180B" w:rsidRDefault="007D15A3" w:rsidP="00165323">
      <w:pPr>
        <w:pStyle w:val="a7"/>
        <w:widowControl/>
        <w:numPr>
          <w:ilvl w:val="0"/>
          <w:numId w:val="2"/>
        </w:numPr>
        <w:spacing w:beforeLines="50" w:before="156" w:afterLines="50" w:after="156" w:line="252" w:lineRule="auto"/>
        <w:ind w:left="356" w:hangingChars="178" w:hanging="356"/>
        <w:textAlignment w:val="center"/>
        <w:outlineLvl w:val="1"/>
        <w:rPr>
          <w:rFonts w:ascii="Times New Roman" w:hAnsi="Times New Roman" w:cs="Times New Roman"/>
          <w:i/>
          <w:sz w:val="20"/>
          <w:szCs w:val="20"/>
        </w:rPr>
      </w:pPr>
      <w:r w:rsidRPr="007A180B">
        <w:rPr>
          <w:rFonts w:ascii="Times New Roman" w:hAnsi="Times New Roman" w:cs="Times New Roman"/>
          <w:i/>
          <w:sz w:val="20"/>
          <w:szCs w:val="20"/>
        </w:rPr>
        <w:t xml:space="preserve">Proof of Theorem </w:t>
      </w:r>
      <w:r w:rsidRPr="007A180B">
        <w:rPr>
          <w:rFonts w:ascii="Times New Roman" w:hAnsi="Times New Roman" w:cs="Times New Roman"/>
          <w:sz w:val="20"/>
          <w:szCs w:val="20"/>
        </w:rPr>
        <w:t>2</w:t>
      </w:r>
    </w:p>
    <w:p w14:paraId="120E6133" w14:textId="739E25B9" w:rsidR="00870DD1" w:rsidRPr="007A180B" w:rsidRDefault="00870DD1" w:rsidP="00870DD1">
      <w:pPr>
        <w:pStyle w:val="Text"/>
        <w:ind w:firstLine="0"/>
        <w:rPr>
          <w:kern w:val="2"/>
          <w:lang w:eastAsia="zh-CN"/>
        </w:rPr>
      </w:pPr>
      <w:r w:rsidRPr="007A180B">
        <w:rPr>
          <w:b/>
          <w:i/>
          <w:lang w:eastAsia="zh-CN"/>
        </w:rPr>
        <w:t>Part a</w:t>
      </w:r>
      <w:r w:rsidRPr="007A180B">
        <w:rPr>
          <w:b/>
          <w:lang w:eastAsia="zh-CN"/>
        </w:rPr>
        <w:t xml:space="preserve">. </w:t>
      </w:r>
      <w:r w:rsidRPr="007A180B">
        <w:rPr>
          <w:lang w:eastAsia="zh-CN"/>
        </w:rPr>
        <w:t xml:space="preserve">Following </w:t>
      </w:r>
      <w:r w:rsidRPr="007A180B">
        <w:rPr>
          <w:i/>
          <w:lang w:eastAsia="zh-CN"/>
        </w:rPr>
        <w:t>Lemma</w:t>
      </w:r>
      <w:r w:rsidRPr="007A180B">
        <w:rPr>
          <w:lang w:eastAsia="zh-CN"/>
        </w:rPr>
        <w:t xml:space="preserve"> 3, </w:t>
      </w:r>
      <w:r w:rsidR="00D83F8D" w:rsidRPr="007A180B">
        <w:rPr>
          <w:position w:val="-16"/>
          <w:lang w:eastAsia="zh-CN"/>
        </w:rPr>
        <w:object w:dxaOrig="1180" w:dyaOrig="420" w14:anchorId="67044913">
          <v:shape id="_x0000_i1083" type="#_x0000_t75" style="width:56.25pt;height:20.25pt" o:ole="">
            <v:imagedata r:id="rId124" o:title=""/>
          </v:shape>
          <o:OLEObject Type="Embed" ProgID="Equation.DSMT4" ShapeID="_x0000_i1083" DrawAspect="Content" ObjectID="_1762806496" r:id="rId125"/>
        </w:object>
      </w:r>
      <w:r w:rsidRPr="007A180B">
        <w:rPr>
          <w:lang w:eastAsia="zh-CN"/>
        </w:rPr>
        <w:t xml:space="preserve"> converges as </w:t>
      </w:r>
      <w:r w:rsidRPr="007A180B">
        <w:rPr>
          <w:i/>
          <w:lang w:eastAsia="zh-CN"/>
        </w:rPr>
        <w:t>t</w:t>
      </w:r>
      <w:r w:rsidRPr="007A180B">
        <w:rPr>
          <w:kern w:val="2"/>
          <w:lang w:eastAsia="zh-CN"/>
        </w:rPr>
        <w:t>→∞, indicating that (S11) is fulfilled. With (2</w:t>
      </w:r>
      <w:r w:rsidR="002529AC" w:rsidRPr="007A180B">
        <w:rPr>
          <w:kern w:val="2"/>
          <w:lang w:eastAsia="zh-CN"/>
        </w:rPr>
        <w:t>6</w:t>
      </w:r>
      <w:r w:rsidRPr="007A180B">
        <w:rPr>
          <w:kern w:val="2"/>
          <w:lang w:eastAsia="zh-CN"/>
        </w:rPr>
        <w:t>), (2</w:t>
      </w:r>
      <w:r w:rsidR="002529AC" w:rsidRPr="007A180B">
        <w:rPr>
          <w:kern w:val="2"/>
          <w:lang w:eastAsia="zh-CN"/>
        </w:rPr>
        <w:t>9</w:t>
      </w:r>
      <w:r w:rsidRPr="007A180B">
        <w:rPr>
          <w:kern w:val="2"/>
          <w:lang w:eastAsia="zh-CN"/>
        </w:rPr>
        <w:t>) and (S27), we have (S12a), (S12b), (S12d), (S12f) and the following inferences:</w:t>
      </w:r>
    </w:p>
    <w:p w14:paraId="4CB38F4F" w14:textId="14202006" w:rsidR="00870DD1" w:rsidRPr="007A180B" w:rsidRDefault="00870DD1" w:rsidP="00870DD1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1240" w:dyaOrig="380" w14:anchorId="2A743E69">
          <v:shape id="_x0000_i1084" type="#_x0000_t75" style="width:61.5pt;height:19.5pt" o:ole="">
            <v:imagedata r:id="rId126" o:title=""/>
          </v:shape>
          <o:OLEObject Type="Embed" ProgID="Equation.DSMT4" ShapeID="_x0000_i1084" DrawAspect="Content" ObjectID="_1762806497" r:id="rId127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</w:t>
      </w:r>
      <w:r w:rsidR="008C1AE4" w:rsidRPr="007A180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21B7F" w:rsidRPr="007A180B">
        <w:rPr>
          <w:rFonts w:ascii="Times New Roman" w:hAnsi="Times New Roman" w:cs="Times New Roman" w:hint="eastAsia"/>
          <w:sz w:val="20"/>
          <w:szCs w:val="20"/>
        </w:rPr>
        <w:t xml:space="preserve">        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     (S29a)</w:t>
      </w:r>
    </w:p>
    <w:p w14:paraId="1F8DA2DE" w14:textId="3FCEA08C" w:rsidR="00870DD1" w:rsidRPr="007A180B" w:rsidRDefault="00870DD1" w:rsidP="00870DD1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1260" w:dyaOrig="380" w14:anchorId="488B1A2F">
          <v:shape id="_x0000_i1085" type="#_x0000_t75" style="width:63pt;height:19.5pt" o:ole="">
            <v:imagedata r:id="rId128" o:title=""/>
          </v:shape>
          <o:OLEObject Type="Embed" ProgID="Equation.DSMT4" ShapeID="_x0000_i1085" DrawAspect="Content" ObjectID="_1762806498" r:id="rId129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</w:t>
      </w:r>
      <w:r w:rsidR="008C1AE4" w:rsidRPr="007A180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21B7F" w:rsidRPr="007A180B">
        <w:rPr>
          <w:rFonts w:ascii="Times New Roman" w:hAnsi="Times New Roman" w:cs="Times New Roman" w:hint="eastAsia"/>
          <w:sz w:val="20"/>
          <w:szCs w:val="20"/>
        </w:rPr>
        <w:t xml:space="preserve">           </w:t>
      </w:r>
      <w:r w:rsidR="008C1AE4" w:rsidRPr="007A180B">
        <w:rPr>
          <w:rFonts w:ascii="Times New Roman" w:hAnsi="Times New Roman" w:cs="Times New Roman"/>
          <w:sz w:val="20"/>
          <w:szCs w:val="20"/>
        </w:rPr>
        <w:t xml:space="preserve">  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  (S29b)</w:t>
      </w:r>
    </w:p>
    <w:p w14:paraId="17ADD7F9" w14:textId="1A1BB1AA" w:rsidR="00870DD1" w:rsidRPr="007A180B" w:rsidRDefault="00870DD1" w:rsidP="00870DD1">
      <w:pPr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t>Then according to (S12f), (S13b) is fulfilled. Hence, based on (S13b), (S29b) and</w:t>
      </w:r>
      <w:r w:rsidR="0023584B" w:rsidRPr="007A180B">
        <w:rPr>
          <w:rFonts w:ascii="Times New Roman" w:hAnsi="Times New Roman" w:cs="Times New Roman"/>
          <w:sz w:val="20"/>
          <w:szCs w:val="20"/>
        </w:rPr>
        <w:t xml:space="preserve"> </w:t>
      </w:r>
      <w:r w:rsidR="0023584B"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="002358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t</w:t>
      </w:r>
      <w:r w:rsidR="002358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 xml:space="preserve"> </w:t>
      </w:r>
      <w:r w:rsidR="002358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u</w:t>
      </w:r>
      <w:r w:rsidR="002358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,</w:t>
      </w:r>
      <w:r w:rsidR="002358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k</w:t>
      </w:r>
      <w:r w:rsidR="002358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(</w:t>
      </w:r>
      <w:r w:rsidR="0023584B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q</w:t>
      </w:r>
      <w:r w:rsidR="0023584B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)</w:t>
      </w:r>
      <w:r w:rsidR="0023584B" w:rsidRPr="007A180B">
        <w:rPr>
          <w:rFonts w:ascii="Times New Roman" w:hAnsi="Times New Roman" w:cs="Times New Roman"/>
          <w:sz w:val="20"/>
          <w:szCs w:val="20"/>
        </w:rPr>
        <w:t>=0,</w:t>
      </w:r>
      <w:r w:rsidRPr="007A180B">
        <w:rPr>
          <w:rFonts w:ascii="Times New Roman" w:hAnsi="Times New Roman" w:cs="Times New Roman"/>
          <w:sz w:val="20"/>
          <w:szCs w:val="20"/>
        </w:rPr>
        <w:t xml:space="preserve"> (2</w:t>
      </w:r>
      <w:r w:rsidR="002529AC" w:rsidRPr="007A180B">
        <w:rPr>
          <w:rFonts w:ascii="Times New Roman" w:hAnsi="Times New Roman" w:cs="Times New Roman"/>
          <w:sz w:val="20"/>
          <w:szCs w:val="20"/>
        </w:rPr>
        <w:t>7</w:t>
      </w:r>
      <w:r w:rsidRPr="007A180B">
        <w:rPr>
          <w:rFonts w:ascii="Times New Roman" w:hAnsi="Times New Roman" w:cs="Times New Roman"/>
          <w:sz w:val="20"/>
          <w:szCs w:val="20"/>
        </w:rPr>
        <w:t xml:space="preserve">) is fulfilled. </w:t>
      </w:r>
    </w:p>
    <w:p w14:paraId="03431D37" w14:textId="407483EA" w:rsidR="00870DD1" w:rsidRPr="007A180B" w:rsidRDefault="00870DD1" w:rsidP="00870DD1">
      <w:pPr>
        <w:pStyle w:val="SMC"/>
        <w:ind w:firstLine="0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b/>
          <w:i/>
          <w:sz w:val="20"/>
          <w:szCs w:val="20"/>
        </w:rPr>
        <w:t>Part b</w:t>
      </w:r>
      <w:r w:rsidRPr="007A180B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7A180B">
        <w:rPr>
          <w:rFonts w:ascii="Times New Roman" w:hAnsi="Times New Roman" w:cs="Times New Roman"/>
          <w:sz w:val="20"/>
          <w:szCs w:val="20"/>
        </w:rPr>
        <w:t xml:space="preserve">Firstly, considering a limit point </w:t>
      </w:r>
      <w:r w:rsidR="00165F64" w:rsidRPr="007A180B">
        <w:rPr>
          <w:rFonts w:ascii="Times New Roman" w:hAnsi="Times New Roman" w:cs="Times New Roman"/>
          <w:position w:val="-16"/>
          <w:sz w:val="20"/>
          <w:szCs w:val="20"/>
        </w:rPr>
        <w:object w:dxaOrig="1040" w:dyaOrig="420" w14:anchorId="7520A45B">
          <v:shape id="_x0000_i1086" type="#_x0000_t75" style="width:50.25pt;height:20.25pt" o:ole="">
            <v:imagedata r:id="rId130" o:title=""/>
          </v:shape>
          <o:OLEObject Type="Embed" ProgID="Equation.DSMT4" ShapeID="_x0000_i1086" DrawAspect="Content" ObjectID="_1762806499" r:id="rId131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of a sequence </w:t>
      </w:r>
      <w:r w:rsidR="00165F64" w:rsidRPr="007A180B">
        <w:rPr>
          <w:rFonts w:ascii="Times New Roman" w:hAnsi="Times New Roman" w:cs="Times New Roman"/>
          <w:position w:val="-16"/>
          <w:sz w:val="20"/>
          <w:szCs w:val="20"/>
        </w:rPr>
        <w:object w:dxaOrig="1040" w:dyaOrig="420" w14:anchorId="004E22A9">
          <v:shape id="_x0000_i1087" type="#_x0000_t75" style="width:50.25pt;height:20.25pt" o:ole="">
            <v:imagedata r:id="rId132" o:title=""/>
          </v:shape>
          <o:OLEObject Type="Embed" ProgID="Equation.DSMT4" ShapeID="_x0000_i1087" DrawAspect="Content" ObjectID="_1762806500" r:id="rId133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generated by the update rules of </w:t>
      </w:r>
      <w:r w:rsidRPr="007A180B">
        <w:rPr>
          <w:rFonts w:ascii="Times New Roman" w:hAnsi="Times New Roman" w:cs="Times New Roman"/>
          <w:sz w:val="20"/>
          <w:szCs w:val="20"/>
        </w:rPr>
        <w:lastRenderedPageBreak/>
        <w:t>{</w:t>
      </w:r>
      <w:r w:rsidR="00165F64" w:rsidRPr="007A180B">
        <w:rPr>
          <w:rFonts w:ascii="Times New Roman" w:hAnsi="Times New Roman" w:cs="Times New Roman"/>
          <w:i/>
        </w:rPr>
        <w:t>ψ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1(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 xml:space="preserve">, </w:t>
      </w:r>
      <w:r w:rsidR="00165F64" w:rsidRPr="007A180B">
        <w:rPr>
          <w:rFonts w:ascii="Times New Roman" w:hAnsi="Times New Roman" w:cs="Times New Roman"/>
          <w:i/>
        </w:rPr>
        <w:t>ψ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2(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>} based on (4) and (5), according to (2</w:t>
      </w:r>
      <w:r w:rsidR="002529AC" w:rsidRPr="007A180B">
        <w:rPr>
          <w:rFonts w:ascii="Times New Roman" w:hAnsi="Times New Roman" w:cs="Times New Roman"/>
          <w:sz w:val="20"/>
          <w:szCs w:val="20"/>
        </w:rPr>
        <w:t>7</w:t>
      </w:r>
      <w:r w:rsidRPr="007A180B">
        <w:rPr>
          <w:rFonts w:ascii="Times New Roman" w:hAnsi="Times New Roman" w:cs="Times New Roman"/>
          <w:sz w:val="20"/>
          <w:szCs w:val="20"/>
        </w:rPr>
        <w:t xml:space="preserve">) and (S15), (S16) holds when </w:t>
      </w:r>
      <w:r w:rsidR="00C02053"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="00C02053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t</w:t>
      </w:r>
      <w:r w:rsidR="00C02053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 xml:space="preserve"> </w:t>
      </w:r>
      <w:r w:rsidR="00C02053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u</w:t>
      </w:r>
      <w:r w:rsidR="00C02053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,</w:t>
      </w:r>
      <w:r w:rsidR="00C02053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k</w:t>
      </w:r>
      <w:r w:rsidR="00C02053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(</w:t>
      </w:r>
      <w:r w:rsidR="00C02053" w:rsidRPr="007A180B">
        <w:rPr>
          <w:rFonts w:ascii="Times New Roman" w:hAnsi="Times New Roman" w:cs="Times New Roman"/>
          <w:i/>
          <w:sz w:val="20"/>
          <w:szCs w:val="20"/>
          <w:eastAsianLayout w:id="-1502852608" w:combine="1"/>
        </w:rPr>
        <w:t>q</w:t>
      </w:r>
      <w:r w:rsidR="00C02053" w:rsidRPr="007A180B">
        <w:rPr>
          <w:rFonts w:ascii="Times New Roman" w:hAnsi="Times New Roman" w:cs="Times New Roman"/>
          <w:sz w:val="20"/>
          <w:szCs w:val="20"/>
          <w:eastAsianLayout w:id="-1502852608" w:combine="1"/>
        </w:rPr>
        <w:t>)</w:t>
      </w:r>
      <w:r w:rsidR="00C02053" w:rsidRPr="007A180B">
        <w:rPr>
          <w:rFonts w:ascii="Times New Roman" w:hAnsi="Times New Roman" w:cs="Times New Roman"/>
          <w:sz w:val="20"/>
          <w:szCs w:val="20"/>
        </w:rPr>
        <w:t>=0,</w:t>
      </w:r>
      <w:r w:rsidRPr="007A180B">
        <w:rPr>
          <w:rFonts w:ascii="Times New Roman" w:hAnsi="Times New Roman" w:cs="Times New Roman"/>
          <w:sz w:val="20"/>
          <w:szCs w:val="20"/>
        </w:rPr>
        <w:t xml:space="preserve"> and 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</w:rPr>
        <w:t>x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840" w:combine="1"/>
        </w:rPr>
        <w:t>t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840" w:combine="1"/>
        </w:rPr>
        <w:t xml:space="preserve"> 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840" w:combine="1"/>
        </w:rPr>
        <w:t>i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840" w:combine="1"/>
        </w:rPr>
        <w:t>,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840" w:combine="1"/>
        </w:rPr>
        <w:t>k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840" w:combine="1"/>
        </w:rPr>
        <w:t>(</w:t>
      </w:r>
      <w:r w:rsidR="00C02053" w:rsidRPr="007A180B">
        <w:rPr>
          <w:rFonts w:ascii="Times New Roman" w:hAnsi="Times New Roman" w:cs="Times New Roman" w:hint="eastAsia"/>
          <w:i/>
          <w:sz w:val="20"/>
          <w:szCs w:val="20"/>
          <w:eastAsianLayout w:id="-1502851840" w:combine="1"/>
        </w:rPr>
        <w:t>q</w:t>
      </w:r>
      <w:r w:rsidR="00C02053" w:rsidRPr="007A180B">
        <w:rPr>
          <w:rFonts w:ascii="Times New Roman" w:hAnsi="Times New Roman" w:cs="Times New Roman" w:hint="eastAsia"/>
          <w:sz w:val="20"/>
          <w:szCs w:val="20"/>
          <w:eastAsianLayout w:id="-1502851840" w:combine="1"/>
        </w:rPr>
        <w:t>)</w:t>
      </w:r>
      <w:r w:rsidR="00C02053" w:rsidRPr="007A180B">
        <w:rPr>
          <w:rFonts w:ascii="Times New Roman" w:hAnsi="Times New Roman" w:cs="Times New Roman" w:hint="eastAsia"/>
          <w:sz w:val="20"/>
          <w:szCs w:val="20"/>
        </w:rPr>
        <w:t>&gt;0</w:t>
      </w:r>
      <w:r w:rsidRPr="007A180B">
        <w:rPr>
          <w:rFonts w:ascii="Times New Roman" w:hAnsi="Times New Roman" w:cs="Times New Roman"/>
          <w:sz w:val="20"/>
          <w:szCs w:val="20"/>
        </w:rPr>
        <w:t xml:space="preserve"> in this case. Then considering the KKT conditions related to </w:t>
      </w:r>
      <w:r w:rsidRPr="007A180B">
        <w:rPr>
          <w:rFonts w:ascii="Times New Roman" w:hAnsi="Times New Roman" w:cs="Times New Roman"/>
          <w:i/>
          <w:sz w:val="20"/>
          <w:szCs w:val="20"/>
        </w:rPr>
        <w:t>a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u,k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(</w:t>
      </w:r>
      <w:r w:rsidRPr="007A180B">
        <w:rPr>
          <w:rFonts w:ascii="Times New Roman" w:hAnsi="Times New Roman" w:cs="Times New Roman"/>
          <w:i/>
          <w:sz w:val="20"/>
          <w:szCs w:val="20"/>
          <w:vertAlign w:val="subscript"/>
        </w:rPr>
        <w:t>q</w:t>
      </w:r>
      <w:r w:rsidRPr="007A180B">
        <w:rPr>
          <w:rFonts w:ascii="Times New Roman" w:hAnsi="Times New Roman" w:cs="Times New Roman"/>
          <w:sz w:val="20"/>
          <w:szCs w:val="20"/>
          <w:vertAlign w:val="subscript"/>
        </w:rPr>
        <w:t>)</w:t>
      </w:r>
      <w:r w:rsidRPr="007A180B">
        <w:rPr>
          <w:rFonts w:ascii="Times New Roman" w:hAnsi="Times New Roman" w:cs="Times New Roman"/>
          <w:sz w:val="20"/>
          <w:szCs w:val="20"/>
        </w:rPr>
        <w:t>, i.e., (S22).</w:t>
      </w:r>
      <w:r w:rsidR="00A415AC" w:rsidRPr="007A180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C46B79" w14:textId="1411C0A0" w:rsidR="00870DD1" w:rsidRPr="007A180B" w:rsidRDefault="00870DD1" w:rsidP="006845AA">
      <w:pPr>
        <w:pStyle w:val="Text"/>
        <w:spacing w:line="240" w:lineRule="auto"/>
        <w:ind w:firstLine="0"/>
        <w:rPr>
          <w:lang w:eastAsia="zh-CN"/>
        </w:rPr>
      </w:pPr>
      <w:r w:rsidRPr="007A180B">
        <w:rPr>
          <w:lang w:eastAsia="zh-CN"/>
        </w:rPr>
        <w:t xml:space="preserve">According to (S17)-(S21) and </w:t>
      </w:r>
      <w:r w:rsidR="00A415AC" w:rsidRPr="007A180B">
        <w:rPr>
          <w:rFonts w:hint="eastAsia"/>
          <w:lang w:eastAsia="zh-CN"/>
        </w:rPr>
        <w:t xml:space="preserve">with </w:t>
      </w:r>
      <w:r w:rsidR="00A415AC" w:rsidRPr="007A180B">
        <w:rPr>
          <w:rFonts w:hint="eastAsia"/>
          <w:i/>
          <w:lang w:eastAsia="zh-CN"/>
        </w:rPr>
        <w:t>a</w:t>
      </w:r>
      <w:r w:rsidR="00A415AC" w:rsidRPr="007A180B">
        <w:rPr>
          <w:rFonts w:hint="eastAsia"/>
          <w:i/>
          <w:lang w:eastAsia="zh-CN"/>
          <w:eastAsianLayout w:id="-1502852608" w:combine="1"/>
        </w:rPr>
        <w:t>t</w:t>
      </w:r>
      <w:r w:rsidR="00A415AC" w:rsidRPr="007A180B">
        <w:rPr>
          <w:rFonts w:hint="eastAsia"/>
          <w:lang w:eastAsia="zh-CN"/>
          <w:eastAsianLayout w:id="-1502852608" w:combine="1"/>
        </w:rPr>
        <w:t xml:space="preserve"> </w:t>
      </w:r>
      <w:r w:rsidR="00A415AC" w:rsidRPr="007A180B">
        <w:rPr>
          <w:rFonts w:hint="eastAsia"/>
          <w:i/>
          <w:lang w:eastAsia="zh-CN"/>
          <w:eastAsianLayout w:id="-1502852608" w:combine="1"/>
        </w:rPr>
        <w:t>u</w:t>
      </w:r>
      <w:r w:rsidR="00A415AC" w:rsidRPr="007A180B">
        <w:rPr>
          <w:rFonts w:hint="eastAsia"/>
          <w:lang w:eastAsia="zh-CN"/>
          <w:eastAsianLayout w:id="-1502852608" w:combine="1"/>
        </w:rPr>
        <w:t>,</w:t>
      </w:r>
      <w:r w:rsidR="00A415AC" w:rsidRPr="007A180B">
        <w:rPr>
          <w:rFonts w:hint="eastAsia"/>
          <w:i/>
          <w:lang w:eastAsia="zh-CN"/>
          <w:eastAsianLayout w:id="-1502852608" w:combine="1"/>
        </w:rPr>
        <w:t>k</w:t>
      </w:r>
      <w:r w:rsidR="00A415AC" w:rsidRPr="007A180B">
        <w:rPr>
          <w:rFonts w:hint="eastAsia"/>
          <w:lang w:eastAsia="zh-CN"/>
          <w:eastAsianLayout w:id="-1502852608" w:combine="1"/>
        </w:rPr>
        <w:t>(</w:t>
      </w:r>
      <w:r w:rsidR="00A415AC" w:rsidRPr="007A180B">
        <w:rPr>
          <w:rFonts w:hint="eastAsia"/>
          <w:i/>
          <w:lang w:eastAsia="zh-CN"/>
          <w:eastAsianLayout w:id="-1502852608" w:combine="1"/>
        </w:rPr>
        <w:t>q</w:t>
      </w:r>
      <w:r w:rsidR="00A415AC" w:rsidRPr="007A180B">
        <w:rPr>
          <w:rFonts w:hint="eastAsia"/>
          <w:lang w:eastAsia="zh-CN"/>
          <w:eastAsianLayout w:id="-1502852608" w:combine="1"/>
        </w:rPr>
        <w:t>)</w:t>
      </w:r>
      <w:r w:rsidR="00A415AC" w:rsidRPr="007A180B">
        <w:rPr>
          <w:rFonts w:hint="eastAsia"/>
          <w:lang w:eastAsia="zh-CN"/>
        </w:rPr>
        <w:t>=0,</w:t>
      </w:r>
      <w:r w:rsidRPr="007A180B">
        <w:rPr>
          <w:lang w:eastAsia="zh-CN"/>
        </w:rPr>
        <w:t xml:space="preserve"> conditions (S22a)-(S22c) are naturally satisfied. Thus, we focus on analyzing condition (S22d). Since </w:t>
      </w:r>
      <w:r w:rsidR="00A415AC" w:rsidRPr="007A180B">
        <w:rPr>
          <w:rFonts w:hint="eastAsia"/>
          <w:lang w:eastAsia="zh-CN"/>
        </w:rPr>
        <w:t xml:space="preserve">we have </w:t>
      </w:r>
      <w:r w:rsidR="00A415AC" w:rsidRPr="007A180B">
        <w:rPr>
          <w:rFonts w:hint="eastAsia"/>
          <w:i/>
          <w:lang w:eastAsia="zh-CN"/>
        </w:rPr>
        <w:t>a</w:t>
      </w:r>
      <w:r w:rsidR="00A415AC" w:rsidRPr="007A180B">
        <w:rPr>
          <w:rFonts w:hint="eastAsia"/>
          <w:i/>
          <w:lang w:eastAsia="zh-CN"/>
          <w:eastAsianLayout w:id="-1502852608" w:combine="1"/>
        </w:rPr>
        <w:t>t</w:t>
      </w:r>
      <w:r w:rsidR="00A415AC" w:rsidRPr="007A180B">
        <w:rPr>
          <w:rFonts w:hint="eastAsia"/>
          <w:lang w:eastAsia="zh-CN"/>
          <w:eastAsianLayout w:id="-1502852608" w:combine="1"/>
        </w:rPr>
        <w:t xml:space="preserve"> </w:t>
      </w:r>
      <w:r w:rsidR="00A415AC" w:rsidRPr="007A180B">
        <w:rPr>
          <w:rFonts w:hint="eastAsia"/>
          <w:i/>
          <w:lang w:eastAsia="zh-CN"/>
          <w:eastAsianLayout w:id="-1502852608" w:combine="1"/>
        </w:rPr>
        <w:t>u</w:t>
      </w:r>
      <w:r w:rsidR="00A415AC" w:rsidRPr="007A180B">
        <w:rPr>
          <w:rFonts w:hint="eastAsia"/>
          <w:lang w:eastAsia="zh-CN"/>
          <w:eastAsianLayout w:id="-1502852608" w:combine="1"/>
        </w:rPr>
        <w:t>,</w:t>
      </w:r>
      <w:r w:rsidR="00A415AC" w:rsidRPr="007A180B">
        <w:rPr>
          <w:rFonts w:hint="eastAsia"/>
          <w:i/>
          <w:lang w:eastAsia="zh-CN"/>
          <w:eastAsianLayout w:id="-1502852608" w:combine="1"/>
        </w:rPr>
        <w:t>k</w:t>
      </w:r>
      <w:r w:rsidR="00A415AC" w:rsidRPr="007A180B">
        <w:rPr>
          <w:rFonts w:hint="eastAsia"/>
          <w:lang w:eastAsia="zh-CN"/>
          <w:eastAsianLayout w:id="-1502852608" w:combine="1"/>
        </w:rPr>
        <w:t>(</w:t>
      </w:r>
      <w:r w:rsidR="00A415AC" w:rsidRPr="007A180B">
        <w:rPr>
          <w:rFonts w:hint="eastAsia"/>
          <w:i/>
          <w:lang w:eastAsia="zh-CN"/>
          <w:eastAsianLayout w:id="-1502852608" w:combine="1"/>
        </w:rPr>
        <w:t>q</w:t>
      </w:r>
      <w:r w:rsidR="00A415AC" w:rsidRPr="007A180B">
        <w:rPr>
          <w:rFonts w:hint="eastAsia"/>
          <w:lang w:eastAsia="zh-CN"/>
          <w:eastAsianLayout w:id="-1502852608" w:combine="1"/>
        </w:rPr>
        <w:t>)</w:t>
      </w:r>
      <w:r w:rsidR="00A415AC" w:rsidRPr="007A180B">
        <w:rPr>
          <w:rFonts w:hint="eastAsia"/>
          <w:lang w:eastAsia="zh-CN"/>
        </w:rPr>
        <w:t>=0</w:t>
      </w:r>
      <w:r w:rsidRPr="007A180B">
        <w:rPr>
          <w:lang w:eastAsia="zh-CN"/>
        </w:rPr>
        <w:t xml:space="preserve"> in this case, the following inequality holds:</w:t>
      </w:r>
    </w:p>
    <w:p w14:paraId="4A5BC60B" w14:textId="6EA0DF63" w:rsidR="00870DD1" w:rsidRPr="007A180B" w:rsidRDefault="00870DD1" w:rsidP="00870DD1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1860" w:dyaOrig="700" w14:anchorId="17D9DDC5">
          <v:shape id="_x0000_i1088" type="#_x0000_t75" style="width:92.25pt;height:34.5pt" o:ole="">
            <v:imagedata r:id="rId134" o:title=""/>
          </v:shape>
          <o:OLEObject Type="Embed" ProgID="Equation.DSMT4" ShapeID="_x0000_i1088" DrawAspect="Content" ObjectID="_1762806501" r:id="rId135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21B7F" w:rsidRPr="007A180B"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</w:t>
      </w:r>
      <w:r w:rsidR="008C1AE4" w:rsidRPr="007A180B">
        <w:rPr>
          <w:rFonts w:ascii="Times New Roman" w:hAnsi="Times New Roman" w:cs="Times New Roman"/>
          <w:sz w:val="20"/>
          <w:szCs w:val="20"/>
        </w:rPr>
        <w:t xml:space="preserve">    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(S30)</w:t>
      </w:r>
    </w:p>
    <w:p w14:paraId="3DC9709C" w14:textId="77777777" w:rsidR="00870DD1" w:rsidRPr="007A180B" w:rsidRDefault="00870DD1" w:rsidP="00870DD1">
      <w:pPr>
        <w:pStyle w:val="Text"/>
        <w:ind w:firstLine="0"/>
        <w:rPr>
          <w:lang w:eastAsia="zh-CN"/>
        </w:rPr>
      </w:pPr>
      <w:r w:rsidRPr="007A180B">
        <w:rPr>
          <w:lang w:eastAsia="zh-CN"/>
        </w:rPr>
        <w:t>Note that (S30) indicates that:</w:t>
      </w:r>
    </w:p>
    <w:p w14:paraId="73F1D7A0" w14:textId="42C15558" w:rsidR="00870DD1" w:rsidRPr="007A180B" w:rsidRDefault="00870DD1" w:rsidP="00870DD1">
      <w:pPr>
        <w:wordWrap w:val="0"/>
        <w:jc w:val="right"/>
        <w:textAlignment w:val="center"/>
        <w:rPr>
          <w:rFonts w:ascii="Times New Roman" w:hAnsi="Times New Roman" w:cs="Times New Roman"/>
          <w:sz w:val="20"/>
          <w:szCs w:val="20"/>
        </w:rPr>
      </w:pPr>
      <w:r w:rsidRPr="007A180B">
        <w:rPr>
          <w:rFonts w:ascii="Times New Roman" w:hAnsi="Times New Roman" w:cs="Times New Roman"/>
          <w:sz w:val="20"/>
          <w:szCs w:val="20"/>
        </w:rPr>
        <w:object w:dxaOrig="3660" w:dyaOrig="740" w14:anchorId="1C1D9A3F">
          <v:shape id="_x0000_i1089" type="#_x0000_t75" style="width:183.75pt;height:36.75pt" o:ole="">
            <v:imagedata r:id="rId136" o:title=""/>
          </v:shape>
          <o:OLEObject Type="Embed" ProgID="Equation.DSMT4" ShapeID="_x0000_i1089" DrawAspect="Content" ObjectID="_1762806502" r:id="rId137"/>
        </w:object>
      </w:r>
      <w:r w:rsidRPr="007A180B">
        <w:rPr>
          <w:rFonts w:ascii="Times New Roman" w:hAnsi="Times New Roman" w:cs="Times New Roman"/>
          <w:sz w:val="20"/>
          <w:szCs w:val="20"/>
        </w:rPr>
        <w:t xml:space="preserve">    </w:t>
      </w:r>
      <w:r w:rsidR="008C1AE4" w:rsidRPr="007A180B">
        <w:rPr>
          <w:rFonts w:ascii="Times New Roman" w:hAnsi="Times New Roman" w:cs="Times New Roman"/>
          <w:sz w:val="20"/>
          <w:szCs w:val="20"/>
        </w:rPr>
        <w:t xml:space="preserve">  </w:t>
      </w:r>
      <w:r w:rsidRPr="007A180B">
        <w:rPr>
          <w:rFonts w:ascii="Times New Roman" w:hAnsi="Times New Roman" w:cs="Times New Roman"/>
          <w:sz w:val="20"/>
          <w:szCs w:val="20"/>
        </w:rPr>
        <w:t xml:space="preserve">                         (S31)</w:t>
      </w:r>
    </w:p>
    <w:p w14:paraId="1FEA15DB" w14:textId="09DDBE52" w:rsidR="002959A3" w:rsidRPr="007A180B" w:rsidRDefault="00870DD1" w:rsidP="00870DD1">
      <w:pPr>
        <w:pStyle w:val="Text"/>
        <w:ind w:firstLine="0"/>
        <w:rPr>
          <w:rFonts w:ascii="Cambria Math" w:eastAsia="仿宋" w:hAnsi="Cambria Math" w:cs="Cambria Math"/>
          <w:lang w:eastAsia="zh-CN"/>
        </w:rPr>
      </w:pPr>
      <w:r w:rsidRPr="007A180B">
        <w:rPr>
          <w:lang w:eastAsia="zh-CN"/>
        </w:rPr>
        <w:t xml:space="preserve">Thus, condition (S22) are all fulfilled in this case. Note that as </w:t>
      </w:r>
      <w:r w:rsidR="00882F4B" w:rsidRPr="007A180B">
        <w:rPr>
          <w:rFonts w:hint="eastAsia"/>
          <w:i/>
        </w:rPr>
        <w:t>x</w:t>
      </w:r>
      <w:r w:rsidR="00882F4B" w:rsidRPr="007A180B">
        <w:rPr>
          <w:rFonts w:hint="eastAsia"/>
          <w:i/>
          <w:eastAsianLayout w:id="-1502851840" w:combine="1"/>
        </w:rPr>
        <w:t>t</w:t>
      </w:r>
      <w:r w:rsidR="00882F4B" w:rsidRPr="007A180B">
        <w:rPr>
          <w:rFonts w:hint="eastAsia"/>
          <w:eastAsianLayout w:id="-1502851840" w:combine="1"/>
        </w:rPr>
        <w:t xml:space="preserve"> </w:t>
      </w:r>
      <w:r w:rsidR="00882F4B" w:rsidRPr="007A180B">
        <w:rPr>
          <w:rFonts w:hint="eastAsia"/>
          <w:i/>
          <w:eastAsianLayout w:id="-1502851840" w:combine="1"/>
        </w:rPr>
        <w:t>i</w:t>
      </w:r>
      <w:r w:rsidR="00882F4B" w:rsidRPr="007A180B">
        <w:rPr>
          <w:rFonts w:hint="eastAsia"/>
          <w:eastAsianLayout w:id="-1502851840" w:combine="1"/>
        </w:rPr>
        <w:t>,</w:t>
      </w:r>
      <w:r w:rsidR="00882F4B" w:rsidRPr="007A180B">
        <w:rPr>
          <w:rFonts w:hint="eastAsia"/>
          <w:i/>
          <w:eastAsianLayout w:id="-1502851840" w:combine="1"/>
        </w:rPr>
        <w:t>k</w:t>
      </w:r>
      <w:r w:rsidR="00882F4B" w:rsidRPr="007A180B">
        <w:rPr>
          <w:rFonts w:hint="eastAsia"/>
          <w:eastAsianLayout w:id="-1502851840" w:combine="1"/>
        </w:rPr>
        <w:t>(</w:t>
      </w:r>
      <w:r w:rsidR="00882F4B" w:rsidRPr="007A180B">
        <w:rPr>
          <w:rFonts w:hint="eastAsia"/>
          <w:i/>
          <w:eastAsianLayout w:id="-1502851840" w:combine="1"/>
        </w:rPr>
        <w:t>q</w:t>
      </w:r>
      <w:r w:rsidR="00882F4B" w:rsidRPr="007A180B">
        <w:rPr>
          <w:rFonts w:hint="eastAsia"/>
          <w:eastAsianLayout w:id="-1502851840" w:combine="1"/>
        </w:rPr>
        <w:t>)</w:t>
      </w:r>
      <w:r w:rsidR="00882F4B" w:rsidRPr="007A180B">
        <w:rPr>
          <w:rFonts w:hint="eastAsia"/>
        </w:rPr>
        <w:t>&gt;0</w:t>
      </w:r>
      <w:r w:rsidRPr="007A180B">
        <w:rPr>
          <w:lang w:eastAsia="zh-CN"/>
        </w:rPr>
        <w:t xml:space="preserve"> in this case, the proof regarding the KKT conditions of </w:t>
      </w:r>
      <w:r w:rsidRPr="007A180B">
        <w:rPr>
          <w:i/>
          <w:lang w:eastAsia="zh-CN"/>
        </w:rPr>
        <w:t>x</w:t>
      </w:r>
      <w:r w:rsidRPr="007A180B">
        <w:rPr>
          <w:i/>
          <w:vertAlign w:val="subscript"/>
          <w:lang w:eastAsia="zh-CN"/>
        </w:rPr>
        <w:t>u</w:t>
      </w:r>
      <w:r w:rsidRPr="007A180B">
        <w:rPr>
          <w:vertAlign w:val="subscript"/>
          <w:lang w:eastAsia="zh-CN"/>
        </w:rPr>
        <w:t>,</w:t>
      </w:r>
      <w:r w:rsidRPr="007A180B">
        <w:rPr>
          <w:i/>
          <w:vertAlign w:val="subscript"/>
          <w:lang w:eastAsia="zh-CN"/>
        </w:rPr>
        <w:t>k</w:t>
      </w:r>
      <w:r w:rsidRPr="007A180B">
        <w:rPr>
          <w:vertAlign w:val="subscript"/>
          <w:lang w:eastAsia="zh-CN"/>
        </w:rPr>
        <w:t>(</w:t>
      </w:r>
      <w:r w:rsidRPr="007A180B">
        <w:rPr>
          <w:i/>
          <w:vertAlign w:val="subscript"/>
          <w:lang w:eastAsia="zh-CN"/>
        </w:rPr>
        <w:t>q</w:t>
      </w:r>
      <w:r w:rsidRPr="007A180B">
        <w:rPr>
          <w:vertAlign w:val="subscript"/>
          <w:lang w:eastAsia="zh-CN"/>
        </w:rPr>
        <w:t>)</w:t>
      </w:r>
      <w:r w:rsidRPr="007A180B">
        <w:rPr>
          <w:lang w:eastAsia="zh-CN"/>
        </w:rPr>
        <w:t xml:space="preserve"> can be achieved similarly. </w:t>
      </w:r>
      <w:r w:rsidRPr="007A180B">
        <w:rPr>
          <w:i/>
          <w:lang w:eastAsia="zh-CN"/>
        </w:rPr>
        <w:t>Theorem</w:t>
      </w:r>
      <w:r w:rsidRPr="007A180B">
        <w:rPr>
          <w:lang w:eastAsia="zh-CN"/>
        </w:rPr>
        <w:t xml:space="preserve"> 2 stands, and </w:t>
      </w:r>
      <w:r w:rsidRPr="007A180B">
        <w:rPr>
          <w:b/>
          <w:lang w:eastAsia="zh-CN"/>
        </w:rPr>
        <w:t>Step 5</w:t>
      </w:r>
      <w:r w:rsidRPr="007A180B">
        <w:rPr>
          <w:lang w:eastAsia="zh-CN"/>
        </w:rPr>
        <w:t xml:space="preserve"> is implemented.</w:t>
      </w:r>
      <w:r w:rsidRPr="007A180B">
        <w:rPr>
          <w:rFonts w:eastAsia="仿宋"/>
          <w:lang w:eastAsia="zh-CN"/>
        </w:rPr>
        <w:t xml:space="preserve"> </w:t>
      </w:r>
      <w:r w:rsidRPr="007A180B">
        <w:rPr>
          <w:rFonts w:ascii="Cambria Math" w:eastAsia="仿宋" w:hAnsi="Cambria Math" w:cs="Cambria Math"/>
          <w:lang w:eastAsia="zh-CN"/>
        </w:rPr>
        <w:t>∎</w:t>
      </w:r>
    </w:p>
    <w:p w14:paraId="1ADB0238" w14:textId="77777777" w:rsidR="002959A3" w:rsidRPr="007A180B" w:rsidRDefault="002959A3">
      <w:pPr>
        <w:widowControl/>
        <w:jc w:val="left"/>
        <w:rPr>
          <w:rFonts w:ascii="Cambria Math" w:eastAsia="仿宋" w:hAnsi="Cambria Math" w:cs="Cambria Math"/>
          <w:kern w:val="0"/>
          <w:sz w:val="20"/>
          <w:szCs w:val="20"/>
        </w:rPr>
      </w:pPr>
      <w:r w:rsidRPr="007A180B">
        <w:rPr>
          <w:rFonts w:ascii="Cambria Math" w:eastAsia="仿宋" w:hAnsi="Cambria Math" w:cs="Cambria Math"/>
        </w:rPr>
        <w:br w:type="page"/>
      </w:r>
    </w:p>
    <w:p w14:paraId="1C7BCE6B" w14:textId="52EF0A39" w:rsidR="00000F1D" w:rsidRPr="007A180B" w:rsidRDefault="008C5E21" w:rsidP="00165323">
      <w:pPr>
        <w:pStyle w:val="1"/>
        <w:pageBreakBefore/>
        <w:numPr>
          <w:ilvl w:val="0"/>
          <w:numId w:val="1"/>
        </w:numPr>
        <w:spacing w:beforeLines="50" w:before="156" w:after="0" w:line="240" w:lineRule="auto"/>
        <w:ind w:left="203" w:hangingChars="81" w:hanging="203"/>
        <w:jc w:val="center"/>
        <w:rPr>
          <w:rFonts w:ascii="Times New Roman" w:eastAsia="宋体" w:hAnsi="Times New Roman" w:cs="Times New Roman"/>
          <w:b w:val="0"/>
          <w:smallCaps/>
          <w:spacing w:val="5"/>
          <w:kern w:val="16"/>
          <w:sz w:val="24"/>
          <w:szCs w:val="24"/>
          <w:lang w:eastAsia="en-US"/>
        </w:rPr>
      </w:pPr>
      <w:bookmarkStart w:id="1" w:name="OLE_LINK1"/>
      <w:r w:rsidRPr="007A180B">
        <w:rPr>
          <w:rFonts w:ascii="Times New Roman" w:eastAsia="宋体" w:hAnsi="Times New Roman" w:cs="Times New Roman"/>
          <w:b w:val="0"/>
          <w:smallCaps/>
          <w:spacing w:val="5"/>
          <w:kern w:val="16"/>
          <w:sz w:val="24"/>
          <w:szCs w:val="24"/>
          <w:lang w:eastAsia="en-US"/>
        </w:rPr>
        <w:lastRenderedPageBreak/>
        <w:t>Additional</w:t>
      </w:r>
      <w:r w:rsidR="00000F1D" w:rsidRPr="007A180B">
        <w:rPr>
          <w:rFonts w:ascii="Times New Roman" w:eastAsia="宋体" w:hAnsi="Times New Roman" w:cs="Times New Roman"/>
          <w:b w:val="0"/>
          <w:smallCaps/>
          <w:spacing w:val="5"/>
          <w:kern w:val="16"/>
          <w:sz w:val="24"/>
          <w:szCs w:val="24"/>
          <w:lang w:eastAsia="en-US"/>
        </w:rPr>
        <w:t xml:space="preserve"> Figures</w:t>
      </w:r>
    </w:p>
    <w:bookmarkEnd w:id="1"/>
    <w:p w14:paraId="6030F382" w14:textId="77777777" w:rsidR="006E3D0A" w:rsidRPr="007A180B" w:rsidRDefault="006E3D0A" w:rsidP="006E3D0A">
      <w:pPr>
        <w:pStyle w:val="ac"/>
        <w:spacing w:after="0"/>
        <w:jc w:val="center"/>
      </w:pPr>
      <w:r w:rsidRPr="007A180B">
        <w:rPr>
          <w:noProof/>
          <w:lang w:eastAsia="zh-CN"/>
        </w:rPr>
        <w:drawing>
          <wp:inline distT="0" distB="0" distL="0" distR="0" wp14:anchorId="3033D0BF" wp14:editId="69267CE6">
            <wp:extent cx="5760000" cy="37908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MF.emf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9C5D" w14:textId="3EE4C9AB" w:rsidR="006E3D0A" w:rsidRPr="007A180B" w:rsidRDefault="006E3D0A" w:rsidP="006E3D0A">
      <w:pPr>
        <w:pStyle w:val="ad"/>
        <w:widowControl w:val="0"/>
        <w:spacing w:afterLines="50" w:after="156" w:line="252" w:lineRule="auto"/>
        <w:jc w:val="center"/>
        <w:textAlignment w:val="center"/>
        <w:outlineLvl w:val="1"/>
        <w:rPr>
          <w:sz w:val="16"/>
          <w:szCs w:val="16"/>
          <w:lang w:bidi="ar"/>
        </w:rPr>
      </w:pPr>
      <w:r w:rsidRPr="007A180B">
        <w:rPr>
          <w:rFonts w:hint="eastAsia"/>
          <w:sz w:val="16"/>
          <w:szCs w:val="16"/>
          <w:lang w:bidi="ar"/>
        </w:rPr>
        <w:t xml:space="preserve">Fig. </w:t>
      </w:r>
      <w:r w:rsidRPr="007A180B">
        <w:rPr>
          <w:sz w:val="16"/>
          <w:szCs w:val="16"/>
          <w:lang w:bidi="ar"/>
        </w:rPr>
        <w:t>S</w:t>
      </w:r>
      <w:r w:rsidR="00212F03" w:rsidRPr="007A180B">
        <w:rPr>
          <w:sz w:val="16"/>
          <w:szCs w:val="16"/>
          <w:lang w:bidi="ar"/>
        </w:rPr>
        <w:t>1</w:t>
      </w:r>
      <w:r w:rsidRPr="007A180B">
        <w:rPr>
          <w:sz w:val="16"/>
          <w:szCs w:val="16"/>
          <w:lang w:bidi="ar"/>
        </w:rPr>
        <w:t xml:space="preserve">. Processing flow of an NMF model. </w:t>
      </w:r>
    </w:p>
    <w:p w14:paraId="7EF01768" w14:textId="77777777" w:rsidR="00D372FA" w:rsidRPr="007A180B" w:rsidRDefault="00D372FA" w:rsidP="006E3D0A">
      <w:pPr>
        <w:pStyle w:val="ac"/>
        <w:spacing w:after="0"/>
        <w:jc w:val="center"/>
      </w:pPr>
    </w:p>
    <w:p w14:paraId="45D6D4D0" w14:textId="77777777" w:rsidR="00D372FA" w:rsidRPr="007A180B" w:rsidRDefault="00D372FA" w:rsidP="006E3D0A">
      <w:pPr>
        <w:pStyle w:val="ac"/>
        <w:spacing w:after="0"/>
        <w:jc w:val="center"/>
      </w:pPr>
    </w:p>
    <w:p w14:paraId="394D8955" w14:textId="5BBEE7FE" w:rsidR="006E3D0A" w:rsidRPr="007A180B" w:rsidRDefault="006E3D0A" w:rsidP="006E3D0A">
      <w:pPr>
        <w:pStyle w:val="ac"/>
        <w:spacing w:after="0"/>
        <w:jc w:val="center"/>
      </w:pPr>
      <w:r w:rsidRPr="007A180B">
        <w:rPr>
          <w:noProof/>
          <w:lang w:eastAsia="zh-CN"/>
        </w:rPr>
        <w:lastRenderedPageBreak/>
        <w:drawing>
          <wp:inline distT="0" distB="0" distL="0" distR="0" wp14:anchorId="6621F85E" wp14:editId="04927DD8">
            <wp:extent cx="5760000" cy="3405600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LF.emf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4AC8" w14:textId="7095849D" w:rsidR="006E3D0A" w:rsidRPr="007A180B" w:rsidRDefault="006E3D0A" w:rsidP="006E3D0A">
      <w:pPr>
        <w:pStyle w:val="ad"/>
        <w:widowControl w:val="0"/>
        <w:spacing w:afterLines="50" w:after="156" w:line="252" w:lineRule="auto"/>
        <w:jc w:val="center"/>
        <w:textAlignment w:val="center"/>
        <w:outlineLvl w:val="1"/>
        <w:rPr>
          <w:sz w:val="16"/>
          <w:szCs w:val="16"/>
          <w:lang w:bidi="ar"/>
        </w:rPr>
      </w:pPr>
      <w:r w:rsidRPr="007A180B">
        <w:rPr>
          <w:rFonts w:hint="eastAsia"/>
          <w:sz w:val="16"/>
          <w:szCs w:val="16"/>
          <w:lang w:bidi="ar"/>
        </w:rPr>
        <w:t xml:space="preserve">Fig. </w:t>
      </w:r>
      <w:r w:rsidRPr="007A180B">
        <w:rPr>
          <w:sz w:val="16"/>
          <w:szCs w:val="16"/>
          <w:lang w:bidi="ar"/>
        </w:rPr>
        <w:t>S</w:t>
      </w:r>
      <w:r w:rsidR="00212F03" w:rsidRPr="007A180B">
        <w:rPr>
          <w:sz w:val="16"/>
          <w:szCs w:val="16"/>
          <w:lang w:bidi="ar"/>
        </w:rPr>
        <w:t>2</w:t>
      </w:r>
      <w:r w:rsidRPr="007A180B">
        <w:rPr>
          <w:sz w:val="16"/>
          <w:szCs w:val="16"/>
          <w:lang w:bidi="ar"/>
        </w:rPr>
        <w:t xml:space="preserve">. Processing flow of an NLFA model. </w:t>
      </w:r>
    </w:p>
    <w:p w14:paraId="6D8F6C9B" w14:textId="0D66212D" w:rsidR="009D369E" w:rsidRPr="007A180B" w:rsidRDefault="009D369E" w:rsidP="00165323">
      <w:pPr>
        <w:pStyle w:val="1"/>
        <w:pageBreakBefore/>
        <w:numPr>
          <w:ilvl w:val="0"/>
          <w:numId w:val="1"/>
        </w:numPr>
        <w:spacing w:beforeLines="50" w:before="156" w:after="0" w:line="240" w:lineRule="auto"/>
        <w:ind w:left="203" w:hangingChars="81" w:hanging="203"/>
        <w:jc w:val="center"/>
        <w:rPr>
          <w:rFonts w:ascii="Times New Roman" w:eastAsia="宋体" w:hAnsi="Times New Roman" w:cs="Times New Roman"/>
          <w:b w:val="0"/>
          <w:smallCaps/>
          <w:spacing w:val="5"/>
          <w:kern w:val="16"/>
          <w:sz w:val="24"/>
          <w:szCs w:val="24"/>
          <w:lang w:eastAsia="en-US"/>
        </w:rPr>
      </w:pPr>
      <w:r w:rsidRPr="007A180B">
        <w:rPr>
          <w:rFonts w:ascii="Times New Roman" w:eastAsia="宋体" w:hAnsi="Times New Roman" w:cs="Times New Roman"/>
          <w:b w:val="0"/>
          <w:smallCaps/>
          <w:spacing w:val="5"/>
          <w:kern w:val="16"/>
          <w:sz w:val="24"/>
          <w:szCs w:val="24"/>
          <w:lang w:eastAsia="en-US"/>
        </w:rPr>
        <w:lastRenderedPageBreak/>
        <w:t>Additional Tables</w:t>
      </w:r>
    </w:p>
    <w:p w14:paraId="614E5886" w14:textId="1BF0736C" w:rsidR="00827781" w:rsidRPr="007A180B" w:rsidRDefault="00827781" w:rsidP="00827781">
      <w:pPr>
        <w:spacing w:line="230" w:lineRule="exact"/>
        <w:ind w:firstLine="238"/>
        <w:rPr>
          <w:rFonts w:ascii="Times New Roman" w:hAnsi="Times New Roman" w:cs="Times New Roman"/>
          <w:sz w:val="16"/>
          <w:szCs w:val="16"/>
        </w:rPr>
      </w:pPr>
    </w:p>
    <w:p w14:paraId="7288AE81" w14:textId="77777777" w:rsidR="00C2493A" w:rsidRPr="007A180B" w:rsidRDefault="00C2493A" w:rsidP="00827781">
      <w:pPr>
        <w:spacing w:line="230" w:lineRule="exact"/>
        <w:ind w:firstLine="238"/>
        <w:rPr>
          <w:rFonts w:ascii="Times New Roman" w:hAnsi="Times New Roman" w:cs="Times New Roman"/>
          <w:sz w:val="16"/>
          <w:szCs w:val="16"/>
        </w:rPr>
      </w:pPr>
    </w:p>
    <w:p w14:paraId="0B89C055" w14:textId="18972404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S.I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M1’s ten times’ training process on D1-4</w:t>
      </w:r>
    </w:p>
    <w:tbl>
      <w:tblPr>
        <w:tblW w:w="11014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19"/>
        <w:gridCol w:w="966"/>
        <w:gridCol w:w="967"/>
        <w:gridCol w:w="967"/>
        <w:gridCol w:w="967"/>
        <w:gridCol w:w="967"/>
        <w:gridCol w:w="966"/>
        <w:gridCol w:w="967"/>
        <w:gridCol w:w="967"/>
        <w:gridCol w:w="967"/>
        <w:gridCol w:w="967"/>
      </w:tblGrid>
      <w:tr w:rsidR="007A180B" w:rsidRPr="007A180B" w14:paraId="14B68C9F" w14:textId="77777777" w:rsidTr="009D369E">
        <w:trPr>
          <w:trHeight w:val="170"/>
          <w:jc w:val="center"/>
        </w:trPr>
        <w:tc>
          <w:tcPr>
            <w:tcW w:w="527" w:type="dxa"/>
            <w:shd w:val="clear" w:color="auto" w:fill="auto"/>
            <w:noWrap/>
            <w:vAlign w:val="center"/>
            <w:hideMark/>
          </w:tcPr>
          <w:p w14:paraId="3EA43560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819" w:type="dxa"/>
          </w:tcPr>
          <w:p w14:paraId="3CA07C1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3C469F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12342F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0CCC3C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A7FEFD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921655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13ACBE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7ADF17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715BFD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86E8CB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41996A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763D87C0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3A3D6988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19" w:type="dxa"/>
          </w:tcPr>
          <w:p w14:paraId="610661F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CE93F9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B3924D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A46897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F15949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9F3562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73DE1F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C120CC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B82196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9151A5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9A190D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</w:tr>
      <w:tr w:rsidR="007A180B" w:rsidRPr="007A180B" w14:paraId="6D9A643D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318DCB2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</w:tcPr>
          <w:p w14:paraId="27B89C6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055A69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0E5A48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4E5EAF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37405B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50BD3E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1CC6A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A2C20A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9EDC9B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2602E8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EE68C1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</w:tr>
      <w:tr w:rsidR="007A180B" w:rsidRPr="007A180B" w14:paraId="69CA7A00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5704766A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19" w:type="dxa"/>
          </w:tcPr>
          <w:p w14:paraId="613F9CE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6072D59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079820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07E6E3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D57BAE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9AA183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D6FF03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A5E45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D8D738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695B24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7E5E68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</w:tr>
      <w:tr w:rsidR="007A180B" w:rsidRPr="007A180B" w14:paraId="76201894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17B7367B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</w:tcPr>
          <w:p w14:paraId="6AB1D66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37B702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18A8B9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B1A109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1FC8BD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08D761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DF953E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113F00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4EBF7B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B8BD42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E574C8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</w:tr>
      <w:tr w:rsidR="007A180B" w:rsidRPr="007A180B" w14:paraId="555B26F1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485BECDC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19" w:type="dxa"/>
          </w:tcPr>
          <w:p w14:paraId="099AA0F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C1D226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4BDB5F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CFB8C5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942DE5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5594E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E2877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189E7B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28B404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32ECE9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5B895E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</w:tr>
      <w:tr w:rsidR="007A180B" w:rsidRPr="007A180B" w14:paraId="7E0DD1C6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24F1C09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</w:tcPr>
          <w:p w14:paraId="697667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E64E36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F74299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66BD9B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28C68A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F9764F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E0A69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07B257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F58CF7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D1B2F5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6F4F2A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</w:tr>
      <w:tr w:rsidR="007A180B" w:rsidRPr="007A180B" w14:paraId="0CAABC02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7335825A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19" w:type="dxa"/>
          </w:tcPr>
          <w:p w14:paraId="66D6A66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53BB03C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88BD56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785FB6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A09657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58787E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B74E5A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E9A4D5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0960C8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76C400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EE25A3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</w:tr>
      <w:tr w:rsidR="00DA404C" w:rsidRPr="007A180B" w14:paraId="38900653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0CFB40AB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</w:tcPr>
          <w:p w14:paraId="1DEC8C7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6D612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D92196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8E4E25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FCB718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AD0218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DA3738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293544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91468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F075D3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89008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</w:tr>
    </w:tbl>
    <w:p w14:paraId="5ED57005" w14:textId="77777777" w:rsidR="00827781" w:rsidRPr="007A180B" w:rsidRDefault="00827781" w:rsidP="00827781">
      <w:pPr>
        <w:spacing w:line="230" w:lineRule="exact"/>
        <w:ind w:firstLine="238"/>
        <w:rPr>
          <w:rFonts w:eastAsia="等线"/>
          <w:sz w:val="16"/>
        </w:rPr>
      </w:pPr>
    </w:p>
    <w:p w14:paraId="084F7094" w14:textId="5224A96C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S.II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M2’s ten times’ training process on D1-4</w:t>
      </w:r>
    </w:p>
    <w:tbl>
      <w:tblPr>
        <w:tblW w:w="10251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839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A180B" w:rsidRPr="007A180B" w14:paraId="12271441" w14:textId="77777777" w:rsidTr="009D369E">
        <w:trPr>
          <w:trHeight w:val="170"/>
          <w:jc w:val="center"/>
        </w:trPr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6A9E89B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839" w:type="dxa"/>
          </w:tcPr>
          <w:p w14:paraId="5F17562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4FFF7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1092D8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824B36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303D0C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C880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2AA6CE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F217C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AED0D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78DA16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754D6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1C567C01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  <w:hideMark/>
          </w:tcPr>
          <w:p w14:paraId="0040BF0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39" w:type="dxa"/>
          </w:tcPr>
          <w:p w14:paraId="4EEE53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812BA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185766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81C32B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CD2ACD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93E62F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9677EE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7CA10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3AC1C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329555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3BB1D0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</w:tr>
      <w:tr w:rsidR="007A180B" w:rsidRPr="007A180B" w14:paraId="523FE850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3CDFFBA5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</w:tcPr>
          <w:p w14:paraId="77C5B52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6C31BD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610DBC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CD44A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0D08EB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FF011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0D941D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9C0C72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3A5E7E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EBE91F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F26CA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1.2</w:t>
            </w:r>
          </w:p>
        </w:tc>
      </w:tr>
      <w:tr w:rsidR="007A180B" w:rsidRPr="007A180B" w14:paraId="045FAF8F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</w:tcPr>
          <w:p w14:paraId="78C01921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39" w:type="dxa"/>
          </w:tcPr>
          <w:p w14:paraId="7C90FF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1A881B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8860E7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9E4FCA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0BCCF2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664187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90C168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FCA005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37B7FF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3E809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7CDFC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</w:tr>
      <w:tr w:rsidR="007A180B" w:rsidRPr="007A180B" w14:paraId="1266803C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65DEA2BD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</w:tcPr>
          <w:p w14:paraId="291629C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24E114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7F8F9E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596EB9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9D95BF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2AB127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7EF337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E975C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FCBA5B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2A0B5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50374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</w:tr>
      <w:tr w:rsidR="007A180B" w:rsidRPr="007A180B" w14:paraId="42C8D4D8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</w:tcPr>
          <w:p w14:paraId="0152298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39" w:type="dxa"/>
          </w:tcPr>
          <w:p w14:paraId="4811096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0A3501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444A88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02D8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D2758B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983573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EB4F69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F6538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941F08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1B68C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3294F0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</w:tr>
      <w:tr w:rsidR="007A180B" w:rsidRPr="007A180B" w14:paraId="23ACAED4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2D9A497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</w:tcPr>
          <w:p w14:paraId="13025D9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CCE06A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6E244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177652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C6FCDA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32372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97A635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742568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6FE42E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35A355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6BC5F9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</w:t>
            </w:r>
          </w:p>
        </w:tc>
      </w:tr>
      <w:tr w:rsidR="007A180B" w:rsidRPr="007A180B" w14:paraId="6BEC3343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</w:tcPr>
          <w:p w14:paraId="32BBB59C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39" w:type="dxa"/>
          </w:tcPr>
          <w:p w14:paraId="6632FD2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4D26DF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755D75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332619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ED7DBC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6C13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5FF8B7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795187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DD8395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B1D7E1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57B72B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  <w:tr w:rsidR="007A180B" w:rsidRPr="007A180B" w14:paraId="45AA6C0F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5F77834E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</w:tcPr>
          <w:p w14:paraId="06F52BD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69EBAA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26B8EA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4D86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024F5D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4F7D46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9B6B9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7AB44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161F0E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563153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5310C1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</w:tbl>
    <w:p w14:paraId="360045C7" w14:textId="77777777" w:rsidR="009D369E" w:rsidRPr="007A180B" w:rsidRDefault="009D369E" w:rsidP="009D369E">
      <w:pPr>
        <w:pStyle w:val="Text"/>
        <w:spacing w:line="240" w:lineRule="auto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</w:rPr>
        <w:t>M2 fails to obtain the final results on D4: their memory requirements are too large to meet on our experimental environment as shown in Table VI.</w:t>
      </w:r>
    </w:p>
    <w:p w14:paraId="1184F685" w14:textId="77777777" w:rsidR="00827781" w:rsidRPr="007A180B" w:rsidRDefault="00827781" w:rsidP="00827781">
      <w:pPr>
        <w:spacing w:line="230" w:lineRule="exact"/>
        <w:ind w:firstLine="238"/>
        <w:rPr>
          <w:rFonts w:eastAsia="等线"/>
          <w:sz w:val="16"/>
        </w:rPr>
      </w:pPr>
    </w:p>
    <w:p w14:paraId="4381C453" w14:textId="09DDD0E9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S.III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M3’s ten times’ training process on D1-4</w:t>
      </w:r>
    </w:p>
    <w:tbl>
      <w:tblPr>
        <w:tblW w:w="11014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19"/>
        <w:gridCol w:w="966"/>
        <w:gridCol w:w="967"/>
        <w:gridCol w:w="967"/>
        <w:gridCol w:w="967"/>
        <w:gridCol w:w="967"/>
        <w:gridCol w:w="966"/>
        <w:gridCol w:w="967"/>
        <w:gridCol w:w="967"/>
        <w:gridCol w:w="967"/>
        <w:gridCol w:w="967"/>
      </w:tblGrid>
      <w:tr w:rsidR="007A180B" w:rsidRPr="007A180B" w14:paraId="31717CC6" w14:textId="77777777" w:rsidTr="009D369E">
        <w:trPr>
          <w:trHeight w:val="170"/>
          <w:jc w:val="center"/>
        </w:trPr>
        <w:tc>
          <w:tcPr>
            <w:tcW w:w="527" w:type="dxa"/>
            <w:shd w:val="clear" w:color="auto" w:fill="auto"/>
            <w:noWrap/>
            <w:vAlign w:val="center"/>
            <w:hideMark/>
          </w:tcPr>
          <w:p w14:paraId="6455869B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819" w:type="dxa"/>
          </w:tcPr>
          <w:p w14:paraId="4019DC1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B1C90B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1E928E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8D21C7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F9C2F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5D307E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BE2734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6CF5C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41ED49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DCDE5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EDA8D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4908ADEF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69CC8567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19" w:type="dxa"/>
            <w:vAlign w:val="center"/>
          </w:tcPr>
          <w:p w14:paraId="6626B99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6AA31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A3D4AF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C72C3B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9CB54C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87FC4C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8AC338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14073F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0AE9D7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5DC592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155862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</w:tr>
      <w:tr w:rsidR="007A180B" w:rsidRPr="007A180B" w14:paraId="1FC0CDAA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6D0577E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05D5A23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6FBC4AE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591771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892E08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5BBC0A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DBAAC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C34614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0849C5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A6F5EC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D9394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1B09E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</w:tr>
      <w:tr w:rsidR="007A180B" w:rsidRPr="007A180B" w14:paraId="333597AF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429EBF43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19" w:type="dxa"/>
            <w:vAlign w:val="center"/>
          </w:tcPr>
          <w:p w14:paraId="5F1C32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57C1857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629FE7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41526E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A83354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6A0B7B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EB3F0A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823C0A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A1E6D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4216D5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16D8FE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</w:tr>
      <w:tr w:rsidR="007A180B" w:rsidRPr="007A180B" w14:paraId="364705D6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2A08F27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344A633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4CC563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E139E9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1B9072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254A2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3DAF8F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28CEBF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3449E2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A74D01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E6078A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6012DC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</w:tr>
      <w:tr w:rsidR="007A180B" w:rsidRPr="007A180B" w14:paraId="1D670D1B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5DB7BFF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19" w:type="dxa"/>
            <w:vAlign w:val="center"/>
          </w:tcPr>
          <w:p w14:paraId="6D4BCBF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FDD3BF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5516BC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FA0D2B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7BF8D8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AA4EA2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3B7B4E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9A400E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3C433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8E57BF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6D17AF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</w:tr>
      <w:tr w:rsidR="007A180B" w:rsidRPr="007A180B" w14:paraId="3E94B1B3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156E813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4B5F6AC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6911C2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7F2E52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C4DFE3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71E06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5EA69C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CE7F43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91D44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4,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A89750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65C0B4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428717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Cambria Math" w:eastAsia="宋体" w:hAnsi="Cambria Math" w:cs="Cambria Math"/>
                <w:sz w:val="16"/>
                <w:szCs w:val="16"/>
              </w:rPr>
              <w:t>𝜇</w:t>
            </w:r>
            <w:r w:rsidRPr="007A180B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p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=1.9</w:t>
            </w:r>
          </w:p>
        </w:tc>
      </w:tr>
      <w:tr w:rsidR="007A180B" w:rsidRPr="007A180B" w14:paraId="2CB074D5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6971FBF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19" w:type="dxa"/>
            <w:vAlign w:val="center"/>
          </w:tcPr>
          <w:p w14:paraId="54DC07B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820371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6EF529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6412D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D72A0E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193D34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F1C187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3E35B6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435836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3FE3D1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B796F5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  <w:tr w:rsidR="007A180B" w:rsidRPr="007A180B" w14:paraId="618EC5AE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087ED358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047E80C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41F39C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CF80E7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35095A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58AAD2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422219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C7059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D2493A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F423A3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ABF952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2CA2F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</w:tbl>
    <w:p w14:paraId="3D428A6A" w14:textId="77777777" w:rsidR="009D369E" w:rsidRPr="007A180B" w:rsidRDefault="009D369E" w:rsidP="009D369E">
      <w:pPr>
        <w:pStyle w:val="Text"/>
        <w:spacing w:line="240" w:lineRule="auto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</w:rPr>
        <w:t>M3 fails to obtain the final results on D4: their memory requirements are too large to meet on our experimental environment as shown in Table VI.</w:t>
      </w:r>
    </w:p>
    <w:p w14:paraId="5ACB7EFE" w14:textId="77777777" w:rsidR="00827781" w:rsidRPr="007A180B" w:rsidRDefault="00827781" w:rsidP="00827781">
      <w:pPr>
        <w:spacing w:line="230" w:lineRule="exact"/>
        <w:ind w:firstLine="238"/>
        <w:rPr>
          <w:rFonts w:eastAsia="等线"/>
          <w:sz w:val="16"/>
        </w:rPr>
      </w:pPr>
    </w:p>
    <w:p w14:paraId="3CC4D50E" w14:textId="0C1DA1CD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S.IV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M4’s ten times’ training process on D1-4</w:t>
      </w:r>
    </w:p>
    <w:tbl>
      <w:tblPr>
        <w:tblW w:w="11014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19"/>
        <w:gridCol w:w="966"/>
        <w:gridCol w:w="967"/>
        <w:gridCol w:w="967"/>
        <w:gridCol w:w="967"/>
        <w:gridCol w:w="967"/>
        <w:gridCol w:w="966"/>
        <w:gridCol w:w="967"/>
        <w:gridCol w:w="967"/>
        <w:gridCol w:w="967"/>
        <w:gridCol w:w="967"/>
      </w:tblGrid>
      <w:tr w:rsidR="007A180B" w:rsidRPr="007A180B" w14:paraId="4027272E" w14:textId="77777777" w:rsidTr="009D369E">
        <w:trPr>
          <w:trHeight w:val="170"/>
          <w:jc w:val="center"/>
        </w:trPr>
        <w:tc>
          <w:tcPr>
            <w:tcW w:w="527" w:type="dxa"/>
            <w:shd w:val="clear" w:color="auto" w:fill="auto"/>
            <w:noWrap/>
            <w:vAlign w:val="center"/>
            <w:hideMark/>
          </w:tcPr>
          <w:p w14:paraId="662E5E0A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819" w:type="dxa"/>
          </w:tcPr>
          <w:p w14:paraId="1BDA8B5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A1F423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C3B529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ADCC10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1E4FBC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89C1F3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867637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15FB33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F69DB9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B199DE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0CA68E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3BE8DC9F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3916F191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19" w:type="dxa"/>
            <w:vAlign w:val="center"/>
          </w:tcPr>
          <w:p w14:paraId="403E2A0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BE047E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63279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95ABA4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8A9AF8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0BFB78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5F11FB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E5BAA7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DA798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19FEC8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F4241F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7A180B" w:rsidRPr="007A180B" w14:paraId="3C046DFD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6F64955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00C1A1F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F70451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1178FE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FF92CC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537E74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CAFB51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BC3966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96D3C0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A530E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25330D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C85972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</w:tr>
      <w:tr w:rsidR="007A180B" w:rsidRPr="007A180B" w14:paraId="0489EADE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10FC63F2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19" w:type="dxa"/>
            <w:vAlign w:val="center"/>
          </w:tcPr>
          <w:p w14:paraId="3D92F7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A1AD52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26F1ED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BFE0AD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BF3E9C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75C3CE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89939F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950AC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6E6CA8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F413D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4A978B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7A180B" w:rsidRPr="007A180B" w14:paraId="379543AB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3A03F1F5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44661D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C8279E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48BF81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8BAAF9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CEF87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C3AA48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0C6F16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B283A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15C667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0D45C4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DE57A6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7A180B" w:rsidRPr="007A180B" w14:paraId="77BD3F0F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7451BBD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19" w:type="dxa"/>
            <w:vAlign w:val="center"/>
          </w:tcPr>
          <w:p w14:paraId="7E9FA38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D5096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7B8274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C8835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D63C70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7D6F4E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C7E96A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F65DF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22AEEE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41B230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01A9B1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</w:tr>
      <w:tr w:rsidR="007A180B" w:rsidRPr="007A180B" w14:paraId="75D4E8B2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32292400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6F56F01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5455EE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1566E6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BD63EF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53A192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0E455A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2B7732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2C9D76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459F0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96A4EA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E5960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α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β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4</w:t>
            </w:r>
          </w:p>
        </w:tc>
      </w:tr>
      <w:tr w:rsidR="007A180B" w:rsidRPr="007A180B" w14:paraId="32D3AC7C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03EFF060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19" w:type="dxa"/>
            <w:vAlign w:val="center"/>
          </w:tcPr>
          <w:p w14:paraId="26E5422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427C39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48811A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31A600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5E1D78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4158B9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997FE6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706E5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8FAE5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920641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AABFB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  <w:tr w:rsidR="007A180B" w:rsidRPr="007A180B" w14:paraId="2301767D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7D8CD4DB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1ECEBE2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C61F43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4E40E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C0A10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92F066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C158EC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213880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256CB5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6C47F8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B5E637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F19FCB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</w:tbl>
    <w:p w14:paraId="0A2B6A43" w14:textId="77777777" w:rsidR="009D369E" w:rsidRPr="007A180B" w:rsidRDefault="009D369E" w:rsidP="009D369E">
      <w:pPr>
        <w:pStyle w:val="Text"/>
        <w:spacing w:line="240" w:lineRule="auto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</w:rPr>
        <w:t>M4 fails to obtain the final results on D4: their memory requirements are too large to meet on our experimental environment as shown in Table VI.</w:t>
      </w:r>
    </w:p>
    <w:p w14:paraId="3E983F71" w14:textId="6ECE488B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S.V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M5’s ten times’ training process on D1-4</w:t>
      </w:r>
    </w:p>
    <w:tbl>
      <w:tblPr>
        <w:tblW w:w="10251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839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A180B" w:rsidRPr="007A180B" w14:paraId="57D061B0" w14:textId="77777777" w:rsidTr="009D369E">
        <w:trPr>
          <w:trHeight w:val="170"/>
          <w:jc w:val="center"/>
        </w:trPr>
        <w:tc>
          <w:tcPr>
            <w:tcW w:w="612" w:type="dxa"/>
            <w:shd w:val="clear" w:color="auto" w:fill="auto"/>
            <w:noWrap/>
            <w:vAlign w:val="center"/>
            <w:hideMark/>
          </w:tcPr>
          <w:p w14:paraId="71C6A73E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839" w:type="dxa"/>
          </w:tcPr>
          <w:p w14:paraId="6D0AE38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C731A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5C94A8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63E16D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6FEBCC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59CD82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D1C993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D2FDA4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FD4DD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44955E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C710B6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39BBA5CE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  <w:hideMark/>
          </w:tcPr>
          <w:p w14:paraId="704077E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39" w:type="dxa"/>
            <w:vAlign w:val="center"/>
          </w:tcPr>
          <w:p w14:paraId="7444A00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7BBEE8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FBB987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AD5407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216B4E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C27BBA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B5670B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E2F437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63D345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50D689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E7215D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</w:tr>
      <w:tr w:rsidR="007A180B" w:rsidRPr="007A180B" w14:paraId="3EDFC749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6ED4901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  <w:vAlign w:val="center"/>
          </w:tcPr>
          <w:p w14:paraId="6BA9EF9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15A721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5D6BEC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A61D8F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6CC910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0E4C6E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3B08F4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776339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CA638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C2BD7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CEA984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</w:p>
        </w:tc>
      </w:tr>
      <w:tr w:rsidR="007A180B" w:rsidRPr="007A180B" w14:paraId="72345356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</w:tcPr>
          <w:p w14:paraId="29ED14E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39" w:type="dxa"/>
            <w:vAlign w:val="center"/>
          </w:tcPr>
          <w:p w14:paraId="0747FCE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FBCC2C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88A52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035B6B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B0797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831311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34E4E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3DFF1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70877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091C0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785C71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</w:tr>
      <w:tr w:rsidR="007A180B" w:rsidRPr="007A180B" w14:paraId="57A422B4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5C6E061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  <w:vAlign w:val="center"/>
          </w:tcPr>
          <w:p w14:paraId="03ECD0A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F0DCC9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6EBDF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67A389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9D9075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5FB675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B7C95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DB522C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903B09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D996BB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1C6186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</w:tr>
      <w:tr w:rsidR="007A180B" w:rsidRPr="007A180B" w14:paraId="60039820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</w:tcPr>
          <w:p w14:paraId="4ED43F3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39" w:type="dxa"/>
            <w:vAlign w:val="center"/>
          </w:tcPr>
          <w:p w14:paraId="3F89E31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7D8E4F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6D466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D69E16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1F9E22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A66881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A7F35C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3F6E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56C249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0C44A8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56B4A0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</w:tr>
      <w:tr w:rsidR="007A180B" w:rsidRPr="007A180B" w14:paraId="69A45EFC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04EFFC90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  <w:vAlign w:val="center"/>
          </w:tcPr>
          <w:p w14:paraId="05B8DA3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F98F2E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9AC8B1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601FF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1B7D65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4A6D90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E1442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FF644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B5E94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C3369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011101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ρ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-13</w:t>
            </w:r>
          </w:p>
        </w:tc>
      </w:tr>
      <w:tr w:rsidR="007A180B" w:rsidRPr="007A180B" w14:paraId="39A0C869" w14:textId="77777777" w:rsidTr="009D369E">
        <w:trPr>
          <w:trHeight w:val="141"/>
          <w:jc w:val="center"/>
        </w:trPr>
        <w:tc>
          <w:tcPr>
            <w:tcW w:w="612" w:type="dxa"/>
            <w:vMerge w:val="restart"/>
            <w:shd w:val="clear" w:color="auto" w:fill="auto"/>
            <w:noWrap/>
            <w:vAlign w:val="center"/>
          </w:tcPr>
          <w:p w14:paraId="61DCCEB3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39" w:type="dxa"/>
            <w:vAlign w:val="center"/>
          </w:tcPr>
          <w:p w14:paraId="6EF28B1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9CF82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BEB32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6EBB03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AD5028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8CEE43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416C0E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7F3B92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C131FC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4B7E75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E33F09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  <w:tr w:rsidR="007A180B" w:rsidRPr="007A180B" w14:paraId="0D9A9B4F" w14:textId="77777777" w:rsidTr="009D369E">
        <w:trPr>
          <w:trHeight w:val="140"/>
          <w:jc w:val="center"/>
        </w:trPr>
        <w:tc>
          <w:tcPr>
            <w:tcW w:w="612" w:type="dxa"/>
            <w:vMerge/>
            <w:shd w:val="clear" w:color="auto" w:fill="auto"/>
            <w:noWrap/>
            <w:vAlign w:val="center"/>
          </w:tcPr>
          <w:p w14:paraId="683546E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39" w:type="dxa"/>
            <w:vAlign w:val="center"/>
          </w:tcPr>
          <w:p w14:paraId="5EEDCE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4247CB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6D199A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2006A5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FC812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5F4283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2B868E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79E31D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EB454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ECE4AE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B1D498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</w:tr>
    </w:tbl>
    <w:p w14:paraId="7F44E250" w14:textId="77777777" w:rsidR="009D369E" w:rsidRPr="007A180B" w:rsidRDefault="009D369E" w:rsidP="009D369E">
      <w:pPr>
        <w:pStyle w:val="Text"/>
        <w:spacing w:line="160" w:lineRule="exact"/>
        <w:ind w:firstLine="204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</w:rPr>
        <w:t>M5 fails to obtain the final results on D4: their memory requirements are too large to meet on our experimental environment as shown in Table VI.</w:t>
      </w:r>
    </w:p>
    <w:p w14:paraId="10AB153F" w14:textId="3E0ED728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S.VI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M6’s ten times’ training process on D1-4</w:t>
      </w:r>
    </w:p>
    <w:tbl>
      <w:tblPr>
        <w:tblW w:w="11014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19"/>
        <w:gridCol w:w="966"/>
        <w:gridCol w:w="967"/>
        <w:gridCol w:w="967"/>
        <w:gridCol w:w="967"/>
        <w:gridCol w:w="967"/>
        <w:gridCol w:w="966"/>
        <w:gridCol w:w="967"/>
        <w:gridCol w:w="967"/>
        <w:gridCol w:w="967"/>
        <w:gridCol w:w="967"/>
      </w:tblGrid>
      <w:tr w:rsidR="007A180B" w:rsidRPr="007A180B" w14:paraId="0EA41756" w14:textId="77777777" w:rsidTr="009D369E">
        <w:trPr>
          <w:trHeight w:val="170"/>
          <w:jc w:val="center"/>
        </w:trPr>
        <w:tc>
          <w:tcPr>
            <w:tcW w:w="527" w:type="dxa"/>
            <w:shd w:val="clear" w:color="auto" w:fill="auto"/>
            <w:noWrap/>
            <w:vAlign w:val="center"/>
            <w:hideMark/>
          </w:tcPr>
          <w:p w14:paraId="0E5AC0D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No.</w:t>
            </w:r>
          </w:p>
        </w:tc>
        <w:tc>
          <w:tcPr>
            <w:tcW w:w="819" w:type="dxa"/>
          </w:tcPr>
          <w:p w14:paraId="4AA5DA3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7B15A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9E7F24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245607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A9349B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F7FD51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61D89A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636800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3DAFE8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364A89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7A561C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13DF88E7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481FF923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19" w:type="dxa"/>
            <w:vAlign w:val="center"/>
          </w:tcPr>
          <w:p w14:paraId="0DA584B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1E1218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4CFB84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FDCF77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B0DBC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8F5728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B36A8E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AF9E73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0278E8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893CCB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922B75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</w:tr>
      <w:tr w:rsidR="007A180B" w:rsidRPr="007A180B" w14:paraId="4F9B21B8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0193BDAB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1BE001F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BB941F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D23A9A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C2F7D7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4EC773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EA5B1D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5A5A9C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F6E20C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EBB5E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3AE295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B7416C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</w:tr>
      <w:tr w:rsidR="007A180B" w:rsidRPr="007A180B" w14:paraId="69005B42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0D695D9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19" w:type="dxa"/>
            <w:vAlign w:val="center"/>
          </w:tcPr>
          <w:p w14:paraId="1E39651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AE721E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00B936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7218D2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D313C1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4DAB17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4D7192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AEC5E0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8E03E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DCDC6B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A4CA26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</w:tr>
      <w:tr w:rsidR="007A180B" w:rsidRPr="007A180B" w14:paraId="281A51CB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4DB9D23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6CC2364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1A9721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C8B125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E4C0ED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6E2298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D5F9DD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838439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185A79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F7AF40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AF0251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CB522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bs=64</w:t>
            </w:r>
          </w:p>
        </w:tc>
      </w:tr>
      <w:tr w:rsidR="007A180B" w:rsidRPr="007A180B" w14:paraId="6F710375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14C0AD1E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19" w:type="dxa"/>
            <w:vAlign w:val="center"/>
          </w:tcPr>
          <w:p w14:paraId="3EBE1F9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ECF50A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25509B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3630B3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9B25DB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AC18D9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E62CE5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F921D9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386292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CE5D4A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81CAEF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</w:tr>
      <w:tr w:rsidR="007A180B" w:rsidRPr="007A180B" w14:paraId="09E2BF8B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5D9E958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27DAC6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EEE31B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2F6907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8106A7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8D207A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C7CDED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D7D04D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03085A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0850D3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B581EC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EA20D3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bs=128</w:t>
            </w:r>
          </w:p>
        </w:tc>
      </w:tr>
      <w:tr w:rsidR="007A180B" w:rsidRPr="007A180B" w14:paraId="3A047D57" w14:textId="77777777" w:rsidTr="009D369E">
        <w:trPr>
          <w:trHeight w:val="141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5ADAFDED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19" w:type="dxa"/>
            <w:vAlign w:val="center"/>
          </w:tcPr>
          <w:p w14:paraId="1E4C636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738E85B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DAC9DC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22D2B6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9E758B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B439B8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BB2809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9FB956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39EFF4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5B3705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FE908D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-4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</w:tr>
      <w:tr w:rsidR="007A180B" w:rsidRPr="007A180B" w14:paraId="55FFD69E" w14:textId="77777777" w:rsidTr="009D369E">
        <w:trPr>
          <w:trHeight w:val="140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594941A7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6A6895B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9442C2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75DACA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FB470A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851D00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5A6092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DB95BD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B04C53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10F53E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411CAB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9A782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bs=512</w:t>
            </w:r>
          </w:p>
        </w:tc>
      </w:tr>
    </w:tbl>
    <w:p w14:paraId="52D9478F" w14:textId="77777777" w:rsidR="009D369E" w:rsidRPr="007A180B" w:rsidRDefault="009D369E" w:rsidP="009D369E">
      <w:pPr>
        <w:pStyle w:val="Text"/>
        <w:spacing w:line="160" w:lineRule="exact"/>
        <w:ind w:firstLine="204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  <w:lang w:eastAsia="zh-CN"/>
        </w:rPr>
        <w:t>The abbreviation ‘</w:t>
      </w:r>
      <w:r w:rsidRPr="007A180B">
        <w:rPr>
          <w:sz w:val="16"/>
          <w:szCs w:val="16"/>
        </w:rPr>
        <w:t>bs’ denotes the batch size adopted by M6 on an HDI matrix.</w:t>
      </w:r>
    </w:p>
    <w:p w14:paraId="749B22D2" w14:textId="7C8EA4C8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S.VII</w:t>
      </w:r>
      <w:r w:rsidRPr="007A180B">
        <w:rPr>
          <w:rFonts w:ascii="Times New Roman" w:hAnsi="Times New Roman" w:cs="Times New Roman"/>
          <w:sz w:val="16"/>
          <w:szCs w:val="16"/>
        </w:rPr>
        <w:t>. Optimal Hyper-parameters during M7’s ten times’ training process on D1-4</w:t>
      </w:r>
    </w:p>
    <w:tbl>
      <w:tblPr>
        <w:tblW w:w="11014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819"/>
        <w:gridCol w:w="966"/>
        <w:gridCol w:w="967"/>
        <w:gridCol w:w="967"/>
        <w:gridCol w:w="967"/>
        <w:gridCol w:w="967"/>
        <w:gridCol w:w="966"/>
        <w:gridCol w:w="967"/>
        <w:gridCol w:w="967"/>
        <w:gridCol w:w="967"/>
        <w:gridCol w:w="967"/>
      </w:tblGrid>
      <w:tr w:rsidR="007A180B" w:rsidRPr="007A180B" w14:paraId="476227C4" w14:textId="77777777" w:rsidTr="009D369E">
        <w:trPr>
          <w:trHeight w:val="57"/>
          <w:jc w:val="center"/>
        </w:trPr>
        <w:tc>
          <w:tcPr>
            <w:tcW w:w="527" w:type="dxa"/>
            <w:shd w:val="clear" w:color="auto" w:fill="auto"/>
            <w:noWrap/>
            <w:vAlign w:val="center"/>
            <w:hideMark/>
          </w:tcPr>
          <w:p w14:paraId="7E93C560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819" w:type="dxa"/>
          </w:tcPr>
          <w:p w14:paraId="0607F41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A2B75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034D47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5C70A0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FD8AF0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6C026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4936B6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68C1E2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86D2F1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FB50B7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F85498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7A180B" w:rsidRPr="007A180B" w14:paraId="45078771" w14:textId="77777777" w:rsidTr="009D369E">
        <w:trPr>
          <w:trHeight w:val="57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1B9C69BD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D1</w:t>
            </w:r>
          </w:p>
        </w:tc>
        <w:tc>
          <w:tcPr>
            <w:tcW w:w="819" w:type="dxa"/>
            <w:vAlign w:val="center"/>
          </w:tcPr>
          <w:p w14:paraId="5A9141D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197A834" w14:textId="5CCC1B34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21C973B" w14:textId="623D377C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DE258B9" w14:textId="015EA42D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F728415" w14:textId="2D21A0DE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741E010" w14:textId="03D0BB15" w:rsidR="009D369E" w:rsidRPr="007A180B" w:rsidRDefault="009D369E" w:rsidP="00E16E1B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53D95C2" w14:textId="7610033D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6A72C69" w14:textId="507D8CF4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65F9893" w14:textId="79A5B405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C6D36D6" w14:textId="249E6CAC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4DD9E1E" w14:textId="6568F149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</w:tr>
      <w:tr w:rsidR="007A180B" w:rsidRPr="007A180B" w14:paraId="78E4CDDC" w14:textId="77777777" w:rsidTr="009D369E">
        <w:trPr>
          <w:trHeight w:val="57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4CE3C9C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59C094F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eastAsia="宋体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C1F67A6" w14:textId="37B1925F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BD833AD" w14:textId="1E3C7BBB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0437506" w14:textId="79220586" w:rsidR="009D369E" w:rsidRPr="007A180B" w:rsidRDefault="009D369E" w:rsidP="00E16E1B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6ED46B7" w14:textId="798A3B13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7BEA4A9" w14:textId="49FD871B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7BFBA7D" w14:textId="64F82823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162381B" w14:textId="6680EDF1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00F56D2" w14:textId="6786AA7E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782AF99" w14:textId="78A9DF70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B975D57" w14:textId="56318D1C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5×10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</w:tr>
      <w:tr w:rsidR="007A180B" w:rsidRPr="007A180B" w14:paraId="73C6FF9B" w14:textId="77777777" w:rsidTr="009D369E">
        <w:trPr>
          <w:trHeight w:val="57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7CBA697A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D2</w:t>
            </w:r>
          </w:p>
        </w:tc>
        <w:tc>
          <w:tcPr>
            <w:tcW w:w="819" w:type="dxa"/>
            <w:vAlign w:val="center"/>
          </w:tcPr>
          <w:p w14:paraId="166D779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090AE1A" w14:textId="71290E7E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973C64E" w14:textId="1DBC8626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98B7447" w14:textId="2EE55540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5F8BA35" w14:textId="72EF1FD6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20C6B2D" w14:textId="069316D9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1789B28" w14:textId="066C7DB0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AE50008" w14:textId="7C2E79A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E3F1D15" w14:textId="23280E16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64B70DD" w14:textId="0748724F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735BE01" w14:textId="2696C95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</w:tr>
      <w:tr w:rsidR="007A180B" w:rsidRPr="007A180B" w14:paraId="0C539949" w14:textId="77777777" w:rsidTr="009D369E">
        <w:trPr>
          <w:trHeight w:val="57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3448D5F2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6944697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08F2885" w14:textId="7C668FCE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F121677" w14:textId="01B6CC47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3F483C9" w14:textId="5CC75FB6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6708FF9" w14:textId="0FC4C730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7500C6F" w14:textId="5B4E2958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4F9FB61" w14:textId="23523D4C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52D9839" w14:textId="31BD6251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1359056" w14:textId="6D2BE818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EEEED9C" w14:textId="5ACFC525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F1E669E" w14:textId="67AFB17E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1024</w:t>
            </w:r>
          </w:p>
        </w:tc>
      </w:tr>
      <w:tr w:rsidR="007A180B" w:rsidRPr="007A180B" w14:paraId="389A588C" w14:textId="77777777" w:rsidTr="009D369E">
        <w:trPr>
          <w:trHeight w:val="57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7E2C4FD8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D3</w:t>
            </w:r>
          </w:p>
        </w:tc>
        <w:tc>
          <w:tcPr>
            <w:tcW w:w="819" w:type="dxa"/>
            <w:vAlign w:val="center"/>
          </w:tcPr>
          <w:p w14:paraId="050018D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6FC6B8D0" w14:textId="67AEE1CF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5ACFE4C" w14:textId="20ADE748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8A47177" w14:textId="53AE9F8E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7A1C37C" w14:textId="293AE6A2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3D56368" w14:textId="3E12D3E9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C53742E" w14:textId="0CC1C42D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89CFC06" w14:textId="0CD02A0D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7D6100" w14:textId="2BACB07A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9FF0946" w14:textId="7E05DC69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813BF2F" w14:textId="449CD4C9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</w:tr>
      <w:tr w:rsidR="007A180B" w:rsidRPr="007A180B" w14:paraId="13D4A07B" w14:textId="77777777" w:rsidTr="009D369E">
        <w:trPr>
          <w:trHeight w:val="57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1443D0F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08B4995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36B0030" w14:textId="64EACA9B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AF2EEA8" w14:textId="70695263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4BA65DF" w14:textId="09B323AC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DE2D064" w14:textId="35E36A05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1613E88" w14:textId="22FABBE4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AA8B5B5" w14:textId="4873D4EF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54FB37A" w14:textId="44D621D9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DA5172C" w14:textId="2D044FDB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176FA9B" w14:textId="083250FD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C78DD76" w14:textId="2E33663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2048</w:t>
            </w:r>
          </w:p>
        </w:tc>
      </w:tr>
      <w:tr w:rsidR="007A180B" w:rsidRPr="007A180B" w14:paraId="67E98C30" w14:textId="77777777" w:rsidTr="009D369E">
        <w:trPr>
          <w:trHeight w:val="57"/>
          <w:jc w:val="center"/>
        </w:trPr>
        <w:tc>
          <w:tcPr>
            <w:tcW w:w="527" w:type="dxa"/>
            <w:vMerge w:val="restart"/>
            <w:shd w:val="clear" w:color="auto" w:fill="auto"/>
            <w:noWrap/>
            <w:vAlign w:val="center"/>
          </w:tcPr>
          <w:p w14:paraId="5F1D536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D4</w:t>
            </w:r>
          </w:p>
        </w:tc>
        <w:tc>
          <w:tcPr>
            <w:tcW w:w="819" w:type="dxa"/>
            <w:vAlign w:val="center"/>
          </w:tcPr>
          <w:p w14:paraId="031512D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RMSE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5A7FE6EB" w14:textId="6364D7EE" w:rsidR="009D369E" w:rsidRPr="007A180B" w:rsidRDefault="009D369E" w:rsidP="007204A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77CA9D09" w14:textId="5A87A560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2F7670B" w14:textId="64B2CB05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838E5BD" w14:textId="7AE2CB8B" w:rsidR="009D369E" w:rsidRPr="007A180B" w:rsidRDefault="009D369E" w:rsidP="000861CD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D26E36" w14:textId="7F1E9798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8DACC55" w14:textId="1C7E1E1B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3CDDB3FE" w14:textId="40913158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04EEC52" w14:textId="054D813E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ECCBF7D" w14:textId="7C724F65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FDACCA4" w14:textId="5E18DCFD" w:rsidR="009D369E" w:rsidRPr="007A180B" w:rsidRDefault="009D369E" w:rsidP="000861CD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</w:tr>
      <w:tr w:rsidR="007A180B" w:rsidRPr="007A180B" w14:paraId="27554148" w14:textId="77777777" w:rsidTr="009D369E">
        <w:trPr>
          <w:trHeight w:val="57"/>
          <w:jc w:val="center"/>
        </w:trPr>
        <w:tc>
          <w:tcPr>
            <w:tcW w:w="527" w:type="dxa"/>
            <w:vMerge/>
            <w:shd w:val="clear" w:color="auto" w:fill="auto"/>
            <w:noWrap/>
            <w:vAlign w:val="center"/>
          </w:tcPr>
          <w:p w14:paraId="05B3FAC3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  <w:tc>
          <w:tcPr>
            <w:tcW w:w="819" w:type="dxa"/>
            <w:vAlign w:val="center"/>
          </w:tcPr>
          <w:p w14:paraId="64A7BED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b/>
                <w:sz w:val="16"/>
                <w:szCs w:val="16"/>
              </w:rPr>
              <w:t>MAE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12511A32" w14:textId="1582DB49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4C66ACB5" w14:textId="54B0C6DB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19FC6C9B" w14:textId="1A2F99B6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3DF296A" w14:textId="2BEDE990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23447657" w14:textId="4886288A" w:rsidR="009D369E" w:rsidRPr="007A180B" w:rsidRDefault="009D369E" w:rsidP="00E16E1B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47CAF3D" w14:textId="3E48F053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0E5B8384" w14:textId="61260118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E16E1B" w:rsidRPr="007A180B">
              <w:rPr>
                <w:rFonts w:ascii="Times New Roman" w:hAnsi="Times New Roman" w:cs="Times New Roman"/>
                <w:sz w:val="16"/>
                <w:szCs w:val="16"/>
              </w:rPr>
              <w:t>5×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67D115F3" w14:textId="3A9DD212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="000861CD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B43F18E" w14:textId="4078B9D6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=5×10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  <w:tc>
          <w:tcPr>
            <w:tcW w:w="967" w:type="dxa"/>
            <w:shd w:val="clear" w:color="auto" w:fill="auto"/>
            <w:vAlign w:val="center"/>
          </w:tcPr>
          <w:p w14:paraId="5896AC1A" w14:textId="5390DB96" w:rsidR="009D369E" w:rsidRPr="007A180B" w:rsidRDefault="009D369E" w:rsidP="000861CD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eastAsia="宋体" w:hAnsi="Times New Roman" w:cs="Times New Roman"/>
                <w:i/>
                <w:sz w:val="16"/>
                <w:szCs w:val="16"/>
              </w:rPr>
              <w:t>λ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7A180B">
              <w:rPr>
                <w:rFonts w:ascii="Times New Roman" w:hAnsi="Times New Roman" w:cs="Times New Roman"/>
                <w:i/>
                <w:sz w:val="16"/>
                <w:szCs w:val="16"/>
              </w:rPr>
              <w:t>η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=10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, bs=</w:t>
            </w:r>
            <w:r w:rsidR="007204A0" w:rsidRPr="007A180B">
              <w:rPr>
                <w:rFonts w:ascii="Times New Roman" w:hAnsi="Times New Roman" w:cs="Times New Roman"/>
                <w:sz w:val="16"/>
                <w:szCs w:val="16"/>
              </w:rPr>
              <w:t>4096</w:t>
            </w:r>
          </w:p>
        </w:tc>
      </w:tr>
    </w:tbl>
    <w:p w14:paraId="0CB626D9" w14:textId="77777777" w:rsidR="009D369E" w:rsidRPr="007A180B" w:rsidRDefault="009D369E" w:rsidP="009D369E">
      <w:pPr>
        <w:pStyle w:val="Text"/>
        <w:ind w:firstLine="0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lastRenderedPageBreak/>
        <w:t>1</w:t>
      </w:r>
      <w:r w:rsidRPr="007A180B">
        <w:rPr>
          <w:sz w:val="16"/>
          <w:szCs w:val="16"/>
          <w:lang w:eastAsia="zh-CN"/>
        </w:rPr>
        <w:t>The abbreviation ‘</w:t>
      </w:r>
      <w:r w:rsidRPr="007A180B">
        <w:rPr>
          <w:sz w:val="16"/>
          <w:szCs w:val="16"/>
        </w:rPr>
        <w:t>bs’ denotes batch size adopted by M7 on an HDI matrix.</w:t>
      </w:r>
    </w:p>
    <w:p w14:paraId="42FD1572" w14:textId="37527931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eastAsia="等线" w:hAnsi="Times New Roman" w:cs="Times New Roman"/>
          <w:sz w:val="16"/>
          <w:szCs w:val="16"/>
        </w:rPr>
      </w:pPr>
      <w:r w:rsidRPr="007A180B">
        <w:rPr>
          <w:rFonts w:ascii="Times New Roman" w:eastAsia="等线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S.VIII</w:t>
      </w:r>
      <w:r w:rsidRPr="007A180B">
        <w:rPr>
          <w:rFonts w:ascii="Times New Roman" w:eastAsia="等线" w:hAnsi="Times New Roman" w:cs="Times New Roman"/>
          <w:sz w:val="16"/>
          <w:szCs w:val="16"/>
        </w:rPr>
        <w:t>. RMSE, MAE and Time Cost of M1, M8 and M9 on D1-4.</w:t>
      </w:r>
    </w:p>
    <w:tbl>
      <w:tblPr>
        <w:tblW w:w="10377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812"/>
        <w:gridCol w:w="812"/>
        <w:gridCol w:w="1764"/>
        <w:gridCol w:w="2091"/>
        <w:gridCol w:w="2099"/>
        <w:gridCol w:w="1907"/>
      </w:tblGrid>
      <w:tr w:rsidR="007A180B" w:rsidRPr="007A180B" w14:paraId="01C5D4ED" w14:textId="77777777" w:rsidTr="009D369E">
        <w:trPr>
          <w:trHeight w:val="144"/>
          <w:jc w:val="center"/>
        </w:trPr>
        <w:tc>
          <w:tcPr>
            <w:tcW w:w="892" w:type="dxa"/>
            <w:vAlign w:val="center"/>
          </w:tcPr>
          <w:p w14:paraId="022C7C4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Dataset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7FA761D0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Model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53605C1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Case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2BA45C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Prediction Accuracy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2F14F36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Tuning Time Cost (Secs)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1CADB7C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Testing Time Cost (Secs)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E5303CD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Total Time Cost (Secs)</w:t>
            </w:r>
          </w:p>
        </w:tc>
      </w:tr>
      <w:tr w:rsidR="007A180B" w:rsidRPr="007A180B" w14:paraId="5FECF724" w14:textId="77777777" w:rsidTr="009D369E">
        <w:trPr>
          <w:trHeight w:val="119"/>
          <w:jc w:val="center"/>
        </w:trPr>
        <w:tc>
          <w:tcPr>
            <w:tcW w:w="892" w:type="dxa"/>
            <w:vMerge w:val="restart"/>
            <w:vAlign w:val="center"/>
          </w:tcPr>
          <w:p w14:paraId="1D8628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3ECE28ED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604E11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43B224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0.2373±2.2E-6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B9E636A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428±22.7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658DC1C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6±2.4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A00E8BB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434±25</w:t>
            </w:r>
          </w:p>
        </w:tc>
      </w:tr>
      <w:tr w:rsidR="007A180B" w:rsidRPr="007A180B" w14:paraId="5459AF0C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20D21C8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379D824C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309C5EE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9F072D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0.1815±1.1E-6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8739108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439±25.4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8FA66A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6±2.8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5F0076D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445±28</w:t>
            </w:r>
          </w:p>
        </w:tc>
      </w:tr>
      <w:tr w:rsidR="007A180B" w:rsidRPr="007A180B" w14:paraId="198F1398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0F9D400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1EADBF6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A95C0F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E18B4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0.2339±2.7E-4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04C014EB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EF25B4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C865C49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46±4</w:t>
            </w:r>
          </w:p>
        </w:tc>
      </w:tr>
      <w:tr w:rsidR="007A180B" w:rsidRPr="007A180B" w14:paraId="38951218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20EF751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1D6C39D8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5BF3CD5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318589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0.1793±3.3E-4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480B9396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29CF8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20C9AA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60±5</w:t>
            </w:r>
          </w:p>
        </w:tc>
      </w:tr>
      <w:tr w:rsidR="007A180B" w:rsidRPr="007A180B" w14:paraId="11151EC8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49E3E3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4688AEB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M9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4A3D7B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C9809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0.2573±1.4E-6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0FB855DE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DC2F094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A9429D2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387±33</w:t>
            </w:r>
          </w:p>
        </w:tc>
      </w:tr>
      <w:tr w:rsidR="007A180B" w:rsidRPr="007A180B" w14:paraId="4E6F8BE2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724A88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306AC452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0AFA455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E432CB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0.2015±2.8E-6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321749F7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27D4845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B4A5A1A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396±46</w:t>
            </w:r>
          </w:p>
        </w:tc>
      </w:tr>
      <w:tr w:rsidR="007A180B" w:rsidRPr="007A180B" w14:paraId="4BEA4590" w14:textId="77777777" w:rsidTr="009D369E">
        <w:trPr>
          <w:trHeight w:val="119"/>
          <w:jc w:val="center"/>
        </w:trPr>
        <w:tc>
          <w:tcPr>
            <w:tcW w:w="892" w:type="dxa"/>
            <w:vMerge w:val="restart"/>
            <w:vAlign w:val="center"/>
          </w:tcPr>
          <w:p w14:paraId="2856414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10133B61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CD9B2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8ED24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1.0187±1.1E-6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40263960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271±45.4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73DF36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4±1.7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946CB19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275±47</w:t>
            </w:r>
          </w:p>
        </w:tc>
      </w:tr>
      <w:tr w:rsidR="007A180B" w:rsidRPr="007A180B" w14:paraId="3ABF4374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757B8A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1F6D79F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45EC918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F97ECF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0.8079±2.5E-6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226AA26A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305±38.3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E5787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3±0.9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14AB99B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308±39</w:t>
            </w:r>
          </w:p>
        </w:tc>
      </w:tr>
      <w:tr w:rsidR="007A180B" w:rsidRPr="007A180B" w14:paraId="12B19CB1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568B924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43789A05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04B989F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CED60A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1.0158±6.4E-4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9A2B84C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850139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38C915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25±5</w:t>
            </w:r>
          </w:p>
        </w:tc>
      </w:tr>
      <w:tr w:rsidR="007A180B" w:rsidRPr="007A180B" w14:paraId="61B56058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42D4E81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7CD8F0F4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29A0B3B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51BE6C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0.7848±9.3E-4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A710B99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D6EC57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9356D79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29±8</w:t>
            </w:r>
          </w:p>
        </w:tc>
      </w:tr>
      <w:tr w:rsidR="007A180B" w:rsidRPr="007A180B" w14:paraId="443DF206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063E025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13EB7196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M9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A7135A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423F6F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1.0209±2.0E-5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22C5935C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B2E43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9E93FB6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87±11</w:t>
            </w:r>
          </w:p>
        </w:tc>
      </w:tr>
      <w:tr w:rsidR="007A180B" w:rsidRPr="007A180B" w14:paraId="5BB37A32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177A9FE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565544F2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2042E49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1472A5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0.7883±1.3E-5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22F8CF7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3FBF4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9995DE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85±9</w:t>
            </w:r>
          </w:p>
        </w:tc>
      </w:tr>
      <w:tr w:rsidR="007A180B" w:rsidRPr="007A180B" w14:paraId="63005FB2" w14:textId="77777777" w:rsidTr="009D369E">
        <w:trPr>
          <w:trHeight w:val="119"/>
          <w:jc w:val="center"/>
        </w:trPr>
        <w:tc>
          <w:tcPr>
            <w:tcW w:w="892" w:type="dxa"/>
            <w:vMerge w:val="restart"/>
            <w:vAlign w:val="center"/>
          </w:tcPr>
          <w:p w14:paraId="0F63BAD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D3</w:t>
            </w: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00047CF1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4739D60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0D5D33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0.8665±7.8E-4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7615D866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739±72.3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1BA9F4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21±14.7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353DAD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759±87</w:t>
            </w:r>
          </w:p>
        </w:tc>
      </w:tr>
      <w:tr w:rsidR="007A180B" w:rsidRPr="007A180B" w14:paraId="654613FF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206422D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3C98FFD3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549B0F3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BA317A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0.6829±1.7E-6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ACF52BD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756±53.8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A5D3C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3±0.5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ABB7A0C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763±54</w:t>
            </w:r>
          </w:p>
        </w:tc>
      </w:tr>
      <w:tr w:rsidR="007A180B" w:rsidRPr="007A180B" w14:paraId="510096A4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4C79FE3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7F1A895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81427D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848934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0.8673±1.3E-3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3480662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299892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FCEF101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26±6</w:t>
            </w:r>
          </w:p>
        </w:tc>
      </w:tr>
      <w:tr w:rsidR="007A180B" w:rsidRPr="007A180B" w14:paraId="44963B64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1EA0054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7BF6ECEC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4AEC172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E4182C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0.6785±9.6E-5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12438C1A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627991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0DE8B64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30±9</w:t>
            </w:r>
          </w:p>
        </w:tc>
      </w:tr>
      <w:tr w:rsidR="007A180B" w:rsidRPr="007A180B" w14:paraId="591DA5CB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527150C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6034E03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M9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678BB7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612BCD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0.8684±4.7E-4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47E479F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291477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A02D120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487±59</w:t>
            </w:r>
          </w:p>
        </w:tc>
      </w:tr>
      <w:tr w:rsidR="007A180B" w:rsidRPr="007A180B" w14:paraId="1A468E08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616E4F9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5FF0FEF8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3B724E2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B2C204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0.6793±2.8E-5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56DE3667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D9F0A0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4F0F07C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268±40</w:t>
            </w:r>
          </w:p>
        </w:tc>
      </w:tr>
      <w:tr w:rsidR="007A180B" w:rsidRPr="007A180B" w14:paraId="5AC940AC" w14:textId="77777777" w:rsidTr="009D369E">
        <w:trPr>
          <w:trHeight w:val="119"/>
          <w:jc w:val="center"/>
        </w:trPr>
        <w:tc>
          <w:tcPr>
            <w:tcW w:w="892" w:type="dxa"/>
            <w:vMerge w:val="restart"/>
            <w:vAlign w:val="center"/>
          </w:tcPr>
          <w:p w14:paraId="1FC3793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290ED2B5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M1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8B6306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06C110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0.8096±2.9E-6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0CD4F336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2,934±353.8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8319A9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38±24.6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7C4755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3,972±378</w:t>
            </w:r>
          </w:p>
        </w:tc>
      </w:tr>
      <w:tr w:rsidR="007A180B" w:rsidRPr="007A180B" w14:paraId="40AD3CB5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75C2FA8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5412B48F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6CA5BAC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CFB1C3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0.6221±7.9E-7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38754AC2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9,203±828.9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C1CED8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33±20.4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428EA31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9,236±849</w:t>
            </w:r>
          </w:p>
        </w:tc>
      </w:tr>
      <w:tr w:rsidR="007A180B" w:rsidRPr="007A180B" w14:paraId="12773C1B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50FEBC9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5796396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M8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3925465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6083F3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0.8091±3.0E-3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56ED38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B525F3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B7DC18E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334±46</w:t>
            </w:r>
          </w:p>
        </w:tc>
      </w:tr>
      <w:tr w:rsidR="007A180B" w:rsidRPr="007A180B" w14:paraId="0E3C7187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0349914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385736D9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04DFE57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C72234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0.6191±1.7E-4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1BF2A1C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DBF6888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31A2CFB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358±31</w:t>
            </w:r>
          </w:p>
        </w:tc>
      </w:tr>
      <w:tr w:rsidR="007A180B" w:rsidRPr="007A180B" w14:paraId="34ADC332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3FDC017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 w:val="restart"/>
            <w:shd w:val="clear" w:color="auto" w:fill="auto"/>
            <w:noWrap/>
            <w:vAlign w:val="center"/>
          </w:tcPr>
          <w:p w14:paraId="763004C5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M9</w:t>
            </w:r>
          </w:p>
        </w:tc>
        <w:tc>
          <w:tcPr>
            <w:tcW w:w="812" w:type="dxa"/>
            <w:shd w:val="clear" w:color="auto" w:fill="auto"/>
            <w:vAlign w:val="center"/>
          </w:tcPr>
          <w:p w14:paraId="2B33E6A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124CD3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0.8086±6.0E-5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7BE19F6D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AE20B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82B000D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3731±311</w:t>
            </w:r>
          </w:p>
        </w:tc>
      </w:tr>
      <w:tr w:rsidR="007A180B" w:rsidRPr="007A180B" w14:paraId="5CA5B655" w14:textId="77777777" w:rsidTr="009D369E">
        <w:trPr>
          <w:trHeight w:val="119"/>
          <w:jc w:val="center"/>
        </w:trPr>
        <w:tc>
          <w:tcPr>
            <w:tcW w:w="892" w:type="dxa"/>
            <w:vMerge/>
            <w:vAlign w:val="center"/>
          </w:tcPr>
          <w:p w14:paraId="0926322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vMerge/>
            <w:shd w:val="clear" w:color="auto" w:fill="auto"/>
            <w:noWrap/>
            <w:vAlign w:val="center"/>
          </w:tcPr>
          <w:p w14:paraId="195EC59B" w14:textId="77777777" w:rsidR="009D369E" w:rsidRPr="007A180B" w:rsidRDefault="009D369E" w:rsidP="0064054E">
            <w:pPr>
              <w:spacing w:line="20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 w14:paraId="63CF911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CFD172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0.6199±7.1E-6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046D6B04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AF2EFF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FAAF5D4" w14:textId="77777777" w:rsidR="009D369E" w:rsidRPr="007A180B" w:rsidRDefault="009D369E" w:rsidP="0064054E">
            <w:pPr>
              <w:spacing w:line="200" w:lineRule="exact"/>
              <w:ind w:rightChars="300" w:right="63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5532±566</w:t>
            </w:r>
          </w:p>
        </w:tc>
      </w:tr>
    </w:tbl>
    <w:p w14:paraId="5C50BF82" w14:textId="77777777" w:rsidR="009D369E" w:rsidRPr="007A180B" w:rsidRDefault="009D369E" w:rsidP="009D369E">
      <w:pPr>
        <w:pStyle w:val="Text"/>
        <w:spacing w:line="160" w:lineRule="exact"/>
        <w:ind w:firstLine="0"/>
        <w:jc w:val="center"/>
        <w:rPr>
          <w:sz w:val="16"/>
          <w:szCs w:val="16"/>
          <w:lang w:eastAsia="zh-CN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  <w:lang w:eastAsia="zh-CN"/>
        </w:rPr>
        <w:t xml:space="preserve">Time cost consumed by </w:t>
      </w:r>
      <w:r w:rsidRPr="007A180B">
        <w:rPr>
          <w:sz w:val="16"/>
          <w:szCs w:val="16"/>
        </w:rPr>
        <w:t>M1</w:t>
      </w:r>
      <w:r w:rsidRPr="007A180B">
        <w:rPr>
          <w:sz w:val="16"/>
          <w:szCs w:val="16"/>
          <w:lang w:eastAsia="zh-CN"/>
        </w:rPr>
        <w:t xml:space="preserve"> for manually grid-searching optimal hyper-parameters; </w:t>
      </w:r>
      <w:r w:rsidRPr="007A180B">
        <w:rPr>
          <w:sz w:val="16"/>
          <w:szCs w:val="16"/>
          <w:vertAlign w:val="superscript"/>
          <w:lang w:eastAsia="zh-CN"/>
        </w:rPr>
        <w:t>2</w:t>
      </w:r>
      <w:r w:rsidRPr="007A180B">
        <w:rPr>
          <w:sz w:val="16"/>
          <w:szCs w:val="16"/>
          <w:lang w:eastAsia="zh-CN"/>
        </w:rPr>
        <w:t xml:space="preserve">Time cost consumed by </w:t>
      </w:r>
      <w:r w:rsidRPr="007A180B">
        <w:rPr>
          <w:sz w:val="16"/>
          <w:szCs w:val="16"/>
        </w:rPr>
        <w:t>M1</w:t>
      </w:r>
      <w:r w:rsidRPr="007A180B">
        <w:rPr>
          <w:sz w:val="16"/>
          <w:szCs w:val="16"/>
          <w:lang w:eastAsia="zh-CN"/>
        </w:rPr>
        <w:t xml:space="preserve"> with obtained hyper-parameters.</w:t>
      </w:r>
    </w:p>
    <w:p w14:paraId="20CFB5E5" w14:textId="1DE21B98" w:rsidR="009D369E" w:rsidRPr="007A180B" w:rsidRDefault="009D369E" w:rsidP="00256B76">
      <w:pPr>
        <w:pStyle w:val="SMC"/>
        <w:spacing w:beforeLines="50" w:before="156" w:line="240" w:lineRule="auto"/>
        <w:ind w:firstLine="0"/>
        <w:jc w:val="center"/>
        <w:outlineLvl w:val="1"/>
        <w:rPr>
          <w:rFonts w:ascii="Times New Roman" w:eastAsia="等线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S.IX</w:t>
      </w:r>
      <w:r w:rsidRPr="007A180B">
        <w:rPr>
          <w:rFonts w:ascii="Times New Roman" w:hAnsi="Times New Roman" w:cs="Times New Roman"/>
          <w:sz w:val="16"/>
          <w:szCs w:val="16"/>
        </w:rPr>
        <w:t xml:space="preserve">. </w:t>
      </w:r>
      <w:r w:rsidRPr="007A180B">
        <w:rPr>
          <w:rFonts w:ascii="Times New Roman" w:eastAsia="等线" w:hAnsi="Times New Roman" w:cs="Times New Roman"/>
          <w:sz w:val="16"/>
          <w:szCs w:val="16"/>
        </w:rPr>
        <w:t xml:space="preserve">RMSE/MAE of M1-9 on D1-4, including Win/Loss counts and Friedman Rank, where </w:t>
      </w:r>
      <w:r w:rsidRPr="007A180B">
        <w:rPr>
          <w:rFonts w:ascii="Times New Roman" w:eastAsia="等线" w:hAnsi="Times New Roman" w:cs="Times New Roman"/>
          <w:sz w:val="16"/>
          <w:szCs w:val="16"/>
        </w:rPr>
        <w:sym w:font="Wingdings" w:char="F06C"/>
      </w:r>
      <w:r w:rsidRPr="007A180B">
        <w:rPr>
          <w:rFonts w:ascii="Times New Roman" w:eastAsia="等线" w:hAnsi="Times New Roman" w:cs="Times New Roman"/>
          <w:sz w:val="16"/>
          <w:szCs w:val="16"/>
        </w:rPr>
        <w:t xml:space="preserve"> indicates that both M8 and M9 have higher RMSE/MAE than the rival models</w:t>
      </w:r>
    </w:p>
    <w:tbl>
      <w:tblPr>
        <w:tblW w:w="10773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678"/>
        <w:gridCol w:w="1148"/>
        <w:gridCol w:w="1046"/>
        <w:gridCol w:w="1047"/>
        <w:gridCol w:w="1047"/>
        <w:gridCol w:w="1046"/>
        <w:gridCol w:w="1106"/>
        <w:gridCol w:w="1030"/>
        <w:gridCol w:w="1037"/>
        <w:gridCol w:w="1037"/>
      </w:tblGrid>
      <w:tr w:rsidR="007A180B" w:rsidRPr="007A180B" w14:paraId="428EAABE" w14:textId="77777777" w:rsidTr="0064054E">
        <w:trPr>
          <w:trHeight w:val="113"/>
          <w:jc w:val="center"/>
        </w:trPr>
        <w:tc>
          <w:tcPr>
            <w:tcW w:w="551" w:type="dxa"/>
            <w:tcBorders>
              <w:top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1D99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67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85A0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Case</w:t>
            </w:r>
          </w:p>
        </w:tc>
        <w:tc>
          <w:tcPr>
            <w:tcW w:w="114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706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M1</w:t>
            </w:r>
          </w:p>
        </w:tc>
        <w:tc>
          <w:tcPr>
            <w:tcW w:w="104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6005E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M2</w:t>
            </w:r>
          </w:p>
        </w:tc>
        <w:tc>
          <w:tcPr>
            <w:tcW w:w="104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E447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M3</w:t>
            </w:r>
          </w:p>
        </w:tc>
        <w:tc>
          <w:tcPr>
            <w:tcW w:w="104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250D6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M4</w:t>
            </w:r>
          </w:p>
        </w:tc>
        <w:tc>
          <w:tcPr>
            <w:tcW w:w="104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0EF0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M5</w:t>
            </w:r>
          </w:p>
        </w:tc>
        <w:tc>
          <w:tcPr>
            <w:tcW w:w="110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5EEDF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M6</w:t>
            </w:r>
          </w:p>
        </w:tc>
        <w:tc>
          <w:tcPr>
            <w:tcW w:w="103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DC9B7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M7</w:t>
            </w:r>
          </w:p>
        </w:tc>
        <w:tc>
          <w:tcPr>
            <w:tcW w:w="103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45D41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M8</w:t>
            </w:r>
          </w:p>
        </w:tc>
        <w:tc>
          <w:tcPr>
            <w:tcW w:w="1037" w:type="dxa"/>
            <w:tcBorders>
              <w:top w:val="doub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DE558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M9</w:t>
            </w:r>
          </w:p>
        </w:tc>
      </w:tr>
      <w:tr w:rsidR="007A180B" w:rsidRPr="007A180B" w14:paraId="69E074D2" w14:textId="77777777" w:rsidTr="0064054E">
        <w:trPr>
          <w:trHeight w:val="94"/>
          <w:jc w:val="center"/>
        </w:trPr>
        <w:tc>
          <w:tcPr>
            <w:tcW w:w="5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3905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3AF4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6D08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0.2373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±2.2E-6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DB11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0.3058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±5.0E-4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28292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0.3047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±4.3E-5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BFBC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0.2384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±1.0E-4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1189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0.4913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±1.0E-4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09D2A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sym w:font="Wingdings" w:char="F06C"/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0.2302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±2.6E-3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E3B439" w14:textId="1D0E7625" w:rsidR="009D369E" w:rsidRPr="007A180B" w:rsidRDefault="009D369E" w:rsidP="00FC28A3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 w:rsidR="00FC28A3" w:rsidRPr="007A180B">
              <w:rPr>
                <w:rFonts w:ascii="Times New Roman" w:hAnsi="Times New Roman" w:cs="Times New Roman"/>
                <w:sz w:val="16"/>
                <w:szCs w:val="16"/>
              </w:rPr>
              <w:t>504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FC28A3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4.7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</w:t>
            </w:r>
            <w:r w:rsidR="00FC28A3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85E13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0.2339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±2.7E-4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1D29F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0.2573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±1.4E-6</w:t>
            </w:r>
          </w:p>
        </w:tc>
      </w:tr>
      <w:tr w:rsidR="007A180B" w:rsidRPr="007A180B" w14:paraId="63EDB797" w14:textId="77777777" w:rsidTr="0064054E">
        <w:trPr>
          <w:trHeight w:val="94"/>
          <w:jc w:val="center"/>
        </w:trPr>
        <w:tc>
          <w:tcPr>
            <w:tcW w:w="5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EE990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72256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116AD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0.1815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±1.1E-6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3C50C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0.2439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±4.4E-5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F4F07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0.2422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±3.2E-5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B9C1F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0.1832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±4.8E-5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54396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0.4111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±1.6E-2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2A7E9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sym w:font="Wingdings" w:char="F06C"/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0.1792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±7.9E-5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46D806" w14:textId="1FCB937F" w:rsidR="009D369E" w:rsidRPr="007A180B" w:rsidRDefault="009D369E" w:rsidP="00FC28A3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 w:rsidR="00FC28A3" w:rsidRPr="007A180B">
              <w:rPr>
                <w:rFonts w:ascii="Times New Roman" w:hAnsi="Times New Roman" w:cs="Times New Roman"/>
                <w:sz w:val="16"/>
                <w:szCs w:val="16"/>
              </w:rPr>
              <w:t>953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FC28A3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8.9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DA132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0.1793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±3.3E-4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31DA91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0.2015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±2.8E-6</w:t>
            </w:r>
          </w:p>
        </w:tc>
      </w:tr>
      <w:tr w:rsidR="007A180B" w:rsidRPr="007A180B" w14:paraId="6F84D280" w14:textId="77777777" w:rsidTr="0064054E">
        <w:trPr>
          <w:trHeight w:val="94"/>
          <w:jc w:val="center"/>
        </w:trPr>
        <w:tc>
          <w:tcPr>
            <w:tcW w:w="5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A917F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08243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62E7A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1.0187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±1.1E-6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5E44B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1.1281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±7.2E-3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7FFAA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1.1257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±1.8E-4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F930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1.0787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±8.6E-7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78AD3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1.8808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±2.8E-2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99F4D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1.1494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±4.1E-5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53B2FB" w14:textId="2A24DDFD" w:rsidR="009D369E" w:rsidRPr="007A180B" w:rsidRDefault="009D369E" w:rsidP="00E846F6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  <w:r w:rsidR="00E846F6" w:rsidRPr="007A180B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E846F6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4.5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618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1.0158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±6.4E-4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9F462F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1.0209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±2.0E-5</w:t>
            </w:r>
          </w:p>
        </w:tc>
      </w:tr>
      <w:tr w:rsidR="007A180B" w:rsidRPr="007A180B" w14:paraId="643D45B5" w14:textId="77777777" w:rsidTr="0064054E">
        <w:trPr>
          <w:trHeight w:val="94"/>
          <w:jc w:val="center"/>
        </w:trPr>
        <w:tc>
          <w:tcPr>
            <w:tcW w:w="5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8C6A9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E2FB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D552A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0.8079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±2.5E-6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CFBAE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0.9256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±1.5E-3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416C7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0.9229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±1.9E-4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EB989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0.8580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±6.2E-6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4A37C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1.5403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±2.6E-2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A42A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0.9257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±2.1E-4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EBE273" w14:textId="6EB5370A" w:rsidR="009D369E" w:rsidRPr="007A180B" w:rsidRDefault="009D369E" w:rsidP="00E846F6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E846F6" w:rsidRPr="007A180B">
              <w:rPr>
                <w:rFonts w:ascii="Times New Roman" w:hAnsi="Times New Roman" w:cs="Times New Roman"/>
                <w:sz w:val="16"/>
                <w:szCs w:val="16"/>
              </w:rPr>
              <w:t>7945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E846F6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1.6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</w:t>
            </w:r>
            <w:r w:rsidR="00E846F6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5B313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0.7848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±9.3E-4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7AEF5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0.7883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±1.3E-5</w:t>
            </w:r>
          </w:p>
        </w:tc>
      </w:tr>
      <w:tr w:rsidR="007A180B" w:rsidRPr="007A180B" w14:paraId="23C227CB" w14:textId="77777777" w:rsidTr="0064054E">
        <w:trPr>
          <w:trHeight w:val="94"/>
          <w:jc w:val="center"/>
        </w:trPr>
        <w:tc>
          <w:tcPr>
            <w:tcW w:w="5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A80DD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D3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26E0C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8AABB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sym w:font="Wingdings" w:char="F06C"/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0.8665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±7.8E-4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EAF29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1.0336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±5.4E-4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6838A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1.0848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±5.3E-5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53582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0.8713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±3.7E-4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69D46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2.2963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±9.8E-3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06D73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0.8845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±1.1E-3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AA08F" w14:textId="0E2AEA9B" w:rsidR="009D369E" w:rsidRPr="007A180B" w:rsidRDefault="009D369E" w:rsidP="00BB3A0D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0.89</w:t>
            </w:r>
            <w:r w:rsidR="00BB3A0D" w:rsidRPr="007A180B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  <w:r w:rsidR="00BB3A0D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±8.2E-3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6E707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0.8673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±1.3E-3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EDDF30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0.8684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±4.7E-4</w:t>
            </w:r>
          </w:p>
        </w:tc>
      </w:tr>
      <w:tr w:rsidR="007A180B" w:rsidRPr="007A180B" w14:paraId="3A30CD7C" w14:textId="77777777" w:rsidTr="0064054E">
        <w:trPr>
          <w:trHeight w:val="94"/>
          <w:jc w:val="center"/>
        </w:trPr>
        <w:tc>
          <w:tcPr>
            <w:tcW w:w="5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7D6A2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5DC74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B31E0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0.6829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±1.7E-6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94AD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0.8832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±4.0E-4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1399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0.9021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±4.2E-5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CA9DA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0.6802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±3.3E-4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0F2D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1.9190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±9.6E-3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4D3CB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0.7021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±5.5E-3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1F9EE2" w14:textId="3C8662C3" w:rsidR="009D369E" w:rsidRPr="007A180B" w:rsidRDefault="009D369E" w:rsidP="00BB3A0D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0.70</w:t>
            </w:r>
            <w:r w:rsidR="00BB3A0D" w:rsidRPr="007A180B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BB3A0D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3.6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</w:t>
            </w:r>
            <w:r w:rsidR="00BB3A0D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F32E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0.6785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±9.6E-5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F1540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0.6793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±2.8E-5</w:t>
            </w:r>
          </w:p>
        </w:tc>
      </w:tr>
      <w:tr w:rsidR="007A180B" w:rsidRPr="007A180B" w14:paraId="6883224E" w14:textId="77777777" w:rsidTr="0064054E">
        <w:trPr>
          <w:trHeight w:val="94"/>
          <w:jc w:val="center"/>
        </w:trPr>
        <w:tc>
          <w:tcPr>
            <w:tcW w:w="5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47D22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D4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626A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1540D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0.8096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±2.9E-6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64403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00FB0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AA8B5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B1507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9C63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0.8436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±1.2E-3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E62104" w14:textId="466C4D5E" w:rsidR="009D369E" w:rsidRPr="007A180B" w:rsidRDefault="0029229D" w:rsidP="0029229D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1.2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8D8C0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0.8091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±3.0E-3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414F1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0.8086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±6.0E-5</w:t>
            </w:r>
          </w:p>
        </w:tc>
      </w:tr>
      <w:tr w:rsidR="007A180B" w:rsidRPr="007A180B" w14:paraId="42825997" w14:textId="77777777" w:rsidTr="0064054E">
        <w:trPr>
          <w:trHeight w:val="94"/>
          <w:jc w:val="center"/>
        </w:trPr>
        <w:tc>
          <w:tcPr>
            <w:tcW w:w="5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7F0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26F7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AB1D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0.6221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±7.9E-7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D4A8B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761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14CCF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06F90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8BE28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0.6530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±4.9E-3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7E00E1" w14:textId="0DF2AA64" w:rsidR="009D369E" w:rsidRPr="007A180B" w:rsidRDefault="009D369E" w:rsidP="00967BC3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  <w:r w:rsidR="00967BC3" w:rsidRPr="007A180B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967BC3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3.3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E-</w:t>
            </w:r>
            <w:r w:rsidR="00967BC3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F4752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0.6191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±1.7E-4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3403D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0.6199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±7.1E-6</w:t>
            </w:r>
          </w:p>
        </w:tc>
      </w:tr>
      <w:tr w:rsidR="007A180B" w:rsidRPr="007A180B" w14:paraId="76EB10D5" w14:textId="77777777" w:rsidTr="0064054E">
        <w:trPr>
          <w:trHeight w:val="82"/>
          <w:jc w:val="center"/>
        </w:trPr>
        <w:tc>
          <w:tcPr>
            <w:tcW w:w="1229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3D68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Win/Loss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39459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8/1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2EADA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C9DC8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1E0B9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AFBD4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FD3E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7/2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5A9D0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4659F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F6962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A180B" w:rsidRPr="007A180B" w14:paraId="7B9AFB81" w14:textId="77777777" w:rsidTr="0064054E">
        <w:trPr>
          <w:trHeight w:val="81"/>
          <w:jc w:val="center"/>
        </w:trPr>
        <w:tc>
          <w:tcPr>
            <w:tcW w:w="1229" w:type="dxa"/>
            <w:gridSpan w:val="2"/>
            <w:tcBorders>
              <w:top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2F1C43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F-Rank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000A615" w14:textId="2A8F1701" w:rsidR="009D369E" w:rsidRPr="007A180B" w:rsidRDefault="0039618D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2.875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3F0270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7.375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1F16289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7.125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020D3F8" w14:textId="1294FD6A" w:rsidR="009D369E" w:rsidRPr="007A180B" w:rsidRDefault="0039618D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7670AF2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8.625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5BFB5D4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4.5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55355F8D" w14:textId="7C2E9760" w:rsidR="009D369E" w:rsidRPr="007A180B" w:rsidRDefault="009D369E" w:rsidP="0039618D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  <w:r w:rsidR="0039618D" w:rsidRPr="007A180B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7B9F955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1.5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double" w:sz="6" w:space="0" w:color="auto"/>
            </w:tcBorders>
            <w:shd w:val="clear" w:color="auto" w:fill="auto"/>
            <w:vAlign w:val="center"/>
          </w:tcPr>
          <w:p w14:paraId="3431F54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3.125</w:t>
            </w:r>
          </w:p>
        </w:tc>
      </w:tr>
    </w:tbl>
    <w:p w14:paraId="03AF80D9" w14:textId="77777777" w:rsidR="009D369E" w:rsidRPr="007A180B" w:rsidRDefault="009D369E" w:rsidP="009D369E">
      <w:pPr>
        <w:pStyle w:val="Text"/>
        <w:ind w:firstLine="0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</w:rPr>
        <w:t>M2-M5 fails to obtain the final results on D4</w:t>
      </w:r>
      <w:r w:rsidRPr="007A180B">
        <w:rPr>
          <w:sz w:val="16"/>
          <w:szCs w:val="16"/>
          <w:lang w:eastAsia="zh-CN"/>
        </w:rPr>
        <w:t xml:space="preserve"> on</w:t>
      </w:r>
      <w:r w:rsidRPr="007A180B">
        <w:rPr>
          <w:sz w:val="16"/>
          <w:szCs w:val="16"/>
        </w:rPr>
        <w:t xml:space="preserve"> our experimental environment as shown in Table VI.</w:t>
      </w:r>
    </w:p>
    <w:p w14:paraId="7EEEB768" w14:textId="51717C18" w:rsidR="009D369E" w:rsidRPr="007A180B" w:rsidRDefault="009D369E" w:rsidP="009D369E">
      <w:pPr>
        <w:pStyle w:val="SMC"/>
        <w:spacing w:beforeLines="50" w:before="156"/>
        <w:ind w:firstLine="0"/>
        <w:jc w:val="center"/>
        <w:outlineLvl w:val="1"/>
        <w:rPr>
          <w:rFonts w:ascii="Times New Roman" w:eastAsia="等线" w:hAnsi="Times New Roman" w:cs="Times New Roman"/>
          <w:sz w:val="16"/>
          <w:szCs w:val="16"/>
        </w:rPr>
      </w:pPr>
      <w:r w:rsidRPr="007A180B">
        <w:rPr>
          <w:rFonts w:ascii="Times New Roman" w:hAnsi="Times New Roman" w:cs="Times New Roman"/>
          <w:sz w:val="16"/>
          <w:szCs w:val="16"/>
        </w:rPr>
        <w:t xml:space="preserve">TABLE </w:t>
      </w:r>
      <w:r w:rsidR="008A176C" w:rsidRPr="007A180B">
        <w:rPr>
          <w:rFonts w:ascii="Times New Roman" w:hAnsi="Times New Roman" w:cs="Times New Roman"/>
          <w:sz w:val="16"/>
          <w:szCs w:val="16"/>
        </w:rPr>
        <w:t>S.X</w:t>
      </w:r>
      <w:r w:rsidRPr="007A180B">
        <w:rPr>
          <w:rFonts w:ascii="Times New Roman" w:hAnsi="Times New Roman" w:cs="Times New Roman"/>
          <w:sz w:val="16"/>
          <w:szCs w:val="16"/>
        </w:rPr>
        <w:t xml:space="preserve">. Total time </w:t>
      </w:r>
      <w:r w:rsidRPr="007A180B">
        <w:rPr>
          <w:rFonts w:ascii="Times New Roman" w:eastAsia="等线" w:hAnsi="Times New Roman" w:cs="Times New Roman"/>
          <w:sz w:val="16"/>
          <w:szCs w:val="16"/>
        </w:rPr>
        <w:t>cost</w:t>
      </w:r>
      <w:r w:rsidRPr="007A180B">
        <w:rPr>
          <w:rFonts w:ascii="Times New Roman" w:hAnsi="Times New Roman" w:cs="Times New Roman"/>
          <w:sz w:val="16"/>
          <w:szCs w:val="16"/>
        </w:rPr>
        <w:t xml:space="preserve"> of </w:t>
      </w:r>
      <w:r w:rsidRPr="007A180B">
        <w:rPr>
          <w:rFonts w:ascii="Times New Roman" w:eastAsia="等线" w:hAnsi="Times New Roman" w:cs="Times New Roman"/>
          <w:sz w:val="16"/>
          <w:szCs w:val="16"/>
        </w:rPr>
        <w:t>M1-9</w:t>
      </w:r>
      <w:r w:rsidRPr="007A180B">
        <w:rPr>
          <w:rFonts w:ascii="Times New Roman" w:hAnsi="Times New Roman" w:cs="Times New Roman"/>
          <w:sz w:val="16"/>
          <w:szCs w:val="16"/>
        </w:rPr>
        <w:t xml:space="preserve"> in RMSE/MAE on D1-4 (Secs)</w:t>
      </w:r>
      <w:r w:rsidRPr="007A180B">
        <w:rPr>
          <w:rFonts w:ascii="Times New Roman" w:eastAsia="等线" w:hAnsi="Times New Roman" w:cs="Times New Roman"/>
          <w:sz w:val="16"/>
          <w:szCs w:val="16"/>
        </w:rPr>
        <w:t>, including Win/Loss counts and Friedman Rank</w:t>
      </w:r>
    </w:p>
    <w:tbl>
      <w:tblPr>
        <w:tblW w:w="10773" w:type="dxa"/>
        <w:jc w:val="center"/>
        <w:tblBorders>
          <w:top w:val="double" w:sz="6" w:space="0" w:color="auto"/>
          <w:bottom w:val="double" w:sz="6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678"/>
        <w:gridCol w:w="1051"/>
        <w:gridCol w:w="1018"/>
        <w:gridCol w:w="1066"/>
        <w:gridCol w:w="1066"/>
        <w:gridCol w:w="975"/>
        <w:gridCol w:w="1066"/>
        <w:gridCol w:w="1391"/>
        <w:gridCol w:w="937"/>
        <w:gridCol w:w="972"/>
      </w:tblGrid>
      <w:tr w:rsidR="007A180B" w:rsidRPr="007A180B" w14:paraId="3B32D504" w14:textId="77777777" w:rsidTr="0064054E">
        <w:trPr>
          <w:trHeight w:val="113"/>
          <w:jc w:val="center"/>
        </w:trPr>
        <w:tc>
          <w:tcPr>
            <w:tcW w:w="552" w:type="dxa"/>
            <w:tcBorders>
              <w:top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F01E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67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F99F5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Case</w:t>
            </w:r>
          </w:p>
        </w:tc>
        <w:tc>
          <w:tcPr>
            <w:tcW w:w="110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638A7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M1</w:t>
            </w:r>
          </w:p>
        </w:tc>
        <w:tc>
          <w:tcPr>
            <w:tcW w:w="103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C34B8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M2</w:t>
            </w:r>
          </w:p>
        </w:tc>
        <w:tc>
          <w:tcPr>
            <w:tcW w:w="106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3617A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M3</w:t>
            </w:r>
          </w:p>
        </w:tc>
        <w:tc>
          <w:tcPr>
            <w:tcW w:w="106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36E4D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M4</w:t>
            </w:r>
          </w:p>
        </w:tc>
        <w:tc>
          <w:tcPr>
            <w:tcW w:w="101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F6179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M5</w:t>
            </w:r>
          </w:p>
        </w:tc>
        <w:tc>
          <w:tcPr>
            <w:tcW w:w="106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F510D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M6</w:t>
            </w:r>
          </w:p>
        </w:tc>
        <w:tc>
          <w:tcPr>
            <w:tcW w:w="118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93FF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M7</w:t>
            </w:r>
          </w:p>
        </w:tc>
        <w:tc>
          <w:tcPr>
            <w:tcW w:w="998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97FC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M8</w:t>
            </w:r>
          </w:p>
        </w:tc>
        <w:tc>
          <w:tcPr>
            <w:tcW w:w="1015" w:type="dxa"/>
            <w:tcBorders>
              <w:top w:val="double" w:sz="6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672CE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M9</w:t>
            </w:r>
          </w:p>
        </w:tc>
      </w:tr>
      <w:tr w:rsidR="007A180B" w:rsidRPr="007A180B" w14:paraId="5AAE882B" w14:textId="77777777" w:rsidTr="0064054E">
        <w:trPr>
          <w:trHeight w:val="94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2C34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AA90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6DB59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434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BDB0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38,499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±2,332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ED42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43,271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±2,962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E3EA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209,670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±36,625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508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3,856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±578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E8670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10,804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±832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4CB7C" w14:textId="34BE1B8E" w:rsidR="009D369E" w:rsidRPr="007A180B" w:rsidRDefault="00FC28A3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2,011,581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±481,806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BF356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46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±4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96FA23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387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±33</w:t>
            </w:r>
          </w:p>
        </w:tc>
      </w:tr>
      <w:tr w:rsidR="007A180B" w:rsidRPr="007A180B" w14:paraId="795A68BE" w14:textId="77777777" w:rsidTr="0064054E">
        <w:trPr>
          <w:trHeight w:val="94"/>
          <w:jc w:val="center"/>
        </w:trPr>
        <w:tc>
          <w:tcPr>
            <w:tcW w:w="552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AACD4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933AE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846E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445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D3E2B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51,443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±2,643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DF43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189,090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±29,135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7F3C2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210,745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±27,190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3B6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3,912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±103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89D7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13,432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±2,219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1DA231" w14:textId="68DAFA3B" w:rsidR="009D369E" w:rsidRPr="007A180B" w:rsidRDefault="00FC28A3" w:rsidP="00FC28A3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1,809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472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±393,344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E401F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2C94E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396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±46</w:t>
            </w:r>
          </w:p>
        </w:tc>
      </w:tr>
      <w:tr w:rsidR="007A180B" w:rsidRPr="007A180B" w14:paraId="0C7CBB65" w14:textId="77777777" w:rsidTr="0064054E">
        <w:trPr>
          <w:trHeight w:val="94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712BA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4451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A54C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275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93013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236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A2EAF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±21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1D820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±39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119D5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±7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CDA37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2,109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±295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04EC83" w14:textId="2AF64226" w:rsidR="009D369E" w:rsidRPr="007A180B" w:rsidRDefault="00A61795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888,70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±223,355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F247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±5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A9E0D9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±11</w:t>
            </w:r>
          </w:p>
        </w:tc>
      </w:tr>
      <w:tr w:rsidR="007A180B" w:rsidRPr="007A180B" w14:paraId="6A3D7CA1" w14:textId="77777777" w:rsidTr="0064054E">
        <w:trPr>
          <w:trHeight w:val="94"/>
          <w:jc w:val="center"/>
        </w:trPr>
        <w:tc>
          <w:tcPr>
            <w:tcW w:w="552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DBB2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70A59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AD4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308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±39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AB25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B8B83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±27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80763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766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±64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44F4F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±6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75F29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2,256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±633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E90678" w14:textId="0D321A38" w:rsidR="009D369E" w:rsidRPr="007A180B" w:rsidRDefault="00A61795" w:rsidP="00A61795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2,0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±861,492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A9DB4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29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±8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DD05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±9</w:t>
            </w:r>
          </w:p>
        </w:tc>
      </w:tr>
      <w:tr w:rsidR="007A180B" w:rsidRPr="007A180B" w14:paraId="6EE424FE" w14:textId="77777777" w:rsidTr="0064054E">
        <w:trPr>
          <w:trHeight w:val="94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E3181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D3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1FD78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9C90E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759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±87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03B4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42,578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±3,258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9FA7B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71,927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±2,718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F2719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45,849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±2,479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CCB2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717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994F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8,359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±532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3C762" w14:textId="7CCC29D4" w:rsidR="009D369E" w:rsidRPr="007A180B" w:rsidRDefault="00BB3A0D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883,008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="006771A6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63,588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24A84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±6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F59B0E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487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±59</w:t>
            </w:r>
          </w:p>
        </w:tc>
      </w:tr>
      <w:tr w:rsidR="007A180B" w:rsidRPr="007A180B" w14:paraId="5A849736" w14:textId="77777777" w:rsidTr="0064054E">
        <w:trPr>
          <w:trHeight w:val="94"/>
          <w:jc w:val="center"/>
        </w:trPr>
        <w:tc>
          <w:tcPr>
            <w:tcW w:w="552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6C226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FB1B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08D9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763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4E65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1,906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±291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45ADE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12,294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±2,478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2DABD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48,821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±2,363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2756E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716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±53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3D2A3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7,700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±219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8A5606" w14:textId="3B42225D" w:rsidR="009D369E" w:rsidRPr="007A180B" w:rsidRDefault="00294A06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676,921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±41,748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132BA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±9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67E68B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268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±40</w:t>
            </w:r>
          </w:p>
        </w:tc>
      </w:tr>
      <w:tr w:rsidR="007A180B" w:rsidRPr="007A180B" w14:paraId="6622432C" w14:textId="77777777" w:rsidTr="0064054E">
        <w:trPr>
          <w:trHeight w:val="94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A9E52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CA0B8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RMSE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27F5A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3,972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±378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0804CD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ACED22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12282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9C966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43971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266,885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±12,775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08D9E6" w14:textId="32CF3D9C" w:rsidR="009D369E" w:rsidRPr="007A180B" w:rsidRDefault="0029229D" w:rsidP="0029229D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45,533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828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8</w:t>
            </w:r>
            <w:r w:rsidRPr="007A180B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,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105,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84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C266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334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±46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79C25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3731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±311</w:t>
            </w:r>
          </w:p>
        </w:tc>
      </w:tr>
      <w:tr w:rsidR="007A180B" w:rsidRPr="007A180B" w14:paraId="252F8D7E" w14:textId="77777777" w:rsidTr="0064054E">
        <w:trPr>
          <w:trHeight w:val="94"/>
          <w:jc w:val="center"/>
        </w:trPr>
        <w:tc>
          <w:tcPr>
            <w:tcW w:w="552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7E3A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52A06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MAE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0A166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9,236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±849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0A284F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B9560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764EE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57AC17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Failure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71DFF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232,974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±13,157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92ED7" w14:textId="474AEAAA" w:rsidR="009D369E" w:rsidRPr="007A180B" w:rsidRDefault="000C7837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50,643,155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6,301,613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76C57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358</w:t>
            </w:r>
            <w:r w:rsidRPr="007A180B">
              <w:rPr>
                <w:rFonts w:ascii="Times New Roman" w:hAnsi="Times New Roman" w:cs="Times New Roman"/>
                <w:b/>
                <w:sz w:val="16"/>
                <w:szCs w:val="16"/>
                <w:vertAlign w:val="subscript"/>
              </w:rPr>
              <w:t>±31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8284D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5532</w:t>
            </w:r>
            <w:r w:rsidRPr="007A180B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±566</w:t>
            </w:r>
          </w:p>
        </w:tc>
      </w:tr>
      <w:tr w:rsidR="007A180B" w:rsidRPr="007A180B" w14:paraId="344C6444" w14:textId="77777777" w:rsidTr="0064054E">
        <w:trPr>
          <w:trHeight w:val="82"/>
          <w:jc w:val="center"/>
        </w:trPr>
        <w:tc>
          <w:tcPr>
            <w:tcW w:w="122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3DCA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Win/Loss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44261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762821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EE69C9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5CF7C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9B144B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664A28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3789E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9/0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B1D3D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7196534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A180B" w:rsidRPr="007A180B" w14:paraId="4FF6BAAC" w14:textId="77777777" w:rsidTr="0064054E">
        <w:trPr>
          <w:trHeight w:val="81"/>
          <w:jc w:val="center"/>
        </w:trPr>
        <w:tc>
          <w:tcPr>
            <w:tcW w:w="1229" w:type="dxa"/>
            <w:gridSpan w:val="2"/>
            <w:tcBorders>
              <w:top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1AF5F83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F-Rank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6FF02A7C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4.125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6B9AC7A9" w14:textId="1CC5940C" w:rsidR="009D369E" w:rsidRPr="007A180B" w:rsidRDefault="00D84CD5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  <w:r w:rsidR="009D369E" w:rsidRPr="007A180B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2BEA9EE6" w14:textId="1C673343" w:rsidR="009D369E" w:rsidRPr="007A180B" w:rsidRDefault="00D84CD5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6.625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62DEA4CF" w14:textId="5E13AD1F" w:rsidR="009D369E" w:rsidRPr="007A180B" w:rsidRDefault="009D369E" w:rsidP="00D84CD5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7.</w:t>
            </w:r>
            <w:r w:rsidR="00D84CD5" w:rsidRPr="007A180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12658F70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4.25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5D3C874A" w14:textId="76C6B936" w:rsidR="009D369E" w:rsidRPr="007A180B" w:rsidRDefault="009D369E" w:rsidP="00D84CD5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  <w:r w:rsidR="00D84CD5" w:rsidRPr="007A180B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761F0649" w14:textId="139F742C" w:rsidR="009D369E" w:rsidRPr="007A180B" w:rsidRDefault="00D84CD5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1F4107A5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double" w:sz="6" w:space="0" w:color="auto"/>
            </w:tcBorders>
            <w:shd w:val="clear" w:color="auto" w:fill="auto"/>
            <w:vAlign w:val="center"/>
          </w:tcPr>
          <w:p w14:paraId="1CCF18CA" w14:textId="77777777" w:rsidR="009D369E" w:rsidRPr="007A180B" w:rsidRDefault="009D369E" w:rsidP="0064054E">
            <w:pPr>
              <w:spacing w:line="20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80B">
              <w:rPr>
                <w:rFonts w:ascii="Times New Roman" w:hAnsi="Times New Roman" w:cs="Times New Roman"/>
                <w:sz w:val="16"/>
                <w:szCs w:val="16"/>
              </w:rPr>
              <w:t>2.375</w:t>
            </w:r>
          </w:p>
        </w:tc>
      </w:tr>
    </w:tbl>
    <w:p w14:paraId="476448A7" w14:textId="77777777" w:rsidR="009D369E" w:rsidRPr="007A180B" w:rsidRDefault="009D369E" w:rsidP="009D369E">
      <w:pPr>
        <w:pStyle w:val="Text"/>
        <w:ind w:firstLine="0"/>
        <w:rPr>
          <w:sz w:val="16"/>
          <w:szCs w:val="16"/>
        </w:rPr>
      </w:pPr>
      <w:r w:rsidRPr="007A180B">
        <w:rPr>
          <w:sz w:val="16"/>
          <w:szCs w:val="16"/>
          <w:vertAlign w:val="superscript"/>
        </w:rPr>
        <w:t>1</w:t>
      </w:r>
      <w:r w:rsidRPr="007A180B">
        <w:rPr>
          <w:sz w:val="16"/>
          <w:szCs w:val="16"/>
        </w:rPr>
        <w:t>M2-M5 fails to obtain the final results on D4</w:t>
      </w:r>
      <w:r w:rsidRPr="007A180B">
        <w:rPr>
          <w:sz w:val="16"/>
          <w:szCs w:val="16"/>
          <w:lang w:eastAsia="zh-CN"/>
        </w:rPr>
        <w:t xml:space="preserve"> on</w:t>
      </w:r>
      <w:r w:rsidRPr="007A180B">
        <w:rPr>
          <w:sz w:val="16"/>
          <w:szCs w:val="16"/>
        </w:rPr>
        <w:t xml:space="preserve"> our experimental environment as shown in Table VI.</w:t>
      </w:r>
    </w:p>
    <w:p w14:paraId="423522ED" w14:textId="77777777" w:rsidR="009D369E" w:rsidRPr="007A180B" w:rsidRDefault="009D369E" w:rsidP="008F6E1A">
      <w:pPr>
        <w:spacing w:line="230" w:lineRule="exact"/>
        <w:ind w:firstLine="238"/>
        <w:rPr>
          <w:rFonts w:eastAsia="等线"/>
          <w:sz w:val="16"/>
        </w:rPr>
      </w:pPr>
    </w:p>
    <w:sectPr w:rsidR="009D369E" w:rsidRPr="007A180B" w:rsidSect="00B9335D">
      <w:headerReference w:type="default" r:id="rId140"/>
      <w:pgSz w:w="12242" w:h="15842" w:code="119"/>
      <w:pgMar w:top="1196" w:right="720" w:bottom="35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9421A" w14:textId="77777777" w:rsidR="009A1686" w:rsidRDefault="009A1686" w:rsidP="009451FC">
      <w:r>
        <w:separator/>
      </w:r>
    </w:p>
  </w:endnote>
  <w:endnote w:type="continuationSeparator" w:id="0">
    <w:p w14:paraId="2C083380" w14:textId="77777777" w:rsidR="009A1686" w:rsidRDefault="009A1686" w:rsidP="0094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20000A87" w:usb1="08000000" w:usb2="00000008" w:usb3="00000000" w:csb0="00000101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45A5" w14:textId="77777777" w:rsidR="009A1686" w:rsidRDefault="009A1686" w:rsidP="009451FC">
      <w:r>
        <w:separator/>
      </w:r>
    </w:p>
  </w:footnote>
  <w:footnote w:type="continuationSeparator" w:id="0">
    <w:p w14:paraId="348B5505" w14:textId="77777777" w:rsidR="009A1686" w:rsidRDefault="009A1686" w:rsidP="00945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F0ED" w14:textId="77777777" w:rsidR="000C7837" w:rsidRPr="00BF0C43" w:rsidRDefault="000C7837" w:rsidP="00091725">
    <w:pPr>
      <w:pStyle w:val="a5"/>
      <w:jc w:val="right"/>
      <w:rPr>
        <w:rFonts w:ascii="Times New Roman" w:hAnsi="Times New Roman" w:cs="Times New Roman"/>
      </w:rPr>
    </w:pPr>
    <w:r w:rsidRPr="00BF0C43">
      <w:rPr>
        <w:rFonts w:ascii="Times New Roman" w:hAnsi="Times New Roman" w:cs="Times New Roman"/>
      </w:rPr>
      <w:fldChar w:fldCharType="begin"/>
    </w:r>
    <w:r w:rsidRPr="00BF0C43">
      <w:rPr>
        <w:rFonts w:ascii="Times New Roman" w:hAnsi="Times New Roman" w:cs="Times New Roman"/>
      </w:rPr>
      <w:instrText>PAGE   \* MERGEFORMAT</w:instrText>
    </w:r>
    <w:r w:rsidRPr="00BF0C43">
      <w:rPr>
        <w:rFonts w:ascii="Times New Roman" w:hAnsi="Times New Roman" w:cs="Times New Roman"/>
      </w:rPr>
      <w:fldChar w:fldCharType="separate"/>
    </w:r>
    <w:r w:rsidR="00ED41F3" w:rsidRPr="00ED41F3">
      <w:rPr>
        <w:rFonts w:ascii="Times New Roman" w:hAnsi="Times New Roman" w:cs="Times New Roman"/>
        <w:noProof/>
        <w:lang w:val="zh-CN"/>
      </w:rPr>
      <w:t>1</w:t>
    </w:r>
    <w:r w:rsidRPr="00BF0C43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33C"/>
    <w:multiLevelType w:val="hybridMultilevel"/>
    <w:tmpl w:val="1E2270A6"/>
    <w:lvl w:ilvl="0" w:tplc="136C80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CC805C8"/>
    <w:multiLevelType w:val="hybridMultilevel"/>
    <w:tmpl w:val="E30E143E"/>
    <w:lvl w:ilvl="0" w:tplc="2B0E2D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9F"/>
    <w:rsid w:val="00000F1D"/>
    <w:rsid w:val="0000214C"/>
    <w:rsid w:val="00002D53"/>
    <w:rsid w:val="00004889"/>
    <w:rsid w:val="00004B7D"/>
    <w:rsid w:val="000111BA"/>
    <w:rsid w:val="00013557"/>
    <w:rsid w:val="00013C88"/>
    <w:rsid w:val="00013DA1"/>
    <w:rsid w:val="00014D60"/>
    <w:rsid w:val="00014D81"/>
    <w:rsid w:val="00015091"/>
    <w:rsid w:val="000170DA"/>
    <w:rsid w:val="000177D1"/>
    <w:rsid w:val="00017985"/>
    <w:rsid w:val="000209DC"/>
    <w:rsid w:val="00021969"/>
    <w:rsid w:val="00021B7F"/>
    <w:rsid w:val="00021EBF"/>
    <w:rsid w:val="00025C07"/>
    <w:rsid w:val="00026DBF"/>
    <w:rsid w:val="00027815"/>
    <w:rsid w:val="0003256E"/>
    <w:rsid w:val="000329B4"/>
    <w:rsid w:val="00035745"/>
    <w:rsid w:val="00036EA8"/>
    <w:rsid w:val="0003773C"/>
    <w:rsid w:val="00040D71"/>
    <w:rsid w:val="00045329"/>
    <w:rsid w:val="00045CFF"/>
    <w:rsid w:val="0004689E"/>
    <w:rsid w:val="00046BCF"/>
    <w:rsid w:val="00047FA5"/>
    <w:rsid w:val="000568C6"/>
    <w:rsid w:val="00057589"/>
    <w:rsid w:val="00057CE5"/>
    <w:rsid w:val="00057FCA"/>
    <w:rsid w:val="0006045C"/>
    <w:rsid w:val="00061329"/>
    <w:rsid w:val="00061AA6"/>
    <w:rsid w:val="00067F17"/>
    <w:rsid w:val="00070DFC"/>
    <w:rsid w:val="00075343"/>
    <w:rsid w:val="00076896"/>
    <w:rsid w:val="000804ED"/>
    <w:rsid w:val="00082780"/>
    <w:rsid w:val="000848F7"/>
    <w:rsid w:val="000861CD"/>
    <w:rsid w:val="00087BFA"/>
    <w:rsid w:val="00087C31"/>
    <w:rsid w:val="00087F51"/>
    <w:rsid w:val="00091725"/>
    <w:rsid w:val="00093C67"/>
    <w:rsid w:val="00093CF0"/>
    <w:rsid w:val="00095DE3"/>
    <w:rsid w:val="00096CB3"/>
    <w:rsid w:val="0009775E"/>
    <w:rsid w:val="00097D01"/>
    <w:rsid w:val="000A33C6"/>
    <w:rsid w:val="000A35FC"/>
    <w:rsid w:val="000A490D"/>
    <w:rsid w:val="000A5870"/>
    <w:rsid w:val="000A6673"/>
    <w:rsid w:val="000A6788"/>
    <w:rsid w:val="000A745B"/>
    <w:rsid w:val="000B123A"/>
    <w:rsid w:val="000B6572"/>
    <w:rsid w:val="000C1049"/>
    <w:rsid w:val="000C269F"/>
    <w:rsid w:val="000C31E7"/>
    <w:rsid w:val="000C3F8C"/>
    <w:rsid w:val="000C7837"/>
    <w:rsid w:val="000D0706"/>
    <w:rsid w:val="000D3281"/>
    <w:rsid w:val="000D6395"/>
    <w:rsid w:val="000D661D"/>
    <w:rsid w:val="000E0371"/>
    <w:rsid w:val="000E06E8"/>
    <w:rsid w:val="000E3E78"/>
    <w:rsid w:val="000E3EB1"/>
    <w:rsid w:val="000E46A3"/>
    <w:rsid w:val="000E48A9"/>
    <w:rsid w:val="000E6D09"/>
    <w:rsid w:val="000E75C5"/>
    <w:rsid w:val="000F1FE1"/>
    <w:rsid w:val="000F4E83"/>
    <w:rsid w:val="000F7091"/>
    <w:rsid w:val="000F7CDC"/>
    <w:rsid w:val="00100A40"/>
    <w:rsid w:val="0010175A"/>
    <w:rsid w:val="0010325B"/>
    <w:rsid w:val="0010613E"/>
    <w:rsid w:val="00106D5E"/>
    <w:rsid w:val="00107282"/>
    <w:rsid w:val="00111AED"/>
    <w:rsid w:val="00113B62"/>
    <w:rsid w:val="0011482B"/>
    <w:rsid w:val="00116B02"/>
    <w:rsid w:val="001171B1"/>
    <w:rsid w:val="0012228B"/>
    <w:rsid w:val="00123112"/>
    <w:rsid w:val="00124194"/>
    <w:rsid w:val="0013067D"/>
    <w:rsid w:val="00131AF5"/>
    <w:rsid w:val="00132313"/>
    <w:rsid w:val="00134875"/>
    <w:rsid w:val="00135500"/>
    <w:rsid w:val="00135AE6"/>
    <w:rsid w:val="00140741"/>
    <w:rsid w:val="00142F48"/>
    <w:rsid w:val="001439BF"/>
    <w:rsid w:val="00150145"/>
    <w:rsid w:val="001510E1"/>
    <w:rsid w:val="00157054"/>
    <w:rsid w:val="00161904"/>
    <w:rsid w:val="001628C5"/>
    <w:rsid w:val="00163F08"/>
    <w:rsid w:val="00165323"/>
    <w:rsid w:val="00165D5B"/>
    <w:rsid w:val="00165F64"/>
    <w:rsid w:val="0017015C"/>
    <w:rsid w:val="001705F8"/>
    <w:rsid w:val="0017080F"/>
    <w:rsid w:val="001713C6"/>
    <w:rsid w:val="0017187A"/>
    <w:rsid w:val="00173FF7"/>
    <w:rsid w:val="001765E3"/>
    <w:rsid w:val="00177667"/>
    <w:rsid w:val="00177834"/>
    <w:rsid w:val="001811CF"/>
    <w:rsid w:val="00181D48"/>
    <w:rsid w:val="00187FD4"/>
    <w:rsid w:val="00191B2F"/>
    <w:rsid w:val="001932A5"/>
    <w:rsid w:val="001A1EEF"/>
    <w:rsid w:val="001A3E8D"/>
    <w:rsid w:val="001A4847"/>
    <w:rsid w:val="001A4AC4"/>
    <w:rsid w:val="001A5BB5"/>
    <w:rsid w:val="001A5FF3"/>
    <w:rsid w:val="001B169C"/>
    <w:rsid w:val="001B27D7"/>
    <w:rsid w:val="001B2B5C"/>
    <w:rsid w:val="001B2F86"/>
    <w:rsid w:val="001B55F7"/>
    <w:rsid w:val="001B6512"/>
    <w:rsid w:val="001B7B73"/>
    <w:rsid w:val="001C0988"/>
    <w:rsid w:val="001C12E4"/>
    <w:rsid w:val="001C2A34"/>
    <w:rsid w:val="001C330A"/>
    <w:rsid w:val="001D0346"/>
    <w:rsid w:val="001D0421"/>
    <w:rsid w:val="001D1632"/>
    <w:rsid w:val="001D540F"/>
    <w:rsid w:val="001D5E32"/>
    <w:rsid w:val="001D5E7D"/>
    <w:rsid w:val="001D6B60"/>
    <w:rsid w:val="001E4F54"/>
    <w:rsid w:val="001E6CDB"/>
    <w:rsid w:val="001E71F1"/>
    <w:rsid w:val="001E7BBC"/>
    <w:rsid w:val="001F0AA4"/>
    <w:rsid w:val="001F1FFF"/>
    <w:rsid w:val="001F3488"/>
    <w:rsid w:val="001F5BF5"/>
    <w:rsid w:val="001F5E11"/>
    <w:rsid w:val="002017D5"/>
    <w:rsid w:val="00203A65"/>
    <w:rsid w:val="00204C0D"/>
    <w:rsid w:val="00204D8F"/>
    <w:rsid w:val="00204E58"/>
    <w:rsid w:val="002056FA"/>
    <w:rsid w:val="00206157"/>
    <w:rsid w:val="0021132A"/>
    <w:rsid w:val="002115E5"/>
    <w:rsid w:val="00212C8D"/>
    <w:rsid w:val="00212F03"/>
    <w:rsid w:val="00213CEA"/>
    <w:rsid w:val="002164FD"/>
    <w:rsid w:val="00217FC4"/>
    <w:rsid w:val="002209BA"/>
    <w:rsid w:val="002244F2"/>
    <w:rsid w:val="00226CE5"/>
    <w:rsid w:val="002272B2"/>
    <w:rsid w:val="00231CD3"/>
    <w:rsid w:val="0023584B"/>
    <w:rsid w:val="002370F9"/>
    <w:rsid w:val="00237CBF"/>
    <w:rsid w:val="00237F89"/>
    <w:rsid w:val="00240524"/>
    <w:rsid w:val="002412F6"/>
    <w:rsid w:val="002422FF"/>
    <w:rsid w:val="00245FAD"/>
    <w:rsid w:val="00247F2A"/>
    <w:rsid w:val="002504DD"/>
    <w:rsid w:val="00251236"/>
    <w:rsid w:val="002515BB"/>
    <w:rsid w:val="002529AC"/>
    <w:rsid w:val="0025516E"/>
    <w:rsid w:val="00255514"/>
    <w:rsid w:val="00256B76"/>
    <w:rsid w:val="00257B7B"/>
    <w:rsid w:val="00257EB4"/>
    <w:rsid w:val="002607C1"/>
    <w:rsid w:val="002608F9"/>
    <w:rsid w:val="00263112"/>
    <w:rsid w:val="00263681"/>
    <w:rsid w:val="002656E8"/>
    <w:rsid w:val="00265EFA"/>
    <w:rsid w:val="00267FFA"/>
    <w:rsid w:val="00270C4A"/>
    <w:rsid w:val="00271EFE"/>
    <w:rsid w:val="0027286E"/>
    <w:rsid w:val="00275C71"/>
    <w:rsid w:val="00282DB1"/>
    <w:rsid w:val="002831B7"/>
    <w:rsid w:val="00284127"/>
    <w:rsid w:val="00286640"/>
    <w:rsid w:val="0028688C"/>
    <w:rsid w:val="0029229D"/>
    <w:rsid w:val="00292DFF"/>
    <w:rsid w:val="00294A06"/>
    <w:rsid w:val="002955B0"/>
    <w:rsid w:val="002959A3"/>
    <w:rsid w:val="00296EF1"/>
    <w:rsid w:val="002979D9"/>
    <w:rsid w:val="002A1862"/>
    <w:rsid w:val="002A2D4F"/>
    <w:rsid w:val="002A3187"/>
    <w:rsid w:val="002A47DD"/>
    <w:rsid w:val="002A4E03"/>
    <w:rsid w:val="002A7BD9"/>
    <w:rsid w:val="002A7DA3"/>
    <w:rsid w:val="002B1293"/>
    <w:rsid w:val="002B21F0"/>
    <w:rsid w:val="002B26A7"/>
    <w:rsid w:val="002B3ADF"/>
    <w:rsid w:val="002B6AA5"/>
    <w:rsid w:val="002C61B2"/>
    <w:rsid w:val="002C798D"/>
    <w:rsid w:val="002D0E4F"/>
    <w:rsid w:val="002D376B"/>
    <w:rsid w:val="002D5D9C"/>
    <w:rsid w:val="002D5DCA"/>
    <w:rsid w:val="002D5F4B"/>
    <w:rsid w:val="002D696F"/>
    <w:rsid w:val="002E0C6D"/>
    <w:rsid w:val="002E1470"/>
    <w:rsid w:val="002E358F"/>
    <w:rsid w:val="002E6305"/>
    <w:rsid w:val="002E77EB"/>
    <w:rsid w:val="002E79CA"/>
    <w:rsid w:val="002E7EF8"/>
    <w:rsid w:val="002F1C82"/>
    <w:rsid w:val="002F27E5"/>
    <w:rsid w:val="002F2EFC"/>
    <w:rsid w:val="002F5E97"/>
    <w:rsid w:val="002F70F7"/>
    <w:rsid w:val="0030004E"/>
    <w:rsid w:val="00304102"/>
    <w:rsid w:val="00304A89"/>
    <w:rsid w:val="00306099"/>
    <w:rsid w:val="00306C9D"/>
    <w:rsid w:val="0031303A"/>
    <w:rsid w:val="00313B22"/>
    <w:rsid w:val="00314B77"/>
    <w:rsid w:val="00314FCB"/>
    <w:rsid w:val="003153A0"/>
    <w:rsid w:val="003177A3"/>
    <w:rsid w:val="00320B0D"/>
    <w:rsid w:val="00320C80"/>
    <w:rsid w:val="00322002"/>
    <w:rsid w:val="00322161"/>
    <w:rsid w:val="003270FF"/>
    <w:rsid w:val="00327509"/>
    <w:rsid w:val="0033011F"/>
    <w:rsid w:val="00330A7C"/>
    <w:rsid w:val="003313A6"/>
    <w:rsid w:val="00332884"/>
    <w:rsid w:val="00333F30"/>
    <w:rsid w:val="00334000"/>
    <w:rsid w:val="00334291"/>
    <w:rsid w:val="0033518C"/>
    <w:rsid w:val="00335DF0"/>
    <w:rsid w:val="003365AE"/>
    <w:rsid w:val="00340A05"/>
    <w:rsid w:val="00342659"/>
    <w:rsid w:val="00342E8A"/>
    <w:rsid w:val="003504AA"/>
    <w:rsid w:val="00351B93"/>
    <w:rsid w:val="00353C7E"/>
    <w:rsid w:val="003572FC"/>
    <w:rsid w:val="003606F8"/>
    <w:rsid w:val="0036213D"/>
    <w:rsid w:val="00363B4F"/>
    <w:rsid w:val="00364A58"/>
    <w:rsid w:val="00365311"/>
    <w:rsid w:val="00366724"/>
    <w:rsid w:val="00367C6D"/>
    <w:rsid w:val="00370462"/>
    <w:rsid w:val="003704B1"/>
    <w:rsid w:val="003708DD"/>
    <w:rsid w:val="00370D97"/>
    <w:rsid w:val="00371401"/>
    <w:rsid w:val="003716C7"/>
    <w:rsid w:val="00372CDB"/>
    <w:rsid w:val="003731F1"/>
    <w:rsid w:val="00373665"/>
    <w:rsid w:val="00375721"/>
    <w:rsid w:val="0037578E"/>
    <w:rsid w:val="00380A28"/>
    <w:rsid w:val="00381734"/>
    <w:rsid w:val="00381E8D"/>
    <w:rsid w:val="00382462"/>
    <w:rsid w:val="00385C0E"/>
    <w:rsid w:val="00386E46"/>
    <w:rsid w:val="0038704E"/>
    <w:rsid w:val="0038771C"/>
    <w:rsid w:val="003878B6"/>
    <w:rsid w:val="0039094A"/>
    <w:rsid w:val="00391170"/>
    <w:rsid w:val="003912AC"/>
    <w:rsid w:val="00394180"/>
    <w:rsid w:val="003941A5"/>
    <w:rsid w:val="003952F3"/>
    <w:rsid w:val="00395A6F"/>
    <w:rsid w:val="0039618D"/>
    <w:rsid w:val="0039776B"/>
    <w:rsid w:val="003979DB"/>
    <w:rsid w:val="00397A93"/>
    <w:rsid w:val="003A0D06"/>
    <w:rsid w:val="003A112B"/>
    <w:rsid w:val="003A119D"/>
    <w:rsid w:val="003A14D2"/>
    <w:rsid w:val="003A5B98"/>
    <w:rsid w:val="003B0E93"/>
    <w:rsid w:val="003B2C2A"/>
    <w:rsid w:val="003B36E1"/>
    <w:rsid w:val="003B4387"/>
    <w:rsid w:val="003B44D8"/>
    <w:rsid w:val="003B5BD6"/>
    <w:rsid w:val="003B67AE"/>
    <w:rsid w:val="003B6886"/>
    <w:rsid w:val="003B758C"/>
    <w:rsid w:val="003C1E4A"/>
    <w:rsid w:val="003C2B8B"/>
    <w:rsid w:val="003C3D5C"/>
    <w:rsid w:val="003C410B"/>
    <w:rsid w:val="003C48A8"/>
    <w:rsid w:val="003C518F"/>
    <w:rsid w:val="003C7A38"/>
    <w:rsid w:val="003D1E28"/>
    <w:rsid w:val="003D2244"/>
    <w:rsid w:val="003D7217"/>
    <w:rsid w:val="003E2A81"/>
    <w:rsid w:val="003E3455"/>
    <w:rsid w:val="003E3A38"/>
    <w:rsid w:val="003E66BD"/>
    <w:rsid w:val="003E72EC"/>
    <w:rsid w:val="003F04E2"/>
    <w:rsid w:val="003F2F58"/>
    <w:rsid w:val="00401865"/>
    <w:rsid w:val="00402106"/>
    <w:rsid w:val="004023C9"/>
    <w:rsid w:val="00404E93"/>
    <w:rsid w:val="004063B8"/>
    <w:rsid w:val="00406D00"/>
    <w:rsid w:val="00411C28"/>
    <w:rsid w:val="00411EFE"/>
    <w:rsid w:val="004137C5"/>
    <w:rsid w:val="004159B1"/>
    <w:rsid w:val="004168AB"/>
    <w:rsid w:val="00416FF4"/>
    <w:rsid w:val="0042022A"/>
    <w:rsid w:val="00422E61"/>
    <w:rsid w:val="004272D1"/>
    <w:rsid w:val="00427A14"/>
    <w:rsid w:val="00427B04"/>
    <w:rsid w:val="00431120"/>
    <w:rsid w:val="00431FB9"/>
    <w:rsid w:val="00432DE0"/>
    <w:rsid w:val="00433A44"/>
    <w:rsid w:val="00436461"/>
    <w:rsid w:val="00437AA6"/>
    <w:rsid w:val="00440E8B"/>
    <w:rsid w:val="00441021"/>
    <w:rsid w:val="00442369"/>
    <w:rsid w:val="0044315A"/>
    <w:rsid w:val="004441AF"/>
    <w:rsid w:val="00444761"/>
    <w:rsid w:val="00444896"/>
    <w:rsid w:val="0044660B"/>
    <w:rsid w:val="00447016"/>
    <w:rsid w:val="004473E3"/>
    <w:rsid w:val="00447E0C"/>
    <w:rsid w:val="00451293"/>
    <w:rsid w:val="00454C59"/>
    <w:rsid w:val="0045668C"/>
    <w:rsid w:val="004571FB"/>
    <w:rsid w:val="00457B29"/>
    <w:rsid w:val="00457DB3"/>
    <w:rsid w:val="004607D8"/>
    <w:rsid w:val="00462654"/>
    <w:rsid w:val="00462745"/>
    <w:rsid w:val="00463D6B"/>
    <w:rsid w:val="004665A0"/>
    <w:rsid w:val="00467440"/>
    <w:rsid w:val="004724DD"/>
    <w:rsid w:val="004726B4"/>
    <w:rsid w:val="004776BE"/>
    <w:rsid w:val="00477841"/>
    <w:rsid w:val="00480F2F"/>
    <w:rsid w:val="00481EC7"/>
    <w:rsid w:val="00485471"/>
    <w:rsid w:val="00487344"/>
    <w:rsid w:val="00487565"/>
    <w:rsid w:val="004877CE"/>
    <w:rsid w:val="00491509"/>
    <w:rsid w:val="0049743B"/>
    <w:rsid w:val="004A2662"/>
    <w:rsid w:val="004A641D"/>
    <w:rsid w:val="004A67A9"/>
    <w:rsid w:val="004A6D5F"/>
    <w:rsid w:val="004B0AE1"/>
    <w:rsid w:val="004B2BF1"/>
    <w:rsid w:val="004B3C51"/>
    <w:rsid w:val="004B44C3"/>
    <w:rsid w:val="004B5937"/>
    <w:rsid w:val="004B5939"/>
    <w:rsid w:val="004B6EE4"/>
    <w:rsid w:val="004C3C5F"/>
    <w:rsid w:val="004C4427"/>
    <w:rsid w:val="004C4C0B"/>
    <w:rsid w:val="004C4E0D"/>
    <w:rsid w:val="004C5416"/>
    <w:rsid w:val="004C5737"/>
    <w:rsid w:val="004C7FE4"/>
    <w:rsid w:val="004D0269"/>
    <w:rsid w:val="004D4B6D"/>
    <w:rsid w:val="004E098D"/>
    <w:rsid w:val="004E2D2C"/>
    <w:rsid w:val="004E329A"/>
    <w:rsid w:val="004E463D"/>
    <w:rsid w:val="004E560C"/>
    <w:rsid w:val="004F15D7"/>
    <w:rsid w:val="004F1B9B"/>
    <w:rsid w:val="004F3887"/>
    <w:rsid w:val="004F62F1"/>
    <w:rsid w:val="004F6C5A"/>
    <w:rsid w:val="005034B5"/>
    <w:rsid w:val="005058DB"/>
    <w:rsid w:val="00506E03"/>
    <w:rsid w:val="005121CA"/>
    <w:rsid w:val="00512990"/>
    <w:rsid w:val="00516851"/>
    <w:rsid w:val="005229BF"/>
    <w:rsid w:val="0052445F"/>
    <w:rsid w:val="0052782C"/>
    <w:rsid w:val="00531062"/>
    <w:rsid w:val="00531388"/>
    <w:rsid w:val="00531639"/>
    <w:rsid w:val="00531833"/>
    <w:rsid w:val="00532218"/>
    <w:rsid w:val="005337A5"/>
    <w:rsid w:val="005343B3"/>
    <w:rsid w:val="00534CDE"/>
    <w:rsid w:val="00540033"/>
    <w:rsid w:val="00540BCA"/>
    <w:rsid w:val="00546183"/>
    <w:rsid w:val="005463A5"/>
    <w:rsid w:val="00550783"/>
    <w:rsid w:val="005514DB"/>
    <w:rsid w:val="005515A5"/>
    <w:rsid w:val="00551789"/>
    <w:rsid w:val="00552BF8"/>
    <w:rsid w:val="00552C24"/>
    <w:rsid w:val="00552F80"/>
    <w:rsid w:val="00553A75"/>
    <w:rsid w:val="005551A5"/>
    <w:rsid w:val="00562200"/>
    <w:rsid w:val="00563B2F"/>
    <w:rsid w:val="00563CA1"/>
    <w:rsid w:val="00567A32"/>
    <w:rsid w:val="00573ECC"/>
    <w:rsid w:val="00574388"/>
    <w:rsid w:val="00575717"/>
    <w:rsid w:val="005773CB"/>
    <w:rsid w:val="00581DA0"/>
    <w:rsid w:val="00582076"/>
    <w:rsid w:val="0058462E"/>
    <w:rsid w:val="0058493D"/>
    <w:rsid w:val="00586466"/>
    <w:rsid w:val="00586B7A"/>
    <w:rsid w:val="00586FE5"/>
    <w:rsid w:val="00591785"/>
    <w:rsid w:val="00592127"/>
    <w:rsid w:val="0059771F"/>
    <w:rsid w:val="005A4172"/>
    <w:rsid w:val="005A55AE"/>
    <w:rsid w:val="005A6C29"/>
    <w:rsid w:val="005B0968"/>
    <w:rsid w:val="005B39AE"/>
    <w:rsid w:val="005B4870"/>
    <w:rsid w:val="005C0272"/>
    <w:rsid w:val="005C10AB"/>
    <w:rsid w:val="005C1993"/>
    <w:rsid w:val="005C1F24"/>
    <w:rsid w:val="005C30A5"/>
    <w:rsid w:val="005C32CE"/>
    <w:rsid w:val="005D11CC"/>
    <w:rsid w:val="005D1BAD"/>
    <w:rsid w:val="005D218F"/>
    <w:rsid w:val="005D2E0F"/>
    <w:rsid w:val="005D569A"/>
    <w:rsid w:val="005D6583"/>
    <w:rsid w:val="005E04D2"/>
    <w:rsid w:val="005E1D27"/>
    <w:rsid w:val="005E1EC8"/>
    <w:rsid w:val="005E23C6"/>
    <w:rsid w:val="005E3560"/>
    <w:rsid w:val="005E36EE"/>
    <w:rsid w:val="005E41BE"/>
    <w:rsid w:val="005E42FC"/>
    <w:rsid w:val="005E47D8"/>
    <w:rsid w:val="005E4CEE"/>
    <w:rsid w:val="005E66D9"/>
    <w:rsid w:val="005E69BF"/>
    <w:rsid w:val="005F23FF"/>
    <w:rsid w:val="005F2E87"/>
    <w:rsid w:val="005F3F3A"/>
    <w:rsid w:val="005F40FD"/>
    <w:rsid w:val="005F6A4D"/>
    <w:rsid w:val="005F70DF"/>
    <w:rsid w:val="005F77AA"/>
    <w:rsid w:val="006013FF"/>
    <w:rsid w:val="00601A5F"/>
    <w:rsid w:val="006035D5"/>
    <w:rsid w:val="00604DAC"/>
    <w:rsid w:val="00612678"/>
    <w:rsid w:val="00617123"/>
    <w:rsid w:val="00617233"/>
    <w:rsid w:val="00617BBA"/>
    <w:rsid w:val="00617C33"/>
    <w:rsid w:val="00621771"/>
    <w:rsid w:val="006247FF"/>
    <w:rsid w:val="00627162"/>
    <w:rsid w:val="00631ACD"/>
    <w:rsid w:val="00635E1F"/>
    <w:rsid w:val="0064054E"/>
    <w:rsid w:val="006425C8"/>
    <w:rsid w:val="00643B98"/>
    <w:rsid w:val="00644BF2"/>
    <w:rsid w:val="00645223"/>
    <w:rsid w:val="00646BEA"/>
    <w:rsid w:val="00647BA1"/>
    <w:rsid w:val="00650E4D"/>
    <w:rsid w:val="00651856"/>
    <w:rsid w:val="00652088"/>
    <w:rsid w:val="00653027"/>
    <w:rsid w:val="00654A21"/>
    <w:rsid w:val="00660205"/>
    <w:rsid w:val="0066080E"/>
    <w:rsid w:val="00662ED8"/>
    <w:rsid w:val="0066404B"/>
    <w:rsid w:val="00664F22"/>
    <w:rsid w:val="00673585"/>
    <w:rsid w:val="00676760"/>
    <w:rsid w:val="00677065"/>
    <w:rsid w:val="006771A6"/>
    <w:rsid w:val="00680B3B"/>
    <w:rsid w:val="0068278A"/>
    <w:rsid w:val="006845AA"/>
    <w:rsid w:val="006853C1"/>
    <w:rsid w:val="006853DE"/>
    <w:rsid w:val="006872A5"/>
    <w:rsid w:val="00690223"/>
    <w:rsid w:val="00690E48"/>
    <w:rsid w:val="00692D15"/>
    <w:rsid w:val="0069399C"/>
    <w:rsid w:val="00695725"/>
    <w:rsid w:val="00696EC8"/>
    <w:rsid w:val="006A1605"/>
    <w:rsid w:val="006A71F0"/>
    <w:rsid w:val="006A7FC6"/>
    <w:rsid w:val="006B14D1"/>
    <w:rsid w:val="006B1547"/>
    <w:rsid w:val="006B1E30"/>
    <w:rsid w:val="006C2820"/>
    <w:rsid w:val="006C45F1"/>
    <w:rsid w:val="006C47AA"/>
    <w:rsid w:val="006C5F67"/>
    <w:rsid w:val="006C67D6"/>
    <w:rsid w:val="006C696C"/>
    <w:rsid w:val="006C6FB5"/>
    <w:rsid w:val="006D0C2B"/>
    <w:rsid w:val="006D2D23"/>
    <w:rsid w:val="006D527F"/>
    <w:rsid w:val="006D5A54"/>
    <w:rsid w:val="006D5C29"/>
    <w:rsid w:val="006E111B"/>
    <w:rsid w:val="006E3D0A"/>
    <w:rsid w:val="006E44F7"/>
    <w:rsid w:val="006E65E6"/>
    <w:rsid w:val="006E68FA"/>
    <w:rsid w:val="006F1C25"/>
    <w:rsid w:val="006F27AF"/>
    <w:rsid w:val="006F27BE"/>
    <w:rsid w:val="006F5F82"/>
    <w:rsid w:val="0070476A"/>
    <w:rsid w:val="00704EED"/>
    <w:rsid w:val="00706613"/>
    <w:rsid w:val="00706685"/>
    <w:rsid w:val="00706DD4"/>
    <w:rsid w:val="00707B4B"/>
    <w:rsid w:val="00713625"/>
    <w:rsid w:val="00716849"/>
    <w:rsid w:val="007204A0"/>
    <w:rsid w:val="00722C7F"/>
    <w:rsid w:val="00722FCF"/>
    <w:rsid w:val="007230B8"/>
    <w:rsid w:val="00725DA0"/>
    <w:rsid w:val="007271A4"/>
    <w:rsid w:val="007274C4"/>
    <w:rsid w:val="007278AB"/>
    <w:rsid w:val="00730537"/>
    <w:rsid w:val="007316EB"/>
    <w:rsid w:val="00733F03"/>
    <w:rsid w:val="00734132"/>
    <w:rsid w:val="00734D0F"/>
    <w:rsid w:val="00735590"/>
    <w:rsid w:val="0073655B"/>
    <w:rsid w:val="00740CBA"/>
    <w:rsid w:val="00741337"/>
    <w:rsid w:val="007414E4"/>
    <w:rsid w:val="007416A2"/>
    <w:rsid w:val="007416B8"/>
    <w:rsid w:val="00744248"/>
    <w:rsid w:val="0074503C"/>
    <w:rsid w:val="00747AA5"/>
    <w:rsid w:val="00755235"/>
    <w:rsid w:val="007579E7"/>
    <w:rsid w:val="00761E97"/>
    <w:rsid w:val="0076796A"/>
    <w:rsid w:val="00772EC4"/>
    <w:rsid w:val="00777E7E"/>
    <w:rsid w:val="00781AFF"/>
    <w:rsid w:val="00781F31"/>
    <w:rsid w:val="0078239C"/>
    <w:rsid w:val="007906D1"/>
    <w:rsid w:val="007908F9"/>
    <w:rsid w:val="00791C3A"/>
    <w:rsid w:val="007928FE"/>
    <w:rsid w:val="00794FC9"/>
    <w:rsid w:val="007965E4"/>
    <w:rsid w:val="00797A67"/>
    <w:rsid w:val="007A0137"/>
    <w:rsid w:val="007A0D9B"/>
    <w:rsid w:val="007A180B"/>
    <w:rsid w:val="007A1B0C"/>
    <w:rsid w:val="007A3334"/>
    <w:rsid w:val="007B0CD3"/>
    <w:rsid w:val="007B183E"/>
    <w:rsid w:val="007B1F5A"/>
    <w:rsid w:val="007B2542"/>
    <w:rsid w:val="007B5248"/>
    <w:rsid w:val="007B7630"/>
    <w:rsid w:val="007C0AFD"/>
    <w:rsid w:val="007C26F7"/>
    <w:rsid w:val="007C41FB"/>
    <w:rsid w:val="007C4BB2"/>
    <w:rsid w:val="007C5E55"/>
    <w:rsid w:val="007D15A3"/>
    <w:rsid w:val="007D15AE"/>
    <w:rsid w:val="007D1E05"/>
    <w:rsid w:val="007D5FDA"/>
    <w:rsid w:val="007D6681"/>
    <w:rsid w:val="007E0FC8"/>
    <w:rsid w:val="007E584C"/>
    <w:rsid w:val="007E72CC"/>
    <w:rsid w:val="007E7609"/>
    <w:rsid w:val="007E79C7"/>
    <w:rsid w:val="007F08C8"/>
    <w:rsid w:val="007F3277"/>
    <w:rsid w:val="007F3324"/>
    <w:rsid w:val="007F3660"/>
    <w:rsid w:val="007F44B1"/>
    <w:rsid w:val="007F4F1C"/>
    <w:rsid w:val="007F7620"/>
    <w:rsid w:val="007F7843"/>
    <w:rsid w:val="00800B24"/>
    <w:rsid w:val="00801801"/>
    <w:rsid w:val="00801D13"/>
    <w:rsid w:val="008026AC"/>
    <w:rsid w:val="008031E4"/>
    <w:rsid w:val="0080375B"/>
    <w:rsid w:val="0080515B"/>
    <w:rsid w:val="008055EE"/>
    <w:rsid w:val="008062E5"/>
    <w:rsid w:val="00806398"/>
    <w:rsid w:val="00812C08"/>
    <w:rsid w:val="008149DC"/>
    <w:rsid w:val="00815596"/>
    <w:rsid w:val="0081645F"/>
    <w:rsid w:val="0081683B"/>
    <w:rsid w:val="00817B34"/>
    <w:rsid w:val="00820BD4"/>
    <w:rsid w:val="008251D3"/>
    <w:rsid w:val="00827781"/>
    <w:rsid w:val="00831B79"/>
    <w:rsid w:val="0083231B"/>
    <w:rsid w:val="00832F59"/>
    <w:rsid w:val="0083519B"/>
    <w:rsid w:val="00836D02"/>
    <w:rsid w:val="0084245A"/>
    <w:rsid w:val="008431BC"/>
    <w:rsid w:val="008438ED"/>
    <w:rsid w:val="00846B6A"/>
    <w:rsid w:val="0085108A"/>
    <w:rsid w:val="008513FB"/>
    <w:rsid w:val="00852D44"/>
    <w:rsid w:val="00857344"/>
    <w:rsid w:val="00857A23"/>
    <w:rsid w:val="00860553"/>
    <w:rsid w:val="008613B8"/>
    <w:rsid w:val="00861993"/>
    <w:rsid w:val="00862AB0"/>
    <w:rsid w:val="00864FC1"/>
    <w:rsid w:val="00865A04"/>
    <w:rsid w:val="00870DD1"/>
    <w:rsid w:val="0087261F"/>
    <w:rsid w:val="00873211"/>
    <w:rsid w:val="008733C6"/>
    <w:rsid w:val="0087456C"/>
    <w:rsid w:val="0087479A"/>
    <w:rsid w:val="00874851"/>
    <w:rsid w:val="00875961"/>
    <w:rsid w:val="0087770D"/>
    <w:rsid w:val="00881D81"/>
    <w:rsid w:val="0088230D"/>
    <w:rsid w:val="00882F4B"/>
    <w:rsid w:val="00884069"/>
    <w:rsid w:val="00885C74"/>
    <w:rsid w:val="00895C91"/>
    <w:rsid w:val="008A0076"/>
    <w:rsid w:val="008A03B4"/>
    <w:rsid w:val="008A158D"/>
    <w:rsid w:val="008A176C"/>
    <w:rsid w:val="008A192E"/>
    <w:rsid w:val="008A4BC8"/>
    <w:rsid w:val="008A601B"/>
    <w:rsid w:val="008B1EAA"/>
    <w:rsid w:val="008B641A"/>
    <w:rsid w:val="008B6F11"/>
    <w:rsid w:val="008B7A55"/>
    <w:rsid w:val="008B7F56"/>
    <w:rsid w:val="008C190A"/>
    <w:rsid w:val="008C1AE4"/>
    <w:rsid w:val="008C4F51"/>
    <w:rsid w:val="008C5590"/>
    <w:rsid w:val="008C5E21"/>
    <w:rsid w:val="008C67B7"/>
    <w:rsid w:val="008C6918"/>
    <w:rsid w:val="008C6CF7"/>
    <w:rsid w:val="008D53F1"/>
    <w:rsid w:val="008D72F7"/>
    <w:rsid w:val="008E0D27"/>
    <w:rsid w:val="008E2F36"/>
    <w:rsid w:val="008E4762"/>
    <w:rsid w:val="008E5F47"/>
    <w:rsid w:val="008F3447"/>
    <w:rsid w:val="008F344E"/>
    <w:rsid w:val="008F3B0B"/>
    <w:rsid w:val="008F4248"/>
    <w:rsid w:val="008F46F2"/>
    <w:rsid w:val="008F5429"/>
    <w:rsid w:val="008F6C21"/>
    <w:rsid w:val="008F6E1A"/>
    <w:rsid w:val="008F790E"/>
    <w:rsid w:val="009010CB"/>
    <w:rsid w:val="0090245C"/>
    <w:rsid w:val="00903E58"/>
    <w:rsid w:val="009062DF"/>
    <w:rsid w:val="00910BDB"/>
    <w:rsid w:val="00911332"/>
    <w:rsid w:val="0091408F"/>
    <w:rsid w:val="0091624C"/>
    <w:rsid w:val="009163C8"/>
    <w:rsid w:val="009174BE"/>
    <w:rsid w:val="00923D5F"/>
    <w:rsid w:val="00923DD8"/>
    <w:rsid w:val="00924478"/>
    <w:rsid w:val="0092543D"/>
    <w:rsid w:val="00926C97"/>
    <w:rsid w:val="009304BA"/>
    <w:rsid w:val="009314B9"/>
    <w:rsid w:val="00932549"/>
    <w:rsid w:val="00935AC6"/>
    <w:rsid w:val="009406EB"/>
    <w:rsid w:val="0094259A"/>
    <w:rsid w:val="00943C68"/>
    <w:rsid w:val="00943DBE"/>
    <w:rsid w:val="009451FC"/>
    <w:rsid w:val="00945FC7"/>
    <w:rsid w:val="00950A56"/>
    <w:rsid w:val="00950ADA"/>
    <w:rsid w:val="00950E71"/>
    <w:rsid w:val="00952367"/>
    <w:rsid w:val="00956D66"/>
    <w:rsid w:val="009570D7"/>
    <w:rsid w:val="00961DBE"/>
    <w:rsid w:val="00967BC3"/>
    <w:rsid w:val="0097249E"/>
    <w:rsid w:val="00977131"/>
    <w:rsid w:val="00980FFF"/>
    <w:rsid w:val="009816E6"/>
    <w:rsid w:val="00983703"/>
    <w:rsid w:val="0098562C"/>
    <w:rsid w:val="009859CD"/>
    <w:rsid w:val="00985B48"/>
    <w:rsid w:val="009862DC"/>
    <w:rsid w:val="00987E05"/>
    <w:rsid w:val="00990A85"/>
    <w:rsid w:val="0099147C"/>
    <w:rsid w:val="009933B0"/>
    <w:rsid w:val="009939D1"/>
    <w:rsid w:val="00993C73"/>
    <w:rsid w:val="00994A9D"/>
    <w:rsid w:val="009977D8"/>
    <w:rsid w:val="009A1686"/>
    <w:rsid w:val="009A17CD"/>
    <w:rsid w:val="009A18BD"/>
    <w:rsid w:val="009A2C46"/>
    <w:rsid w:val="009A4BA9"/>
    <w:rsid w:val="009A4DDB"/>
    <w:rsid w:val="009B0638"/>
    <w:rsid w:val="009B3285"/>
    <w:rsid w:val="009B513D"/>
    <w:rsid w:val="009B528B"/>
    <w:rsid w:val="009B732E"/>
    <w:rsid w:val="009C1FD2"/>
    <w:rsid w:val="009C38F8"/>
    <w:rsid w:val="009C433A"/>
    <w:rsid w:val="009C7264"/>
    <w:rsid w:val="009D02E0"/>
    <w:rsid w:val="009D29B3"/>
    <w:rsid w:val="009D35AB"/>
    <w:rsid w:val="009D369E"/>
    <w:rsid w:val="009D40B0"/>
    <w:rsid w:val="009D75BF"/>
    <w:rsid w:val="009D7D00"/>
    <w:rsid w:val="009E0BEA"/>
    <w:rsid w:val="009E37EE"/>
    <w:rsid w:val="009E72FD"/>
    <w:rsid w:val="009F04B3"/>
    <w:rsid w:val="009F0AF0"/>
    <w:rsid w:val="009F1DD3"/>
    <w:rsid w:val="009F2E70"/>
    <w:rsid w:val="009F352A"/>
    <w:rsid w:val="009F3729"/>
    <w:rsid w:val="009F3901"/>
    <w:rsid w:val="009F7DBD"/>
    <w:rsid w:val="00A06AB0"/>
    <w:rsid w:val="00A07D0F"/>
    <w:rsid w:val="00A103CE"/>
    <w:rsid w:val="00A10B0D"/>
    <w:rsid w:val="00A10B7D"/>
    <w:rsid w:val="00A11B6E"/>
    <w:rsid w:val="00A123FE"/>
    <w:rsid w:val="00A14FA0"/>
    <w:rsid w:val="00A15ABA"/>
    <w:rsid w:val="00A26A02"/>
    <w:rsid w:val="00A26D03"/>
    <w:rsid w:val="00A26DCE"/>
    <w:rsid w:val="00A30345"/>
    <w:rsid w:val="00A30465"/>
    <w:rsid w:val="00A37125"/>
    <w:rsid w:val="00A415AC"/>
    <w:rsid w:val="00A420A4"/>
    <w:rsid w:val="00A4551A"/>
    <w:rsid w:val="00A46D1F"/>
    <w:rsid w:val="00A4791F"/>
    <w:rsid w:val="00A52096"/>
    <w:rsid w:val="00A54BCB"/>
    <w:rsid w:val="00A60CB2"/>
    <w:rsid w:val="00A61795"/>
    <w:rsid w:val="00A65C3E"/>
    <w:rsid w:val="00A67570"/>
    <w:rsid w:val="00A70062"/>
    <w:rsid w:val="00A71B6A"/>
    <w:rsid w:val="00A7225E"/>
    <w:rsid w:val="00A7295B"/>
    <w:rsid w:val="00A736BC"/>
    <w:rsid w:val="00A761BB"/>
    <w:rsid w:val="00A76F9F"/>
    <w:rsid w:val="00A774DE"/>
    <w:rsid w:val="00A77E84"/>
    <w:rsid w:val="00A77FB4"/>
    <w:rsid w:val="00A8025F"/>
    <w:rsid w:val="00A80885"/>
    <w:rsid w:val="00A80B6F"/>
    <w:rsid w:val="00A82F62"/>
    <w:rsid w:val="00A84FE8"/>
    <w:rsid w:val="00A92DCB"/>
    <w:rsid w:val="00A937EB"/>
    <w:rsid w:val="00A93873"/>
    <w:rsid w:val="00A940E6"/>
    <w:rsid w:val="00A970D5"/>
    <w:rsid w:val="00A97DAF"/>
    <w:rsid w:val="00AA565F"/>
    <w:rsid w:val="00AA6A9F"/>
    <w:rsid w:val="00AA73FA"/>
    <w:rsid w:val="00AB18B5"/>
    <w:rsid w:val="00AB60F9"/>
    <w:rsid w:val="00AB67C7"/>
    <w:rsid w:val="00AB6C29"/>
    <w:rsid w:val="00AB7F3F"/>
    <w:rsid w:val="00AC352F"/>
    <w:rsid w:val="00AC4CE4"/>
    <w:rsid w:val="00AD2200"/>
    <w:rsid w:val="00AD36A3"/>
    <w:rsid w:val="00AD36F2"/>
    <w:rsid w:val="00AD5804"/>
    <w:rsid w:val="00AD595D"/>
    <w:rsid w:val="00AD733C"/>
    <w:rsid w:val="00AE0526"/>
    <w:rsid w:val="00AE3A20"/>
    <w:rsid w:val="00AE5992"/>
    <w:rsid w:val="00AE5A9D"/>
    <w:rsid w:val="00AE5C1F"/>
    <w:rsid w:val="00AE71A5"/>
    <w:rsid w:val="00AF16C6"/>
    <w:rsid w:val="00AF17B6"/>
    <w:rsid w:val="00AF6608"/>
    <w:rsid w:val="00AF6EFB"/>
    <w:rsid w:val="00AF7D87"/>
    <w:rsid w:val="00B000B4"/>
    <w:rsid w:val="00B0053D"/>
    <w:rsid w:val="00B00A5C"/>
    <w:rsid w:val="00B00F16"/>
    <w:rsid w:val="00B025A2"/>
    <w:rsid w:val="00B02A98"/>
    <w:rsid w:val="00B076ED"/>
    <w:rsid w:val="00B1144C"/>
    <w:rsid w:val="00B1195B"/>
    <w:rsid w:val="00B1295C"/>
    <w:rsid w:val="00B137E8"/>
    <w:rsid w:val="00B20879"/>
    <w:rsid w:val="00B213CE"/>
    <w:rsid w:val="00B21DF3"/>
    <w:rsid w:val="00B25DAA"/>
    <w:rsid w:val="00B2634B"/>
    <w:rsid w:val="00B268DA"/>
    <w:rsid w:val="00B2720E"/>
    <w:rsid w:val="00B27DD9"/>
    <w:rsid w:val="00B32298"/>
    <w:rsid w:val="00B34068"/>
    <w:rsid w:val="00B34CCA"/>
    <w:rsid w:val="00B34D95"/>
    <w:rsid w:val="00B371CE"/>
    <w:rsid w:val="00B4172D"/>
    <w:rsid w:val="00B41DCC"/>
    <w:rsid w:val="00B43B34"/>
    <w:rsid w:val="00B46778"/>
    <w:rsid w:val="00B47D1C"/>
    <w:rsid w:val="00B50A33"/>
    <w:rsid w:val="00B53A66"/>
    <w:rsid w:val="00B570D5"/>
    <w:rsid w:val="00B64205"/>
    <w:rsid w:val="00B6443D"/>
    <w:rsid w:val="00B71F99"/>
    <w:rsid w:val="00B73AF4"/>
    <w:rsid w:val="00B74F05"/>
    <w:rsid w:val="00B75503"/>
    <w:rsid w:val="00B76604"/>
    <w:rsid w:val="00B76A7C"/>
    <w:rsid w:val="00B77F4E"/>
    <w:rsid w:val="00B8035C"/>
    <w:rsid w:val="00B811CB"/>
    <w:rsid w:val="00B81402"/>
    <w:rsid w:val="00B81F06"/>
    <w:rsid w:val="00B8384E"/>
    <w:rsid w:val="00B83E5D"/>
    <w:rsid w:val="00B84852"/>
    <w:rsid w:val="00B84935"/>
    <w:rsid w:val="00B85C58"/>
    <w:rsid w:val="00B902B4"/>
    <w:rsid w:val="00B90D40"/>
    <w:rsid w:val="00B9165F"/>
    <w:rsid w:val="00B9335D"/>
    <w:rsid w:val="00B96581"/>
    <w:rsid w:val="00B97C77"/>
    <w:rsid w:val="00BA20B2"/>
    <w:rsid w:val="00BA3DBE"/>
    <w:rsid w:val="00BA63FA"/>
    <w:rsid w:val="00BB18DB"/>
    <w:rsid w:val="00BB38DF"/>
    <w:rsid w:val="00BB3A0D"/>
    <w:rsid w:val="00BB3B55"/>
    <w:rsid w:val="00BB5988"/>
    <w:rsid w:val="00BB7154"/>
    <w:rsid w:val="00BB7951"/>
    <w:rsid w:val="00BC03A2"/>
    <w:rsid w:val="00BC57CF"/>
    <w:rsid w:val="00BC671E"/>
    <w:rsid w:val="00BD0094"/>
    <w:rsid w:val="00BD15FD"/>
    <w:rsid w:val="00BD236D"/>
    <w:rsid w:val="00BD44A5"/>
    <w:rsid w:val="00BD4E0E"/>
    <w:rsid w:val="00BE00A3"/>
    <w:rsid w:val="00BE00ED"/>
    <w:rsid w:val="00BE19B9"/>
    <w:rsid w:val="00BE24FE"/>
    <w:rsid w:val="00BE3F34"/>
    <w:rsid w:val="00BE4572"/>
    <w:rsid w:val="00BE4C02"/>
    <w:rsid w:val="00BE4EBB"/>
    <w:rsid w:val="00BE6E59"/>
    <w:rsid w:val="00BE70A1"/>
    <w:rsid w:val="00BF01A0"/>
    <w:rsid w:val="00BF06B7"/>
    <w:rsid w:val="00BF07DF"/>
    <w:rsid w:val="00BF0C43"/>
    <w:rsid w:val="00BF18F0"/>
    <w:rsid w:val="00BF5483"/>
    <w:rsid w:val="00BF5D9C"/>
    <w:rsid w:val="00C02053"/>
    <w:rsid w:val="00C02779"/>
    <w:rsid w:val="00C0385F"/>
    <w:rsid w:val="00C04E41"/>
    <w:rsid w:val="00C04E64"/>
    <w:rsid w:val="00C112BD"/>
    <w:rsid w:val="00C124EA"/>
    <w:rsid w:val="00C126FF"/>
    <w:rsid w:val="00C13483"/>
    <w:rsid w:val="00C14E63"/>
    <w:rsid w:val="00C16455"/>
    <w:rsid w:val="00C17720"/>
    <w:rsid w:val="00C178CF"/>
    <w:rsid w:val="00C17A32"/>
    <w:rsid w:val="00C200A4"/>
    <w:rsid w:val="00C20B57"/>
    <w:rsid w:val="00C22BB2"/>
    <w:rsid w:val="00C2493A"/>
    <w:rsid w:val="00C2783F"/>
    <w:rsid w:val="00C30510"/>
    <w:rsid w:val="00C3084B"/>
    <w:rsid w:val="00C30F99"/>
    <w:rsid w:val="00C33C9D"/>
    <w:rsid w:val="00C3511E"/>
    <w:rsid w:val="00C37181"/>
    <w:rsid w:val="00C3721B"/>
    <w:rsid w:val="00C37FB9"/>
    <w:rsid w:val="00C406E3"/>
    <w:rsid w:val="00C41AB2"/>
    <w:rsid w:val="00C429D7"/>
    <w:rsid w:val="00C43012"/>
    <w:rsid w:val="00C434BE"/>
    <w:rsid w:val="00C44DA3"/>
    <w:rsid w:val="00C46E88"/>
    <w:rsid w:val="00C50804"/>
    <w:rsid w:val="00C514F4"/>
    <w:rsid w:val="00C52B75"/>
    <w:rsid w:val="00C56F37"/>
    <w:rsid w:val="00C618D8"/>
    <w:rsid w:val="00C61F6C"/>
    <w:rsid w:val="00C63027"/>
    <w:rsid w:val="00C65A11"/>
    <w:rsid w:val="00C65EEA"/>
    <w:rsid w:val="00C65FB4"/>
    <w:rsid w:val="00C66D10"/>
    <w:rsid w:val="00C7008B"/>
    <w:rsid w:val="00C7129F"/>
    <w:rsid w:val="00C71D9D"/>
    <w:rsid w:val="00C72F90"/>
    <w:rsid w:val="00C7445B"/>
    <w:rsid w:val="00C749B8"/>
    <w:rsid w:val="00C76BF3"/>
    <w:rsid w:val="00C76CB5"/>
    <w:rsid w:val="00C76E93"/>
    <w:rsid w:val="00C808C2"/>
    <w:rsid w:val="00C808CE"/>
    <w:rsid w:val="00C81982"/>
    <w:rsid w:val="00C860F8"/>
    <w:rsid w:val="00C87754"/>
    <w:rsid w:val="00C87A20"/>
    <w:rsid w:val="00C912AC"/>
    <w:rsid w:val="00C93E2E"/>
    <w:rsid w:val="00C94D92"/>
    <w:rsid w:val="00C95679"/>
    <w:rsid w:val="00C964A0"/>
    <w:rsid w:val="00CA00AB"/>
    <w:rsid w:val="00CA20F2"/>
    <w:rsid w:val="00CA2262"/>
    <w:rsid w:val="00CA3979"/>
    <w:rsid w:val="00CA596F"/>
    <w:rsid w:val="00CB1047"/>
    <w:rsid w:val="00CB2B1E"/>
    <w:rsid w:val="00CB52AF"/>
    <w:rsid w:val="00CB6803"/>
    <w:rsid w:val="00CB6A6D"/>
    <w:rsid w:val="00CB6BE2"/>
    <w:rsid w:val="00CC0574"/>
    <w:rsid w:val="00CC0ADF"/>
    <w:rsid w:val="00CC23B2"/>
    <w:rsid w:val="00CC3A41"/>
    <w:rsid w:val="00CC3C00"/>
    <w:rsid w:val="00CC4A7D"/>
    <w:rsid w:val="00CC527C"/>
    <w:rsid w:val="00CC6E4E"/>
    <w:rsid w:val="00CC7CFE"/>
    <w:rsid w:val="00CD0D70"/>
    <w:rsid w:val="00CD10D6"/>
    <w:rsid w:val="00CD2A76"/>
    <w:rsid w:val="00CD30FD"/>
    <w:rsid w:val="00CD3522"/>
    <w:rsid w:val="00CD6F8A"/>
    <w:rsid w:val="00CE0823"/>
    <w:rsid w:val="00CE15E8"/>
    <w:rsid w:val="00CE3A8B"/>
    <w:rsid w:val="00CE5338"/>
    <w:rsid w:val="00CE77C3"/>
    <w:rsid w:val="00CF188A"/>
    <w:rsid w:val="00CF4B45"/>
    <w:rsid w:val="00CF52E3"/>
    <w:rsid w:val="00D00F34"/>
    <w:rsid w:val="00D02544"/>
    <w:rsid w:val="00D02BB9"/>
    <w:rsid w:val="00D0322C"/>
    <w:rsid w:val="00D070AD"/>
    <w:rsid w:val="00D070FE"/>
    <w:rsid w:val="00D1028F"/>
    <w:rsid w:val="00D10579"/>
    <w:rsid w:val="00D160AA"/>
    <w:rsid w:val="00D16973"/>
    <w:rsid w:val="00D205EB"/>
    <w:rsid w:val="00D21F38"/>
    <w:rsid w:val="00D234D8"/>
    <w:rsid w:val="00D24499"/>
    <w:rsid w:val="00D24A8E"/>
    <w:rsid w:val="00D3143B"/>
    <w:rsid w:val="00D3178F"/>
    <w:rsid w:val="00D336CA"/>
    <w:rsid w:val="00D34871"/>
    <w:rsid w:val="00D35CD7"/>
    <w:rsid w:val="00D3665A"/>
    <w:rsid w:val="00D36EFE"/>
    <w:rsid w:val="00D372FA"/>
    <w:rsid w:val="00D44595"/>
    <w:rsid w:val="00D44915"/>
    <w:rsid w:val="00D45122"/>
    <w:rsid w:val="00D45F21"/>
    <w:rsid w:val="00D50646"/>
    <w:rsid w:val="00D50DF6"/>
    <w:rsid w:val="00D51064"/>
    <w:rsid w:val="00D5691C"/>
    <w:rsid w:val="00D56980"/>
    <w:rsid w:val="00D57CCD"/>
    <w:rsid w:val="00D603B3"/>
    <w:rsid w:val="00D604AB"/>
    <w:rsid w:val="00D61E25"/>
    <w:rsid w:val="00D641A7"/>
    <w:rsid w:val="00D7015F"/>
    <w:rsid w:val="00D70A66"/>
    <w:rsid w:val="00D72168"/>
    <w:rsid w:val="00D73A90"/>
    <w:rsid w:val="00D76DF4"/>
    <w:rsid w:val="00D80505"/>
    <w:rsid w:val="00D83F8D"/>
    <w:rsid w:val="00D84CD5"/>
    <w:rsid w:val="00D85769"/>
    <w:rsid w:val="00D858D6"/>
    <w:rsid w:val="00D85C4F"/>
    <w:rsid w:val="00D935F1"/>
    <w:rsid w:val="00D93FB5"/>
    <w:rsid w:val="00D9726C"/>
    <w:rsid w:val="00DA1F04"/>
    <w:rsid w:val="00DA3C7E"/>
    <w:rsid w:val="00DA404C"/>
    <w:rsid w:val="00DA5762"/>
    <w:rsid w:val="00DA63FF"/>
    <w:rsid w:val="00DA7001"/>
    <w:rsid w:val="00DB49C0"/>
    <w:rsid w:val="00DB4EB2"/>
    <w:rsid w:val="00DC0AC7"/>
    <w:rsid w:val="00DC1C17"/>
    <w:rsid w:val="00DC3FC4"/>
    <w:rsid w:val="00DC486E"/>
    <w:rsid w:val="00DC4E6F"/>
    <w:rsid w:val="00DC7077"/>
    <w:rsid w:val="00DC7D26"/>
    <w:rsid w:val="00DC7D8B"/>
    <w:rsid w:val="00DD09E4"/>
    <w:rsid w:val="00DD120A"/>
    <w:rsid w:val="00DD3927"/>
    <w:rsid w:val="00DD3D28"/>
    <w:rsid w:val="00DD6095"/>
    <w:rsid w:val="00DD6D6A"/>
    <w:rsid w:val="00DD7871"/>
    <w:rsid w:val="00DD7A5C"/>
    <w:rsid w:val="00DE3132"/>
    <w:rsid w:val="00DF080B"/>
    <w:rsid w:val="00DF0934"/>
    <w:rsid w:val="00DF1464"/>
    <w:rsid w:val="00DF15D3"/>
    <w:rsid w:val="00DF1BC7"/>
    <w:rsid w:val="00DF3373"/>
    <w:rsid w:val="00DF50D5"/>
    <w:rsid w:val="00DF67E5"/>
    <w:rsid w:val="00E02094"/>
    <w:rsid w:val="00E024AB"/>
    <w:rsid w:val="00E03DC5"/>
    <w:rsid w:val="00E04B65"/>
    <w:rsid w:val="00E16E1B"/>
    <w:rsid w:val="00E22731"/>
    <w:rsid w:val="00E23D89"/>
    <w:rsid w:val="00E24C40"/>
    <w:rsid w:val="00E24D20"/>
    <w:rsid w:val="00E25E52"/>
    <w:rsid w:val="00E33D1D"/>
    <w:rsid w:val="00E36604"/>
    <w:rsid w:val="00E37A01"/>
    <w:rsid w:val="00E42018"/>
    <w:rsid w:val="00E4220E"/>
    <w:rsid w:val="00E42386"/>
    <w:rsid w:val="00E4403E"/>
    <w:rsid w:val="00E46060"/>
    <w:rsid w:val="00E4652F"/>
    <w:rsid w:val="00E479FA"/>
    <w:rsid w:val="00E5092F"/>
    <w:rsid w:val="00E51F27"/>
    <w:rsid w:val="00E536B0"/>
    <w:rsid w:val="00E543D8"/>
    <w:rsid w:val="00E569A7"/>
    <w:rsid w:val="00E65025"/>
    <w:rsid w:val="00E66D59"/>
    <w:rsid w:val="00E67805"/>
    <w:rsid w:val="00E67D39"/>
    <w:rsid w:val="00E72BFB"/>
    <w:rsid w:val="00E73B54"/>
    <w:rsid w:val="00E74A91"/>
    <w:rsid w:val="00E75341"/>
    <w:rsid w:val="00E80505"/>
    <w:rsid w:val="00E80CBF"/>
    <w:rsid w:val="00E80FD9"/>
    <w:rsid w:val="00E8181C"/>
    <w:rsid w:val="00E8237D"/>
    <w:rsid w:val="00E846F6"/>
    <w:rsid w:val="00E853FE"/>
    <w:rsid w:val="00E8598B"/>
    <w:rsid w:val="00E868CA"/>
    <w:rsid w:val="00E87B18"/>
    <w:rsid w:val="00E90378"/>
    <w:rsid w:val="00E90CCF"/>
    <w:rsid w:val="00E954AC"/>
    <w:rsid w:val="00E96BD9"/>
    <w:rsid w:val="00EA0348"/>
    <w:rsid w:val="00EA3C02"/>
    <w:rsid w:val="00EA3D79"/>
    <w:rsid w:val="00EA46F2"/>
    <w:rsid w:val="00EA556D"/>
    <w:rsid w:val="00EA6477"/>
    <w:rsid w:val="00EA7B9F"/>
    <w:rsid w:val="00EB0519"/>
    <w:rsid w:val="00EB0EAC"/>
    <w:rsid w:val="00EB196F"/>
    <w:rsid w:val="00EB24AF"/>
    <w:rsid w:val="00EB4416"/>
    <w:rsid w:val="00EB680B"/>
    <w:rsid w:val="00EC2F0A"/>
    <w:rsid w:val="00ED1380"/>
    <w:rsid w:val="00ED2AA3"/>
    <w:rsid w:val="00ED41F3"/>
    <w:rsid w:val="00ED45C2"/>
    <w:rsid w:val="00ED4E0E"/>
    <w:rsid w:val="00EE0EDB"/>
    <w:rsid w:val="00EE168F"/>
    <w:rsid w:val="00EE2CF2"/>
    <w:rsid w:val="00EE4114"/>
    <w:rsid w:val="00EE56E1"/>
    <w:rsid w:val="00EE6608"/>
    <w:rsid w:val="00EE6FCB"/>
    <w:rsid w:val="00EE7953"/>
    <w:rsid w:val="00EF2AC4"/>
    <w:rsid w:val="00EF3336"/>
    <w:rsid w:val="00EF3F1F"/>
    <w:rsid w:val="00EF49E4"/>
    <w:rsid w:val="00EF6E31"/>
    <w:rsid w:val="00EF7F54"/>
    <w:rsid w:val="00F02C99"/>
    <w:rsid w:val="00F0314E"/>
    <w:rsid w:val="00F04A4D"/>
    <w:rsid w:val="00F112B9"/>
    <w:rsid w:val="00F1461D"/>
    <w:rsid w:val="00F22E28"/>
    <w:rsid w:val="00F245F8"/>
    <w:rsid w:val="00F33AC0"/>
    <w:rsid w:val="00F33DF8"/>
    <w:rsid w:val="00F33F6E"/>
    <w:rsid w:val="00F377C3"/>
    <w:rsid w:val="00F4118D"/>
    <w:rsid w:val="00F422C3"/>
    <w:rsid w:val="00F431F9"/>
    <w:rsid w:val="00F43F94"/>
    <w:rsid w:val="00F453DC"/>
    <w:rsid w:val="00F47338"/>
    <w:rsid w:val="00F50607"/>
    <w:rsid w:val="00F5577A"/>
    <w:rsid w:val="00F577DF"/>
    <w:rsid w:val="00F6172A"/>
    <w:rsid w:val="00F6189F"/>
    <w:rsid w:val="00F61ADA"/>
    <w:rsid w:val="00F61C55"/>
    <w:rsid w:val="00F6323A"/>
    <w:rsid w:val="00F63288"/>
    <w:rsid w:val="00F63C6A"/>
    <w:rsid w:val="00F65B8F"/>
    <w:rsid w:val="00F65F69"/>
    <w:rsid w:val="00F673AF"/>
    <w:rsid w:val="00F70EBC"/>
    <w:rsid w:val="00F72C92"/>
    <w:rsid w:val="00F7434A"/>
    <w:rsid w:val="00F74AB2"/>
    <w:rsid w:val="00F76C99"/>
    <w:rsid w:val="00F7711B"/>
    <w:rsid w:val="00F8000E"/>
    <w:rsid w:val="00F847E4"/>
    <w:rsid w:val="00F91B55"/>
    <w:rsid w:val="00F938EA"/>
    <w:rsid w:val="00F94DE7"/>
    <w:rsid w:val="00F95768"/>
    <w:rsid w:val="00F966FF"/>
    <w:rsid w:val="00F96F07"/>
    <w:rsid w:val="00F96FB5"/>
    <w:rsid w:val="00F9755A"/>
    <w:rsid w:val="00FA0413"/>
    <w:rsid w:val="00FA0946"/>
    <w:rsid w:val="00FA1A84"/>
    <w:rsid w:val="00FA3686"/>
    <w:rsid w:val="00FA472C"/>
    <w:rsid w:val="00FA6541"/>
    <w:rsid w:val="00FB090E"/>
    <w:rsid w:val="00FB19BD"/>
    <w:rsid w:val="00FB2A5E"/>
    <w:rsid w:val="00FB3A00"/>
    <w:rsid w:val="00FB48CE"/>
    <w:rsid w:val="00FB4B23"/>
    <w:rsid w:val="00FB515A"/>
    <w:rsid w:val="00FB5F24"/>
    <w:rsid w:val="00FB6100"/>
    <w:rsid w:val="00FB6601"/>
    <w:rsid w:val="00FC0B8A"/>
    <w:rsid w:val="00FC1C27"/>
    <w:rsid w:val="00FC28A3"/>
    <w:rsid w:val="00FC386A"/>
    <w:rsid w:val="00FC5564"/>
    <w:rsid w:val="00FC590A"/>
    <w:rsid w:val="00FC7703"/>
    <w:rsid w:val="00FC7CE8"/>
    <w:rsid w:val="00FD1E15"/>
    <w:rsid w:val="00FD30EB"/>
    <w:rsid w:val="00FD480D"/>
    <w:rsid w:val="00FD5E72"/>
    <w:rsid w:val="00FD65D0"/>
    <w:rsid w:val="00FD6F6A"/>
    <w:rsid w:val="00FD73F7"/>
    <w:rsid w:val="00FE0399"/>
    <w:rsid w:val="00FE50C0"/>
    <w:rsid w:val="00FE7795"/>
    <w:rsid w:val="00FE7C64"/>
    <w:rsid w:val="00FF2481"/>
    <w:rsid w:val="00FF2B02"/>
    <w:rsid w:val="00FF3B3F"/>
    <w:rsid w:val="00FF3D5E"/>
    <w:rsid w:val="00FF45DD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787B69"/>
  <w15:docId w15:val="{2229386D-694E-4E01-91C5-3BA995BF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E5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F4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D369E"/>
    <w:pPr>
      <w:keepNext/>
      <w:widowControl/>
      <w:jc w:val="left"/>
      <w:outlineLvl w:val="2"/>
    </w:pPr>
    <w:rPr>
      <w:rFonts w:ascii="Times New Roman" w:eastAsia="等线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9D369E"/>
    <w:pPr>
      <w:keepNext/>
      <w:widowControl/>
      <w:spacing w:before="240" w:after="60"/>
      <w:ind w:left="1152" w:hanging="720"/>
      <w:jc w:val="left"/>
      <w:outlineLvl w:val="3"/>
    </w:pPr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qFormat/>
    <w:rsid w:val="009D369E"/>
    <w:pPr>
      <w:widowControl/>
      <w:spacing w:before="240" w:after="60"/>
      <w:ind w:left="1872" w:hanging="720"/>
      <w:jc w:val="left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qFormat/>
    <w:rsid w:val="009D369E"/>
    <w:pPr>
      <w:widowControl/>
      <w:spacing w:before="240" w:after="60"/>
      <w:ind w:left="2592" w:hanging="720"/>
      <w:jc w:val="left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qFormat/>
    <w:rsid w:val="009D369E"/>
    <w:pPr>
      <w:widowControl/>
      <w:spacing w:before="240" w:after="60"/>
      <w:ind w:left="3312" w:hanging="720"/>
      <w:jc w:val="left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qFormat/>
    <w:rsid w:val="009D369E"/>
    <w:pPr>
      <w:widowControl/>
      <w:spacing w:before="240" w:after="60"/>
      <w:ind w:left="4032" w:hanging="720"/>
      <w:jc w:val="left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qFormat/>
    <w:rsid w:val="009D369E"/>
    <w:pPr>
      <w:widowControl/>
      <w:spacing w:before="240" w:after="60"/>
      <w:ind w:left="4752" w:hanging="720"/>
      <w:jc w:val="left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504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">
    <w:name w:val="FIGURE CAPTION"/>
    <w:basedOn w:val="a"/>
    <w:rsid w:val="003504AA"/>
    <w:pPr>
      <w:spacing w:after="320" w:line="180" w:lineRule="exact"/>
    </w:pPr>
    <w:rPr>
      <w:rFonts w:ascii="Helvetica" w:hAnsi="Helvetica" w:cs="Times New Roman"/>
      <w:kern w:val="16"/>
      <w:sz w:val="16"/>
      <w:szCs w:val="20"/>
      <w:lang w:eastAsia="en-US"/>
    </w:rPr>
  </w:style>
  <w:style w:type="character" w:customStyle="1" w:styleId="SMCChar">
    <w:name w:val="SMC正文 Char"/>
    <w:basedOn w:val="a0"/>
    <w:link w:val="SMC"/>
    <w:qFormat/>
    <w:rsid w:val="003504AA"/>
  </w:style>
  <w:style w:type="paragraph" w:customStyle="1" w:styleId="SMC">
    <w:name w:val="SMC正文"/>
    <w:basedOn w:val="a"/>
    <w:link w:val="SMCChar"/>
    <w:qFormat/>
    <w:rsid w:val="003504AA"/>
    <w:pPr>
      <w:autoSpaceDE w:val="0"/>
      <w:autoSpaceDN w:val="0"/>
      <w:spacing w:line="252" w:lineRule="auto"/>
      <w:ind w:firstLine="202"/>
    </w:pPr>
  </w:style>
  <w:style w:type="character" w:customStyle="1" w:styleId="2Char">
    <w:name w:val="标题 2 Char"/>
    <w:basedOn w:val="a0"/>
    <w:link w:val="2"/>
    <w:rsid w:val="00FF4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AE5992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nhideWhenUsed/>
    <w:rsid w:val="009451FC"/>
    <w:rPr>
      <w:sz w:val="18"/>
      <w:szCs w:val="18"/>
    </w:rPr>
  </w:style>
  <w:style w:type="character" w:customStyle="1" w:styleId="Char">
    <w:name w:val="批注框文本 Char"/>
    <w:basedOn w:val="a0"/>
    <w:link w:val="a4"/>
    <w:rsid w:val="009451FC"/>
    <w:rPr>
      <w:sz w:val="18"/>
      <w:szCs w:val="18"/>
    </w:rPr>
  </w:style>
  <w:style w:type="paragraph" w:styleId="a5">
    <w:name w:val="header"/>
    <w:basedOn w:val="a"/>
    <w:link w:val="Char0"/>
    <w:unhideWhenUsed/>
    <w:rsid w:val="00945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451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45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451FC"/>
    <w:rPr>
      <w:sz w:val="18"/>
      <w:szCs w:val="18"/>
    </w:rPr>
  </w:style>
  <w:style w:type="paragraph" w:customStyle="1" w:styleId="TKDE">
    <w:name w:val="TKDE 表目"/>
    <w:basedOn w:val="a"/>
    <w:link w:val="TKDEChar"/>
    <w:qFormat/>
    <w:rsid w:val="002515BB"/>
    <w:pPr>
      <w:keepNext/>
      <w:spacing w:after="80" w:line="200" w:lineRule="exact"/>
      <w:jc w:val="center"/>
      <w:outlineLvl w:val="0"/>
    </w:pPr>
    <w:rPr>
      <w:rFonts w:ascii="Helvetica" w:hAnsi="Helvetica" w:cs="Times New Roman"/>
      <w:smallCaps/>
      <w:color w:val="000000"/>
      <w:kern w:val="16"/>
      <w:sz w:val="19"/>
      <w:szCs w:val="16"/>
      <w:lang w:eastAsia="en-US"/>
    </w:rPr>
  </w:style>
  <w:style w:type="character" w:customStyle="1" w:styleId="TKDEChar">
    <w:name w:val="TKDE 表目 Char"/>
    <w:basedOn w:val="a0"/>
    <w:link w:val="TKDE"/>
    <w:rsid w:val="002515BB"/>
    <w:rPr>
      <w:rFonts w:ascii="Helvetica" w:hAnsi="Helvetica" w:cs="Times New Roman"/>
      <w:smallCaps/>
      <w:color w:val="000000"/>
      <w:kern w:val="16"/>
      <w:sz w:val="19"/>
      <w:szCs w:val="16"/>
      <w:lang w:eastAsia="en-US"/>
    </w:rPr>
  </w:style>
  <w:style w:type="paragraph" w:styleId="a7">
    <w:name w:val="List Paragraph"/>
    <w:basedOn w:val="a"/>
    <w:uiPriority w:val="72"/>
    <w:qFormat/>
    <w:rsid w:val="003E2A81"/>
    <w:pPr>
      <w:ind w:firstLineChars="200" w:firstLine="420"/>
    </w:pPr>
  </w:style>
  <w:style w:type="paragraph" w:customStyle="1" w:styleId="PARAGRAPH">
    <w:name w:val="PARAGRAPH"/>
    <w:basedOn w:val="a"/>
    <w:link w:val="PARAGRAPHChar"/>
    <w:rsid w:val="005C1993"/>
    <w:pPr>
      <w:spacing w:line="230" w:lineRule="exact"/>
      <w:ind w:firstLine="240"/>
    </w:pPr>
    <w:rPr>
      <w:rFonts w:ascii="Palatino" w:hAnsi="Palatino" w:cs="Times New Roman"/>
      <w:kern w:val="16"/>
      <w:sz w:val="19"/>
      <w:szCs w:val="20"/>
      <w:lang w:eastAsia="en-US"/>
    </w:rPr>
  </w:style>
  <w:style w:type="character" w:customStyle="1" w:styleId="PARAGRAPHChar">
    <w:name w:val="PARAGRAPH Char"/>
    <w:basedOn w:val="a0"/>
    <w:link w:val="PARAGRAPH"/>
    <w:rsid w:val="005C1993"/>
    <w:rPr>
      <w:rFonts w:ascii="Palatino" w:hAnsi="Palatino" w:cs="Times New Roman"/>
      <w:kern w:val="16"/>
      <w:sz w:val="19"/>
      <w:szCs w:val="20"/>
      <w:lang w:eastAsia="en-US"/>
    </w:rPr>
  </w:style>
  <w:style w:type="character" w:styleId="a8">
    <w:name w:val="annotation reference"/>
    <w:basedOn w:val="a0"/>
    <w:unhideWhenUsed/>
    <w:rsid w:val="00662ED8"/>
    <w:rPr>
      <w:sz w:val="21"/>
      <w:szCs w:val="21"/>
    </w:rPr>
  </w:style>
  <w:style w:type="paragraph" w:styleId="a9">
    <w:name w:val="annotation text"/>
    <w:basedOn w:val="a"/>
    <w:link w:val="Char2"/>
    <w:unhideWhenUsed/>
    <w:rsid w:val="00662ED8"/>
    <w:pPr>
      <w:jc w:val="left"/>
    </w:pPr>
  </w:style>
  <w:style w:type="character" w:customStyle="1" w:styleId="Char2">
    <w:name w:val="批注文字 Char"/>
    <w:basedOn w:val="a0"/>
    <w:link w:val="a9"/>
    <w:rsid w:val="00662ED8"/>
  </w:style>
  <w:style w:type="paragraph" w:styleId="aa">
    <w:name w:val="annotation subject"/>
    <w:basedOn w:val="a9"/>
    <w:next w:val="a9"/>
    <w:link w:val="Char3"/>
    <w:uiPriority w:val="99"/>
    <w:unhideWhenUsed/>
    <w:qFormat/>
    <w:rsid w:val="00662ED8"/>
    <w:rPr>
      <w:b/>
      <w:bCs/>
    </w:rPr>
  </w:style>
  <w:style w:type="character" w:customStyle="1" w:styleId="Char3">
    <w:name w:val="批注主题 Char"/>
    <w:basedOn w:val="Char2"/>
    <w:link w:val="aa"/>
    <w:uiPriority w:val="99"/>
    <w:qFormat/>
    <w:rsid w:val="00662ED8"/>
    <w:rPr>
      <w:b/>
      <w:bCs/>
    </w:rPr>
  </w:style>
  <w:style w:type="paragraph" w:customStyle="1" w:styleId="Text">
    <w:name w:val="Text"/>
    <w:basedOn w:val="a"/>
    <w:link w:val="TextChar"/>
    <w:qFormat/>
    <w:rsid w:val="00617C33"/>
    <w:pPr>
      <w:spacing w:line="252" w:lineRule="auto"/>
      <w:ind w:firstLine="202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TextChar">
    <w:name w:val="Text Char"/>
    <w:link w:val="Text"/>
    <w:qFormat/>
    <w:rsid w:val="00617C33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b">
    <w:name w:val="Title"/>
    <w:basedOn w:val="a"/>
    <w:next w:val="a"/>
    <w:link w:val="Char4"/>
    <w:qFormat/>
    <w:rsid w:val="00EE56E1"/>
    <w:pPr>
      <w:framePr w:w="9360" w:hSpace="187" w:vSpace="187" w:wrap="notBeside" w:vAnchor="text" w:hAnchor="page" w:xAlign="center" w:y="1"/>
      <w:widowControl/>
      <w:jc w:val="center"/>
    </w:pPr>
    <w:rPr>
      <w:rFonts w:ascii="Times New Roman" w:eastAsia="等线" w:hAnsi="Times New Roman" w:cs="Times New Roman"/>
      <w:kern w:val="28"/>
      <w:sz w:val="48"/>
      <w:szCs w:val="48"/>
      <w:lang w:eastAsia="en-US"/>
    </w:rPr>
  </w:style>
  <w:style w:type="character" w:customStyle="1" w:styleId="Char4">
    <w:name w:val="标题 Char"/>
    <w:basedOn w:val="a0"/>
    <w:link w:val="ab"/>
    <w:rsid w:val="00EE56E1"/>
    <w:rPr>
      <w:rFonts w:ascii="Times New Roman" w:eastAsia="等线" w:hAnsi="Times New Roman" w:cs="Times New Roman"/>
      <w:kern w:val="28"/>
      <w:sz w:val="48"/>
      <w:szCs w:val="48"/>
      <w:lang w:eastAsia="en-US"/>
    </w:rPr>
  </w:style>
  <w:style w:type="paragraph" w:customStyle="1" w:styleId="Authors">
    <w:name w:val="Authors"/>
    <w:basedOn w:val="a"/>
    <w:next w:val="a"/>
    <w:rsid w:val="00EE56E1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eastAsia="等线" w:hAnsi="Times New Roman" w:cs="Times New Roman"/>
      <w:kern w:val="0"/>
      <w:sz w:val="22"/>
      <w:lang w:eastAsia="en-US"/>
    </w:rPr>
  </w:style>
  <w:style w:type="paragraph" w:customStyle="1" w:styleId="ParagraphStyle1">
    <w:name w:val="Paragraph Style 1"/>
    <w:basedOn w:val="a"/>
    <w:uiPriority w:val="99"/>
    <w:rsid w:val="005551A5"/>
    <w:pPr>
      <w:tabs>
        <w:tab w:val="left" w:pos="480"/>
      </w:tabs>
      <w:adjustRightInd w:val="0"/>
      <w:spacing w:before="100" w:line="280" w:lineRule="atLeast"/>
      <w:jc w:val="left"/>
      <w:textAlignment w:val="center"/>
    </w:pPr>
    <w:rPr>
      <w:rFonts w:ascii="Formata-Regular" w:eastAsia="MS Mincho" w:hAnsi="Formata-Regular" w:cs="Formata-Regular"/>
      <w:color w:val="000000"/>
      <w:kern w:val="0"/>
      <w:sz w:val="22"/>
      <w:lang w:eastAsia="ja-JP"/>
    </w:rPr>
  </w:style>
  <w:style w:type="paragraph" w:styleId="ac">
    <w:name w:val="Body Text"/>
    <w:basedOn w:val="a"/>
    <w:link w:val="Char5"/>
    <w:semiHidden/>
    <w:unhideWhenUsed/>
    <w:rsid w:val="00707B4B"/>
    <w:pPr>
      <w:widowControl/>
      <w:spacing w:after="120"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Char5">
    <w:name w:val="正文文本 Char"/>
    <w:basedOn w:val="a0"/>
    <w:link w:val="ac"/>
    <w:semiHidden/>
    <w:rsid w:val="00707B4B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d">
    <w:name w:val="Normal (Web)"/>
    <w:basedOn w:val="a"/>
    <w:uiPriority w:val="99"/>
    <w:unhideWhenUsed/>
    <w:rsid w:val="00707B4B"/>
    <w:pPr>
      <w:widowControl/>
      <w:autoSpaceDE w:val="0"/>
      <w:autoSpaceDN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footnote text"/>
    <w:basedOn w:val="a"/>
    <w:link w:val="Char6"/>
    <w:unhideWhenUsed/>
    <w:qFormat/>
    <w:rsid w:val="006C47AA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e"/>
    <w:qFormat/>
    <w:rsid w:val="006C47AA"/>
    <w:rPr>
      <w:sz w:val="18"/>
      <w:szCs w:val="18"/>
    </w:rPr>
  </w:style>
  <w:style w:type="character" w:styleId="af">
    <w:name w:val="footnote reference"/>
    <w:basedOn w:val="a0"/>
    <w:semiHidden/>
    <w:unhideWhenUsed/>
    <w:rsid w:val="006C47AA"/>
    <w:rPr>
      <w:vertAlign w:val="superscript"/>
    </w:rPr>
  </w:style>
  <w:style w:type="paragraph" w:customStyle="1" w:styleId="Figurecaption0">
    <w:name w:val="*Figure caption"/>
    <w:basedOn w:val="a"/>
    <w:qFormat/>
    <w:rsid w:val="00333F30"/>
    <w:pPr>
      <w:widowControl/>
      <w:jc w:val="center"/>
    </w:pPr>
    <w:rPr>
      <w:rFonts w:ascii="Times New Roman" w:eastAsia="宋体" w:hAnsi="Times New Roman" w:cs="Times New Roman"/>
      <w:kern w:val="0"/>
      <w:sz w:val="16"/>
      <w:szCs w:val="16"/>
    </w:rPr>
  </w:style>
  <w:style w:type="character" w:styleId="af0">
    <w:name w:val="line number"/>
    <w:basedOn w:val="a0"/>
    <w:qFormat/>
    <w:rsid w:val="007D15A3"/>
  </w:style>
  <w:style w:type="paragraph" w:styleId="af1">
    <w:name w:val="endnote text"/>
    <w:basedOn w:val="a"/>
    <w:link w:val="Char7"/>
    <w:semiHidden/>
    <w:unhideWhenUsed/>
    <w:rsid w:val="009E37EE"/>
    <w:pPr>
      <w:snapToGrid w:val="0"/>
      <w:jc w:val="left"/>
    </w:pPr>
  </w:style>
  <w:style w:type="character" w:customStyle="1" w:styleId="Char7">
    <w:name w:val="尾注文本 Char"/>
    <w:basedOn w:val="a0"/>
    <w:link w:val="af1"/>
    <w:semiHidden/>
    <w:rsid w:val="009E37EE"/>
  </w:style>
  <w:style w:type="character" w:styleId="af2">
    <w:name w:val="endnote reference"/>
    <w:basedOn w:val="a0"/>
    <w:semiHidden/>
    <w:unhideWhenUsed/>
    <w:rsid w:val="009E37EE"/>
    <w:rPr>
      <w:vertAlign w:val="superscript"/>
    </w:rPr>
  </w:style>
  <w:style w:type="character" w:customStyle="1" w:styleId="3Char">
    <w:name w:val="标题 3 Char"/>
    <w:basedOn w:val="a0"/>
    <w:link w:val="3"/>
    <w:rsid w:val="009D369E"/>
    <w:rPr>
      <w:rFonts w:ascii="Times New Roman" w:eastAsia="等线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sid w:val="009D369E"/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rsid w:val="009D369E"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rsid w:val="009D369E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rsid w:val="009D369E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rsid w:val="009D369E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rsid w:val="009D369E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Abstract">
    <w:name w:val="Abstract"/>
    <w:basedOn w:val="a"/>
    <w:next w:val="a"/>
    <w:rsid w:val="009D369E"/>
    <w:pPr>
      <w:widowControl/>
      <w:spacing w:before="20"/>
      <w:ind w:firstLine="202"/>
    </w:pPr>
    <w:rPr>
      <w:rFonts w:ascii="Times New Roman" w:eastAsia="等线" w:hAnsi="Times New Roman" w:cs="Times New Roman"/>
      <w:b/>
      <w:bCs/>
      <w:kern w:val="0"/>
      <w:sz w:val="18"/>
      <w:szCs w:val="18"/>
      <w:lang w:eastAsia="en-US"/>
    </w:rPr>
  </w:style>
  <w:style w:type="character" w:customStyle="1" w:styleId="MemberType">
    <w:name w:val="MemberType"/>
    <w:rsid w:val="009D369E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9D369E"/>
    <w:pPr>
      <w:widowControl/>
      <w:numPr>
        <w:numId w:val="3"/>
      </w:numPr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IndexTerms">
    <w:name w:val="IndexTerms"/>
    <w:basedOn w:val="a"/>
    <w:next w:val="a"/>
    <w:rsid w:val="009D369E"/>
    <w:pPr>
      <w:widowControl/>
      <w:ind w:firstLine="202"/>
    </w:pPr>
    <w:rPr>
      <w:rFonts w:ascii="Times New Roman" w:eastAsia="等线" w:hAnsi="Times New Roman" w:cs="Times New Roman"/>
      <w:b/>
      <w:bCs/>
      <w:kern w:val="0"/>
      <w:sz w:val="18"/>
      <w:szCs w:val="18"/>
      <w:lang w:eastAsia="en-US"/>
    </w:rPr>
  </w:style>
  <w:style w:type="paragraph" w:customStyle="1" w:styleId="FigureCaption1">
    <w:name w:val="Figure Caption"/>
    <w:basedOn w:val="a"/>
    <w:rsid w:val="009D369E"/>
    <w:pPr>
      <w:widowControl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9D369E"/>
    <w:pPr>
      <w:widowControl/>
      <w:jc w:val="center"/>
    </w:pPr>
    <w:rPr>
      <w:rFonts w:ascii="Times New Roman" w:eastAsia="等线" w:hAnsi="Times New Roman" w:cs="Times New Roman"/>
      <w:smallCaps/>
      <w:kern w:val="0"/>
      <w:sz w:val="16"/>
      <w:szCs w:val="16"/>
      <w:lang w:eastAsia="en-US"/>
    </w:rPr>
  </w:style>
  <w:style w:type="paragraph" w:customStyle="1" w:styleId="ReferenceHead">
    <w:name w:val="Reference Head"/>
    <w:basedOn w:val="1"/>
    <w:link w:val="ReferenceHeadChar"/>
    <w:rsid w:val="009D369E"/>
    <w:pPr>
      <w:keepLines w:val="0"/>
      <w:widowControl/>
      <w:spacing w:before="240" w:after="80" w:line="240" w:lineRule="auto"/>
      <w:jc w:val="center"/>
    </w:pPr>
    <w:rPr>
      <w:rFonts w:ascii="Times New Roman" w:eastAsia="等线" w:hAnsi="Times New Roman" w:cs="Times New Roman"/>
      <w:b w:val="0"/>
      <w:bCs w:val="0"/>
      <w:smallCaps/>
      <w:kern w:val="28"/>
      <w:sz w:val="20"/>
      <w:szCs w:val="20"/>
      <w:lang w:eastAsia="en-US"/>
    </w:rPr>
  </w:style>
  <w:style w:type="paragraph" w:customStyle="1" w:styleId="Equation">
    <w:name w:val="Equation"/>
    <w:basedOn w:val="a"/>
    <w:next w:val="a"/>
    <w:rsid w:val="009D369E"/>
    <w:pPr>
      <w:tabs>
        <w:tab w:val="right" w:pos="5040"/>
      </w:tabs>
      <w:spacing w:line="252" w:lineRule="auto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styleId="af3">
    <w:name w:val="Hyperlink"/>
    <w:qFormat/>
    <w:rsid w:val="009D369E"/>
    <w:rPr>
      <w:color w:val="0000FF"/>
      <w:u w:val="single"/>
    </w:rPr>
  </w:style>
  <w:style w:type="character" w:styleId="af4">
    <w:name w:val="FollowedHyperlink"/>
    <w:rsid w:val="009D369E"/>
    <w:rPr>
      <w:color w:val="800080"/>
      <w:u w:val="single"/>
    </w:rPr>
  </w:style>
  <w:style w:type="paragraph" w:styleId="af5">
    <w:name w:val="Body Text Indent"/>
    <w:basedOn w:val="a"/>
    <w:link w:val="Char8"/>
    <w:rsid w:val="009D369E"/>
    <w:pPr>
      <w:widowControl/>
      <w:ind w:left="630" w:hanging="630"/>
      <w:jc w:val="left"/>
    </w:pPr>
    <w:rPr>
      <w:rFonts w:ascii="Times New Roman" w:eastAsia="等线" w:hAnsi="Times New Roman" w:cs="Times New Roman"/>
      <w:kern w:val="0"/>
      <w:sz w:val="20"/>
      <w:szCs w:val="24"/>
      <w:lang w:eastAsia="en-US"/>
    </w:rPr>
  </w:style>
  <w:style w:type="character" w:customStyle="1" w:styleId="Char8">
    <w:name w:val="正文文本缩进 Char"/>
    <w:basedOn w:val="a0"/>
    <w:link w:val="af5"/>
    <w:rsid w:val="009D369E"/>
    <w:rPr>
      <w:rFonts w:ascii="Times New Roman" w:eastAsia="等线" w:hAnsi="Times New Roman" w:cs="Times New Roman"/>
      <w:kern w:val="0"/>
      <w:sz w:val="20"/>
      <w:szCs w:val="24"/>
      <w:lang w:eastAsia="en-US"/>
    </w:rPr>
  </w:style>
  <w:style w:type="paragraph" w:styleId="af6">
    <w:name w:val="Document Map"/>
    <w:basedOn w:val="a"/>
    <w:link w:val="Char9"/>
    <w:semiHidden/>
    <w:rsid w:val="009D369E"/>
    <w:pPr>
      <w:widowControl/>
      <w:shd w:val="clear" w:color="auto" w:fill="000080"/>
      <w:jc w:val="left"/>
    </w:pPr>
    <w:rPr>
      <w:rFonts w:ascii="Tahoma" w:eastAsia="等线" w:hAnsi="Tahoma" w:cs="Tahoma"/>
      <w:kern w:val="0"/>
      <w:sz w:val="20"/>
      <w:szCs w:val="20"/>
      <w:lang w:eastAsia="en-US"/>
    </w:rPr>
  </w:style>
  <w:style w:type="character" w:customStyle="1" w:styleId="Char9">
    <w:name w:val="文档结构图 Char"/>
    <w:basedOn w:val="a0"/>
    <w:link w:val="af6"/>
    <w:semiHidden/>
    <w:rsid w:val="009D369E"/>
    <w:rPr>
      <w:rFonts w:ascii="Tahoma" w:eastAsia="等线" w:hAnsi="Tahoma" w:cs="Tahoma"/>
      <w:kern w:val="0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rsid w:val="009D369E"/>
    <w:pPr>
      <w:adjustRightInd w:val="0"/>
      <w:spacing w:line="241" w:lineRule="atLeast"/>
      <w:jc w:val="left"/>
    </w:pPr>
    <w:rPr>
      <w:rFonts w:ascii="Baskerville" w:eastAsia="等线" w:hAnsi="Baskerville" w:cs="Times New Roman"/>
      <w:kern w:val="0"/>
      <w:sz w:val="24"/>
      <w:szCs w:val="24"/>
      <w:lang w:eastAsia="en-US"/>
    </w:rPr>
  </w:style>
  <w:style w:type="character" w:customStyle="1" w:styleId="A50">
    <w:name w:val="A5"/>
    <w:rsid w:val="009D369E"/>
    <w:rPr>
      <w:color w:val="00529F"/>
      <w:sz w:val="20"/>
      <w:szCs w:val="20"/>
    </w:rPr>
  </w:style>
  <w:style w:type="character" w:customStyle="1" w:styleId="MediumGrid11">
    <w:name w:val="Medium Grid 11"/>
    <w:uiPriority w:val="99"/>
    <w:semiHidden/>
    <w:rsid w:val="009D369E"/>
    <w:rPr>
      <w:color w:val="808080"/>
    </w:rPr>
  </w:style>
  <w:style w:type="character" w:customStyle="1" w:styleId="BodyText1">
    <w:name w:val="Body Text1"/>
    <w:uiPriority w:val="99"/>
    <w:rsid w:val="009D369E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9D369E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9D369E"/>
  </w:style>
  <w:style w:type="character" w:customStyle="1" w:styleId="ReferenceHeadChar">
    <w:name w:val="Reference Head Char"/>
    <w:link w:val="ReferenceHead"/>
    <w:rsid w:val="009D369E"/>
    <w:rPr>
      <w:rFonts w:ascii="Times New Roman" w:eastAsia="等线" w:hAnsi="Times New Roman" w:cs="Times New Roman"/>
      <w:smallCaps/>
      <w:kern w:val="28"/>
      <w:sz w:val="20"/>
      <w:szCs w:val="20"/>
      <w:lang w:eastAsia="en-US"/>
    </w:rPr>
  </w:style>
  <w:style w:type="character" w:customStyle="1" w:styleId="Style1Char">
    <w:name w:val="Style1 Char"/>
    <w:link w:val="Style1"/>
    <w:rsid w:val="009D369E"/>
    <w:rPr>
      <w:rFonts w:ascii="Times New Roman" w:eastAsia="等线" w:hAnsi="Times New Roman" w:cs="Times New Roman"/>
      <w:smallCaps/>
      <w:kern w:val="28"/>
      <w:sz w:val="20"/>
      <w:szCs w:val="2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9D369E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BodyText2">
    <w:name w:val="Body Text2"/>
    <w:uiPriority w:val="99"/>
    <w:rsid w:val="009D369E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9D369E"/>
    <w:pPr>
      <w:tabs>
        <w:tab w:val="left" w:pos="360"/>
      </w:tabs>
      <w:spacing w:line="276" w:lineRule="auto"/>
      <w:ind w:firstLine="360"/>
    </w:pPr>
    <w:rPr>
      <w:rFonts w:ascii="Arial" w:eastAsia="MS Mincho" w:hAnsi="Arial" w:cs="Times New Roman"/>
      <w:kern w:val="0"/>
      <w:sz w:val="18"/>
      <w:lang w:eastAsia="ja-JP"/>
    </w:rPr>
  </w:style>
  <w:style w:type="character" w:customStyle="1" w:styleId="TextL-MAGChar">
    <w:name w:val="Text L-MAG Char"/>
    <w:link w:val="TextL-MAG"/>
    <w:rsid w:val="009D369E"/>
    <w:rPr>
      <w:rFonts w:ascii="Arial" w:eastAsia="MS Mincho" w:hAnsi="Arial" w:cs="Times New Roman"/>
      <w:kern w:val="0"/>
      <w:sz w:val="18"/>
      <w:lang w:eastAsia="ja-JP"/>
    </w:rPr>
  </w:style>
  <w:style w:type="character" w:customStyle="1" w:styleId="m5113501246024331607m-6864882937387638336gmail-il">
    <w:name w:val="m_5113501246024331607m_-6864882937387638336gmail-il"/>
    <w:basedOn w:val="a0"/>
    <w:rsid w:val="009D369E"/>
  </w:style>
  <w:style w:type="paragraph" w:customStyle="1" w:styleId="ColorfulList-Accent11">
    <w:name w:val="Colorful List - Accent 11"/>
    <w:basedOn w:val="a"/>
    <w:uiPriority w:val="34"/>
    <w:qFormat/>
    <w:rsid w:val="009D369E"/>
    <w:pPr>
      <w:widowControl/>
      <w:ind w:left="720"/>
      <w:contextualSpacing/>
      <w:jc w:val="left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9D369E"/>
  </w:style>
  <w:style w:type="character" w:customStyle="1" w:styleId="Char10">
    <w:name w:val="批注主题 Char1"/>
    <w:rsid w:val="009D369E"/>
    <w:rPr>
      <w:b/>
      <w:bCs/>
      <w:lang w:eastAsia="en-US"/>
    </w:rPr>
  </w:style>
  <w:style w:type="paragraph" w:customStyle="1" w:styleId="SMC0">
    <w:name w:val="SMC图目"/>
    <w:basedOn w:val="ae"/>
    <w:link w:val="SMCChar0"/>
    <w:qFormat/>
    <w:rsid w:val="009D369E"/>
    <w:pPr>
      <w:widowControl/>
      <w:autoSpaceDE w:val="0"/>
      <w:autoSpaceDN w:val="0"/>
      <w:snapToGrid/>
      <w:jc w:val="both"/>
      <w:outlineLvl w:val="1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SMCChar0">
    <w:name w:val="SMC图目 Char"/>
    <w:link w:val="SMC0"/>
    <w:rsid w:val="009D369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SMCRef">
    <w:name w:val="SMC Ref"/>
    <w:basedOn w:val="a"/>
    <w:link w:val="SMCRefChar"/>
    <w:qFormat/>
    <w:rsid w:val="009D369E"/>
    <w:pPr>
      <w:widowControl/>
      <w:tabs>
        <w:tab w:val="num" w:pos="360"/>
      </w:tabs>
      <w:autoSpaceDE w:val="0"/>
      <w:autoSpaceDN w:val="0"/>
      <w:ind w:left="360" w:hanging="360"/>
      <w:jc w:val="left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SMCRefChar">
    <w:name w:val="SMC Ref Char"/>
    <w:link w:val="SMCRef"/>
    <w:qFormat/>
    <w:rsid w:val="009D369E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msolistparagraph0">
    <w:name w:val="msolistparagraph"/>
    <w:basedOn w:val="a"/>
    <w:rsid w:val="009D369E"/>
    <w:pPr>
      <w:autoSpaceDE w:val="0"/>
      <w:autoSpaceDN w:val="0"/>
      <w:ind w:firstLineChars="200" w:firstLine="420"/>
    </w:pPr>
    <w:rPr>
      <w:rFonts w:ascii="等线" w:eastAsia="等线" w:hAnsi="等线" w:cs="Times New Roman" w:hint="eastAsia"/>
    </w:rPr>
  </w:style>
  <w:style w:type="character" w:customStyle="1" w:styleId="Char11">
    <w:name w:val="脚注文本 Char1"/>
    <w:qFormat/>
    <w:rsid w:val="009D369E"/>
    <w:rPr>
      <w:sz w:val="16"/>
      <w:szCs w:val="16"/>
      <w:lang w:eastAsia="en-US"/>
    </w:rPr>
  </w:style>
  <w:style w:type="character" w:customStyle="1" w:styleId="fontstyle01">
    <w:name w:val="fontstyle01"/>
    <w:basedOn w:val="a0"/>
    <w:rsid w:val="009D369E"/>
    <w:rPr>
      <w:rFonts w:ascii="TimesNewRomanPS-ItalicMT" w:hAnsi="TimesNewRomanPS-ItalicMT" w:hint="default"/>
      <w:b w:val="0"/>
      <w:bCs w:val="0"/>
      <w:i/>
      <w:iCs/>
      <w:color w:val="243E90"/>
      <w:sz w:val="20"/>
      <w:szCs w:val="20"/>
    </w:rPr>
  </w:style>
  <w:style w:type="paragraph" w:customStyle="1" w:styleId="references0">
    <w:name w:val="references"/>
    <w:rsid w:val="009D369E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9D369E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af7">
    <w:name w:val="Revision"/>
    <w:hidden/>
    <w:uiPriority w:val="71"/>
    <w:semiHidden/>
    <w:rsid w:val="009D369E"/>
    <w:rPr>
      <w:rFonts w:ascii="Times New Roman" w:eastAsia="等线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e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e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51080-3F9A-464B-AEFC-3B470740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3409</Words>
  <Characters>19436</Characters>
  <Application>Microsoft Office Word</Application>
  <DocSecurity>0</DocSecurity>
  <Lines>161</Lines>
  <Paragraphs>45</Paragraphs>
  <ScaleCrop>false</ScaleCrop>
  <Company/>
  <LinksUpToDate>false</LinksUpToDate>
  <CharactersWithSpaces>22800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zhong</cp:lastModifiedBy>
  <cp:revision>2</cp:revision>
  <cp:lastPrinted>2022-09-06T10:30:00Z</cp:lastPrinted>
  <dcterms:created xsi:type="dcterms:W3CDTF">2023-11-29T15:40:00Z</dcterms:created>
  <dcterms:modified xsi:type="dcterms:W3CDTF">2023-11-29T15:40:00Z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