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E4" w:rsidRDefault="00942E48" w:rsidP="00942E48">
      <w:pPr>
        <w:pStyle w:val="a3"/>
      </w:pPr>
      <w:r>
        <w:rPr>
          <w:rFonts w:hint="eastAsia"/>
        </w:rPr>
        <w:t>固定</w:t>
      </w:r>
      <w:r>
        <w:t>收益债券理解</w:t>
      </w:r>
    </w:p>
    <w:p w:rsidR="00942E48" w:rsidRDefault="007A5B72" w:rsidP="00942E48">
      <w:r>
        <w:rPr>
          <w:rFonts w:hint="eastAsia"/>
        </w:rPr>
        <w:t>固定收益</w:t>
      </w:r>
      <w:r>
        <w:t>债券的几个概念：</w:t>
      </w:r>
    </w:p>
    <w:p w:rsidR="007A5B72" w:rsidRDefault="007A5B72" w:rsidP="007A5B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债券</w:t>
      </w:r>
      <w:r>
        <w:t>面额</w:t>
      </w:r>
    </w:p>
    <w:p w:rsidR="007A5B72" w:rsidRDefault="007A5B72" w:rsidP="007A5B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票面利率</w:t>
      </w:r>
    </w:p>
    <w:p w:rsidR="007A5B72" w:rsidRDefault="007A5B72" w:rsidP="007A5B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债券</w:t>
      </w:r>
      <w:r>
        <w:t>买入价格</w:t>
      </w:r>
    </w:p>
    <w:p w:rsidR="007A5B72" w:rsidRDefault="007A5B72" w:rsidP="007A5B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持有年限</w:t>
      </w:r>
    </w:p>
    <w:p w:rsidR="001E2E4E" w:rsidRDefault="001E2E4E" w:rsidP="001E2E4E">
      <w:pPr>
        <w:pStyle w:val="a4"/>
        <w:numPr>
          <w:ilvl w:val="0"/>
          <w:numId w:val="1"/>
        </w:numPr>
        <w:ind w:firstLineChars="0"/>
      </w:pPr>
      <w:r w:rsidRPr="001E2E4E">
        <w:rPr>
          <w:rFonts w:hint="eastAsia"/>
        </w:rPr>
        <w:t>年付息频度</w:t>
      </w:r>
    </w:p>
    <w:p w:rsidR="001E2E4E" w:rsidRDefault="001E2E4E" w:rsidP="001E2E4E">
      <w:pPr>
        <w:pStyle w:val="a4"/>
        <w:ind w:left="420" w:firstLineChars="0" w:firstLine="0"/>
        <w:rPr>
          <w:rFonts w:hint="eastAsia"/>
        </w:rPr>
      </w:pPr>
    </w:p>
    <w:p w:rsidR="007A5B72" w:rsidRDefault="001E03FF" w:rsidP="007A5B72">
      <w:r>
        <w:rPr>
          <w:rFonts w:hint="eastAsia"/>
        </w:rPr>
        <w:t>其中</w:t>
      </w:r>
      <w:r>
        <w:t>，</w:t>
      </w:r>
      <w:r>
        <w:rPr>
          <w:rFonts w:hint="eastAsia"/>
        </w:rPr>
        <w:t>债券面额</w:t>
      </w:r>
      <w:r>
        <w:t>代表债券</w:t>
      </w:r>
      <w:r>
        <w:rPr>
          <w:rFonts w:hint="eastAsia"/>
        </w:rPr>
        <w:t>自身的</w:t>
      </w:r>
      <w:r>
        <w:t>价值，最终</w:t>
      </w:r>
      <w:r>
        <w:rPr>
          <w:rFonts w:hint="eastAsia"/>
        </w:rPr>
        <w:t>在按本付息计算</w:t>
      </w:r>
      <w:r>
        <w:t>时，债券面额</w:t>
      </w:r>
      <w:r>
        <w:rPr>
          <w:rFonts w:hint="eastAsia"/>
        </w:rPr>
        <w:t>是</w:t>
      </w:r>
      <w:r>
        <w:t>作为本金标准</w:t>
      </w:r>
      <w:r>
        <w:rPr>
          <w:rFonts w:hint="eastAsia"/>
        </w:rPr>
        <w:t>；</w:t>
      </w:r>
      <w:r>
        <w:t>票面利率是指在债券发</w:t>
      </w:r>
      <w:r>
        <w:rPr>
          <w:rFonts w:hint="eastAsia"/>
        </w:rPr>
        <w:t>行</w:t>
      </w:r>
      <w:r>
        <w:t>时，固定的利率，对于固定收益</w:t>
      </w:r>
      <w:r>
        <w:rPr>
          <w:rFonts w:hint="eastAsia"/>
        </w:rPr>
        <w:t>债券</w:t>
      </w:r>
      <w:r>
        <w:t>而言，这个利率是始终不会变化的；</w:t>
      </w:r>
      <w:r>
        <w:rPr>
          <w:rFonts w:hint="eastAsia"/>
        </w:rPr>
        <w:t>债券</w:t>
      </w:r>
      <w:r>
        <w:t>是可以自由交易的，所以在市面上的流行价格不一定等于</w:t>
      </w:r>
      <w:r>
        <w:rPr>
          <w:rFonts w:hint="eastAsia"/>
        </w:rPr>
        <w:t>债券面额</w:t>
      </w:r>
      <w:r>
        <w:t>，所以</w:t>
      </w:r>
      <w:r w:rsidR="001E2E4E">
        <w:rPr>
          <w:rFonts w:hint="eastAsia"/>
        </w:rPr>
        <w:t>你</w:t>
      </w:r>
      <w:r w:rsidR="001E2E4E">
        <w:t>购买债券时每支的价格就等于债券买入</w:t>
      </w:r>
      <w:r w:rsidR="001E2E4E">
        <w:rPr>
          <w:rFonts w:hint="eastAsia"/>
        </w:rPr>
        <w:t>价格</w:t>
      </w:r>
      <w:r w:rsidR="001E2E4E">
        <w:t>；持有年限代表你购买债券的</w:t>
      </w:r>
      <w:r w:rsidR="001E2E4E">
        <w:rPr>
          <w:rFonts w:hint="eastAsia"/>
        </w:rPr>
        <w:t>时间</w:t>
      </w:r>
      <w:r w:rsidR="001E2E4E">
        <w:t>长度；</w:t>
      </w:r>
      <w:r w:rsidR="001E2E4E" w:rsidRPr="001E2E4E">
        <w:rPr>
          <w:rFonts w:hint="eastAsia"/>
        </w:rPr>
        <w:t>年付息频度</w:t>
      </w:r>
      <w:r w:rsidR="001E2E4E">
        <w:rPr>
          <w:rFonts w:hint="eastAsia"/>
        </w:rPr>
        <w:t>代表</w:t>
      </w:r>
      <w:r w:rsidR="001E2E4E">
        <w:t>每年算几期，因为债券计算利息是按照每期计算的。</w:t>
      </w:r>
    </w:p>
    <w:p w:rsidR="001E2E4E" w:rsidRDefault="00B312F5" w:rsidP="007A5B72">
      <w:r>
        <w:rPr>
          <w:rFonts w:hint="eastAsia"/>
        </w:rPr>
        <w:t>根据</w:t>
      </w:r>
      <w:r>
        <w:t>上面的</w:t>
      </w:r>
      <w:r>
        <w:rPr>
          <w:rFonts w:hint="eastAsia"/>
        </w:rPr>
        <w:t>概念</w:t>
      </w:r>
      <w:r>
        <w:t>，不难理解为何固定收益债券的收益率会随时间变化，固定收益是指债券的票面利率不会随时间变化，但是由于债券</w:t>
      </w:r>
      <w:r>
        <w:rPr>
          <w:rFonts w:hint="eastAsia"/>
        </w:rPr>
        <w:t>是可以</w:t>
      </w:r>
      <w:r>
        <w:t>自由交易的，所以债券</w:t>
      </w:r>
      <w:r>
        <w:rPr>
          <w:rFonts w:hint="eastAsia"/>
        </w:rPr>
        <w:t>在</w:t>
      </w:r>
      <w:r>
        <w:t>市场上</w:t>
      </w:r>
      <w:r>
        <w:rPr>
          <w:rFonts w:hint="eastAsia"/>
        </w:rPr>
        <w:t>的</w:t>
      </w:r>
      <w:r>
        <w:t>流通价格是随时间变化的，</w:t>
      </w:r>
      <w:r w:rsidR="00292C7D">
        <w:rPr>
          <w:rFonts w:hint="eastAsia"/>
        </w:rPr>
        <w:t>由于</w:t>
      </w:r>
      <w:r w:rsidR="00292C7D">
        <w:t>最后</w:t>
      </w:r>
      <w:r w:rsidR="00292C7D">
        <w:rPr>
          <w:rFonts w:hint="eastAsia"/>
        </w:rPr>
        <w:t>计算</w:t>
      </w:r>
      <w:r w:rsidR="00292C7D">
        <w:t>按本付息时，是以债券面额为基准，所以</w:t>
      </w:r>
      <w:r>
        <w:t>如果你买入时的价格超过了债券面额，那么就会有负收益的风险。固定</w:t>
      </w:r>
      <w:r>
        <w:rPr>
          <w:rFonts w:hint="eastAsia"/>
        </w:rPr>
        <w:t>收益</w:t>
      </w:r>
      <w:r>
        <w:t>其实是指票面利率不会随时间变化。</w:t>
      </w:r>
    </w:p>
    <w:p w:rsidR="00B312F5" w:rsidRPr="00B312F5" w:rsidRDefault="00292C7D" w:rsidP="00FA3CB8">
      <w:pPr>
        <w:rPr>
          <w:rFonts w:hint="eastAsia"/>
        </w:rPr>
      </w:pPr>
      <w:r>
        <w:rPr>
          <w:rFonts w:hint="eastAsia"/>
        </w:rPr>
        <w:t>债券收益率</w:t>
      </w:r>
      <w:r>
        <w:t>会每天变化，就是由于债券在市场上流通的价格</w:t>
      </w:r>
      <w:r>
        <w:rPr>
          <w:rFonts w:hint="eastAsia"/>
        </w:rPr>
        <w:t>每天都</w:t>
      </w:r>
      <w:r>
        <w:t>不一样</w:t>
      </w:r>
      <w:r>
        <w:rPr>
          <w:rFonts w:hint="eastAsia"/>
        </w:rPr>
        <w:t>，</w:t>
      </w:r>
      <w:r w:rsidR="00891A80">
        <w:t>债券收益率就是根据债券流通价格计算得出的</w:t>
      </w:r>
      <w:r w:rsidR="00891A80">
        <w:rPr>
          <w:rFonts w:hint="eastAsia"/>
        </w:rPr>
        <w:t>，</w:t>
      </w:r>
      <w:r w:rsidR="00891A80">
        <w:t>所以债券定价以及风险价值计算就有了存在的价值和意义。</w:t>
      </w:r>
      <w:bookmarkStart w:id="0" w:name="_GoBack"/>
      <w:bookmarkEnd w:id="0"/>
    </w:p>
    <w:sectPr w:rsidR="00B312F5" w:rsidRPr="00B312F5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55B22"/>
    <w:multiLevelType w:val="hybridMultilevel"/>
    <w:tmpl w:val="D8F48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5DD7"/>
    <w:rsid w:val="00047AF2"/>
    <w:rsid w:val="001E03FF"/>
    <w:rsid w:val="001E2E4E"/>
    <w:rsid w:val="00292C7D"/>
    <w:rsid w:val="002F3710"/>
    <w:rsid w:val="007A5B72"/>
    <w:rsid w:val="00865DD7"/>
    <w:rsid w:val="00891A80"/>
    <w:rsid w:val="00942E48"/>
    <w:rsid w:val="00B312F5"/>
    <w:rsid w:val="00B85EE4"/>
    <w:rsid w:val="00F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40A2-00FD-43EC-B87B-56F8C51F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2E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2E4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5B7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31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</Words>
  <Characters>409</Characters>
  <Application>Microsoft Office Word</Application>
  <DocSecurity>0</DocSecurity>
  <Lines>3</Lines>
  <Paragraphs>1</Paragraphs>
  <ScaleCrop>false</ScaleCrop>
  <Company>china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2018-04-18T03:12:00Z</dcterms:created>
  <dcterms:modified xsi:type="dcterms:W3CDTF">2018-04-18T03:55:00Z</dcterms:modified>
</cp:coreProperties>
</file>