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选课军师 —— 学业规划 AI 助手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八 天 分 工 方 案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逐光队 · 团队任务分工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2026 年 9 月 17 日 — 9 月 24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作品名称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选课军师 —— 学业规划 AI 助手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逐光队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参赛单位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重庆邮电大学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团队负责人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钟浩文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团队成员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周婧妍、古雯茜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曾巧林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完成日期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一、角色总览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三个人按「技术 / 产品 / 数据」三条线并行推进，每人有明确的主责范围和独立的交付物，不做交叉等待。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成员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主责范围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一句话职责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技术主责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云资源、RAG 链路、学分诊断、Agent 编排、评测脚本、最终提交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保证系统能跑通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周婧妍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产品与前端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交互流程设计、Streamlit Demo、演示视频、材料排版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保证系统能看懂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古雯茜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数据与文档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数据采集与清洗、评测题库构建与标注、说明文档撰写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保证材料能拿分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曾巧林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指导教师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选题把关、技术路线指导、学院沟通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保证方向不跑偏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分工原则：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每条线独立可交付。</w:t>
      </w:r>
      <w:r>
        <w:rPr>
          <w:rFonts w:ascii="Times New Roman" w:hAnsi="Times New Roman" w:eastAsia="宋体"/>
          <w:b w:val="0"/>
          <w:sz w:val="21"/>
        </w:rPr>
        <w:t xml:space="preserve"> 任何一个人卡住，另外两个人的进度不受影响。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接口先行。</w:t>
      </w:r>
      <w:r>
        <w:rPr>
          <w:rFonts w:ascii="Times New Roman" w:hAnsi="Times New Roman" w:eastAsia="宋体"/>
          <w:b w:val="0"/>
          <w:sz w:val="21"/>
        </w:rPr>
        <w:t xml:space="preserve"> 周婧妍不等待钟浩文的后端，先用假数据把界面做完，最后只替换数据源。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先建题库再调系统。</w:t>
      </w:r>
      <w:r>
        <w:rPr>
          <w:rFonts w:ascii="Times New Roman" w:hAnsi="Times New Roman" w:eastAsia="宋体"/>
          <w:b w:val="0"/>
          <w:sz w:val="21"/>
        </w:rPr>
        <w:t xml:space="preserve"> 古雯茜的评测题库从 9 月 19 日就必须开始，不能拖到最后一天凑数据。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每天一个可验收的交付物。</w:t>
      </w:r>
      <w:r>
        <w:rPr>
          <w:rFonts w:ascii="Times New Roman" w:hAnsi="Times New Roman" w:eastAsia="宋体"/>
          <w:b w:val="0"/>
          <w:sz w:val="21"/>
        </w:rPr>
        <w:t xml:space="preserve"> 没有交付物的一天等于没干活。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二、任务卡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2.1 钟浩文 · 技术主责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职责边界：</w:t>
      </w:r>
      <w:r>
        <w:rPr>
          <w:rFonts w:ascii="Times New Roman" w:hAnsi="Times New Roman" w:eastAsia="宋体"/>
          <w:b w:val="0"/>
          <w:sz w:val="21"/>
        </w:rPr>
        <w:t xml:space="preserve"> 负责从云资源开通到系统可运行的完整技术链路，以及最终的作品提交。不负责文档撰写与视频录制。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交付物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完成标准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9/17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阿里云学生认证，领取 300 元算力；创建 GitHub 仓库；跑通通义千问 API 调用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可用的 API Key + 仓库地址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本地脚本能成功调用模型并返回结果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9/18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协助确认系统报名状态；搭建开发环境（Python + LangChain + 依赖）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环境可用截图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他人按 README 能复现环境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9/19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RAG 链路：文档解析、条款级切片、向量化、混合检索、引用注入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方案问答接口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输入问题返回带原文出处的答案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9/20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学分诊断模块：结构化规则表构建、已修学分比对、缺口计算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诊断模块 + 3 个测试用例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三类典型学生数据均能算出正确缺口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9/21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编排（意图识别 + 工具路由）＋ 后端接口对接前端 ＋ 云端部署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可访问的线上地址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三个模块可通过一个入口调用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9/22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评测脚本开发，配合跑完四组实验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评测脚本 + 原始数据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题 + 50 题全部跑完并输出结果文件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9/23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撰写技术说明文档、README、依赖清单；代码整理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技术材料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第三方按文档能独立跑通系统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9/24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最终检查、打包、上传提交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提交成功截图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系统显示提交成功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技术关键点提醒：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切片按「条款 + 表格」切，不要按固定字数切，否则引用溯源会失效；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每条 chunk 必须带 `文件 / 章节 / 页码` 元数据，全链路不丢；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生成后必须做</w:t>
      </w:r>
      <w:r>
        <w:rPr>
          <w:rFonts w:ascii="Times New Roman" w:hAnsi="Times New Roman" w:eastAsia="宋体"/>
          <w:b/>
          <w:sz w:val="21"/>
        </w:rPr>
        <w:t>后验数字校验</w:t>
      </w:r>
      <w:r>
        <w:rPr>
          <w:rFonts w:ascii="Times New Roman" w:hAnsi="Times New Roman" w:eastAsia="宋体"/>
          <w:b w:val="0"/>
          <w:sz w:val="21"/>
        </w:rPr>
        <w:t>，校验失败降级为拒答 —— 这是本作品的核心得分点。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2.2 周婧妍 · 产品与前端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职责边界：</w:t>
      </w:r>
      <w:r>
        <w:rPr>
          <w:rFonts w:ascii="Times New Roman" w:hAnsi="Times New Roman" w:eastAsia="宋体"/>
          <w:b w:val="0"/>
          <w:sz w:val="21"/>
        </w:rPr>
        <w:t xml:space="preserve"> 负责用户看到的一切 —— 交互设计、网页 Demo、演示视频、材料排版。不负责后端逻辑与数据处理。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交付物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完成标准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9/17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梳理三种核心场景的交互流程；确定界面结构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交互流程图 / 线框图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三人确认「用户怎么用」无歧义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9/18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出界面设计稿（对话区、学分录入区、诊断报告区）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设计稿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可直接照稿开发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9/19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用假数据搭建 Streamlit 页面骨架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可点击的静态 Demo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页面能切换、能输入、能展示假结果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9/20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完成学分录入表单、诊断报告可视化（进度条 / 图表）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前端功能模块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假数据下三个模块界面全部可见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9/21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对接钟浩文的真实接口，替换假数据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可交互的完整 Demo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真实提问能得到真实回答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9/22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配合评测，记录界面问题并优化交互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优化后的 Demo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同学盲评时无卡顿、无报错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9/23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录制演示视频（3—5 分钟）；材料统一排版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演示视频 + 排版后的材料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视频完整演示三个模块且画质清晰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9/24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协助最终检查（链接有效性、文件完整性）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检查清单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所有文件可正常打开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演示视频脚本建议（3—5 分钟）：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0:00—0:30 提出问题：「几百页培养方案，学生查不明白」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0:30—1:30 模块一：提问 → 得到带原文出处的答案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1:30—2:30 模块二：上传学分 → 得到进度诊断报告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2:30—3:30 模块三：输入学期 → 得到选课建议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3:30—4:00 亮点展示：故意问超纲问题 → 系统规范拒答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 w:val="0"/>
          <w:sz w:val="21"/>
        </w:rPr>
        <w:t>4:00—4:30 收尾：技术架构一页图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2.3 古雯茜 · 数据与文档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职责边界：</w:t>
      </w:r>
      <w:r>
        <w:rPr>
          <w:rFonts w:ascii="Times New Roman" w:hAnsi="Times New Roman" w:eastAsia="宋体"/>
          <w:b w:val="0"/>
          <w:sz w:val="21"/>
        </w:rPr>
        <w:t xml:space="preserve"> 负责所有文字与数据资产 —— 数据采集清洗、评测题库、说明文档。不负责代码开发与界面实现。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交付物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完成标准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9/17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建立共享文件夹；整理阿里赛题作品输出要求清单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文件夹结构 + 要求清单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三人知道最终要交哪几样东西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9/18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采集培养方案、课程库、学分要求等全部文件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数据清单表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覆盖目标专业全部年级，注明来源与版本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9/19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数据清洗：PDF 转文本、表格提取、关键页人工校对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清洗后的文本数据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核心章节可读，表格无错位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9/20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开始构建评测题库：从培养方案逐条出题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 60 道事实题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每题附标准答案与原文出处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9/21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继续出题至 100 道＋设计 50 道超纲题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完整题库（150 题）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标准答案全部人工核对过原文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9/22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执行评测：事实准确率、拒答率、组织同学盲评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评测结果表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四组实验数据全部回收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9/23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撰写说明文档、整理提交材料包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完整材料包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按清单逐项核对无缺失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9/24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协助最终检查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检查清单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材料命名与格式符合要求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题库构建要点：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事实题必须</w:t>
      </w:r>
      <w:r>
        <w:rPr>
          <w:rFonts w:ascii="Times New Roman" w:hAnsi="Times New Roman" w:eastAsia="宋体"/>
          <w:b/>
          <w:sz w:val="21"/>
        </w:rPr>
        <w:t>逐条来自培养方案原文</w:t>
      </w:r>
      <w:r>
        <w:rPr>
          <w:rFonts w:ascii="Times New Roman" w:hAnsi="Times New Roman" w:eastAsia="宋体"/>
          <w:b w:val="0"/>
          <w:sz w:val="21"/>
        </w:rPr>
        <w:t>，标准答案人工核对后录入；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超纲题要设计得「看似合理」：本校不存在的专业、培养方案之外的领域、需要实时数据的政策；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每道题标注来源文件与页码，方便后续复核。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三、关键交接点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分工最大的风险不是工作量，而是</w:t>
      </w:r>
      <w:r>
        <w:rPr>
          <w:rFonts w:ascii="Times New Roman" w:hAnsi="Times New Roman" w:eastAsia="宋体"/>
          <w:b/>
          <w:sz w:val="21"/>
        </w:rPr>
        <w:t>互相等待</w:t>
      </w:r>
      <w:r>
        <w:rPr>
          <w:rFonts w:ascii="Times New Roman" w:hAnsi="Times New Roman" w:eastAsia="宋体"/>
          <w:b w:val="0"/>
          <w:sz w:val="21"/>
        </w:rPr>
        <w:t>。以下是必须提前约定的三个交接点：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交接点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时间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上游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下游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约定内容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接口格式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9/18 前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周婧妍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确定接口返回的 JSON 结构（字段名、嵌套层级），周婧妍据此用假数据开发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数据可用性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9/19 上午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古雯茜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清洗后的文本数据必须交付，否则 RAG 无法启动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题库就绪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9/21 晚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古雯茜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 道题交付，钟浩文据此开发评测脚本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最重要的一条：9 月 18 日前必须定死接口返回格式。</w:t>
      </w:r>
      <w:r>
        <w:rPr>
          <w:rFonts w:ascii="Times New Roman" w:hAnsi="Times New Roman" w:eastAsia="宋体"/>
          <w:b w:val="0"/>
          <w:sz w:val="21"/>
        </w:rPr>
        <w:t xml:space="preserve"> 只要这件事做了，周婧妍在 9/19—9/20 就不会空等，钟浩文也能专心写后端。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四、协作机制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4.1 每日站会（线上，15 分钟）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时间</w:t>
      </w:r>
      <w:r>
        <w:rPr>
          <w:rFonts w:ascii="Times New Roman" w:hAnsi="Times New Roman" w:eastAsia="宋体"/>
          <w:b w:val="0"/>
          <w:sz w:val="21"/>
        </w:rPr>
        <w:t>：每晚 21:30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三件事</w:t>
      </w:r>
      <w:r>
        <w:rPr>
          <w:rFonts w:ascii="Times New Roman" w:hAnsi="Times New Roman" w:eastAsia="宋体"/>
          <w:b w:val="0"/>
          <w:sz w:val="21"/>
        </w:rPr>
        <w:t>：今天完成了什么 / 明天做什么 / 有什么卡住了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原则</w:t>
      </w:r>
      <w:r>
        <w:rPr>
          <w:rFonts w:ascii="Times New Roman" w:hAnsi="Times New Roman" w:eastAsia="宋体"/>
          <w:b w:val="0"/>
          <w:sz w:val="21"/>
        </w:rPr>
        <w:t>：只讲卡点，不讲过程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4.2 共享文件夹结构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逐光队-选课军师/</w:t>
        <w:br/>
        <w:t>├── 01-数据原始/          # 培养方案 PDF 等原始文件</w:t>
        <w:br/>
        <w:t>├── 02-数据清洗/          # 转文本后的数据</w:t>
        <w:br/>
        <w:t>├── 03-代码/              # 源码（与 GitHub 同步）</w:t>
        <w:br/>
        <w:t>├── 04-评测/</w:t>
        <w:br/>
        <w:t>│   ├── 题库/            # 150 道评测题</w:t>
        <w:br/>
        <w:t>│   └── 结果/            # 评测输出数据</w:t>
        <w:br/>
        <w:t>├── 05-文档/              # 方案书、技术说明、README</w:t>
        <w:br/>
        <w:t>├── 06-演示/              # Demo 视频、截图</w:t>
        <w:br/>
        <w:t>└── 07-提交/              # 最终打包的提交材料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4.3 文件命名规范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日期-内容-版本</w:t>
        <w:br/>
        <w:t>例：0918-评测题库-v1.xlsx</w:t>
        <w:br/>
        <w:t xml:space="preserve">    0923-演示视频-终稿.mp4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不要用「新建文档.docx」「最终版最终版.docx」这类命名。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4.4 版本管理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代码用 GitHub 管理，每人拉自己的分支，命名：`feat/zhy-rag`、`feat/zjy-ui`、`data/gwq-clean`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文档用在线协作文档，避免多人传 Word 造成版本冲突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每天站会后，当天交付物统一归档到共享文件夹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五、每日交付核对表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每天站会时逐项打勾，未打勾的当天必须解决或明确延期。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钟浩文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周婧妍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古雯茜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9/17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云资源 + 仓库就绪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交互流程图完成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文件夹 + 要求清单完成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9/18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环境可用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设计稿完成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数据清单完成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9/19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RAG 接口可用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静态 Demo 可点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数据清洗完成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9/20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诊断模块完成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前端模块完成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题库前 60 题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9/21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Demo 全链路打通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真实接口对接完成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题库 150 题完成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9/22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评测脚本 + 原始数据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交互优化完成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四组评测数据回收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9/23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技术文档完成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视频 + 排版完成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材料包完成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9/24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提交成功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检查完成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检查完成</w:t>
            </w:r>
          </w:p>
        </w:tc>
      </w:tr>
    </w:tbl>
    <w:p>
      <w:pPr>
        <w:spacing w:after="40"/>
      </w:pP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六、风险与替补安排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风险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应对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某人当天任务未完成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当晚站会立即提出，由其他成员次日优先支援，不允许沉默延期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钟浩文技术受阻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立即降级方案：砍掉排课推荐模块，保住「问答 + 诊断」两个 P0 功能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数据清洗质量差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放弃全量数据，只保留目标专业 1—2 个年级的核心文件，保证质量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题库标注来不及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 100 题降为 50 题，但必须保证每题都经过人工核对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提交材料格式有误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9/23 提前核对大赛系统要求，9/24 预留半天缓冲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原则：宁可砍功能，不可交半成品。</w:t>
      </w:r>
      <w:r>
        <w:rPr>
          <w:rFonts w:ascii="Times New Roman" w:hAnsi="Times New Roman" w:eastAsia="宋体"/>
          <w:b w:val="0"/>
          <w:sz w:val="21"/>
        </w:rPr>
        <w:t xml:space="preserve"> 三个模块少做一个，也比三个都做一半好。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七、指导教师的角色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曾巧林老师在本项目中的介入点：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9/18 前</w:t>
      </w:r>
      <w:r>
        <w:rPr>
          <w:rFonts w:ascii="Times New Roman" w:hAnsi="Times New Roman" w:eastAsia="宋体"/>
          <w:b w:val="0"/>
          <w:sz w:val="21"/>
        </w:rPr>
        <w:t>：确认选题方向与赛题契合度，避免方向性偏差；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9/21 前后</w:t>
      </w:r>
      <w:r>
        <w:rPr>
          <w:rFonts w:ascii="Times New Roman" w:hAnsi="Times New Roman" w:eastAsia="宋体"/>
          <w:b w:val="0"/>
          <w:sz w:val="21"/>
        </w:rPr>
        <w:t>：对技术路线给出意见，尤其是引用溯源与拒答机制的合理性；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9/23</w:t>
      </w:r>
      <w:r>
        <w:rPr>
          <w:rFonts w:ascii="Times New Roman" w:hAnsi="Times New Roman" w:eastAsia="宋体"/>
          <w:b w:val="0"/>
          <w:sz w:val="21"/>
        </w:rPr>
        <w:t>：审阅说明文档，把关学术规范与表述准确性；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全程</w:t>
      </w:r>
      <w:r>
        <w:rPr>
          <w:rFonts w:ascii="Times New Roman" w:hAnsi="Times New Roman" w:eastAsia="宋体"/>
          <w:b w:val="0"/>
          <w:sz w:val="21"/>
        </w:rPr>
        <w:t>：协助与学院沟通，处理报名与资格审核相关事项。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*本分工方案由「逐光队」制定，用于 2026 年第二届重庆市 AI 大模型创新应用大赛参赛使用。可根据实际进展动态调整，但「9/18 报名截止」与「9/24 提交截止」两个时间点不可更改。*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