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8DAFD" w14:textId="77777777"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p>
    <w:p w14:paraId="6CBBD4D5" w14:textId="263AFDEE"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p>
    <w:p w14:paraId="402C6788" w14:textId="77777777"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p>
    <w:p w14:paraId="07FA5E24" w14:textId="77777777"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p>
    <w:p w14:paraId="34B5866D" w14:textId="30FA28C2"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r>
        <w:rPr>
          <w:rStyle w:val="InternetLink"/>
          <w:rFonts w:ascii="Times New Roman" w:hAnsi="Times New Roman"/>
          <w:b/>
          <w:bCs/>
          <w:color w:val="auto"/>
          <w:sz w:val="28"/>
          <w:szCs w:val="32"/>
          <w:u w:val="none"/>
        </w:rPr>
        <w:t xml:space="preserve">Advance Machine Learning (WOA7015) </w:t>
      </w:r>
    </w:p>
    <w:p w14:paraId="32A58647" w14:textId="68D28097"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r>
        <w:rPr>
          <w:rStyle w:val="InternetLink"/>
          <w:rFonts w:ascii="Times New Roman" w:hAnsi="Times New Roman"/>
          <w:b/>
          <w:bCs/>
          <w:color w:val="auto"/>
          <w:sz w:val="28"/>
          <w:szCs w:val="32"/>
          <w:u w:val="none"/>
        </w:rPr>
        <w:t xml:space="preserve">Alternative Assessment </w:t>
      </w:r>
    </w:p>
    <w:p w14:paraId="6E9C0389" w14:textId="7ABDE6C6"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r>
        <w:rPr>
          <w:rStyle w:val="InternetLink"/>
          <w:rFonts w:ascii="Times New Roman" w:hAnsi="Times New Roman"/>
          <w:b/>
          <w:bCs/>
          <w:color w:val="auto"/>
          <w:sz w:val="28"/>
          <w:szCs w:val="32"/>
          <w:u w:val="none"/>
        </w:rPr>
        <w:t>202</w:t>
      </w:r>
      <w:r w:rsidR="004128E8">
        <w:rPr>
          <w:rStyle w:val="InternetLink"/>
          <w:rFonts w:ascii="Times New Roman" w:hAnsi="Times New Roman" w:hint="eastAsia"/>
          <w:b/>
          <w:bCs/>
          <w:color w:val="auto"/>
          <w:sz w:val="28"/>
          <w:szCs w:val="32"/>
          <w:u w:val="none"/>
          <w:lang w:eastAsia="zh-CN"/>
        </w:rPr>
        <w:t>5</w:t>
      </w:r>
      <w:r>
        <w:rPr>
          <w:rStyle w:val="InternetLink"/>
          <w:rFonts w:ascii="Times New Roman" w:hAnsi="Times New Roman"/>
          <w:b/>
          <w:bCs/>
          <w:color w:val="auto"/>
          <w:sz w:val="28"/>
          <w:szCs w:val="32"/>
          <w:u w:val="none"/>
        </w:rPr>
        <w:t>/202</w:t>
      </w:r>
      <w:r w:rsidR="004128E8">
        <w:rPr>
          <w:rStyle w:val="InternetLink"/>
          <w:rFonts w:ascii="Times New Roman" w:hAnsi="Times New Roman" w:hint="eastAsia"/>
          <w:b/>
          <w:bCs/>
          <w:color w:val="auto"/>
          <w:sz w:val="28"/>
          <w:szCs w:val="32"/>
          <w:u w:val="none"/>
          <w:lang w:eastAsia="zh-CN"/>
        </w:rPr>
        <w:t>6</w:t>
      </w:r>
      <w:r>
        <w:rPr>
          <w:rStyle w:val="InternetLink"/>
          <w:rFonts w:ascii="Times New Roman" w:hAnsi="Times New Roman"/>
          <w:b/>
          <w:bCs/>
          <w:color w:val="auto"/>
          <w:sz w:val="28"/>
          <w:szCs w:val="32"/>
          <w:u w:val="none"/>
        </w:rPr>
        <w:t xml:space="preserve"> Sem 1</w:t>
      </w:r>
    </w:p>
    <w:p w14:paraId="3ECADF6F" w14:textId="77777777" w:rsidR="00DA49FF" w:rsidRDefault="00DA49FF" w:rsidP="00EF76EE">
      <w:pPr>
        <w:pStyle w:val="NIH"/>
        <w:spacing w:before="0" w:line="480" w:lineRule="auto"/>
        <w:jc w:val="center"/>
        <w:rPr>
          <w:rStyle w:val="InternetLink"/>
          <w:rFonts w:ascii="Times New Roman" w:hAnsi="Times New Roman"/>
          <w:b/>
          <w:bCs/>
          <w:color w:val="auto"/>
          <w:sz w:val="28"/>
          <w:szCs w:val="32"/>
          <w:u w:val="none"/>
        </w:rPr>
      </w:pPr>
    </w:p>
    <w:p w14:paraId="6F3AD03A" w14:textId="6950A7A9" w:rsidR="00EF76EE" w:rsidRDefault="004128E8" w:rsidP="00EF76EE">
      <w:pPr>
        <w:pStyle w:val="NIH"/>
        <w:spacing w:before="0" w:line="480" w:lineRule="auto"/>
        <w:jc w:val="center"/>
        <w:rPr>
          <w:rStyle w:val="InternetLink"/>
          <w:rFonts w:ascii="Times New Roman" w:hAnsi="Times New Roman"/>
          <w:b/>
          <w:bCs/>
          <w:color w:val="auto"/>
          <w:sz w:val="28"/>
          <w:szCs w:val="32"/>
          <w:u w:val="none"/>
        </w:rPr>
      </w:pPr>
      <w:r w:rsidRPr="004128E8">
        <w:rPr>
          <w:rFonts w:ascii="Times New Roman" w:hAnsi="Times New Roman"/>
          <w:b/>
          <w:bCs/>
          <w:sz w:val="28"/>
          <w:szCs w:val="32"/>
          <w:lang w:val="en"/>
        </w:rPr>
        <w:t xml:space="preserve">A Comparative Study of CNN Baseline Classifier and LLM-Based Model for Medical Visual Question </w:t>
      </w:r>
      <w:proofErr w:type="spellStart"/>
      <w:r w:rsidRPr="004128E8">
        <w:rPr>
          <w:rFonts w:ascii="Times New Roman" w:hAnsi="Times New Roman"/>
          <w:b/>
          <w:bCs/>
          <w:sz w:val="28"/>
          <w:szCs w:val="32"/>
          <w:lang w:val="en"/>
        </w:rPr>
        <w:t>Answersing</w:t>
      </w:r>
      <w:proofErr w:type="spellEnd"/>
    </w:p>
    <w:p w14:paraId="18BCD08A" w14:textId="77777777" w:rsidR="00EF76EE" w:rsidRDefault="00EF76EE" w:rsidP="0098626A">
      <w:pPr>
        <w:pStyle w:val="NIH"/>
        <w:spacing w:before="0" w:line="480" w:lineRule="auto"/>
        <w:jc w:val="center"/>
        <w:rPr>
          <w:rStyle w:val="InternetLink"/>
          <w:rFonts w:ascii="Times New Roman" w:hAnsi="Times New Roman"/>
          <w:b/>
          <w:bCs/>
          <w:color w:val="auto"/>
          <w:sz w:val="28"/>
          <w:szCs w:val="32"/>
          <w:u w:val="none"/>
          <w:lang w:eastAsia="zh-CN"/>
        </w:rPr>
      </w:pPr>
    </w:p>
    <w:p w14:paraId="0904B49A" w14:textId="76803CAB" w:rsidR="00EF76EE" w:rsidRDefault="00EF76EE" w:rsidP="00EF76EE">
      <w:pPr>
        <w:pStyle w:val="NIH"/>
        <w:spacing w:before="0" w:line="480" w:lineRule="auto"/>
        <w:jc w:val="center"/>
        <w:rPr>
          <w:rStyle w:val="InternetLink"/>
          <w:rFonts w:ascii="Times New Roman" w:hAnsi="Times New Roman"/>
          <w:b/>
          <w:bCs/>
          <w:color w:val="auto"/>
          <w:sz w:val="28"/>
          <w:szCs w:val="32"/>
          <w:u w:val="none"/>
          <w:lang w:eastAsia="zh-CN"/>
        </w:rPr>
      </w:pPr>
      <w:r>
        <w:rPr>
          <w:rStyle w:val="InternetLink"/>
          <w:rFonts w:ascii="Times New Roman" w:hAnsi="Times New Roman"/>
          <w:b/>
          <w:bCs/>
          <w:color w:val="auto"/>
          <w:sz w:val="28"/>
          <w:szCs w:val="32"/>
          <w:u w:val="none"/>
        </w:rPr>
        <w:t xml:space="preserve">Group </w:t>
      </w:r>
      <w:r w:rsidR="004D2ED6">
        <w:rPr>
          <w:rStyle w:val="InternetLink"/>
          <w:rFonts w:ascii="Times New Roman" w:hAnsi="Times New Roman" w:hint="eastAsia"/>
          <w:b/>
          <w:bCs/>
          <w:color w:val="auto"/>
          <w:sz w:val="28"/>
          <w:szCs w:val="32"/>
          <w:u w:val="none"/>
          <w:lang w:eastAsia="zh-CN"/>
        </w:rPr>
        <w:t>ZZ</w:t>
      </w:r>
    </w:p>
    <w:p w14:paraId="73DB6855" w14:textId="05899F2E" w:rsidR="0091162B" w:rsidRPr="0091162B" w:rsidRDefault="0091162B" w:rsidP="0091162B">
      <w:pPr>
        <w:pStyle w:val="NIH"/>
        <w:spacing w:line="480" w:lineRule="auto"/>
        <w:jc w:val="center"/>
        <w:rPr>
          <w:rFonts w:ascii="Times New Roman" w:hAnsi="Times New Roman"/>
          <w:b/>
          <w:bCs/>
          <w:sz w:val="28"/>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3000"/>
      </w:tblGrid>
      <w:tr w:rsidR="0091162B" w:rsidRPr="0091162B" w14:paraId="589B982F" w14:textId="77777777" w:rsidTr="00296AC5">
        <w:trPr>
          <w:jc w:val="center"/>
        </w:trPr>
        <w:tc>
          <w:tcPr>
            <w:tcW w:w="3000" w:type="dxa"/>
            <w:vAlign w:val="center"/>
            <w:hideMark/>
          </w:tcPr>
          <w:p w14:paraId="433E7DAA" w14:textId="77777777" w:rsidR="0091162B" w:rsidRPr="0091162B" w:rsidRDefault="0091162B" w:rsidP="0091162B">
            <w:pPr>
              <w:pStyle w:val="NIH"/>
              <w:spacing w:line="480" w:lineRule="auto"/>
              <w:jc w:val="center"/>
              <w:rPr>
                <w:rFonts w:ascii="Times New Roman" w:hAnsi="Times New Roman"/>
                <w:b/>
                <w:bCs/>
                <w:sz w:val="28"/>
                <w:szCs w:val="32"/>
              </w:rPr>
            </w:pPr>
            <w:r w:rsidRPr="0091162B">
              <w:rPr>
                <w:rFonts w:ascii="Times New Roman" w:hAnsi="Times New Roman"/>
                <w:b/>
                <w:bCs/>
                <w:sz w:val="28"/>
                <w:szCs w:val="32"/>
              </w:rPr>
              <w:t xml:space="preserve">NAME </w:t>
            </w:r>
          </w:p>
        </w:tc>
        <w:tc>
          <w:tcPr>
            <w:tcW w:w="3000" w:type="dxa"/>
            <w:vAlign w:val="center"/>
            <w:hideMark/>
          </w:tcPr>
          <w:p w14:paraId="4F67B51A" w14:textId="77777777" w:rsidR="0091162B" w:rsidRPr="0091162B" w:rsidRDefault="0091162B" w:rsidP="0091162B">
            <w:pPr>
              <w:pStyle w:val="NIH"/>
              <w:spacing w:line="480" w:lineRule="auto"/>
              <w:jc w:val="center"/>
              <w:rPr>
                <w:rFonts w:ascii="Times New Roman" w:hAnsi="Times New Roman"/>
                <w:b/>
                <w:bCs/>
                <w:sz w:val="28"/>
                <w:szCs w:val="32"/>
              </w:rPr>
            </w:pPr>
            <w:r w:rsidRPr="0091162B">
              <w:rPr>
                <w:rFonts w:ascii="Times New Roman" w:hAnsi="Times New Roman"/>
                <w:b/>
                <w:bCs/>
                <w:sz w:val="28"/>
                <w:szCs w:val="32"/>
              </w:rPr>
              <w:t>MATIRX NO.</w:t>
            </w:r>
          </w:p>
        </w:tc>
      </w:tr>
      <w:tr w:rsidR="0091162B" w:rsidRPr="0091162B" w14:paraId="51B2B5B5" w14:textId="77777777" w:rsidTr="00296AC5">
        <w:trPr>
          <w:jc w:val="center"/>
        </w:trPr>
        <w:tc>
          <w:tcPr>
            <w:tcW w:w="3000" w:type="dxa"/>
            <w:vAlign w:val="center"/>
            <w:hideMark/>
          </w:tcPr>
          <w:p w14:paraId="642A38EF" w14:textId="77777777" w:rsidR="0091162B" w:rsidRPr="0091162B" w:rsidRDefault="0091162B" w:rsidP="0091162B">
            <w:pPr>
              <w:pStyle w:val="NIH"/>
              <w:spacing w:line="480" w:lineRule="auto"/>
              <w:jc w:val="center"/>
              <w:rPr>
                <w:rFonts w:ascii="Times New Roman" w:hAnsi="Times New Roman"/>
                <w:sz w:val="28"/>
                <w:szCs w:val="32"/>
              </w:rPr>
            </w:pPr>
            <w:r w:rsidRPr="0091162B">
              <w:rPr>
                <w:rFonts w:ascii="Times New Roman" w:hAnsi="Times New Roman"/>
                <w:sz w:val="28"/>
                <w:szCs w:val="32"/>
              </w:rPr>
              <w:t xml:space="preserve">ZHONG JUN PEI </w:t>
            </w:r>
          </w:p>
        </w:tc>
        <w:tc>
          <w:tcPr>
            <w:tcW w:w="3000" w:type="dxa"/>
            <w:vAlign w:val="center"/>
            <w:hideMark/>
          </w:tcPr>
          <w:p w14:paraId="42D71E50" w14:textId="77777777" w:rsidR="0091162B" w:rsidRPr="0091162B" w:rsidRDefault="0091162B" w:rsidP="0091162B">
            <w:pPr>
              <w:pStyle w:val="NIH"/>
              <w:spacing w:line="480" w:lineRule="auto"/>
              <w:jc w:val="center"/>
              <w:rPr>
                <w:rFonts w:ascii="Times New Roman" w:hAnsi="Times New Roman"/>
                <w:sz w:val="28"/>
                <w:szCs w:val="32"/>
              </w:rPr>
            </w:pPr>
            <w:r w:rsidRPr="0091162B">
              <w:rPr>
                <w:rFonts w:ascii="Times New Roman" w:hAnsi="Times New Roman"/>
                <w:sz w:val="28"/>
                <w:szCs w:val="32"/>
              </w:rPr>
              <w:t>24214748</w:t>
            </w:r>
          </w:p>
        </w:tc>
      </w:tr>
      <w:tr w:rsidR="0091162B" w:rsidRPr="0091162B" w14:paraId="5C0650A5" w14:textId="77777777" w:rsidTr="00296AC5">
        <w:trPr>
          <w:jc w:val="center"/>
        </w:trPr>
        <w:tc>
          <w:tcPr>
            <w:tcW w:w="3000" w:type="dxa"/>
            <w:vAlign w:val="center"/>
            <w:hideMark/>
          </w:tcPr>
          <w:p w14:paraId="4FF1C801" w14:textId="77777777" w:rsidR="0091162B" w:rsidRPr="0091162B" w:rsidRDefault="0091162B" w:rsidP="0091162B">
            <w:pPr>
              <w:pStyle w:val="NIH"/>
              <w:spacing w:line="480" w:lineRule="auto"/>
              <w:jc w:val="center"/>
              <w:rPr>
                <w:rFonts w:ascii="Times New Roman" w:hAnsi="Times New Roman"/>
                <w:sz w:val="28"/>
                <w:szCs w:val="32"/>
              </w:rPr>
            </w:pPr>
            <w:r w:rsidRPr="0091162B">
              <w:rPr>
                <w:rFonts w:ascii="Times New Roman" w:hAnsi="Times New Roman"/>
                <w:sz w:val="28"/>
                <w:szCs w:val="32"/>
              </w:rPr>
              <w:t xml:space="preserve">ZOU TING </w:t>
            </w:r>
          </w:p>
        </w:tc>
        <w:tc>
          <w:tcPr>
            <w:tcW w:w="3000" w:type="dxa"/>
            <w:vAlign w:val="center"/>
            <w:hideMark/>
          </w:tcPr>
          <w:p w14:paraId="0992B3BF" w14:textId="77777777" w:rsidR="0091162B" w:rsidRPr="0091162B" w:rsidRDefault="0091162B" w:rsidP="0091162B">
            <w:pPr>
              <w:pStyle w:val="NIH"/>
              <w:spacing w:line="480" w:lineRule="auto"/>
              <w:jc w:val="center"/>
              <w:rPr>
                <w:rFonts w:ascii="Times New Roman" w:hAnsi="Times New Roman"/>
                <w:sz w:val="28"/>
                <w:szCs w:val="32"/>
              </w:rPr>
            </w:pPr>
            <w:r w:rsidRPr="0091162B">
              <w:rPr>
                <w:rFonts w:ascii="Times New Roman" w:hAnsi="Times New Roman"/>
                <w:sz w:val="28"/>
                <w:szCs w:val="32"/>
              </w:rPr>
              <w:t>24201617</w:t>
            </w:r>
          </w:p>
        </w:tc>
      </w:tr>
    </w:tbl>
    <w:p w14:paraId="0606D051" w14:textId="77777777" w:rsidR="004128E8" w:rsidRPr="00EF76EE" w:rsidRDefault="004128E8" w:rsidP="00EF76EE">
      <w:pPr>
        <w:pStyle w:val="NIH"/>
        <w:spacing w:before="0" w:line="480" w:lineRule="auto"/>
        <w:jc w:val="center"/>
        <w:rPr>
          <w:rStyle w:val="InternetLink"/>
          <w:rFonts w:ascii="Times New Roman" w:hAnsi="Times New Roman"/>
          <w:b/>
          <w:bCs/>
          <w:color w:val="auto"/>
          <w:sz w:val="28"/>
          <w:szCs w:val="32"/>
          <w:u w:val="none"/>
        </w:rPr>
      </w:pPr>
    </w:p>
    <w:p w14:paraId="33491648" w14:textId="77777777" w:rsidR="00EF76EE" w:rsidRDefault="00EF76EE" w:rsidP="00EF76EE">
      <w:pPr>
        <w:spacing w:line="480" w:lineRule="auto"/>
        <w:rPr>
          <w:rStyle w:val="InternetLink"/>
          <w:rFonts w:ascii="Times New Roman" w:hAnsi="Times New Roman" w:cs="Times New Roman"/>
          <w:color w:val="auto"/>
          <w:szCs w:val="24"/>
          <w:u w:val="none"/>
          <w:lang w:val="en-US" w:eastAsia="en-US"/>
        </w:rPr>
      </w:pPr>
      <w:r>
        <w:rPr>
          <w:rStyle w:val="InternetLink"/>
          <w:rFonts w:ascii="Times New Roman" w:hAnsi="Times New Roman"/>
          <w:color w:val="auto"/>
          <w:u w:val="none"/>
        </w:rPr>
        <w:br w:type="page"/>
      </w:r>
    </w:p>
    <w:p w14:paraId="73C9369F" w14:textId="1B420B7B" w:rsidR="008C262F" w:rsidRPr="00C21967" w:rsidRDefault="008C262F" w:rsidP="00EF76EE">
      <w:pPr>
        <w:pStyle w:val="Heading1"/>
        <w:numPr>
          <w:ilvl w:val="0"/>
          <w:numId w:val="0"/>
        </w:numPr>
        <w:spacing w:before="0" w:after="0" w:line="480" w:lineRule="auto"/>
        <w:ind w:left="432" w:hanging="432"/>
        <w:jc w:val="both"/>
        <w:rPr>
          <w:rFonts w:cs="Times New Roman"/>
          <w:bCs/>
        </w:rPr>
      </w:pPr>
      <w:r w:rsidRPr="00C21967">
        <w:rPr>
          <w:rFonts w:cs="Times New Roman"/>
          <w:bCs/>
        </w:rPr>
        <w:lastRenderedPageBreak/>
        <w:t>ABSTRACT</w:t>
      </w:r>
    </w:p>
    <w:p w14:paraId="6FF9DD0F" w14:textId="6F9D682A" w:rsidR="00D17E3F" w:rsidRPr="00C21967" w:rsidRDefault="00D17E3F" w:rsidP="00EF76EE">
      <w:pPr>
        <w:spacing w:line="480" w:lineRule="auto"/>
        <w:jc w:val="both"/>
        <w:rPr>
          <w:rFonts w:ascii="Times New Roman" w:hAnsi="Times New Roman" w:cs="Times New Roman"/>
          <w:b/>
          <w:bCs/>
          <w:sz w:val="24"/>
          <w:szCs w:val="24"/>
        </w:rPr>
      </w:pPr>
      <w:r w:rsidRPr="00C21967">
        <w:rPr>
          <w:rFonts w:ascii="Times New Roman" w:hAnsi="Times New Roman" w:cs="Times New Roman"/>
          <w:b/>
          <w:bCs/>
          <w:sz w:val="24"/>
          <w:szCs w:val="24"/>
        </w:rPr>
        <w:t>Introduction:</w:t>
      </w:r>
      <w:r w:rsidR="003F5FFA">
        <w:rPr>
          <w:rFonts w:ascii="Times New Roman" w:hAnsi="Times New Roman" w:cs="Times New Roman"/>
          <w:b/>
          <w:bCs/>
          <w:sz w:val="24"/>
          <w:szCs w:val="24"/>
        </w:rPr>
        <w:t xml:space="preserve"> </w:t>
      </w:r>
      <w:r w:rsidR="00EF76EE">
        <w:rPr>
          <w:rFonts w:ascii="Times New Roman" w:hAnsi="Times New Roman" w:cs="Times New Roman"/>
          <w:sz w:val="24"/>
          <w:szCs w:val="24"/>
        </w:rPr>
        <w:t>XXX</w:t>
      </w:r>
    </w:p>
    <w:p w14:paraId="11D025EC" w14:textId="2A6BAD9D" w:rsidR="00D17E3F" w:rsidRPr="00820AC8" w:rsidRDefault="00D17E3F" w:rsidP="00EF76EE">
      <w:pPr>
        <w:spacing w:line="480" w:lineRule="auto"/>
        <w:jc w:val="both"/>
        <w:rPr>
          <w:rFonts w:ascii="Times New Roman" w:hAnsi="Times New Roman" w:cs="Times New Roman"/>
          <w:sz w:val="24"/>
          <w:szCs w:val="24"/>
        </w:rPr>
      </w:pPr>
      <w:r w:rsidRPr="00C21967">
        <w:rPr>
          <w:rFonts w:ascii="Times New Roman" w:hAnsi="Times New Roman" w:cs="Times New Roman"/>
          <w:b/>
          <w:bCs/>
          <w:sz w:val="24"/>
          <w:szCs w:val="24"/>
        </w:rPr>
        <w:t>Method:</w:t>
      </w:r>
      <w:r w:rsidR="00683858">
        <w:rPr>
          <w:rFonts w:ascii="Times New Roman" w:hAnsi="Times New Roman" w:cs="Times New Roman"/>
          <w:b/>
          <w:bCs/>
          <w:sz w:val="24"/>
          <w:szCs w:val="24"/>
        </w:rPr>
        <w:t xml:space="preserve"> </w:t>
      </w:r>
      <w:r w:rsidR="00EF76EE">
        <w:rPr>
          <w:rFonts w:ascii="Times New Roman" w:hAnsi="Times New Roman" w:cs="Times New Roman"/>
          <w:sz w:val="24"/>
          <w:szCs w:val="24"/>
        </w:rPr>
        <w:t>XXX</w:t>
      </w:r>
      <w:r w:rsidR="006740AA" w:rsidRPr="00820AC8">
        <w:rPr>
          <w:rFonts w:ascii="Times New Roman" w:hAnsi="Times New Roman" w:cs="Times New Roman"/>
          <w:sz w:val="24"/>
          <w:szCs w:val="24"/>
        </w:rPr>
        <w:t xml:space="preserve"> </w:t>
      </w:r>
    </w:p>
    <w:p w14:paraId="40C0541D" w14:textId="5E8E49CA" w:rsidR="00D17E3F" w:rsidRPr="00C21967" w:rsidRDefault="00D17E3F" w:rsidP="00EF76EE">
      <w:pPr>
        <w:spacing w:line="480" w:lineRule="auto"/>
        <w:jc w:val="both"/>
        <w:rPr>
          <w:rFonts w:ascii="Times New Roman" w:hAnsi="Times New Roman" w:cs="Times New Roman"/>
          <w:b/>
          <w:bCs/>
          <w:sz w:val="24"/>
          <w:szCs w:val="24"/>
        </w:rPr>
      </w:pPr>
      <w:r w:rsidRPr="00C21967">
        <w:rPr>
          <w:rFonts w:ascii="Times New Roman" w:hAnsi="Times New Roman" w:cs="Times New Roman"/>
          <w:b/>
          <w:bCs/>
          <w:sz w:val="24"/>
          <w:szCs w:val="24"/>
        </w:rPr>
        <w:t>Results</w:t>
      </w:r>
      <w:r w:rsidR="00820AC8">
        <w:rPr>
          <w:rFonts w:ascii="Times New Roman" w:hAnsi="Times New Roman" w:cs="Times New Roman"/>
          <w:b/>
          <w:bCs/>
          <w:sz w:val="24"/>
          <w:szCs w:val="24"/>
        </w:rPr>
        <w:t xml:space="preserve">: </w:t>
      </w:r>
      <w:r w:rsidR="00EF76EE">
        <w:rPr>
          <w:rFonts w:ascii="Times New Roman" w:hAnsi="Times New Roman" w:cs="Times New Roman"/>
          <w:sz w:val="24"/>
          <w:szCs w:val="24"/>
        </w:rPr>
        <w:t>XXX</w:t>
      </w:r>
    </w:p>
    <w:p w14:paraId="40DA94D0" w14:textId="5830DDB6" w:rsidR="004A31A3" w:rsidRDefault="00D17E3F" w:rsidP="00EF76EE">
      <w:pPr>
        <w:spacing w:line="480" w:lineRule="auto"/>
        <w:jc w:val="both"/>
        <w:rPr>
          <w:rFonts w:ascii="Times New Roman" w:hAnsi="Times New Roman" w:cs="Times New Roman"/>
          <w:sz w:val="24"/>
          <w:szCs w:val="24"/>
        </w:rPr>
      </w:pPr>
      <w:r w:rsidRPr="00C21967">
        <w:rPr>
          <w:rFonts w:ascii="Times New Roman" w:hAnsi="Times New Roman" w:cs="Times New Roman"/>
          <w:b/>
          <w:bCs/>
          <w:sz w:val="24"/>
          <w:szCs w:val="24"/>
        </w:rPr>
        <w:t xml:space="preserve">Conclusion: </w:t>
      </w:r>
      <w:r w:rsidR="00EF76EE">
        <w:rPr>
          <w:rFonts w:ascii="Times New Roman" w:hAnsi="Times New Roman" w:cs="Times New Roman"/>
          <w:sz w:val="24"/>
          <w:szCs w:val="24"/>
        </w:rPr>
        <w:t>XXX</w:t>
      </w:r>
    </w:p>
    <w:p w14:paraId="68C544F5" w14:textId="72D06C57" w:rsidR="00262D40" w:rsidRPr="00C21967" w:rsidRDefault="00262D40" w:rsidP="00EF76EE">
      <w:pPr>
        <w:spacing w:line="480" w:lineRule="auto"/>
        <w:jc w:val="both"/>
        <w:rPr>
          <w:rFonts w:ascii="Times New Roman" w:hAnsi="Times New Roman" w:cs="Times New Roman"/>
          <w:sz w:val="24"/>
          <w:szCs w:val="24"/>
        </w:rPr>
      </w:pPr>
      <w:r w:rsidRPr="00C21967">
        <w:rPr>
          <w:rFonts w:ascii="Times New Roman" w:hAnsi="Times New Roman" w:cs="Times New Roman"/>
          <w:b/>
          <w:bCs/>
          <w:sz w:val="24"/>
          <w:szCs w:val="24"/>
        </w:rPr>
        <w:t>Word Count</w:t>
      </w:r>
      <w:r w:rsidRPr="00C21967">
        <w:rPr>
          <w:rFonts w:ascii="Times New Roman" w:hAnsi="Times New Roman" w:cs="Times New Roman"/>
          <w:sz w:val="24"/>
          <w:szCs w:val="24"/>
        </w:rPr>
        <w:t xml:space="preserve">: </w:t>
      </w:r>
      <w:r w:rsidR="00EF76EE">
        <w:rPr>
          <w:rFonts w:ascii="Times New Roman" w:hAnsi="Times New Roman" w:cs="Times New Roman"/>
          <w:sz w:val="24"/>
          <w:szCs w:val="24"/>
        </w:rPr>
        <w:t>XXX</w:t>
      </w:r>
      <w:r w:rsidR="00E807AB">
        <w:rPr>
          <w:rFonts w:ascii="Times New Roman" w:hAnsi="Times New Roman" w:cs="Times New Roman"/>
          <w:sz w:val="24"/>
          <w:szCs w:val="24"/>
        </w:rPr>
        <w:t xml:space="preserve"> words </w:t>
      </w:r>
      <w:r w:rsidR="00EF76EE">
        <w:rPr>
          <w:rFonts w:ascii="Times New Roman" w:hAnsi="Times New Roman" w:cs="Times New Roman"/>
          <w:sz w:val="24"/>
          <w:szCs w:val="24"/>
        </w:rPr>
        <w:t>(max 300 words)</w:t>
      </w:r>
    </w:p>
    <w:p w14:paraId="3B0C4561" w14:textId="790BB432" w:rsidR="008C262F" w:rsidRPr="00C21967" w:rsidRDefault="00262D40" w:rsidP="00EF76EE">
      <w:pPr>
        <w:spacing w:line="480" w:lineRule="auto"/>
        <w:jc w:val="both"/>
        <w:rPr>
          <w:rFonts w:ascii="Times New Roman" w:hAnsi="Times New Roman" w:cs="Times New Roman"/>
          <w:b/>
          <w:sz w:val="24"/>
          <w:szCs w:val="40"/>
          <w:u w:val="single"/>
        </w:rPr>
      </w:pPr>
      <w:r w:rsidRPr="00C21967">
        <w:rPr>
          <w:rFonts w:ascii="Times New Roman" w:hAnsi="Times New Roman" w:cs="Times New Roman"/>
          <w:b/>
          <w:bCs/>
          <w:sz w:val="24"/>
          <w:szCs w:val="24"/>
        </w:rPr>
        <w:t>Keywords</w:t>
      </w:r>
      <w:r w:rsidRPr="00C21967">
        <w:rPr>
          <w:rFonts w:ascii="Times New Roman" w:hAnsi="Times New Roman" w:cs="Times New Roman"/>
          <w:sz w:val="24"/>
          <w:szCs w:val="24"/>
        </w:rPr>
        <w:t xml:space="preserve">: </w:t>
      </w:r>
      <w:r w:rsidR="00EF76EE">
        <w:rPr>
          <w:rFonts w:ascii="Times New Roman" w:hAnsi="Times New Roman" w:cs="Times New Roman"/>
          <w:sz w:val="24"/>
          <w:szCs w:val="24"/>
        </w:rPr>
        <w:t>5-6 Keywords</w:t>
      </w:r>
      <w:r w:rsidR="003519D7">
        <w:rPr>
          <w:rFonts w:ascii="Times New Roman" w:hAnsi="Times New Roman" w:cs="Times New Roman"/>
          <w:sz w:val="24"/>
          <w:szCs w:val="24"/>
        </w:rPr>
        <w:t xml:space="preserve"> </w:t>
      </w:r>
      <w:r w:rsidR="008C262F" w:rsidRPr="00C21967">
        <w:rPr>
          <w:rFonts w:ascii="Times New Roman" w:hAnsi="Times New Roman" w:cs="Times New Roman"/>
        </w:rPr>
        <w:br w:type="page"/>
      </w:r>
    </w:p>
    <w:p w14:paraId="53CCD770" w14:textId="02657376" w:rsidR="0086116A" w:rsidRPr="00C21967" w:rsidRDefault="0063101D" w:rsidP="00EF76EE">
      <w:pPr>
        <w:pStyle w:val="Heading1"/>
        <w:numPr>
          <w:ilvl w:val="0"/>
          <w:numId w:val="0"/>
        </w:numPr>
        <w:spacing w:before="0" w:after="0" w:line="480" w:lineRule="auto"/>
        <w:ind w:left="432" w:hanging="432"/>
        <w:jc w:val="both"/>
        <w:rPr>
          <w:rFonts w:cs="Times New Roman"/>
        </w:rPr>
      </w:pPr>
      <w:r w:rsidRPr="00C21967">
        <w:rPr>
          <w:rFonts w:cs="Times New Roman"/>
        </w:rPr>
        <w:lastRenderedPageBreak/>
        <w:t>INTRODUCTION</w:t>
      </w:r>
    </w:p>
    <w:p w14:paraId="1E296993" w14:textId="77777777" w:rsidR="004B0F84" w:rsidRPr="00C21967" w:rsidRDefault="004B0F84" w:rsidP="004B0F84">
      <w:pPr>
        <w:pStyle w:val="Heading2"/>
        <w:numPr>
          <w:ilvl w:val="0"/>
          <w:numId w:val="0"/>
        </w:numPr>
        <w:spacing w:before="0" w:after="0" w:line="480" w:lineRule="auto"/>
        <w:ind w:left="576" w:hanging="576"/>
        <w:jc w:val="both"/>
        <w:rPr>
          <w:rFonts w:cs="Times New Roman"/>
        </w:rPr>
      </w:pPr>
      <w:r>
        <w:rPr>
          <w:rFonts w:cs="Times New Roman"/>
        </w:rPr>
        <w:t>Sub-heading (if required)</w:t>
      </w:r>
    </w:p>
    <w:p w14:paraId="0819D4A2" w14:textId="77777777" w:rsidR="00F43B72" w:rsidRPr="00C21967" w:rsidRDefault="00F43B72" w:rsidP="00EF76EE">
      <w:pPr>
        <w:spacing w:line="480" w:lineRule="auto"/>
        <w:jc w:val="both"/>
        <w:rPr>
          <w:rFonts w:ascii="Times New Roman" w:hAnsi="Times New Roman" w:cs="Times New Roman"/>
          <w:b/>
          <w:sz w:val="24"/>
          <w:szCs w:val="40"/>
          <w:u w:val="single"/>
        </w:rPr>
      </w:pPr>
    </w:p>
    <w:p w14:paraId="7416C7E4" w14:textId="45568314" w:rsidR="0086116A" w:rsidRPr="00C21967" w:rsidRDefault="0086116A" w:rsidP="00EF76EE">
      <w:pPr>
        <w:pStyle w:val="Heading1"/>
        <w:numPr>
          <w:ilvl w:val="0"/>
          <w:numId w:val="0"/>
        </w:numPr>
        <w:spacing w:before="0" w:after="0" w:line="480" w:lineRule="auto"/>
        <w:ind w:left="432" w:hanging="432"/>
        <w:jc w:val="both"/>
        <w:rPr>
          <w:rFonts w:cs="Times New Roman"/>
          <w:b w:val="0"/>
          <w:u w:val="none"/>
        </w:rPr>
      </w:pPr>
      <w:r w:rsidRPr="00C21967">
        <w:rPr>
          <w:rFonts w:cs="Times New Roman"/>
        </w:rPr>
        <w:t>METHODS</w:t>
      </w:r>
    </w:p>
    <w:p w14:paraId="464D56B1" w14:textId="77777777" w:rsidR="006B07F0" w:rsidRDefault="006B07F0" w:rsidP="00EF76EE">
      <w:pPr>
        <w:pStyle w:val="Heading2"/>
        <w:numPr>
          <w:ilvl w:val="0"/>
          <w:numId w:val="0"/>
        </w:numPr>
        <w:spacing w:before="0" w:after="0" w:line="480" w:lineRule="auto"/>
        <w:ind w:left="576" w:hanging="576"/>
        <w:jc w:val="both"/>
        <w:rPr>
          <w:rFonts w:cs="Times New Roman"/>
        </w:rPr>
      </w:pPr>
      <w:r>
        <w:rPr>
          <w:rFonts w:cs="Times New Roman" w:hint="eastAsia"/>
        </w:rPr>
        <w:t>Dataset</w:t>
      </w:r>
    </w:p>
    <w:p w14:paraId="1303709F" w14:textId="2CC14DA3" w:rsidR="005328A3" w:rsidRDefault="006B07F0" w:rsidP="00EF76EE">
      <w:pPr>
        <w:pStyle w:val="Heading2"/>
        <w:numPr>
          <w:ilvl w:val="0"/>
          <w:numId w:val="0"/>
        </w:numPr>
        <w:spacing w:before="0" w:after="0" w:line="480" w:lineRule="auto"/>
        <w:ind w:left="576" w:hanging="576"/>
        <w:jc w:val="both"/>
        <w:rPr>
          <w:rFonts w:cs="Times New Roman"/>
        </w:rPr>
      </w:pPr>
      <w:r>
        <w:rPr>
          <w:rFonts w:cs="Times New Roman" w:hint="eastAsia"/>
        </w:rPr>
        <w:t>Model Architectures</w:t>
      </w:r>
    </w:p>
    <w:p w14:paraId="29DA471B" w14:textId="573CB5DB" w:rsidR="008E6E62" w:rsidRDefault="006B07F0" w:rsidP="006B07F0">
      <w:pPr>
        <w:pStyle w:val="Heading2"/>
        <w:numPr>
          <w:ilvl w:val="0"/>
          <w:numId w:val="0"/>
        </w:numPr>
        <w:spacing w:before="0" w:after="0" w:line="480" w:lineRule="auto"/>
        <w:ind w:left="576" w:hanging="576"/>
        <w:jc w:val="both"/>
        <w:rPr>
          <w:rFonts w:cs="Times New Roman"/>
        </w:rPr>
      </w:pPr>
      <w:r w:rsidRPr="006B07F0">
        <w:rPr>
          <w:rFonts w:cs="Times New Roman"/>
        </w:rPr>
        <w:t>Evaluation Metrics</w:t>
      </w:r>
    </w:p>
    <w:p w14:paraId="49BF818F"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 xml:space="preserve">To ensure a rigorous and fair assessment of model performance on the VQA-RAD dataset, this study adopts a set of evaluation metrics that account for both closed-ended and open-ended question types. Given the heterogeneous nature of Med-VQA tasks—ranging from binary diagnostic decisions to free-form clinical descriptions—no single metric is sufficient to fully capture model </w:t>
      </w:r>
      <w:proofErr w:type="spellStart"/>
      <w:r w:rsidRPr="00360938">
        <w:rPr>
          <w:rFonts w:ascii="Times New Roman" w:hAnsi="Times New Roman" w:cs="Times New Roman"/>
          <w:sz w:val="24"/>
          <w:szCs w:val="24"/>
          <w:lang w:val="en-US"/>
        </w:rPr>
        <w:t>behaviour</w:t>
      </w:r>
      <w:proofErr w:type="spellEnd"/>
      <w:r w:rsidRPr="00360938">
        <w:rPr>
          <w:rFonts w:ascii="Times New Roman" w:hAnsi="Times New Roman" w:cs="Times New Roman"/>
          <w:sz w:val="24"/>
          <w:szCs w:val="24"/>
          <w:lang w:val="en-US"/>
        </w:rPr>
        <w:t>. Instead, a combination of classification-based and generation-oriented metrics is employed, following established practices in prior Med-VQA literature.</w:t>
      </w:r>
    </w:p>
    <w:p w14:paraId="52DA39C4"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For closed-ended questions, where answers correspond to a fixed and finite label set (e.g., presence or absence of an abnormality), model performance is primarily evaluated using accuracy. As the baseline model formulates Med-VQA as a classification problem over a predefined answer pool, accuracy provides a direct and interpretable measure of diagnostic correctness. It is also the most commonly reported metric in VQA-RAD benchmarks, enabling meaningful comparison with existing studies.</w:t>
      </w:r>
    </w:p>
    <w:p w14:paraId="18E706D9"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w:t>
      </w:r>
      <w:r w:rsidRPr="00360938">
        <w:rPr>
          <w:rFonts w:ascii="Times New Roman" w:hAnsi="Times New Roman" w:cs="Times New Roman"/>
          <w:sz w:val="24"/>
          <w:szCs w:val="24"/>
          <w:lang w:val="en-US"/>
        </w:rPr>
        <w:lastRenderedPageBreak/>
        <w:t>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in order to maintain consistency with the evaluation of generative models.</w:t>
      </w:r>
    </w:p>
    <w:p w14:paraId="71FE62DC"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47237C52"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 xml:space="preserve">For short, determinate answers such as anatomical locations or categorical descriptors, </w:t>
      </w:r>
      <w:r w:rsidRPr="00360938">
        <w:rPr>
          <w:rFonts w:ascii="Times New Roman" w:hAnsi="Times New Roman" w:cs="Times New Roman"/>
          <w:b/>
          <w:bCs/>
          <w:sz w:val="24"/>
          <w:szCs w:val="24"/>
          <w:lang w:val="en-US"/>
        </w:rPr>
        <w:t xml:space="preserve">exact </w:t>
      </w:r>
      <w:r w:rsidRPr="00360938">
        <w:rPr>
          <w:rFonts w:ascii="Times New Roman" w:hAnsi="Times New Roman" w:cs="Times New Roman"/>
          <w:sz w:val="24"/>
          <w:szCs w:val="24"/>
          <w:lang w:val="en-US"/>
        </w:rPr>
        <w:t xml:space="preserve">match accuracy is employed. In addition to strict matching, a </w:t>
      </w:r>
      <w:r w:rsidRPr="00360938">
        <w:rPr>
          <w:rFonts w:ascii="Times New Roman" w:hAnsi="Times New Roman" w:cs="Times New Roman"/>
          <w:i/>
          <w:iCs/>
          <w:sz w:val="24"/>
          <w:szCs w:val="24"/>
          <w:lang w:val="en-US"/>
        </w:rPr>
        <w:t>soft exact match</w:t>
      </w:r>
      <w:r w:rsidRPr="00360938">
        <w:rPr>
          <w:rFonts w:ascii="Times New Roman" w:hAnsi="Times New Roman" w:cs="Times New Roman"/>
          <w:sz w:val="24"/>
          <w:szCs w:val="24"/>
          <w:lang w:val="en-US"/>
        </w:rPr>
        <w:t xml:space="preserve"> variant is applied by normalizing generated outputs through lowercasing and punctuation removal. This approach avoids penalizing superficial formatting variations while preserving strict clinical validity.</w:t>
      </w:r>
    </w:p>
    <w:p w14:paraId="37652CEE"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For longer, free-form responses, BLEU (Bilingual Evaluation Understudy)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3F7989D1" w14:textId="77777777" w:rsidR="00360938" w:rsidRP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 xml:space="preserve">To further assess semantic alignment and informational completeness, Recall and </w:t>
      </w:r>
      <w:proofErr w:type="spellStart"/>
      <w:r w:rsidRPr="00360938">
        <w:rPr>
          <w:rFonts w:ascii="Times New Roman" w:hAnsi="Times New Roman" w:cs="Times New Roman"/>
          <w:sz w:val="24"/>
          <w:szCs w:val="24"/>
          <w:lang w:val="en-US"/>
        </w:rPr>
        <w:t>BERTScore</w:t>
      </w:r>
      <w:proofErr w:type="spellEnd"/>
      <w:r w:rsidRPr="00360938">
        <w:rPr>
          <w:rFonts w:ascii="Times New Roman" w:hAnsi="Times New Roman" w:cs="Times New Roman"/>
          <w:sz w:val="24"/>
          <w:szCs w:val="24"/>
          <w:lang w:val="en-US"/>
        </w:rPr>
        <w:t xml:space="preserve"> are incorporated as complementary metrics. Recall measures the extent to which key diagnostic tokens from the ground truth are covered in the generated output, while </w:t>
      </w:r>
      <w:proofErr w:type="spellStart"/>
      <w:r w:rsidRPr="00360938">
        <w:rPr>
          <w:rFonts w:ascii="Times New Roman" w:hAnsi="Times New Roman" w:cs="Times New Roman"/>
          <w:sz w:val="24"/>
          <w:szCs w:val="24"/>
          <w:lang w:val="en-US"/>
        </w:rPr>
        <w:lastRenderedPageBreak/>
        <w:t>BERTScore</w:t>
      </w:r>
      <w:proofErr w:type="spellEnd"/>
      <w:r w:rsidRPr="00360938">
        <w:rPr>
          <w:rFonts w:ascii="Times New Roman" w:hAnsi="Times New Roman" w:cs="Times New Roman"/>
          <w:sz w:val="24"/>
          <w:szCs w:val="24"/>
          <w:lang w:val="en-US"/>
        </w:rPr>
        <w:t xml:space="preserve"> leverages contextual embeddings to capture semantic similarity and account for synonymous medical expressions (e.g., </w:t>
      </w:r>
      <w:r w:rsidRPr="00360938">
        <w:rPr>
          <w:rFonts w:ascii="Times New Roman" w:hAnsi="Times New Roman" w:cs="Times New Roman"/>
          <w:i/>
          <w:iCs/>
          <w:sz w:val="24"/>
          <w:szCs w:val="24"/>
          <w:lang w:val="en-US"/>
        </w:rPr>
        <w:t>lesion</w:t>
      </w:r>
      <w:r w:rsidRPr="00360938">
        <w:rPr>
          <w:rFonts w:ascii="Times New Roman" w:hAnsi="Times New Roman" w:cs="Times New Roman"/>
          <w:sz w:val="24"/>
          <w:szCs w:val="24"/>
          <w:lang w:val="en-US"/>
        </w:rPr>
        <w:t xml:space="preserve"> versus </w:t>
      </w:r>
      <w:r w:rsidRPr="00360938">
        <w:rPr>
          <w:rFonts w:ascii="Times New Roman" w:hAnsi="Times New Roman" w:cs="Times New Roman"/>
          <w:i/>
          <w:iCs/>
          <w:sz w:val="24"/>
          <w:szCs w:val="24"/>
          <w:lang w:val="en-US"/>
        </w:rPr>
        <w:t>tumor</w:t>
      </w:r>
      <w:r w:rsidRPr="00360938">
        <w:rPr>
          <w:rFonts w:ascii="Times New Roman" w:hAnsi="Times New Roman" w:cs="Times New Roman"/>
          <w:sz w:val="24"/>
          <w:szCs w:val="24"/>
          <w:lang w:val="en-US"/>
        </w:rPr>
        <w:t>). These metrics provide deeper insight into semantic adequacy beyond surface-level lexical overlap.</w:t>
      </w:r>
    </w:p>
    <w:p w14:paraId="34A8EB39" w14:textId="77777777" w:rsidR="00360938" w:rsidRDefault="00360938" w:rsidP="00883C84">
      <w:pPr>
        <w:spacing w:line="480" w:lineRule="auto"/>
        <w:jc w:val="both"/>
        <w:rPr>
          <w:rFonts w:ascii="Times New Roman" w:hAnsi="Times New Roman" w:cs="Times New Roman"/>
          <w:sz w:val="24"/>
          <w:szCs w:val="24"/>
          <w:lang w:val="en-US"/>
        </w:rPr>
      </w:pPr>
      <w:r w:rsidRPr="00360938">
        <w:rPr>
          <w:rFonts w:ascii="Times New Roman" w:hAnsi="Times New Roman" w:cs="Times New Roman"/>
          <w:sz w:val="24"/>
          <w:szCs w:val="24"/>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p w14:paraId="24513CC1" w14:textId="028520F2" w:rsidR="00A8066C" w:rsidRPr="00360938" w:rsidRDefault="00A8066C" w:rsidP="00A8066C">
      <w:pPr>
        <w:pStyle w:val="Caption"/>
        <w:rPr>
          <w:rFonts w:cs="Times New Roman" w:hint="eastAsia"/>
          <w:sz w:val="24"/>
          <w:szCs w:val="24"/>
          <w:lang w:val="en-US"/>
        </w:rPr>
      </w:pPr>
      <w:r>
        <w:t xml:space="preserve">Table </w:t>
      </w:r>
      <w:fldSimple w:instr=" SEQ Table \* ARABIC ">
        <w:r>
          <w:rPr>
            <w:noProof/>
          </w:rPr>
          <w:t>1</w:t>
        </w:r>
      </w:fldSimple>
      <w:r w:rsidR="00176BC4">
        <w:rPr>
          <w:rFonts w:hint="eastAsia"/>
        </w:rPr>
        <w:t xml:space="preserve"> </w:t>
      </w:r>
      <w:r w:rsidR="001D381E" w:rsidRPr="001D381E">
        <w:t>Evaluation Metrics Used</w:t>
      </w:r>
      <w:r w:rsidR="0069209B">
        <w:rPr>
          <w:rFonts w:hint="eastAsia"/>
        </w:rPr>
        <w:t xml:space="preserve"> </w:t>
      </w:r>
      <w:r w:rsidR="001D381E" w:rsidRPr="001D381E">
        <w:t xml:space="preserve"> in This Study</w:t>
      </w:r>
    </w:p>
    <w:tbl>
      <w:tblPr>
        <w:tblW w:w="0" w:type="auto"/>
        <w:tblCellSpacing w:w="15" w:type="dxa"/>
        <w:tblBorders>
          <w:top w:val="single" w:sz="18" w:space="0" w:color="auto"/>
          <w:bottom w:val="single" w:sz="18" w:space="0" w:color="auto"/>
        </w:tblBorders>
        <w:tblCellMar>
          <w:top w:w="15" w:type="dxa"/>
          <w:left w:w="15" w:type="dxa"/>
          <w:bottom w:w="15" w:type="dxa"/>
          <w:right w:w="15" w:type="dxa"/>
        </w:tblCellMar>
        <w:tblLook w:val="04A0" w:firstRow="1" w:lastRow="0" w:firstColumn="1" w:lastColumn="0" w:noHBand="0" w:noVBand="1"/>
      </w:tblPr>
      <w:tblGrid>
        <w:gridCol w:w="1338"/>
        <w:gridCol w:w="1519"/>
        <w:gridCol w:w="1747"/>
        <w:gridCol w:w="3286"/>
        <w:gridCol w:w="948"/>
      </w:tblGrid>
      <w:tr w:rsidR="00547995" w:rsidRPr="00547995" w14:paraId="65BA221B" w14:textId="77777777" w:rsidTr="00EF28F9">
        <w:trPr>
          <w:tblHeader/>
          <w:tblCellSpacing w:w="15" w:type="dxa"/>
        </w:trPr>
        <w:tc>
          <w:tcPr>
            <w:tcW w:w="0" w:type="auto"/>
            <w:tcBorders>
              <w:top w:val="nil"/>
              <w:bottom w:val="single" w:sz="4" w:space="0" w:color="auto"/>
            </w:tcBorders>
            <w:vAlign w:val="center"/>
            <w:hideMark/>
          </w:tcPr>
          <w:p w14:paraId="4D65E4A0" w14:textId="77777777" w:rsidR="00547995" w:rsidRPr="00547995" w:rsidRDefault="00547995" w:rsidP="00547995">
            <w:pPr>
              <w:rPr>
                <w:rFonts w:ascii="Times New Roman" w:hAnsi="Times New Roman" w:cs="Times New Roman"/>
                <w:b/>
                <w:bCs/>
                <w:sz w:val="24"/>
                <w:szCs w:val="24"/>
                <w:lang w:val="en-US"/>
              </w:rPr>
            </w:pPr>
            <w:r w:rsidRPr="00547995">
              <w:rPr>
                <w:rFonts w:ascii="Times New Roman" w:hAnsi="Times New Roman" w:cs="Times New Roman"/>
                <w:b/>
                <w:bCs/>
                <w:sz w:val="24"/>
                <w:szCs w:val="24"/>
                <w:lang w:val="en-US"/>
              </w:rPr>
              <w:t>Metric</w:t>
            </w:r>
          </w:p>
        </w:tc>
        <w:tc>
          <w:tcPr>
            <w:tcW w:w="0" w:type="auto"/>
            <w:tcBorders>
              <w:top w:val="nil"/>
              <w:bottom w:val="single" w:sz="4" w:space="0" w:color="auto"/>
            </w:tcBorders>
            <w:vAlign w:val="center"/>
            <w:hideMark/>
          </w:tcPr>
          <w:p w14:paraId="5900B141" w14:textId="77777777" w:rsidR="00547995" w:rsidRPr="00547995" w:rsidRDefault="00547995" w:rsidP="00547995">
            <w:pPr>
              <w:rPr>
                <w:rFonts w:ascii="Times New Roman" w:hAnsi="Times New Roman" w:cs="Times New Roman"/>
                <w:b/>
                <w:bCs/>
                <w:sz w:val="24"/>
                <w:szCs w:val="24"/>
                <w:lang w:val="en-US"/>
              </w:rPr>
            </w:pPr>
            <w:r w:rsidRPr="00547995">
              <w:rPr>
                <w:rFonts w:ascii="Times New Roman" w:hAnsi="Times New Roman" w:cs="Times New Roman"/>
                <w:b/>
                <w:bCs/>
                <w:sz w:val="24"/>
                <w:szCs w:val="24"/>
                <w:lang w:val="en-US"/>
              </w:rPr>
              <w:t>Question Type</w:t>
            </w:r>
          </w:p>
        </w:tc>
        <w:tc>
          <w:tcPr>
            <w:tcW w:w="0" w:type="auto"/>
            <w:tcBorders>
              <w:top w:val="nil"/>
              <w:bottom w:val="single" w:sz="4" w:space="0" w:color="auto"/>
            </w:tcBorders>
            <w:vAlign w:val="center"/>
            <w:hideMark/>
          </w:tcPr>
          <w:p w14:paraId="0A9CF05F" w14:textId="77777777" w:rsidR="00547995" w:rsidRPr="00547995" w:rsidRDefault="00547995" w:rsidP="00547995">
            <w:pPr>
              <w:rPr>
                <w:rFonts w:ascii="Times New Roman" w:hAnsi="Times New Roman" w:cs="Times New Roman"/>
                <w:b/>
                <w:bCs/>
                <w:sz w:val="24"/>
                <w:szCs w:val="24"/>
                <w:lang w:val="en-US"/>
              </w:rPr>
            </w:pPr>
            <w:r w:rsidRPr="00547995">
              <w:rPr>
                <w:rFonts w:ascii="Times New Roman" w:hAnsi="Times New Roman" w:cs="Times New Roman"/>
                <w:b/>
                <w:bCs/>
                <w:sz w:val="24"/>
                <w:szCs w:val="24"/>
                <w:lang w:val="en-US"/>
              </w:rPr>
              <w:t>Evaluation Focus</w:t>
            </w:r>
          </w:p>
        </w:tc>
        <w:tc>
          <w:tcPr>
            <w:tcW w:w="0" w:type="auto"/>
            <w:tcBorders>
              <w:top w:val="nil"/>
              <w:bottom w:val="single" w:sz="4" w:space="0" w:color="auto"/>
            </w:tcBorders>
            <w:vAlign w:val="center"/>
            <w:hideMark/>
          </w:tcPr>
          <w:p w14:paraId="41BE1340" w14:textId="77777777" w:rsidR="00547995" w:rsidRPr="00547995" w:rsidRDefault="00547995" w:rsidP="00547995">
            <w:pPr>
              <w:rPr>
                <w:rFonts w:ascii="Times New Roman" w:hAnsi="Times New Roman" w:cs="Times New Roman"/>
                <w:b/>
                <w:bCs/>
                <w:sz w:val="24"/>
                <w:szCs w:val="24"/>
                <w:lang w:val="en-US"/>
              </w:rPr>
            </w:pPr>
            <w:r w:rsidRPr="00547995">
              <w:rPr>
                <w:rFonts w:ascii="Times New Roman" w:hAnsi="Times New Roman" w:cs="Times New Roman"/>
                <w:b/>
                <w:bCs/>
                <w:sz w:val="24"/>
                <w:szCs w:val="24"/>
                <w:lang w:val="en-US"/>
              </w:rPr>
              <w:t>Description</w:t>
            </w:r>
          </w:p>
        </w:tc>
        <w:tc>
          <w:tcPr>
            <w:tcW w:w="0" w:type="auto"/>
            <w:tcBorders>
              <w:top w:val="nil"/>
              <w:bottom w:val="single" w:sz="4" w:space="0" w:color="auto"/>
            </w:tcBorders>
            <w:vAlign w:val="center"/>
            <w:hideMark/>
          </w:tcPr>
          <w:p w14:paraId="33F55492" w14:textId="77777777" w:rsidR="00547995" w:rsidRPr="00547995" w:rsidRDefault="00547995" w:rsidP="00547995">
            <w:pPr>
              <w:rPr>
                <w:rFonts w:ascii="Times New Roman" w:hAnsi="Times New Roman" w:cs="Times New Roman"/>
                <w:b/>
                <w:bCs/>
                <w:sz w:val="24"/>
                <w:szCs w:val="24"/>
                <w:lang w:val="en-US"/>
              </w:rPr>
            </w:pPr>
            <w:r w:rsidRPr="00547995">
              <w:rPr>
                <w:rFonts w:ascii="Times New Roman" w:hAnsi="Times New Roman" w:cs="Times New Roman"/>
                <w:b/>
                <w:bCs/>
                <w:sz w:val="24"/>
                <w:szCs w:val="24"/>
                <w:lang w:val="en-US"/>
              </w:rPr>
              <w:t>Related Work</w:t>
            </w:r>
          </w:p>
        </w:tc>
      </w:tr>
      <w:tr w:rsidR="00547995" w:rsidRPr="00547995" w14:paraId="45DEC0E8" w14:textId="77777777" w:rsidTr="00EF28F9">
        <w:trPr>
          <w:tblCellSpacing w:w="15" w:type="dxa"/>
        </w:trPr>
        <w:tc>
          <w:tcPr>
            <w:tcW w:w="0" w:type="auto"/>
            <w:vAlign w:val="center"/>
            <w:hideMark/>
          </w:tcPr>
          <w:p w14:paraId="30BB4113"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Accuracy</w:t>
            </w:r>
          </w:p>
        </w:tc>
        <w:tc>
          <w:tcPr>
            <w:tcW w:w="0" w:type="auto"/>
            <w:vAlign w:val="center"/>
            <w:hideMark/>
          </w:tcPr>
          <w:p w14:paraId="1ABC3286"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Closed-ended</w:t>
            </w:r>
          </w:p>
        </w:tc>
        <w:tc>
          <w:tcPr>
            <w:tcW w:w="0" w:type="auto"/>
            <w:vAlign w:val="center"/>
            <w:hideMark/>
          </w:tcPr>
          <w:p w14:paraId="40EAF022"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Diagnostic correctness</w:t>
            </w:r>
          </w:p>
        </w:tc>
        <w:tc>
          <w:tcPr>
            <w:tcW w:w="0" w:type="auto"/>
            <w:vAlign w:val="center"/>
            <w:hideMark/>
          </w:tcPr>
          <w:p w14:paraId="100B1DB3"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Measures the proportion of predictions that exactly match the ground-truth labels. Particularly suitable for fixed-answer classification tasks in Med-VQA.</w:t>
            </w:r>
          </w:p>
        </w:tc>
        <w:tc>
          <w:tcPr>
            <w:tcW w:w="0" w:type="auto"/>
            <w:vAlign w:val="center"/>
            <w:hideMark/>
          </w:tcPr>
          <w:p w14:paraId="157F0B3C" w14:textId="77777777" w:rsidR="00547995" w:rsidRPr="00547995" w:rsidRDefault="00547995" w:rsidP="00547995">
            <w:pPr>
              <w:rPr>
                <w:rFonts w:ascii="Times New Roman" w:hAnsi="Times New Roman" w:cs="Times New Roman"/>
                <w:sz w:val="24"/>
                <w:szCs w:val="24"/>
                <w:lang w:val="en-US"/>
              </w:rPr>
            </w:pPr>
          </w:p>
        </w:tc>
      </w:tr>
      <w:tr w:rsidR="00547995" w:rsidRPr="00547995" w14:paraId="0627C160" w14:textId="77777777" w:rsidTr="00EF28F9">
        <w:trPr>
          <w:tblCellSpacing w:w="15" w:type="dxa"/>
        </w:trPr>
        <w:tc>
          <w:tcPr>
            <w:tcW w:w="0" w:type="auto"/>
            <w:vAlign w:val="center"/>
            <w:hideMark/>
          </w:tcPr>
          <w:p w14:paraId="0D9B6265"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AUC-ROC</w:t>
            </w:r>
          </w:p>
        </w:tc>
        <w:tc>
          <w:tcPr>
            <w:tcW w:w="0" w:type="auto"/>
            <w:vAlign w:val="center"/>
            <w:hideMark/>
          </w:tcPr>
          <w:p w14:paraId="1D1A7590"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Closed-ended (Binary)</w:t>
            </w:r>
          </w:p>
        </w:tc>
        <w:tc>
          <w:tcPr>
            <w:tcW w:w="0" w:type="auto"/>
            <w:vAlign w:val="center"/>
            <w:hideMark/>
          </w:tcPr>
          <w:p w14:paraId="1B1CE9FC"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Diagnostic discrimination</w:t>
            </w:r>
          </w:p>
        </w:tc>
        <w:tc>
          <w:tcPr>
            <w:tcW w:w="0" w:type="auto"/>
            <w:vAlign w:val="center"/>
            <w:hideMark/>
          </w:tcPr>
          <w:p w14:paraId="3F4925C3"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Evaluates the model’s ability to distinguish between positive and negative clinical conditions across varying decision thresholds.</w:t>
            </w:r>
          </w:p>
        </w:tc>
        <w:tc>
          <w:tcPr>
            <w:tcW w:w="0" w:type="auto"/>
            <w:vAlign w:val="center"/>
            <w:hideMark/>
          </w:tcPr>
          <w:p w14:paraId="743A9309" w14:textId="77777777" w:rsidR="00547995" w:rsidRPr="00547995" w:rsidRDefault="00547995" w:rsidP="00547995">
            <w:pPr>
              <w:rPr>
                <w:rFonts w:ascii="Times New Roman" w:hAnsi="Times New Roman" w:cs="Times New Roman"/>
                <w:sz w:val="24"/>
                <w:szCs w:val="24"/>
                <w:lang w:val="en-US"/>
              </w:rPr>
            </w:pPr>
          </w:p>
        </w:tc>
      </w:tr>
      <w:tr w:rsidR="00547995" w:rsidRPr="00547995" w14:paraId="0A5368D3" w14:textId="77777777" w:rsidTr="00EF28F9">
        <w:trPr>
          <w:tblCellSpacing w:w="15" w:type="dxa"/>
        </w:trPr>
        <w:tc>
          <w:tcPr>
            <w:tcW w:w="0" w:type="auto"/>
            <w:vAlign w:val="center"/>
            <w:hideMark/>
          </w:tcPr>
          <w:p w14:paraId="3E323227"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AUC-PRC</w:t>
            </w:r>
          </w:p>
        </w:tc>
        <w:tc>
          <w:tcPr>
            <w:tcW w:w="0" w:type="auto"/>
            <w:vAlign w:val="center"/>
            <w:hideMark/>
          </w:tcPr>
          <w:p w14:paraId="26BAD770"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Closed-ended (Imbalanced)</w:t>
            </w:r>
          </w:p>
        </w:tc>
        <w:tc>
          <w:tcPr>
            <w:tcW w:w="0" w:type="auto"/>
            <w:vAlign w:val="center"/>
            <w:hideMark/>
          </w:tcPr>
          <w:p w14:paraId="68E7B249"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Robustness under class imbalance</w:t>
            </w:r>
          </w:p>
        </w:tc>
        <w:tc>
          <w:tcPr>
            <w:tcW w:w="0" w:type="auto"/>
            <w:vAlign w:val="center"/>
            <w:hideMark/>
          </w:tcPr>
          <w:p w14:paraId="1BAF891E"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Assesses precision–recall trade-offs, especially informative when positive cases are sparse.</w:t>
            </w:r>
          </w:p>
        </w:tc>
        <w:tc>
          <w:tcPr>
            <w:tcW w:w="0" w:type="auto"/>
            <w:vAlign w:val="center"/>
            <w:hideMark/>
          </w:tcPr>
          <w:p w14:paraId="382BFB45" w14:textId="77777777" w:rsidR="00547995" w:rsidRPr="00547995" w:rsidRDefault="00547995" w:rsidP="00547995">
            <w:pPr>
              <w:rPr>
                <w:rFonts w:ascii="Times New Roman" w:hAnsi="Times New Roman" w:cs="Times New Roman"/>
                <w:sz w:val="24"/>
                <w:szCs w:val="24"/>
                <w:lang w:val="en-US"/>
              </w:rPr>
            </w:pPr>
          </w:p>
        </w:tc>
      </w:tr>
      <w:tr w:rsidR="00547995" w:rsidRPr="00547995" w14:paraId="56113848" w14:textId="77777777" w:rsidTr="00EF28F9">
        <w:trPr>
          <w:tblCellSpacing w:w="15" w:type="dxa"/>
        </w:trPr>
        <w:tc>
          <w:tcPr>
            <w:tcW w:w="0" w:type="auto"/>
            <w:vAlign w:val="center"/>
            <w:hideMark/>
          </w:tcPr>
          <w:p w14:paraId="3CE92990"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Exact Match (Strict)</w:t>
            </w:r>
          </w:p>
        </w:tc>
        <w:tc>
          <w:tcPr>
            <w:tcW w:w="0" w:type="auto"/>
            <w:vAlign w:val="center"/>
            <w:hideMark/>
          </w:tcPr>
          <w:p w14:paraId="57EC5B05"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Open-ended (Short)</w:t>
            </w:r>
          </w:p>
        </w:tc>
        <w:tc>
          <w:tcPr>
            <w:tcW w:w="0" w:type="auto"/>
            <w:vAlign w:val="center"/>
            <w:hideMark/>
          </w:tcPr>
          <w:p w14:paraId="216CA343"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Clinical precision</w:t>
            </w:r>
          </w:p>
        </w:tc>
        <w:tc>
          <w:tcPr>
            <w:tcW w:w="0" w:type="auto"/>
            <w:vAlign w:val="center"/>
            <w:hideMark/>
          </w:tcPr>
          <w:p w14:paraId="5FC01003"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Requires exact correspondence between generated answers and reference annotations, enforcing strict diagnostic validity.</w:t>
            </w:r>
          </w:p>
        </w:tc>
        <w:tc>
          <w:tcPr>
            <w:tcW w:w="0" w:type="auto"/>
            <w:vAlign w:val="center"/>
            <w:hideMark/>
          </w:tcPr>
          <w:p w14:paraId="663338A6" w14:textId="77777777" w:rsidR="00547995" w:rsidRPr="00547995" w:rsidRDefault="00547995" w:rsidP="00547995">
            <w:pPr>
              <w:rPr>
                <w:rFonts w:ascii="Times New Roman" w:hAnsi="Times New Roman" w:cs="Times New Roman"/>
                <w:sz w:val="24"/>
                <w:szCs w:val="24"/>
                <w:lang w:val="en-US"/>
              </w:rPr>
            </w:pPr>
          </w:p>
        </w:tc>
      </w:tr>
      <w:tr w:rsidR="00547995" w:rsidRPr="00547995" w14:paraId="1A4F8CE3" w14:textId="77777777" w:rsidTr="00EF28F9">
        <w:trPr>
          <w:tblCellSpacing w:w="15" w:type="dxa"/>
        </w:trPr>
        <w:tc>
          <w:tcPr>
            <w:tcW w:w="0" w:type="auto"/>
            <w:vAlign w:val="center"/>
            <w:hideMark/>
          </w:tcPr>
          <w:p w14:paraId="6DA90549"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Exact Match (Soft)</w:t>
            </w:r>
          </w:p>
        </w:tc>
        <w:tc>
          <w:tcPr>
            <w:tcW w:w="0" w:type="auto"/>
            <w:vAlign w:val="center"/>
            <w:hideMark/>
          </w:tcPr>
          <w:p w14:paraId="083CA747"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Open-ended (Short)</w:t>
            </w:r>
          </w:p>
        </w:tc>
        <w:tc>
          <w:tcPr>
            <w:tcW w:w="0" w:type="auto"/>
            <w:vAlign w:val="center"/>
            <w:hideMark/>
          </w:tcPr>
          <w:p w14:paraId="19E9F5AF"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Formatting robustness</w:t>
            </w:r>
          </w:p>
        </w:tc>
        <w:tc>
          <w:tcPr>
            <w:tcW w:w="0" w:type="auto"/>
            <w:vAlign w:val="center"/>
            <w:hideMark/>
          </w:tcPr>
          <w:p w14:paraId="3F82F877"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Applies normalization (e.g., lowercasing, punctuation removal) to avoid penalizing superficial lexical variations.</w:t>
            </w:r>
          </w:p>
        </w:tc>
        <w:tc>
          <w:tcPr>
            <w:tcW w:w="0" w:type="auto"/>
            <w:vAlign w:val="center"/>
            <w:hideMark/>
          </w:tcPr>
          <w:p w14:paraId="1E82C86C" w14:textId="77777777" w:rsidR="00547995" w:rsidRPr="00547995" w:rsidRDefault="00547995" w:rsidP="00547995">
            <w:pPr>
              <w:rPr>
                <w:rFonts w:ascii="Times New Roman" w:hAnsi="Times New Roman" w:cs="Times New Roman"/>
                <w:sz w:val="24"/>
                <w:szCs w:val="24"/>
                <w:lang w:val="en-US"/>
              </w:rPr>
            </w:pPr>
          </w:p>
        </w:tc>
      </w:tr>
      <w:tr w:rsidR="00547995" w:rsidRPr="00547995" w14:paraId="6ECBD8E7" w14:textId="77777777" w:rsidTr="00EF28F9">
        <w:trPr>
          <w:tblCellSpacing w:w="15" w:type="dxa"/>
        </w:trPr>
        <w:tc>
          <w:tcPr>
            <w:tcW w:w="0" w:type="auto"/>
            <w:vAlign w:val="center"/>
            <w:hideMark/>
          </w:tcPr>
          <w:p w14:paraId="78DC9609"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lastRenderedPageBreak/>
              <w:t>BLEU</w:t>
            </w:r>
          </w:p>
        </w:tc>
        <w:tc>
          <w:tcPr>
            <w:tcW w:w="0" w:type="auto"/>
            <w:vAlign w:val="center"/>
            <w:hideMark/>
          </w:tcPr>
          <w:p w14:paraId="4174D29A"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Open-ended (Long)</w:t>
            </w:r>
          </w:p>
        </w:tc>
        <w:tc>
          <w:tcPr>
            <w:tcW w:w="0" w:type="auto"/>
            <w:vAlign w:val="center"/>
            <w:hideMark/>
          </w:tcPr>
          <w:p w14:paraId="39C03730"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Linguistic quality &amp; expressiveness</w:t>
            </w:r>
          </w:p>
        </w:tc>
        <w:tc>
          <w:tcPr>
            <w:tcW w:w="0" w:type="auto"/>
            <w:vAlign w:val="center"/>
            <w:hideMark/>
          </w:tcPr>
          <w:p w14:paraId="1E11ECBA"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Measures n-gram overlap between generated responses and ground truth, indicating correctness of medical terminology and phrasing.</w:t>
            </w:r>
          </w:p>
        </w:tc>
        <w:tc>
          <w:tcPr>
            <w:tcW w:w="0" w:type="auto"/>
            <w:vAlign w:val="center"/>
            <w:hideMark/>
          </w:tcPr>
          <w:p w14:paraId="30B36F91" w14:textId="77777777" w:rsidR="00547995" w:rsidRPr="00547995" w:rsidRDefault="00547995" w:rsidP="00547995">
            <w:pPr>
              <w:rPr>
                <w:rFonts w:ascii="Times New Roman" w:hAnsi="Times New Roman" w:cs="Times New Roman"/>
                <w:sz w:val="24"/>
                <w:szCs w:val="24"/>
                <w:lang w:val="en-US"/>
              </w:rPr>
            </w:pPr>
          </w:p>
        </w:tc>
      </w:tr>
      <w:tr w:rsidR="00547995" w:rsidRPr="00547995" w14:paraId="673E5D62" w14:textId="77777777" w:rsidTr="00EF28F9">
        <w:trPr>
          <w:tblCellSpacing w:w="15" w:type="dxa"/>
        </w:trPr>
        <w:tc>
          <w:tcPr>
            <w:tcW w:w="0" w:type="auto"/>
            <w:vAlign w:val="center"/>
            <w:hideMark/>
          </w:tcPr>
          <w:p w14:paraId="1D4CFDD9"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Recall</w:t>
            </w:r>
          </w:p>
        </w:tc>
        <w:tc>
          <w:tcPr>
            <w:tcW w:w="0" w:type="auto"/>
            <w:vAlign w:val="center"/>
            <w:hideMark/>
          </w:tcPr>
          <w:p w14:paraId="2DB31EE9"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Open-ended</w:t>
            </w:r>
          </w:p>
        </w:tc>
        <w:tc>
          <w:tcPr>
            <w:tcW w:w="0" w:type="auto"/>
            <w:vAlign w:val="center"/>
            <w:hideMark/>
          </w:tcPr>
          <w:p w14:paraId="4BB5A982"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Information completeness</w:t>
            </w:r>
          </w:p>
        </w:tc>
        <w:tc>
          <w:tcPr>
            <w:tcW w:w="0" w:type="auto"/>
            <w:vAlign w:val="center"/>
            <w:hideMark/>
          </w:tcPr>
          <w:p w14:paraId="1334CA67"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Quantifies the proportion of ground-truth tokens present in the generated output, ensuring key diagnostic elements are not omitted.</w:t>
            </w:r>
          </w:p>
        </w:tc>
        <w:tc>
          <w:tcPr>
            <w:tcW w:w="0" w:type="auto"/>
            <w:vAlign w:val="center"/>
            <w:hideMark/>
          </w:tcPr>
          <w:p w14:paraId="6B4593A7" w14:textId="77777777" w:rsidR="00547995" w:rsidRPr="00547995" w:rsidRDefault="00547995" w:rsidP="00547995">
            <w:pPr>
              <w:rPr>
                <w:rFonts w:ascii="Times New Roman" w:hAnsi="Times New Roman" w:cs="Times New Roman"/>
                <w:sz w:val="24"/>
                <w:szCs w:val="24"/>
                <w:lang w:val="en-US"/>
              </w:rPr>
            </w:pPr>
          </w:p>
        </w:tc>
      </w:tr>
      <w:tr w:rsidR="00547995" w:rsidRPr="00547995" w14:paraId="459D1406" w14:textId="77777777" w:rsidTr="00EF28F9">
        <w:trPr>
          <w:tblCellSpacing w:w="15" w:type="dxa"/>
        </w:trPr>
        <w:tc>
          <w:tcPr>
            <w:tcW w:w="0" w:type="auto"/>
            <w:vAlign w:val="center"/>
            <w:hideMark/>
          </w:tcPr>
          <w:p w14:paraId="5E917235" w14:textId="77777777" w:rsidR="00547995" w:rsidRPr="00547995" w:rsidRDefault="00547995" w:rsidP="00547995">
            <w:pPr>
              <w:rPr>
                <w:rFonts w:ascii="Times New Roman" w:hAnsi="Times New Roman" w:cs="Times New Roman"/>
                <w:sz w:val="24"/>
                <w:szCs w:val="24"/>
                <w:lang w:val="en-US"/>
              </w:rPr>
            </w:pPr>
            <w:proofErr w:type="spellStart"/>
            <w:r w:rsidRPr="00547995">
              <w:rPr>
                <w:rFonts w:ascii="Times New Roman" w:hAnsi="Times New Roman" w:cs="Times New Roman"/>
                <w:sz w:val="24"/>
                <w:szCs w:val="24"/>
                <w:lang w:val="en-US"/>
              </w:rPr>
              <w:t>BERTScore</w:t>
            </w:r>
            <w:proofErr w:type="spellEnd"/>
          </w:p>
        </w:tc>
        <w:tc>
          <w:tcPr>
            <w:tcW w:w="0" w:type="auto"/>
            <w:vAlign w:val="center"/>
            <w:hideMark/>
          </w:tcPr>
          <w:p w14:paraId="0CD753E4"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Open-ended</w:t>
            </w:r>
          </w:p>
        </w:tc>
        <w:tc>
          <w:tcPr>
            <w:tcW w:w="0" w:type="auto"/>
            <w:vAlign w:val="center"/>
            <w:hideMark/>
          </w:tcPr>
          <w:p w14:paraId="3BBA163D"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Semantic similarity</w:t>
            </w:r>
          </w:p>
        </w:tc>
        <w:tc>
          <w:tcPr>
            <w:tcW w:w="0" w:type="auto"/>
            <w:vAlign w:val="center"/>
            <w:hideMark/>
          </w:tcPr>
          <w:p w14:paraId="6CF3F5C7" w14:textId="77777777" w:rsidR="00547995" w:rsidRPr="00547995" w:rsidRDefault="00547995" w:rsidP="00547995">
            <w:pPr>
              <w:rPr>
                <w:rFonts w:ascii="Times New Roman" w:hAnsi="Times New Roman" w:cs="Times New Roman"/>
                <w:sz w:val="24"/>
                <w:szCs w:val="24"/>
                <w:lang w:val="en-US"/>
              </w:rPr>
            </w:pPr>
            <w:r w:rsidRPr="00547995">
              <w:rPr>
                <w:rFonts w:ascii="Times New Roman" w:hAnsi="Times New Roman" w:cs="Times New Roman"/>
                <w:sz w:val="24"/>
                <w:szCs w:val="24"/>
                <w:lang w:val="en-US"/>
              </w:rPr>
              <w:t>Computes contextual similarity using pretrained embeddings, accounting for synonymous medical expressions.</w:t>
            </w:r>
          </w:p>
        </w:tc>
        <w:tc>
          <w:tcPr>
            <w:tcW w:w="0" w:type="auto"/>
            <w:vAlign w:val="center"/>
            <w:hideMark/>
          </w:tcPr>
          <w:p w14:paraId="6628C867" w14:textId="77777777" w:rsidR="00547995" w:rsidRPr="00547995" w:rsidRDefault="00547995" w:rsidP="00547995">
            <w:pPr>
              <w:rPr>
                <w:rFonts w:ascii="Times New Roman" w:hAnsi="Times New Roman" w:cs="Times New Roman"/>
                <w:sz w:val="24"/>
                <w:szCs w:val="24"/>
                <w:lang w:val="en-US"/>
              </w:rPr>
            </w:pPr>
          </w:p>
        </w:tc>
      </w:tr>
    </w:tbl>
    <w:p w14:paraId="3BCB81DD" w14:textId="77777777" w:rsidR="0030078B" w:rsidRDefault="0030078B" w:rsidP="0030078B">
      <w:pPr>
        <w:rPr>
          <w:rFonts w:ascii="Times New Roman" w:hAnsi="Times New Roman" w:cs="Times New Roman"/>
          <w:sz w:val="24"/>
          <w:szCs w:val="24"/>
          <w:lang w:val="en-US"/>
        </w:rPr>
      </w:pPr>
    </w:p>
    <w:p w14:paraId="56EB684A" w14:textId="7620DA76" w:rsidR="0015589F" w:rsidRDefault="0015589F" w:rsidP="00DC38E8">
      <w:pPr>
        <w:spacing w:line="480" w:lineRule="auto"/>
        <w:rPr>
          <w:rFonts w:ascii="Times New Roman" w:hAnsi="Times New Roman" w:cs="Times New Roman"/>
          <w:sz w:val="24"/>
          <w:szCs w:val="24"/>
        </w:rPr>
      </w:pPr>
      <w:r w:rsidRPr="0015589F">
        <w:rPr>
          <w:rFonts w:ascii="Times New Roman" w:hAnsi="Times New Roman" w:cs="Times New Roman"/>
          <w:sz w:val="24"/>
          <w:szCs w:val="24"/>
        </w:rPr>
        <w:t xml:space="preserve">Table X </w:t>
      </w:r>
      <w:proofErr w:type="spellStart"/>
      <w:r w:rsidRPr="0015589F">
        <w:rPr>
          <w:rFonts w:ascii="Times New Roman" w:hAnsi="Times New Roman" w:cs="Times New Roman"/>
          <w:sz w:val="24"/>
          <w:szCs w:val="24"/>
        </w:rPr>
        <w:t>summarises</w:t>
      </w:r>
      <w:proofErr w:type="spellEnd"/>
      <w:r w:rsidRPr="0015589F">
        <w:rPr>
          <w:rFonts w:ascii="Times New Roman" w:hAnsi="Times New Roman" w:cs="Times New Roman"/>
          <w:sz w:val="24"/>
          <w:szCs w:val="24"/>
        </w:rPr>
        <w:t xml:space="preserve">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19BCCDB7" w14:textId="77777777" w:rsidR="00C55663" w:rsidRDefault="00C55663" w:rsidP="00DC38E8">
      <w:pPr>
        <w:spacing w:line="480" w:lineRule="auto"/>
        <w:rPr>
          <w:rFonts w:ascii="Times New Roman" w:hAnsi="Times New Roman" w:cs="Times New Roman"/>
          <w:sz w:val="24"/>
          <w:szCs w:val="24"/>
        </w:rPr>
      </w:pPr>
    </w:p>
    <w:p w14:paraId="791FDEBC" w14:textId="77777777" w:rsidR="00C55663" w:rsidRPr="00F95DB4" w:rsidRDefault="00C55663" w:rsidP="0030078B">
      <w:pPr>
        <w:rPr>
          <w:rFonts w:ascii="Times New Roman" w:hAnsi="Times New Roman" w:cs="Times New Roman"/>
          <w:sz w:val="24"/>
          <w:szCs w:val="24"/>
          <w:lang w:val="en-US"/>
        </w:rPr>
      </w:pPr>
    </w:p>
    <w:p w14:paraId="0FB7141E" w14:textId="496459EA" w:rsidR="005328A3" w:rsidRPr="00C21967" w:rsidRDefault="0063101D" w:rsidP="00EF76EE">
      <w:pPr>
        <w:pStyle w:val="Heading1"/>
        <w:numPr>
          <w:ilvl w:val="0"/>
          <w:numId w:val="0"/>
        </w:numPr>
        <w:spacing w:before="0" w:after="0" w:line="480" w:lineRule="auto"/>
        <w:ind w:left="432" w:hanging="432"/>
        <w:jc w:val="both"/>
        <w:rPr>
          <w:rFonts w:cs="Times New Roman"/>
        </w:rPr>
      </w:pPr>
      <w:r w:rsidRPr="00C21967">
        <w:rPr>
          <w:rFonts w:cs="Times New Roman"/>
        </w:rPr>
        <w:lastRenderedPageBreak/>
        <w:t>RESULTS</w:t>
      </w:r>
    </w:p>
    <w:p w14:paraId="5FDC1934" w14:textId="19BFB696" w:rsidR="00990368" w:rsidRDefault="00CF00B1" w:rsidP="00990368">
      <w:pPr>
        <w:pStyle w:val="Heading2"/>
        <w:numPr>
          <w:ilvl w:val="0"/>
          <w:numId w:val="0"/>
        </w:numPr>
        <w:spacing w:before="0" w:after="0" w:line="480" w:lineRule="auto"/>
        <w:ind w:left="576" w:hanging="576"/>
        <w:jc w:val="both"/>
        <w:rPr>
          <w:rFonts w:cs="Times New Roman"/>
        </w:rPr>
      </w:pPr>
      <w:r w:rsidRPr="00CF00B1">
        <w:rPr>
          <w:rFonts w:cs="Times New Roman"/>
        </w:rPr>
        <w:t>Baseline Model Result</w:t>
      </w:r>
    </w:p>
    <w:p w14:paraId="3B74104A" w14:textId="19DF493C" w:rsidR="00990368" w:rsidRPr="00990368" w:rsidRDefault="00990368" w:rsidP="00990368">
      <w:pPr>
        <w:pStyle w:val="Heading2"/>
        <w:numPr>
          <w:ilvl w:val="0"/>
          <w:numId w:val="0"/>
        </w:numPr>
        <w:spacing w:before="0" w:after="0" w:line="480" w:lineRule="auto"/>
        <w:ind w:left="576" w:hanging="576"/>
        <w:jc w:val="both"/>
        <w:rPr>
          <w:rFonts w:cs="Times New Roman"/>
        </w:rPr>
      </w:pPr>
      <w:r w:rsidRPr="00990368">
        <w:rPr>
          <w:rFonts w:cs="Times New Roman"/>
        </w:rPr>
        <w:t>Generative Model (</w:t>
      </w:r>
      <w:proofErr w:type="spellStart"/>
      <w:r w:rsidRPr="00990368">
        <w:rPr>
          <w:rFonts w:cs="Times New Roman"/>
        </w:rPr>
        <w:t>Sonsbeek</w:t>
      </w:r>
      <w:proofErr w:type="spellEnd"/>
      <w:r w:rsidRPr="00990368">
        <w:rPr>
          <w:rFonts w:cs="Times New Roman"/>
        </w:rPr>
        <w:t>) Result</w:t>
      </w:r>
    </w:p>
    <w:p w14:paraId="1F711F7F" w14:textId="52697B88" w:rsidR="000D2C43" w:rsidRDefault="000D2C43" w:rsidP="00EF76EE">
      <w:pPr>
        <w:spacing w:line="480" w:lineRule="auto"/>
        <w:rPr>
          <w:rFonts w:ascii="Times New Roman" w:hAnsi="Times New Roman" w:cs="Times New Roman"/>
          <w:b/>
          <w:sz w:val="24"/>
          <w:szCs w:val="32"/>
        </w:rPr>
      </w:pPr>
    </w:p>
    <w:p w14:paraId="43675D77" w14:textId="5BEFB081" w:rsidR="003E60BC" w:rsidRDefault="000B4678" w:rsidP="00EF76EE">
      <w:pPr>
        <w:pStyle w:val="Heading1"/>
        <w:numPr>
          <w:ilvl w:val="0"/>
          <w:numId w:val="0"/>
        </w:numPr>
        <w:spacing w:before="0" w:after="0" w:line="480" w:lineRule="auto"/>
        <w:ind w:left="432" w:hanging="432"/>
        <w:jc w:val="both"/>
        <w:rPr>
          <w:rFonts w:cs="Times New Roman"/>
        </w:rPr>
      </w:pPr>
      <w:r w:rsidRPr="00C21967">
        <w:rPr>
          <w:rFonts w:cs="Times New Roman"/>
        </w:rPr>
        <w:t>DISCUSSION</w:t>
      </w:r>
    </w:p>
    <w:p w14:paraId="17CCC9A3" w14:textId="39C00178" w:rsidR="00272372" w:rsidRDefault="00272372" w:rsidP="004B0F84">
      <w:pPr>
        <w:pStyle w:val="Heading2"/>
        <w:numPr>
          <w:ilvl w:val="0"/>
          <w:numId w:val="0"/>
        </w:numPr>
        <w:spacing w:before="0" w:after="0" w:line="480" w:lineRule="auto"/>
        <w:ind w:left="576" w:hanging="576"/>
        <w:jc w:val="both"/>
        <w:rPr>
          <w:rFonts w:cs="Times New Roman"/>
        </w:rPr>
      </w:pPr>
      <w:r w:rsidRPr="00272372">
        <w:rPr>
          <w:rFonts w:cs="Times New Roman"/>
        </w:rPr>
        <w:t>RQ1: Closed-ended Performance Gap (Baseline vs VLM</w:t>
      </w:r>
      <w:r>
        <w:rPr>
          <w:rFonts w:cs="Times New Roman" w:hint="eastAsia"/>
        </w:rPr>
        <w:t>)</w:t>
      </w:r>
    </w:p>
    <w:p w14:paraId="5CCECD22" w14:textId="67BCEBC5" w:rsidR="00A16D70" w:rsidRDefault="00061D95" w:rsidP="004B0F84">
      <w:pPr>
        <w:pStyle w:val="Heading2"/>
        <w:numPr>
          <w:ilvl w:val="0"/>
          <w:numId w:val="0"/>
        </w:numPr>
        <w:spacing w:before="0" w:after="0" w:line="480" w:lineRule="auto"/>
        <w:ind w:left="576" w:hanging="576"/>
        <w:jc w:val="both"/>
        <w:rPr>
          <w:rFonts w:cs="Times New Roman"/>
        </w:rPr>
      </w:pPr>
      <w:r w:rsidRPr="00061D95">
        <w:rPr>
          <w:rFonts w:cs="Times New Roman"/>
        </w:rPr>
        <w:t>RQ2: Expression Quality &amp; Hallucination Risk</w:t>
      </w:r>
    </w:p>
    <w:p w14:paraId="16976B1F" w14:textId="21974B1A" w:rsidR="004B0F84" w:rsidRPr="00C21967" w:rsidRDefault="0043461D" w:rsidP="004B0F84">
      <w:pPr>
        <w:pStyle w:val="Heading2"/>
        <w:numPr>
          <w:ilvl w:val="0"/>
          <w:numId w:val="0"/>
        </w:numPr>
        <w:spacing w:before="0" w:after="0" w:line="480" w:lineRule="auto"/>
        <w:ind w:left="576" w:hanging="576"/>
        <w:jc w:val="both"/>
        <w:rPr>
          <w:rFonts w:cs="Times New Roman"/>
        </w:rPr>
      </w:pPr>
      <w:r w:rsidRPr="0043461D">
        <w:rPr>
          <w:rFonts w:cs="Times New Roman"/>
        </w:rPr>
        <w:t>Limitation</w:t>
      </w:r>
      <w:r w:rsidR="002340F1">
        <w:rPr>
          <w:rFonts w:cs="Times New Roman" w:hint="eastAsia"/>
        </w:rPr>
        <w:t>s</w:t>
      </w:r>
    </w:p>
    <w:p w14:paraId="15532260" w14:textId="210C94D9" w:rsidR="00EF76EE" w:rsidRDefault="00EF76EE" w:rsidP="00EF76EE">
      <w:pPr>
        <w:spacing w:line="480" w:lineRule="auto"/>
      </w:pPr>
    </w:p>
    <w:p w14:paraId="7AB7024C" w14:textId="77777777" w:rsidR="00EF76EE" w:rsidRPr="00EF76EE" w:rsidRDefault="00EF76EE" w:rsidP="00EF76EE">
      <w:pPr>
        <w:spacing w:line="480" w:lineRule="auto"/>
      </w:pPr>
    </w:p>
    <w:p w14:paraId="30A902FC" w14:textId="6E3FCB03" w:rsidR="00EF76EE" w:rsidRDefault="00EF76EE" w:rsidP="00EF76EE">
      <w:pPr>
        <w:pStyle w:val="Heading1"/>
        <w:numPr>
          <w:ilvl w:val="0"/>
          <w:numId w:val="0"/>
        </w:numPr>
        <w:spacing w:before="0" w:after="0" w:line="480" w:lineRule="auto"/>
        <w:ind w:left="432" w:hanging="432"/>
        <w:jc w:val="both"/>
        <w:rPr>
          <w:rFonts w:cs="Times New Roman"/>
        </w:rPr>
      </w:pPr>
      <w:r>
        <w:rPr>
          <w:rFonts w:cs="Times New Roman"/>
        </w:rPr>
        <w:t>CONCLUSION</w:t>
      </w:r>
    </w:p>
    <w:p w14:paraId="205C27E1" w14:textId="77777777" w:rsidR="00EF76EE" w:rsidRPr="00EF76EE" w:rsidRDefault="00EF76EE" w:rsidP="00EF76EE">
      <w:pPr>
        <w:spacing w:line="480" w:lineRule="auto"/>
      </w:pPr>
    </w:p>
    <w:p w14:paraId="354065FD" w14:textId="77777777" w:rsidR="00EF76EE" w:rsidRDefault="00EF76EE" w:rsidP="00EF76EE">
      <w:pPr>
        <w:spacing w:line="480" w:lineRule="auto"/>
        <w:ind w:firstLine="432"/>
        <w:jc w:val="both"/>
        <w:rPr>
          <w:rFonts w:ascii="Times New Roman" w:hAnsi="Times New Roman" w:cs="Times New Roman"/>
          <w:sz w:val="24"/>
          <w:szCs w:val="24"/>
        </w:rPr>
      </w:pPr>
    </w:p>
    <w:p w14:paraId="2E3F9D48" w14:textId="77777777" w:rsidR="00EA1F4A" w:rsidRDefault="00EA1F4A" w:rsidP="00EF76EE">
      <w:pPr>
        <w:spacing w:line="480" w:lineRule="auto"/>
        <w:jc w:val="both"/>
        <w:rPr>
          <w:rFonts w:ascii="Times New Roman" w:hAnsi="Times New Roman" w:cs="Times New Roman"/>
          <w:highlight w:val="white"/>
        </w:rPr>
      </w:pPr>
    </w:p>
    <w:p w14:paraId="4F88D7F3" w14:textId="486BE1CD" w:rsidR="001F45F8" w:rsidRPr="00C21967" w:rsidRDefault="001F45F8" w:rsidP="00EF76EE">
      <w:pPr>
        <w:pStyle w:val="Heading1"/>
        <w:numPr>
          <w:ilvl w:val="0"/>
          <w:numId w:val="0"/>
        </w:numPr>
        <w:spacing w:before="0" w:after="0" w:line="480" w:lineRule="auto"/>
        <w:jc w:val="both"/>
        <w:rPr>
          <w:rFonts w:cs="Times New Roman"/>
        </w:rPr>
      </w:pPr>
      <w:r w:rsidRPr="00C21967">
        <w:rPr>
          <w:rFonts w:cs="Times New Roman"/>
        </w:rPr>
        <w:t>ACKNOWLEDGEMENT</w:t>
      </w:r>
      <w:r w:rsidR="00EF76EE">
        <w:rPr>
          <w:rFonts w:cs="Times New Roman"/>
        </w:rPr>
        <w:t xml:space="preserve"> (If Required)</w:t>
      </w:r>
    </w:p>
    <w:p w14:paraId="4FD16C4E" w14:textId="3A50A66C" w:rsidR="001F45F8" w:rsidRDefault="001F45F8" w:rsidP="00EF76EE">
      <w:pPr>
        <w:spacing w:line="480" w:lineRule="auto"/>
        <w:jc w:val="both"/>
        <w:rPr>
          <w:rFonts w:ascii="Times New Roman" w:eastAsia="Courier New" w:hAnsi="Times New Roman" w:cs="Times New Roman"/>
          <w:color w:val="212121"/>
          <w:sz w:val="24"/>
          <w:szCs w:val="24"/>
        </w:rPr>
      </w:pPr>
      <w:r w:rsidRPr="00C21967">
        <w:rPr>
          <w:rFonts w:ascii="Times New Roman" w:eastAsia="Courier New" w:hAnsi="Times New Roman" w:cs="Times New Roman"/>
          <w:color w:val="212121"/>
          <w:sz w:val="24"/>
          <w:szCs w:val="24"/>
        </w:rPr>
        <w:t xml:space="preserve">We would like to express our gratitude to </w:t>
      </w:r>
      <w:r w:rsidR="00EF76EE">
        <w:rPr>
          <w:rFonts w:ascii="Times New Roman" w:eastAsia="Courier New" w:hAnsi="Times New Roman" w:cs="Times New Roman"/>
          <w:color w:val="212121"/>
          <w:sz w:val="24"/>
          <w:szCs w:val="24"/>
        </w:rPr>
        <w:t>XXX</w:t>
      </w:r>
      <w:r w:rsidRPr="00C21967">
        <w:rPr>
          <w:rFonts w:ascii="Times New Roman" w:eastAsia="Courier New" w:hAnsi="Times New Roman" w:cs="Times New Roman"/>
          <w:color w:val="212121"/>
          <w:sz w:val="24"/>
          <w:szCs w:val="24"/>
        </w:rPr>
        <w:t xml:space="preserve"> for her assistance </w:t>
      </w:r>
      <w:r>
        <w:rPr>
          <w:rFonts w:ascii="Times New Roman" w:eastAsia="Courier New" w:hAnsi="Times New Roman" w:cs="Times New Roman"/>
          <w:color w:val="212121"/>
          <w:sz w:val="24"/>
          <w:szCs w:val="24"/>
        </w:rPr>
        <w:t xml:space="preserve">in </w:t>
      </w:r>
      <w:r w:rsidR="00EF76EE">
        <w:rPr>
          <w:rFonts w:ascii="Times New Roman" w:eastAsia="Courier New" w:hAnsi="Times New Roman" w:cs="Times New Roman"/>
          <w:color w:val="212121"/>
          <w:sz w:val="24"/>
          <w:szCs w:val="24"/>
        </w:rPr>
        <w:t>XXX.</w:t>
      </w:r>
    </w:p>
    <w:p w14:paraId="73719F5C" w14:textId="2CC31F05" w:rsidR="001F45F8" w:rsidRDefault="001F45F8" w:rsidP="00EF76EE">
      <w:pPr>
        <w:spacing w:line="480" w:lineRule="auto"/>
        <w:jc w:val="both"/>
        <w:rPr>
          <w:rFonts w:ascii="Times New Roman" w:eastAsia="Courier New" w:hAnsi="Times New Roman" w:cs="Times New Roman"/>
          <w:color w:val="212121"/>
          <w:sz w:val="24"/>
          <w:szCs w:val="24"/>
        </w:rPr>
      </w:pPr>
    </w:p>
    <w:p w14:paraId="4461E2D7" w14:textId="77777777" w:rsidR="00B305DF" w:rsidRPr="00B305DF" w:rsidRDefault="00B305DF" w:rsidP="00EF76EE">
      <w:pPr>
        <w:pStyle w:val="Heading1"/>
        <w:numPr>
          <w:ilvl w:val="0"/>
          <w:numId w:val="0"/>
        </w:numPr>
        <w:spacing w:before="0" w:after="0" w:line="480" w:lineRule="auto"/>
        <w:rPr>
          <w:rFonts w:cs="Times New Roman"/>
        </w:rPr>
      </w:pPr>
      <w:r w:rsidRPr="00B305DF">
        <w:rPr>
          <w:rFonts w:cs="Times New Roman"/>
        </w:rPr>
        <w:t>AUTHORS CONTRIBUTION</w:t>
      </w:r>
    </w:p>
    <w:p w14:paraId="420021A4" w14:textId="20894113" w:rsidR="00940AAF" w:rsidRPr="00C21967" w:rsidRDefault="00940AAF" w:rsidP="00EF76EE">
      <w:pPr>
        <w:spacing w:line="480" w:lineRule="auto"/>
        <w:jc w:val="both"/>
        <w:rPr>
          <w:rFonts w:ascii="Times New Roman" w:hAnsi="Times New Roman" w:cs="Times New Roman"/>
          <w:highlight w:val="white"/>
        </w:rPr>
      </w:pPr>
      <w:r w:rsidRPr="00C21967">
        <w:rPr>
          <w:rFonts w:ascii="Times New Roman" w:hAnsi="Times New Roman" w:cs="Times New Roman"/>
          <w:highlight w:val="white"/>
        </w:rPr>
        <w:br w:type="page"/>
      </w:r>
    </w:p>
    <w:p w14:paraId="40212FAC" w14:textId="7315B137" w:rsidR="00940AAF" w:rsidRPr="00C21967" w:rsidRDefault="00940AAF" w:rsidP="00EF76EE">
      <w:pPr>
        <w:spacing w:line="480" w:lineRule="auto"/>
        <w:jc w:val="both"/>
        <w:rPr>
          <w:rFonts w:ascii="Times New Roman" w:hAnsi="Times New Roman" w:cs="Times New Roman"/>
          <w:sz w:val="24"/>
          <w:szCs w:val="24"/>
          <w:highlight w:val="white"/>
        </w:rPr>
      </w:pPr>
      <w:r w:rsidRPr="00C21967">
        <w:rPr>
          <w:rFonts w:ascii="Times New Roman" w:hAnsi="Times New Roman" w:cs="Times New Roman"/>
          <w:b/>
          <w:bCs/>
          <w:sz w:val="24"/>
          <w:szCs w:val="24"/>
          <w:highlight w:val="white"/>
          <w:u w:val="single"/>
        </w:rPr>
        <w:lastRenderedPageBreak/>
        <w:t>REFERENCES</w:t>
      </w:r>
    </w:p>
    <w:p w14:paraId="1BC850A2" w14:textId="7B19F85A" w:rsidR="003426EB" w:rsidRPr="00C21967" w:rsidRDefault="002B2DBB" w:rsidP="00EF76EE">
      <w:pPr>
        <w:spacing w:line="480" w:lineRule="auto"/>
        <w:rPr>
          <w:rFonts w:ascii="Times New Roman" w:hAnsi="Times New Roman" w:cs="Times New Roman"/>
          <w:sz w:val="24"/>
          <w:szCs w:val="24"/>
          <w:highlight w:val="white"/>
        </w:rPr>
      </w:pPr>
      <w:r>
        <w:rPr>
          <w:rFonts w:ascii="Times New Roman" w:hAnsi="Times New Roman" w:cs="Times New Roman"/>
          <w:b/>
          <w:bCs/>
          <w:noProof/>
          <w:highlight w:val="white"/>
          <w:u w:val="single"/>
        </w:rPr>
        <w:fldChar w:fldCharType="begin"/>
      </w:r>
      <w:r>
        <w:rPr>
          <w:rFonts w:ascii="Times New Roman" w:hAnsi="Times New Roman" w:cs="Times New Roman"/>
          <w:b/>
          <w:bCs/>
          <w:highlight w:val="white"/>
          <w:u w:val="single"/>
        </w:rPr>
        <w:instrText xml:space="preserve"> ADDIN EN.REFLIST </w:instrText>
      </w:r>
      <w:r>
        <w:rPr>
          <w:rFonts w:ascii="Times New Roman" w:hAnsi="Times New Roman" w:cs="Times New Roman"/>
          <w:b/>
          <w:bCs/>
          <w:noProof/>
          <w:highlight w:val="white"/>
          <w:u w:val="single"/>
        </w:rPr>
        <w:fldChar w:fldCharType="separate"/>
      </w:r>
      <w:r>
        <w:rPr>
          <w:rFonts w:ascii="Times New Roman" w:hAnsi="Times New Roman" w:cs="Times New Roman"/>
          <w:b/>
          <w:bCs/>
          <w:highlight w:val="white"/>
          <w:u w:val="single"/>
        </w:rPr>
        <w:fldChar w:fldCharType="end"/>
      </w:r>
    </w:p>
    <w:p w14:paraId="55D52551" w14:textId="25F54034" w:rsidR="003426EB" w:rsidRPr="004B08BD" w:rsidRDefault="003426EB" w:rsidP="004B08BD">
      <w:pPr>
        <w:spacing w:line="480" w:lineRule="auto"/>
        <w:rPr>
          <w:rFonts w:ascii="Times New Roman" w:hAnsi="Times New Roman" w:cs="Times New Roman"/>
          <w:sz w:val="24"/>
          <w:szCs w:val="24"/>
          <w:highlight w:val="white"/>
        </w:rPr>
      </w:pPr>
      <w:r w:rsidRPr="00C21967">
        <w:rPr>
          <w:rFonts w:ascii="Times New Roman" w:hAnsi="Times New Roman" w:cs="Times New Roman"/>
          <w:b/>
          <w:bCs/>
          <w:highlight w:val="white"/>
          <w:u w:val="single"/>
        </w:rPr>
        <w:t>APPENDIX</w:t>
      </w:r>
    </w:p>
    <w:sectPr w:rsidR="003426EB" w:rsidRPr="004B08BD" w:rsidSect="004D2ED6">
      <w:footerReference w:type="default" r:id="rId8"/>
      <w:pgSz w:w="12240" w:h="15840"/>
      <w:pgMar w:top="1701"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2BEBD" w14:textId="77777777" w:rsidR="0003091D" w:rsidRDefault="0003091D">
      <w:pPr>
        <w:spacing w:line="240" w:lineRule="auto"/>
      </w:pPr>
      <w:r>
        <w:separator/>
      </w:r>
    </w:p>
  </w:endnote>
  <w:endnote w:type="continuationSeparator" w:id="0">
    <w:p w14:paraId="4C1D358D" w14:textId="77777777" w:rsidR="0003091D" w:rsidRDefault="0003091D">
      <w:pPr>
        <w:spacing w:line="240" w:lineRule="auto"/>
      </w:pPr>
      <w:r>
        <w:continuationSeparator/>
      </w:r>
    </w:p>
  </w:endnote>
  <w:endnote w:type="continuationNotice" w:id="1">
    <w:p w14:paraId="6242A641" w14:textId="77777777" w:rsidR="0003091D" w:rsidRDefault="0003091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docPartObj>
        <w:docPartGallery w:val="Page Numbers (Bottom of Page)"/>
        <w:docPartUnique/>
      </w:docPartObj>
    </w:sdtPr>
    <w:sdtEndPr>
      <w:rPr>
        <w:noProof/>
      </w:rPr>
    </w:sdtEndPr>
    <w:sdtContent>
      <w:p w14:paraId="45CA9D0C" w14:textId="0C928A26" w:rsidR="00E67394" w:rsidRDefault="00E673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4B8FB6" w14:textId="77777777" w:rsidR="0098650D" w:rsidRDefault="0098650D">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E9940" w14:textId="77777777" w:rsidR="0003091D" w:rsidRDefault="0003091D">
      <w:pPr>
        <w:spacing w:line="240" w:lineRule="auto"/>
      </w:pPr>
      <w:r>
        <w:separator/>
      </w:r>
    </w:p>
  </w:footnote>
  <w:footnote w:type="continuationSeparator" w:id="0">
    <w:p w14:paraId="43B53B23" w14:textId="77777777" w:rsidR="0003091D" w:rsidRDefault="0003091D">
      <w:pPr>
        <w:spacing w:line="240" w:lineRule="auto"/>
      </w:pPr>
      <w:r>
        <w:continuationSeparator/>
      </w:r>
    </w:p>
  </w:footnote>
  <w:footnote w:type="continuationNotice" w:id="1">
    <w:p w14:paraId="1AF9C5F1" w14:textId="77777777" w:rsidR="0003091D" w:rsidRDefault="0003091D">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3524"/>
    <w:multiLevelType w:val="multilevel"/>
    <w:tmpl w:val="E2EAE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2F66A1"/>
    <w:multiLevelType w:val="multilevel"/>
    <w:tmpl w:val="F7202B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352BDF"/>
    <w:multiLevelType w:val="multilevel"/>
    <w:tmpl w:val="7D886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3165467"/>
    <w:multiLevelType w:val="hybridMultilevel"/>
    <w:tmpl w:val="55925B5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7D865EB"/>
    <w:multiLevelType w:val="multilevel"/>
    <w:tmpl w:val="889664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7B6889"/>
    <w:multiLevelType w:val="multilevel"/>
    <w:tmpl w:val="27E84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DC84B31"/>
    <w:multiLevelType w:val="multilevel"/>
    <w:tmpl w:val="A5F41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054785E"/>
    <w:multiLevelType w:val="multilevel"/>
    <w:tmpl w:val="E3666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0E81708"/>
    <w:multiLevelType w:val="hybridMultilevel"/>
    <w:tmpl w:val="811233FC"/>
    <w:lvl w:ilvl="0" w:tplc="48090001">
      <w:start w:val="1"/>
      <w:numFmt w:val="bullet"/>
      <w:lvlText w:val=""/>
      <w:lvlJc w:val="left"/>
      <w:pPr>
        <w:ind w:left="1152" w:hanging="360"/>
      </w:pPr>
      <w:rPr>
        <w:rFonts w:ascii="Symbol" w:hAnsi="Symbol" w:hint="default"/>
      </w:rPr>
    </w:lvl>
    <w:lvl w:ilvl="1" w:tplc="48090003" w:tentative="1">
      <w:start w:val="1"/>
      <w:numFmt w:val="bullet"/>
      <w:lvlText w:val="o"/>
      <w:lvlJc w:val="left"/>
      <w:pPr>
        <w:ind w:left="1872" w:hanging="360"/>
      </w:pPr>
      <w:rPr>
        <w:rFonts w:ascii="Courier New" w:hAnsi="Courier New" w:cs="Courier New" w:hint="default"/>
      </w:rPr>
    </w:lvl>
    <w:lvl w:ilvl="2" w:tplc="48090005" w:tentative="1">
      <w:start w:val="1"/>
      <w:numFmt w:val="bullet"/>
      <w:lvlText w:val=""/>
      <w:lvlJc w:val="left"/>
      <w:pPr>
        <w:ind w:left="2592" w:hanging="360"/>
      </w:pPr>
      <w:rPr>
        <w:rFonts w:ascii="Wingdings" w:hAnsi="Wingdings" w:hint="default"/>
      </w:rPr>
    </w:lvl>
    <w:lvl w:ilvl="3" w:tplc="48090001" w:tentative="1">
      <w:start w:val="1"/>
      <w:numFmt w:val="bullet"/>
      <w:lvlText w:val=""/>
      <w:lvlJc w:val="left"/>
      <w:pPr>
        <w:ind w:left="3312" w:hanging="360"/>
      </w:pPr>
      <w:rPr>
        <w:rFonts w:ascii="Symbol" w:hAnsi="Symbol" w:hint="default"/>
      </w:rPr>
    </w:lvl>
    <w:lvl w:ilvl="4" w:tplc="48090003" w:tentative="1">
      <w:start w:val="1"/>
      <w:numFmt w:val="bullet"/>
      <w:lvlText w:val="o"/>
      <w:lvlJc w:val="left"/>
      <w:pPr>
        <w:ind w:left="4032" w:hanging="360"/>
      </w:pPr>
      <w:rPr>
        <w:rFonts w:ascii="Courier New" w:hAnsi="Courier New" w:cs="Courier New" w:hint="default"/>
      </w:rPr>
    </w:lvl>
    <w:lvl w:ilvl="5" w:tplc="48090005" w:tentative="1">
      <w:start w:val="1"/>
      <w:numFmt w:val="bullet"/>
      <w:lvlText w:val=""/>
      <w:lvlJc w:val="left"/>
      <w:pPr>
        <w:ind w:left="4752" w:hanging="360"/>
      </w:pPr>
      <w:rPr>
        <w:rFonts w:ascii="Wingdings" w:hAnsi="Wingdings" w:hint="default"/>
      </w:rPr>
    </w:lvl>
    <w:lvl w:ilvl="6" w:tplc="48090001" w:tentative="1">
      <w:start w:val="1"/>
      <w:numFmt w:val="bullet"/>
      <w:lvlText w:val=""/>
      <w:lvlJc w:val="left"/>
      <w:pPr>
        <w:ind w:left="5472" w:hanging="360"/>
      </w:pPr>
      <w:rPr>
        <w:rFonts w:ascii="Symbol" w:hAnsi="Symbol" w:hint="default"/>
      </w:rPr>
    </w:lvl>
    <w:lvl w:ilvl="7" w:tplc="48090003" w:tentative="1">
      <w:start w:val="1"/>
      <w:numFmt w:val="bullet"/>
      <w:lvlText w:val="o"/>
      <w:lvlJc w:val="left"/>
      <w:pPr>
        <w:ind w:left="6192" w:hanging="360"/>
      </w:pPr>
      <w:rPr>
        <w:rFonts w:ascii="Courier New" w:hAnsi="Courier New" w:cs="Courier New" w:hint="default"/>
      </w:rPr>
    </w:lvl>
    <w:lvl w:ilvl="8" w:tplc="48090005" w:tentative="1">
      <w:start w:val="1"/>
      <w:numFmt w:val="bullet"/>
      <w:lvlText w:val=""/>
      <w:lvlJc w:val="left"/>
      <w:pPr>
        <w:ind w:left="6912" w:hanging="360"/>
      </w:pPr>
      <w:rPr>
        <w:rFonts w:ascii="Wingdings" w:hAnsi="Wingdings" w:hint="default"/>
      </w:rPr>
    </w:lvl>
  </w:abstractNum>
  <w:abstractNum w:abstractNumId="9" w15:restartNumberingAfterBreak="0">
    <w:nsid w:val="30E330A3"/>
    <w:multiLevelType w:val="multilevel"/>
    <w:tmpl w:val="2E167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113757B"/>
    <w:multiLevelType w:val="multilevel"/>
    <w:tmpl w:val="75E67332"/>
    <w:lvl w:ilvl="0">
      <w:start w:val="1"/>
      <w:numFmt w:val="decimal"/>
      <w:lvlText w:val="%1."/>
      <w:lvlJc w:val="left"/>
      <w:pPr>
        <w:ind w:left="720" w:hanging="360"/>
      </w:pPr>
      <w:rPr>
        <w:rFonts w:ascii="Times New Roman" w:hAnsi="Times New Roman" w:cs="Times New Roman" w:hint="default"/>
        <w:b w:val="0"/>
        <w:sz w:val="24"/>
        <w:szCs w:val="24"/>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52C16E8"/>
    <w:multiLevelType w:val="multilevel"/>
    <w:tmpl w:val="E85CC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A24B21"/>
    <w:multiLevelType w:val="hybridMultilevel"/>
    <w:tmpl w:val="BFE66F40"/>
    <w:lvl w:ilvl="0" w:tplc="5970B762">
      <w:start w:val="1"/>
      <w:numFmt w:val="lowerRoman"/>
      <w:lvlText w:val="(%1)"/>
      <w:lvlJc w:val="left"/>
      <w:pPr>
        <w:ind w:left="1571" w:hanging="720"/>
      </w:pPr>
      <w:rPr>
        <w:rFonts w:hint="default"/>
      </w:rPr>
    </w:lvl>
    <w:lvl w:ilvl="1" w:tplc="48090019" w:tentative="1">
      <w:start w:val="1"/>
      <w:numFmt w:val="lowerLetter"/>
      <w:lvlText w:val="%2."/>
      <w:lvlJc w:val="left"/>
      <w:pPr>
        <w:ind w:left="1931" w:hanging="360"/>
      </w:pPr>
    </w:lvl>
    <w:lvl w:ilvl="2" w:tplc="4809001B" w:tentative="1">
      <w:start w:val="1"/>
      <w:numFmt w:val="lowerRoman"/>
      <w:lvlText w:val="%3."/>
      <w:lvlJc w:val="right"/>
      <w:pPr>
        <w:ind w:left="2651" w:hanging="180"/>
      </w:pPr>
    </w:lvl>
    <w:lvl w:ilvl="3" w:tplc="4809000F" w:tentative="1">
      <w:start w:val="1"/>
      <w:numFmt w:val="decimal"/>
      <w:lvlText w:val="%4."/>
      <w:lvlJc w:val="left"/>
      <w:pPr>
        <w:ind w:left="3371" w:hanging="360"/>
      </w:pPr>
    </w:lvl>
    <w:lvl w:ilvl="4" w:tplc="48090019" w:tentative="1">
      <w:start w:val="1"/>
      <w:numFmt w:val="lowerLetter"/>
      <w:lvlText w:val="%5."/>
      <w:lvlJc w:val="left"/>
      <w:pPr>
        <w:ind w:left="4091" w:hanging="360"/>
      </w:pPr>
    </w:lvl>
    <w:lvl w:ilvl="5" w:tplc="4809001B" w:tentative="1">
      <w:start w:val="1"/>
      <w:numFmt w:val="lowerRoman"/>
      <w:lvlText w:val="%6."/>
      <w:lvlJc w:val="right"/>
      <w:pPr>
        <w:ind w:left="4811" w:hanging="180"/>
      </w:pPr>
    </w:lvl>
    <w:lvl w:ilvl="6" w:tplc="4809000F" w:tentative="1">
      <w:start w:val="1"/>
      <w:numFmt w:val="decimal"/>
      <w:lvlText w:val="%7."/>
      <w:lvlJc w:val="left"/>
      <w:pPr>
        <w:ind w:left="5531" w:hanging="360"/>
      </w:pPr>
    </w:lvl>
    <w:lvl w:ilvl="7" w:tplc="48090019" w:tentative="1">
      <w:start w:val="1"/>
      <w:numFmt w:val="lowerLetter"/>
      <w:lvlText w:val="%8."/>
      <w:lvlJc w:val="left"/>
      <w:pPr>
        <w:ind w:left="6251" w:hanging="360"/>
      </w:pPr>
    </w:lvl>
    <w:lvl w:ilvl="8" w:tplc="4809001B" w:tentative="1">
      <w:start w:val="1"/>
      <w:numFmt w:val="lowerRoman"/>
      <w:lvlText w:val="%9."/>
      <w:lvlJc w:val="right"/>
      <w:pPr>
        <w:ind w:left="6971" w:hanging="180"/>
      </w:pPr>
    </w:lvl>
  </w:abstractNum>
  <w:abstractNum w:abstractNumId="13" w15:restartNumberingAfterBreak="0">
    <w:nsid w:val="4152369B"/>
    <w:multiLevelType w:val="multilevel"/>
    <w:tmpl w:val="1774F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3D5784C"/>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4F522F0"/>
    <w:multiLevelType w:val="hybridMultilevel"/>
    <w:tmpl w:val="2A08BFA0"/>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2EB42CF"/>
    <w:multiLevelType w:val="hybridMultilevel"/>
    <w:tmpl w:val="64FA5A66"/>
    <w:lvl w:ilvl="0" w:tplc="5970B762">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3CC0F91"/>
    <w:multiLevelType w:val="multilevel"/>
    <w:tmpl w:val="BBAC7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DFF36FE"/>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5E070E28"/>
    <w:multiLevelType w:val="multilevel"/>
    <w:tmpl w:val="9B021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02067D2"/>
    <w:multiLevelType w:val="multilevel"/>
    <w:tmpl w:val="4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55E1506"/>
    <w:multiLevelType w:val="multilevel"/>
    <w:tmpl w:val="66DA0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67B38CD"/>
    <w:multiLevelType w:val="hybridMultilevel"/>
    <w:tmpl w:val="7B2A904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696A4D0A"/>
    <w:multiLevelType w:val="multilevel"/>
    <w:tmpl w:val="65AAABA8"/>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4" w15:restartNumberingAfterBreak="0">
    <w:nsid w:val="6C5252C6"/>
    <w:multiLevelType w:val="hybridMultilevel"/>
    <w:tmpl w:val="977AC85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5" w15:restartNumberingAfterBreak="0">
    <w:nsid w:val="6EBE453F"/>
    <w:multiLevelType w:val="multilevel"/>
    <w:tmpl w:val="83783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1506643"/>
    <w:multiLevelType w:val="multilevel"/>
    <w:tmpl w:val="B9CC5A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4C8684E"/>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6144108"/>
    <w:multiLevelType w:val="multilevel"/>
    <w:tmpl w:val="40CEA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9AF7243"/>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0" w15:restartNumberingAfterBreak="0">
    <w:nsid w:val="7C18659F"/>
    <w:multiLevelType w:val="multilevel"/>
    <w:tmpl w:val="C2D05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F856CC5"/>
    <w:multiLevelType w:val="multilevel"/>
    <w:tmpl w:val="2544F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72595074">
    <w:abstractNumId w:val="25"/>
  </w:num>
  <w:num w:numId="2" w16cid:durableId="1000499808">
    <w:abstractNumId w:val="13"/>
  </w:num>
  <w:num w:numId="3" w16cid:durableId="14044842">
    <w:abstractNumId w:val="31"/>
  </w:num>
  <w:num w:numId="4" w16cid:durableId="491337613">
    <w:abstractNumId w:val="6"/>
  </w:num>
  <w:num w:numId="5" w16cid:durableId="10182042">
    <w:abstractNumId w:val="5"/>
  </w:num>
  <w:num w:numId="6" w16cid:durableId="1500347104">
    <w:abstractNumId w:val="2"/>
  </w:num>
  <w:num w:numId="7" w16cid:durableId="1113019053">
    <w:abstractNumId w:val="7"/>
  </w:num>
  <w:num w:numId="8" w16cid:durableId="473068279">
    <w:abstractNumId w:val="0"/>
  </w:num>
  <w:num w:numId="9" w16cid:durableId="646938437">
    <w:abstractNumId w:val="17"/>
  </w:num>
  <w:num w:numId="10" w16cid:durableId="2050959216">
    <w:abstractNumId w:val="21"/>
  </w:num>
  <w:num w:numId="11" w16cid:durableId="383454854">
    <w:abstractNumId w:val="11"/>
  </w:num>
  <w:num w:numId="12" w16cid:durableId="775367757">
    <w:abstractNumId w:val="19"/>
  </w:num>
  <w:num w:numId="13" w16cid:durableId="1416778312">
    <w:abstractNumId w:val="9"/>
  </w:num>
  <w:num w:numId="14" w16cid:durableId="1621302580">
    <w:abstractNumId w:val="4"/>
  </w:num>
  <w:num w:numId="15" w16cid:durableId="1903447722">
    <w:abstractNumId w:val="28"/>
  </w:num>
  <w:num w:numId="16" w16cid:durableId="786701174">
    <w:abstractNumId w:val="30"/>
  </w:num>
  <w:num w:numId="17" w16cid:durableId="173302592">
    <w:abstractNumId w:val="1"/>
  </w:num>
  <w:num w:numId="18" w16cid:durableId="2005234551">
    <w:abstractNumId w:val="26"/>
  </w:num>
  <w:num w:numId="19" w16cid:durableId="1059551885">
    <w:abstractNumId w:val="10"/>
  </w:num>
  <w:num w:numId="20" w16cid:durableId="1938246824">
    <w:abstractNumId w:val="23"/>
  </w:num>
  <w:num w:numId="21" w16cid:durableId="1423061381">
    <w:abstractNumId w:val="29"/>
  </w:num>
  <w:num w:numId="22" w16cid:durableId="219905896">
    <w:abstractNumId w:val="18"/>
  </w:num>
  <w:num w:numId="23" w16cid:durableId="128550207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20951470">
    <w:abstractNumId w:val="12"/>
  </w:num>
  <w:num w:numId="25" w16cid:durableId="971909227">
    <w:abstractNumId w:val="3"/>
  </w:num>
  <w:num w:numId="26" w16cid:durableId="1163399864">
    <w:abstractNumId w:val="15"/>
  </w:num>
  <w:num w:numId="27" w16cid:durableId="1021737211">
    <w:abstractNumId w:val="16"/>
  </w:num>
  <w:num w:numId="28" w16cid:durableId="928731723">
    <w:abstractNumId w:val="27"/>
  </w:num>
  <w:num w:numId="29" w16cid:durableId="1213807389">
    <w:abstractNumId w:val="14"/>
  </w:num>
  <w:num w:numId="30" w16cid:durableId="2097357026">
    <w:abstractNumId w:val="20"/>
  </w:num>
  <w:num w:numId="31" w16cid:durableId="490217956">
    <w:abstractNumId w:val="24"/>
  </w:num>
  <w:num w:numId="32" w16cid:durableId="1761101951">
    <w:abstractNumId w:val="22"/>
  </w:num>
  <w:num w:numId="33" w16cid:durableId="1192838806">
    <w:abstractNumId w:val="8"/>
  </w:num>
  <w:num w:numId="34" w16cid:durableId="429141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1615823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5328A3"/>
    <w:rsid w:val="00001E22"/>
    <w:rsid w:val="00001FA9"/>
    <w:rsid w:val="00002686"/>
    <w:rsid w:val="0000274D"/>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CC6"/>
    <w:rsid w:val="00013037"/>
    <w:rsid w:val="00014CE7"/>
    <w:rsid w:val="0001657D"/>
    <w:rsid w:val="00016CDB"/>
    <w:rsid w:val="00017154"/>
    <w:rsid w:val="0002159E"/>
    <w:rsid w:val="000222DC"/>
    <w:rsid w:val="0002255E"/>
    <w:rsid w:val="00022A3E"/>
    <w:rsid w:val="00022D30"/>
    <w:rsid w:val="00023044"/>
    <w:rsid w:val="000230D7"/>
    <w:rsid w:val="00023F0A"/>
    <w:rsid w:val="0002462E"/>
    <w:rsid w:val="0002530C"/>
    <w:rsid w:val="00026A18"/>
    <w:rsid w:val="00026F30"/>
    <w:rsid w:val="0002749C"/>
    <w:rsid w:val="000274D6"/>
    <w:rsid w:val="00027607"/>
    <w:rsid w:val="00027AB8"/>
    <w:rsid w:val="0003091D"/>
    <w:rsid w:val="00030CD0"/>
    <w:rsid w:val="00031022"/>
    <w:rsid w:val="0003151B"/>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7C49"/>
    <w:rsid w:val="00050989"/>
    <w:rsid w:val="00051333"/>
    <w:rsid w:val="000516D9"/>
    <w:rsid w:val="000526B4"/>
    <w:rsid w:val="00052A45"/>
    <w:rsid w:val="00052F97"/>
    <w:rsid w:val="00054A7C"/>
    <w:rsid w:val="00054C2A"/>
    <w:rsid w:val="000557AE"/>
    <w:rsid w:val="00056075"/>
    <w:rsid w:val="000567C9"/>
    <w:rsid w:val="000572D8"/>
    <w:rsid w:val="00057E38"/>
    <w:rsid w:val="000603EA"/>
    <w:rsid w:val="000612A1"/>
    <w:rsid w:val="000619B5"/>
    <w:rsid w:val="00061D95"/>
    <w:rsid w:val="00061F63"/>
    <w:rsid w:val="000624F6"/>
    <w:rsid w:val="000625E6"/>
    <w:rsid w:val="00062F1D"/>
    <w:rsid w:val="000634E4"/>
    <w:rsid w:val="000652D1"/>
    <w:rsid w:val="0006572B"/>
    <w:rsid w:val="000661F3"/>
    <w:rsid w:val="0006661D"/>
    <w:rsid w:val="0006707D"/>
    <w:rsid w:val="000670B0"/>
    <w:rsid w:val="00067F58"/>
    <w:rsid w:val="000709FB"/>
    <w:rsid w:val="00072E8B"/>
    <w:rsid w:val="00073A88"/>
    <w:rsid w:val="00073C1B"/>
    <w:rsid w:val="00073D3F"/>
    <w:rsid w:val="000740C8"/>
    <w:rsid w:val="00075262"/>
    <w:rsid w:val="0007768E"/>
    <w:rsid w:val="0008171D"/>
    <w:rsid w:val="0008194C"/>
    <w:rsid w:val="00081CE0"/>
    <w:rsid w:val="00082938"/>
    <w:rsid w:val="000829D8"/>
    <w:rsid w:val="00082B42"/>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A62"/>
    <w:rsid w:val="00093510"/>
    <w:rsid w:val="00094330"/>
    <w:rsid w:val="00094732"/>
    <w:rsid w:val="00094A9A"/>
    <w:rsid w:val="00095164"/>
    <w:rsid w:val="0009581C"/>
    <w:rsid w:val="000961BF"/>
    <w:rsid w:val="0009668A"/>
    <w:rsid w:val="000A05BF"/>
    <w:rsid w:val="000A25E4"/>
    <w:rsid w:val="000A3366"/>
    <w:rsid w:val="000A3DC9"/>
    <w:rsid w:val="000A3DF9"/>
    <w:rsid w:val="000A419C"/>
    <w:rsid w:val="000A52B1"/>
    <w:rsid w:val="000A565B"/>
    <w:rsid w:val="000A7726"/>
    <w:rsid w:val="000B0642"/>
    <w:rsid w:val="000B19AD"/>
    <w:rsid w:val="000B1C08"/>
    <w:rsid w:val="000B2648"/>
    <w:rsid w:val="000B3CD8"/>
    <w:rsid w:val="000B3D88"/>
    <w:rsid w:val="000B414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F0027"/>
    <w:rsid w:val="000F0195"/>
    <w:rsid w:val="000F0211"/>
    <w:rsid w:val="000F0561"/>
    <w:rsid w:val="000F0BEB"/>
    <w:rsid w:val="000F2BC8"/>
    <w:rsid w:val="000F3220"/>
    <w:rsid w:val="000F3457"/>
    <w:rsid w:val="000F440C"/>
    <w:rsid w:val="000F52CE"/>
    <w:rsid w:val="000F551D"/>
    <w:rsid w:val="000F6185"/>
    <w:rsid w:val="000F618A"/>
    <w:rsid w:val="000F6AB3"/>
    <w:rsid w:val="000F72E7"/>
    <w:rsid w:val="000F7D87"/>
    <w:rsid w:val="0010087C"/>
    <w:rsid w:val="0010136F"/>
    <w:rsid w:val="00101DC5"/>
    <w:rsid w:val="00101F94"/>
    <w:rsid w:val="00104979"/>
    <w:rsid w:val="00104E8B"/>
    <w:rsid w:val="00105C6C"/>
    <w:rsid w:val="00106406"/>
    <w:rsid w:val="00106A7F"/>
    <w:rsid w:val="00107539"/>
    <w:rsid w:val="001078BA"/>
    <w:rsid w:val="00107C50"/>
    <w:rsid w:val="00110B67"/>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A80"/>
    <w:rsid w:val="00134B70"/>
    <w:rsid w:val="00134CC9"/>
    <w:rsid w:val="0013518C"/>
    <w:rsid w:val="00135A12"/>
    <w:rsid w:val="00137983"/>
    <w:rsid w:val="001403CD"/>
    <w:rsid w:val="00140768"/>
    <w:rsid w:val="00141620"/>
    <w:rsid w:val="00141B26"/>
    <w:rsid w:val="00141F9F"/>
    <w:rsid w:val="001426D1"/>
    <w:rsid w:val="00142AF1"/>
    <w:rsid w:val="001431C2"/>
    <w:rsid w:val="00144123"/>
    <w:rsid w:val="001446C1"/>
    <w:rsid w:val="00144746"/>
    <w:rsid w:val="00145CCD"/>
    <w:rsid w:val="00147C24"/>
    <w:rsid w:val="00150DDA"/>
    <w:rsid w:val="00151514"/>
    <w:rsid w:val="00151736"/>
    <w:rsid w:val="00151BF1"/>
    <w:rsid w:val="00152A28"/>
    <w:rsid w:val="00153B7E"/>
    <w:rsid w:val="00153F9F"/>
    <w:rsid w:val="001540E0"/>
    <w:rsid w:val="0015589F"/>
    <w:rsid w:val="00155EDB"/>
    <w:rsid w:val="00157197"/>
    <w:rsid w:val="0015732F"/>
    <w:rsid w:val="001575DA"/>
    <w:rsid w:val="00162284"/>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4C"/>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9014B"/>
    <w:rsid w:val="00190165"/>
    <w:rsid w:val="00191A03"/>
    <w:rsid w:val="0019243F"/>
    <w:rsid w:val="001944D7"/>
    <w:rsid w:val="00195171"/>
    <w:rsid w:val="001955C6"/>
    <w:rsid w:val="001959DD"/>
    <w:rsid w:val="00196000"/>
    <w:rsid w:val="00196665"/>
    <w:rsid w:val="00196FF2"/>
    <w:rsid w:val="001A0854"/>
    <w:rsid w:val="001A269C"/>
    <w:rsid w:val="001A2ECD"/>
    <w:rsid w:val="001A3F94"/>
    <w:rsid w:val="001A42DF"/>
    <w:rsid w:val="001A52BF"/>
    <w:rsid w:val="001A5463"/>
    <w:rsid w:val="001A5CAB"/>
    <w:rsid w:val="001A5F4B"/>
    <w:rsid w:val="001A6F4F"/>
    <w:rsid w:val="001B00CC"/>
    <w:rsid w:val="001B0C71"/>
    <w:rsid w:val="001B19FC"/>
    <w:rsid w:val="001B2619"/>
    <w:rsid w:val="001B2F24"/>
    <w:rsid w:val="001B3701"/>
    <w:rsid w:val="001B4CDC"/>
    <w:rsid w:val="001B5266"/>
    <w:rsid w:val="001B58A8"/>
    <w:rsid w:val="001B5B70"/>
    <w:rsid w:val="001B6ACE"/>
    <w:rsid w:val="001B6E32"/>
    <w:rsid w:val="001B6F95"/>
    <w:rsid w:val="001B732E"/>
    <w:rsid w:val="001B7815"/>
    <w:rsid w:val="001C12D8"/>
    <w:rsid w:val="001C2145"/>
    <w:rsid w:val="001C2B9E"/>
    <w:rsid w:val="001C2F8D"/>
    <w:rsid w:val="001C44BD"/>
    <w:rsid w:val="001C5798"/>
    <w:rsid w:val="001C69CB"/>
    <w:rsid w:val="001C6CF7"/>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4EDD"/>
    <w:rsid w:val="001E614A"/>
    <w:rsid w:val="001E632D"/>
    <w:rsid w:val="001E6FE9"/>
    <w:rsid w:val="001E7769"/>
    <w:rsid w:val="001E798D"/>
    <w:rsid w:val="001F0DE1"/>
    <w:rsid w:val="001F0FE8"/>
    <w:rsid w:val="001F1265"/>
    <w:rsid w:val="001F306D"/>
    <w:rsid w:val="001F42C1"/>
    <w:rsid w:val="001F45F8"/>
    <w:rsid w:val="001F6DA1"/>
    <w:rsid w:val="001F6FBF"/>
    <w:rsid w:val="001F7059"/>
    <w:rsid w:val="001F7431"/>
    <w:rsid w:val="001F7B9F"/>
    <w:rsid w:val="00201254"/>
    <w:rsid w:val="002020D7"/>
    <w:rsid w:val="00202271"/>
    <w:rsid w:val="002024E3"/>
    <w:rsid w:val="00202CCE"/>
    <w:rsid w:val="00204330"/>
    <w:rsid w:val="0020462D"/>
    <w:rsid w:val="00204996"/>
    <w:rsid w:val="0020513F"/>
    <w:rsid w:val="00205775"/>
    <w:rsid w:val="0020664A"/>
    <w:rsid w:val="00207415"/>
    <w:rsid w:val="00207DDB"/>
    <w:rsid w:val="00210BFA"/>
    <w:rsid w:val="002116CD"/>
    <w:rsid w:val="00211712"/>
    <w:rsid w:val="0021296E"/>
    <w:rsid w:val="0021381F"/>
    <w:rsid w:val="00213A85"/>
    <w:rsid w:val="002146E3"/>
    <w:rsid w:val="0021514C"/>
    <w:rsid w:val="00215B68"/>
    <w:rsid w:val="00215CEA"/>
    <w:rsid w:val="00217C83"/>
    <w:rsid w:val="00221324"/>
    <w:rsid w:val="00221E09"/>
    <w:rsid w:val="002229FE"/>
    <w:rsid w:val="00222F5A"/>
    <w:rsid w:val="00223168"/>
    <w:rsid w:val="002235F3"/>
    <w:rsid w:val="002247C1"/>
    <w:rsid w:val="00224D96"/>
    <w:rsid w:val="00225A8B"/>
    <w:rsid w:val="00225C0F"/>
    <w:rsid w:val="00226614"/>
    <w:rsid w:val="0022662A"/>
    <w:rsid w:val="00230820"/>
    <w:rsid w:val="00230EE7"/>
    <w:rsid w:val="0023145C"/>
    <w:rsid w:val="00231466"/>
    <w:rsid w:val="00231B4C"/>
    <w:rsid w:val="00232478"/>
    <w:rsid w:val="00232A27"/>
    <w:rsid w:val="002332E9"/>
    <w:rsid w:val="002340F1"/>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EC1"/>
    <w:rsid w:val="002560A3"/>
    <w:rsid w:val="00256472"/>
    <w:rsid w:val="00256BB2"/>
    <w:rsid w:val="002575C6"/>
    <w:rsid w:val="00257D41"/>
    <w:rsid w:val="00257DEE"/>
    <w:rsid w:val="00257EF6"/>
    <w:rsid w:val="00260CC3"/>
    <w:rsid w:val="002627A3"/>
    <w:rsid w:val="00262B3D"/>
    <w:rsid w:val="00262D40"/>
    <w:rsid w:val="00263127"/>
    <w:rsid w:val="00263C84"/>
    <w:rsid w:val="0026453F"/>
    <w:rsid w:val="00265A1A"/>
    <w:rsid w:val="00265F98"/>
    <w:rsid w:val="00266F8A"/>
    <w:rsid w:val="00267115"/>
    <w:rsid w:val="00267150"/>
    <w:rsid w:val="00270487"/>
    <w:rsid w:val="00270612"/>
    <w:rsid w:val="002706BF"/>
    <w:rsid w:val="00272372"/>
    <w:rsid w:val="00274FA3"/>
    <w:rsid w:val="00275D85"/>
    <w:rsid w:val="002760E7"/>
    <w:rsid w:val="00276302"/>
    <w:rsid w:val="0027632F"/>
    <w:rsid w:val="002763A2"/>
    <w:rsid w:val="00276551"/>
    <w:rsid w:val="00276B24"/>
    <w:rsid w:val="0027794D"/>
    <w:rsid w:val="002806CF"/>
    <w:rsid w:val="00280BF2"/>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45C7"/>
    <w:rsid w:val="00294BA5"/>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5061"/>
    <w:rsid w:val="002B5641"/>
    <w:rsid w:val="002B58F4"/>
    <w:rsid w:val="002B5D08"/>
    <w:rsid w:val="002B714D"/>
    <w:rsid w:val="002B7FF6"/>
    <w:rsid w:val="002C073B"/>
    <w:rsid w:val="002C0E2D"/>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9AA"/>
    <w:rsid w:val="002E5C33"/>
    <w:rsid w:val="002E5FCE"/>
    <w:rsid w:val="002E6F06"/>
    <w:rsid w:val="002E7164"/>
    <w:rsid w:val="002F02D2"/>
    <w:rsid w:val="002F0638"/>
    <w:rsid w:val="002F22E1"/>
    <w:rsid w:val="002F23B4"/>
    <w:rsid w:val="002F2AB5"/>
    <w:rsid w:val="002F3BC5"/>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3269"/>
    <w:rsid w:val="003037C3"/>
    <w:rsid w:val="003049FF"/>
    <w:rsid w:val="00304AF2"/>
    <w:rsid w:val="00304E11"/>
    <w:rsid w:val="003057D8"/>
    <w:rsid w:val="003061D8"/>
    <w:rsid w:val="003071DC"/>
    <w:rsid w:val="00310A41"/>
    <w:rsid w:val="00311A5F"/>
    <w:rsid w:val="00311E3E"/>
    <w:rsid w:val="00311FC9"/>
    <w:rsid w:val="00313106"/>
    <w:rsid w:val="00313B79"/>
    <w:rsid w:val="00314313"/>
    <w:rsid w:val="0031450D"/>
    <w:rsid w:val="00314769"/>
    <w:rsid w:val="003161DE"/>
    <w:rsid w:val="003162FA"/>
    <w:rsid w:val="00316B98"/>
    <w:rsid w:val="003172E7"/>
    <w:rsid w:val="0031745F"/>
    <w:rsid w:val="003208A0"/>
    <w:rsid w:val="003212CE"/>
    <w:rsid w:val="003213C5"/>
    <w:rsid w:val="003218B1"/>
    <w:rsid w:val="003218F7"/>
    <w:rsid w:val="00321EDC"/>
    <w:rsid w:val="00322333"/>
    <w:rsid w:val="00323718"/>
    <w:rsid w:val="00323A71"/>
    <w:rsid w:val="003248D2"/>
    <w:rsid w:val="0032507A"/>
    <w:rsid w:val="0032653A"/>
    <w:rsid w:val="00326C3B"/>
    <w:rsid w:val="00326EA7"/>
    <w:rsid w:val="0032700C"/>
    <w:rsid w:val="0032714B"/>
    <w:rsid w:val="003330C8"/>
    <w:rsid w:val="003346B4"/>
    <w:rsid w:val="00334BBC"/>
    <w:rsid w:val="0033559E"/>
    <w:rsid w:val="003357EE"/>
    <w:rsid w:val="00335EA7"/>
    <w:rsid w:val="00335FF6"/>
    <w:rsid w:val="00336EE6"/>
    <w:rsid w:val="0033703F"/>
    <w:rsid w:val="00337F23"/>
    <w:rsid w:val="00337F9D"/>
    <w:rsid w:val="00337FB6"/>
    <w:rsid w:val="003401D3"/>
    <w:rsid w:val="00341C1A"/>
    <w:rsid w:val="0034244B"/>
    <w:rsid w:val="003426EB"/>
    <w:rsid w:val="00342921"/>
    <w:rsid w:val="0034361C"/>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45ED"/>
    <w:rsid w:val="00364A52"/>
    <w:rsid w:val="0036562F"/>
    <w:rsid w:val="00365AC1"/>
    <w:rsid w:val="00366220"/>
    <w:rsid w:val="00366657"/>
    <w:rsid w:val="0036734A"/>
    <w:rsid w:val="003707DD"/>
    <w:rsid w:val="00370E9E"/>
    <w:rsid w:val="003712AE"/>
    <w:rsid w:val="003713A4"/>
    <w:rsid w:val="0037427C"/>
    <w:rsid w:val="00374C71"/>
    <w:rsid w:val="0038009D"/>
    <w:rsid w:val="003809CA"/>
    <w:rsid w:val="00380DCF"/>
    <w:rsid w:val="0038173B"/>
    <w:rsid w:val="00382248"/>
    <w:rsid w:val="00382BBC"/>
    <w:rsid w:val="003830BE"/>
    <w:rsid w:val="00383402"/>
    <w:rsid w:val="00387BBB"/>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23F8"/>
    <w:rsid w:val="003A28CA"/>
    <w:rsid w:val="003A4B0A"/>
    <w:rsid w:val="003A5E29"/>
    <w:rsid w:val="003A641B"/>
    <w:rsid w:val="003A6FF3"/>
    <w:rsid w:val="003A7B2E"/>
    <w:rsid w:val="003B0BF7"/>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77FB"/>
    <w:rsid w:val="003D79F6"/>
    <w:rsid w:val="003E09F6"/>
    <w:rsid w:val="003E1071"/>
    <w:rsid w:val="003E22C7"/>
    <w:rsid w:val="003E254C"/>
    <w:rsid w:val="003E3962"/>
    <w:rsid w:val="003E40D5"/>
    <w:rsid w:val="003E41EC"/>
    <w:rsid w:val="003E5266"/>
    <w:rsid w:val="003E5596"/>
    <w:rsid w:val="003E5826"/>
    <w:rsid w:val="003E60BC"/>
    <w:rsid w:val="003E67BE"/>
    <w:rsid w:val="003E7022"/>
    <w:rsid w:val="003F25FA"/>
    <w:rsid w:val="003F3B02"/>
    <w:rsid w:val="003F48DE"/>
    <w:rsid w:val="003F4A3B"/>
    <w:rsid w:val="003F56C8"/>
    <w:rsid w:val="003F5798"/>
    <w:rsid w:val="003F5FFA"/>
    <w:rsid w:val="003F629D"/>
    <w:rsid w:val="003F6CAD"/>
    <w:rsid w:val="003F6E85"/>
    <w:rsid w:val="003F78C1"/>
    <w:rsid w:val="003F7EDC"/>
    <w:rsid w:val="00400ED7"/>
    <w:rsid w:val="004016A3"/>
    <w:rsid w:val="00404154"/>
    <w:rsid w:val="00404E14"/>
    <w:rsid w:val="00404F23"/>
    <w:rsid w:val="00404FC0"/>
    <w:rsid w:val="004051CD"/>
    <w:rsid w:val="00405F12"/>
    <w:rsid w:val="00406550"/>
    <w:rsid w:val="00406784"/>
    <w:rsid w:val="00406AA8"/>
    <w:rsid w:val="00406BA1"/>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BE6"/>
    <w:rsid w:val="00416565"/>
    <w:rsid w:val="00416E1A"/>
    <w:rsid w:val="0042063A"/>
    <w:rsid w:val="0042110C"/>
    <w:rsid w:val="004216D0"/>
    <w:rsid w:val="00421D69"/>
    <w:rsid w:val="00422A9A"/>
    <w:rsid w:val="004235D3"/>
    <w:rsid w:val="00424EEB"/>
    <w:rsid w:val="00425518"/>
    <w:rsid w:val="004259D1"/>
    <w:rsid w:val="00425A70"/>
    <w:rsid w:val="00425AC3"/>
    <w:rsid w:val="00425BAA"/>
    <w:rsid w:val="00425D9A"/>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6CA3"/>
    <w:rsid w:val="004370F0"/>
    <w:rsid w:val="00437583"/>
    <w:rsid w:val="0043775B"/>
    <w:rsid w:val="004377FB"/>
    <w:rsid w:val="00437F27"/>
    <w:rsid w:val="00440058"/>
    <w:rsid w:val="0044150A"/>
    <w:rsid w:val="0044183C"/>
    <w:rsid w:val="00441F3E"/>
    <w:rsid w:val="004435B0"/>
    <w:rsid w:val="00443756"/>
    <w:rsid w:val="0044408D"/>
    <w:rsid w:val="00444490"/>
    <w:rsid w:val="004444A7"/>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8CD"/>
    <w:rsid w:val="00472945"/>
    <w:rsid w:val="00473BCD"/>
    <w:rsid w:val="004746C0"/>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76EB"/>
    <w:rsid w:val="00487A88"/>
    <w:rsid w:val="00487DF1"/>
    <w:rsid w:val="00490323"/>
    <w:rsid w:val="00491033"/>
    <w:rsid w:val="004922FF"/>
    <w:rsid w:val="004927AC"/>
    <w:rsid w:val="004930C9"/>
    <w:rsid w:val="004951BC"/>
    <w:rsid w:val="00495323"/>
    <w:rsid w:val="00495A1F"/>
    <w:rsid w:val="004969C2"/>
    <w:rsid w:val="00496BD3"/>
    <w:rsid w:val="00497111"/>
    <w:rsid w:val="00497E33"/>
    <w:rsid w:val="004A02C9"/>
    <w:rsid w:val="004A09D5"/>
    <w:rsid w:val="004A0C48"/>
    <w:rsid w:val="004A0DC9"/>
    <w:rsid w:val="004A17DF"/>
    <w:rsid w:val="004A18CC"/>
    <w:rsid w:val="004A31A3"/>
    <w:rsid w:val="004A354C"/>
    <w:rsid w:val="004A365E"/>
    <w:rsid w:val="004A43CF"/>
    <w:rsid w:val="004A47BE"/>
    <w:rsid w:val="004A4941"/>
    <w:rsid w:val="004A60E9"/>
    <w:rsid w:val="004B08BD"/>
    <w:rsid w:val="004B0F84"/>
    <w:rsid w:val="004B1E20"/>
    <w:rsid w:val="004B2156"/>
    <w:rsid w:val="004B2CE7"/>
    <w:rsid w:val="004B30B7"/>
    <w:rsid w:val="004B3D28"/>
    <w:rsid w:val="004B4603"/>
    <w:rsid w:val="004B5711"/>
    <w:rsid w:val="004B583A"/>
    <w:rsid w:val="004B58C0"/>
    <w:rsid w:val="004B66FE"/>
    <w:rsid w:val="004B6894"/>
    <w:rsid w:val="004B6A56"/>
    <w:rsid w:val="004B7386"/>
    <w:rsid w:val="004B7BE8"/>
    <w:rsid w:val="004C13B8"/>
    <w:rsid w:val="004C36B8"/>
    <w:rsid w:val="004C3E56"/>
    <w:rsid w:val="004C4D38"/>
    <w:rsid w:val="004C53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FD"/>
    <w:rsid w:val="004E6F0B"/>
    <w:rsid w:val="004E72B9"/>
    <w:rsid w:val="004E79B3"/>
    <w:rsid w:val="004F004C"/>
    <w:rsid w:val="004F1019"/>
    <w:rsid w:val="004F1544"/>
    <w:rsid w:val="004F155E"/>
    <w:rsid w:val="004F1F63"/>
    <w:rsid w:val="004F2AF3"/>
    <w:rsid w:val="004F34D5"/>
    <w:rsid w:val="004F475F"/>
    <w:rsid w:val="004F49BC"/>
    <w:rsid w:val="004F4E56"/>
    <w:rsid w:val="004F58B1"/>
    <w:rsid w:val="004F66D0"/>
    <w:rsid w:val="004F6D2D"/>
    <w:rsid w:val="004F77EB"/>
    <w:rsid w:val="005002F3"/>
    <w:rsid w:val="00500D81"/>
    <w:rsid w:val="00501C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C54"/>
    <w:rsid w:val="00511D5D"/>
    <w:rsid w:val="00512D02"/>
    <w:rsid w:val="00512E12"/>
    <w:rsid w:val="00513BF2"/>
    <w:rsid w:val="005149F3"/>
    <w:rsid w:val="00515D04"/>
    <w:rsid w:val="00515E40"/>
    <w:rsid w:val="00516202"/>
    <w:rsid w:val="00516282"/>
    <w:rsid w:val="005163D1"/>
    <w:rsid w:val="00516816"/>
    <w:rsid w:val="005171CE"/>
    <w:rsid w:val="0052069B"/>
    <w:rsid w:val="00520710"/>
    <w:rsid w:val="00520CE8"/>
    <w:rsid w:val="005217B2"/>
    <w:rsid w:val="00521BB9"/>
    <w:rsid w:val="0052248B"/>
    <w:rsid w:val="00522E2C"/>
    <w:rsid w:val="005233B8"/>
    <w:rsid w:val="005234CB"/>
    <w:rsid w:val="0052350C"/>
    <w:rsid w:val="005235F8"/>
    <w:rsid w:val="005242B9"/>
    <w:rsid w:val="00524A5D"/>
    <w:rsid w:val="00524BB3"/>
    <w:rsid w:val="00525C78"/>
    <w:rsid w:val="00526BCB"/>
    <w:rsid w:val="00526D6D"/>
    <w:rsid w:val="00526F66"/>
    <w:rsid w:val="00527386"/>
    <w:rsid w:val="0053036E"/>
    <w:rsid w:val="005309CF"/>
    <w:rsid w:val="00531523"/>
    <w:rsid w:val="0053159E"/>
    <w:rsid w:val="00532241"/>
    <w:rsid w:val="005328A3"/>
    <w:rsid w:val="0053315B"/>
    <w:rsid w:val="00533628"/>
    <w:rsid w:val="005342E1"/>
    <w:rsid w:val="0053555A"/>
    <w:rsid w:val="005355A9"/>
    <w:rsid w:val="00535E67"/>
    <w:rsid w:val="00536422"/>
    <w:rsid w:val="00536DA7"/>
    <w:rsid w:val="005376DE"/>
    <w:rsid w:val="005410A9"/>
    <w:rsid w:val="005410E8"/>
    <w:rsid w:val="00541976"/>
    <w:rsid w:val="005423DA"/>
    <w:rsid w:val="00542793"/>
    <w:rsid w:val="00542926"/>
    <w:rsid w:val="00542FA5"/>
    <w:rsid w:val="00543201"/>
    <w:rsid w:val="00544014"/>
    <w:rsid w:val="0054406A"/>
    <w:rsid w:val="005442F7"/>
    <w:rsid w:val="005444C3"/>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474"/>
    <w:rsid w:val="005554CB"/>
    <w:rsid w:val="005559C5"/>
    <w:rsid w:val="00556698"/>
    <w:rsid w:val="00556B40"/>
    <w:rsid w:val="00557784"/>
    <w:rsid w:val="00557F9D"/>
    <w:rsid w:val="00561007"/>
    <w:rsid w:val="00562C82"/>
    <w:rsid w:val="00562DA0"/>
    <w:rsid w:val="005637C8"/>
    <w:rsid w:val="00566340"/>
    <w:rsid w:val="00570944"/>
    <w:rsid w:val="00570E86"/>
    <w:rsid w:val="005719AF"/>
    <w:rsid w:val="00571DBB"/>
    <w:rsid w:val="00573FB3"/>
    <w:rsid w:val="005742F0"/>
    <w:rsid w:val="00574F37"/>
    <w:rsid w:val="00576841"/>
    <w:rsid w:val="00576C08"/>
    <w:rsid w:val="0057773C"/>
    <w:rsid w:val="00577D84"/>
    <w:rsid w:val="0058040F"/>
    <w:rsid w:val="00581799"/>
    <w:rsid w:val="00581DD5"/>
    <w:rsid w:val="00582048"/>
    <w:rsid w:val="00584C19"/>
    <w:rsid w:val="005854C5"/>
    <w:rsid w:val="00585698"/>
    <w:rsid w:val="00585C45"/>
    <w:rsid w:val="00586126"/>
    <w:rsid w:val="00587CD2"/>
    <w:rsid w:val="00587E72"/>
    <w:rsid w:val="0059132C"/>
    <w:rsid w:val="0059194C"/>
    <w:rsid w:val="005923E7"/>
    <w:rsid w:val="00592DD3"/>
    <w:rsid w:val="00592DF6"/>
    <w:rsid w:val="00592F87"/>
    <w:rsid w:val="00593331"/>
    <w:rsid w:val="0059355E"/>
    <w:rsid w:val="00593F06"/>
    <w:rsid w:val="005944B5"/>
    <w:rsid w:val="005946BC"/>
    <w:rsid w:val="0059493A"/>
    <w:rsid w:val="00594DC2"/>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7BBA"/>
    <w:rsid w:val="005A7F84"/>
    <w:rsid w:val="005B0777"/>
    <w:rsid w:val="005B0C32"/>
    <w:rsid w:val="005B15E2"/>
    <w:rsid w:val="005B1814"/>
    <w:rsid w:val="005B2B35"/>
    <w:rsid w:val="005B3617"/>
    <w:rsid w:val="005B37BB"/>
    <w:rsid w:val="005B3E9F"/>
    <w:rsid w:val="005B478E"/>
    <w:rsid w:val="005B4821"/>
    <w:rsid w:val="005B6133"/>
    <w:rsid w:val="005C059F"/>
    <w:rsid w:val="005C0631"/>
    <w:rsid w:val="005C0B01"/>
    <w:rsid w:val="005C13F0"/>
    <w:rsid w:val="005C24FA"/>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A4D"/>
    <w:rsid w:val="005F640D"/>
    <w:rsid w:val="005F71DF"/>
    <w:rsid w:val="00600585"/>
    <w:rsid w:val="006028E8"/>
    <w:rsid w:val="00602F33"/>
    <w:rsid w:val="00603AA8"/>
    <w:rsid w:val="006049EC"/>
    <w:rsid w:val="00605D50"/>
    <w:rsid w:val="00607020"/>
    <w:rsid w:val="0060709A"/>
    <w:rsid w:val="00607568"/>
    <w:rsid w:val="00607D27"/>
    <w:rsid w:val="0061015A"/>
    <w:rsid w:val="006108E6"/>
    <w:rsid w:val="00611775"/>
    <w:rsid w:val="00612FE4"/>
    <w:rsid w:val="00613153"/>
    <w:rsid w:val="00613D2B"/>
    <w:rsid w:val="00614862"/>
    <w:rsid w:val="006148A4"/>
    <w:rsid w:val="00614B31"/>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34C"/>
    <w:rsid w:val="0062671B"/>
    <w:rsid w:val="0062674C"/>
    <w:rsid w:val="00626C5E"/>
    <w:rsid w:val="00626F47"/>
    <w:rsid w:val="00626FFE"/>
    <w:rsid w:val="00627B94"/>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870"/>
    <w:rsid w:val="00642B3C"/>
    <w:rsid w:val="00642C42"/>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1BC3"/>
    <w:rsid w:val="00651EF3"/>
    <w:rsid w:val="00652456"/>
    <w:rsid w:val="00652791"/>
    <w:rsid w:val="00652A20"/>
    <w:rsid w:val="0065331E"/>
    <w:rsid w:val="00653758"/>
    <w:rsid w:val="006547F8"/>
    <w:rsid w:val="00656C4E"/>
    <w:rsid w:val="00660136"/>
    <w:rsid w:val="0066279C"/>
    <w:rsid w:val="006636AF"/>
    <w:rsid w:val="00663BD2"/>
    <w:rsid w:val="00664997"/>
    <w:rsid w:val="00665612"/>
    <w:rsid w:val="00665C03"/>
    <w:rsid w:val="00666549"/>
    <w:rsid w:val="00666C56"/>
    <w:rsid w:val="00666C79"/>
    <w:rsid w:val="006679C3"/>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54DB"/>
    <w:rsid w:val="006958FC"/>
    <w:rsid w:val="00695962"/>
    <w:rsid w:val="006960EB"/>
    <w:rsid w:val="00696D39"/>
    <w:rsid w:val="00697424"/>
    <w:rsid w:val="006A0737"/>
    <w:rsid w:val="006A1A82"/>
    <w:rsid w:val="006A2FDF"/>
    <w:rsid w:val="006A3509"/>
    <w:rsid w:val="006A4778"/>
    <w:rsid w:val="006A51B7"/>
    <w:rsid w:val="006A6AA6"/>
    <w:rsid w:val="006A73B8"/>
    <w:rsid w:val="006A7E89"/>
    <w:rsid w:val="006B01F2"/>
    <w:rsid w:val="006B04CF"/>
    <w:rsid w:val="006B07F0"/>
    <w:rsid w:val="006B23D8"/>
    <w:rsid w:val="006B266C"/>
    <w:rsid w:val="006B2E90"/>
    <w:rsid w:val="006B35F2"/>
    <w:rsid w:val="006B4232"/>
    <w:rsid w:val="006B47DE"/>
    <w:rsid w:val="006B63CC"/>
    <w:rsid w:val="006B6B15"/>
    <w:rsid w:val="006B73D4"/>
    <w:rsid w:val="006B7E8F"/>
    <w:rsid w:val="006B7FC2"/>
    <w:rsid w:val="006C0258"/>
    <w:rsid w:val="006C09D1"/>
    <w:rsid w:val="006C2DD5"/>
    <w:rsid w:val="006C304D"/>
    <w:rsid w:val="006C4C01"/>
    <w:rsid w:val="006C4CAD"/>
    <w:rsid w:val="006C632E"/>
    <w:rsid w:val="006C663B"/>
    <w:rsid w:val="006C7810"/>
    <w:rsid w:val="006C7EA4"/>
    <w:rsid w:val="006D05AC"/>
    <w:rsid w:val="006D0C17"/>
    <w:rsid w:val="006D79B8"/>
    <w:rsid w:val="006E1F01"/>
    <w:rsid w:val="006E268C"/>
    <w:rsid w:val="006E2F62"/>
    <w:rsid w:val="006E30B0"/>
    <w:rsid w:val="006E30C1"/>
    <w:rsid w:val="006E4982"/>
    <w:rsid w:val="006E4F27"/>
    <w:rsid w:val="006E5771"/>
    <w:rsid w:val="006E5C56"/>
    <w:rsid w:val="006E6DB2"/>
    <w:rsid w:val="006E7575"/>
    <w:rsid w:val="006E7CE5"/>
    <w:rsid w:val="006E7D01"/>
    <w:rsid w:val="006F181B"/>
    <w:rsid w:val="006F2600"/>
    <w:rsid w:val="006F30C6"/>
    <w:rsid w:val="006F35DE"/>
    <w:rsid w:val="006F3715"/>
    <w:rsid w:val="006F38E6"/>
    <w:rsid w:val="006F4533"/>
    <w:rsid w:val="006F4A6D"/>
    <w:rsid w:val="006F4B2C"/>
    <w:rsid w:val="006F50D8"/>
    <w:rsid w:val="006F52B1"/>
    <w:rsid w:val="006F52F9"/>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179E"/>
    <w:rsid w:val="007133BA"/>
    <w:rsid w:val="00713A68"/>
    <w:rsid w:val="007143BF"/>
    <w:rsid w:val="007151A6"/>
    <w:rsid w:val="007163C5"/>
    <w:rsid w:val="0071666A"/>
    <w:rsid w:val="007168E0"/>
    <w:rsid w:val="00716B10"/>
    <w:rsid w:val="00716D73"/>
    <w:rsid w:val="0072121B"/>
    <w:rsid w:val="00722042"/>
    <w:rsid w:val="007232D9"/>
    <w:rsid w:val="00723322"/>
    <w:rsid w:val="0072392B"/>
    <w:rsid w:val="00724804"/>
    <w:rsid w:val="00724E3E"/>
    <w:rsid w:val="0072554F"/>
    <w:rsid w:val="00725590"/>
    <w:rsid w:val="00725B90"/>
    <w:rsid w:val="00725BCB"/>
    <w:rsid w:val="00725F28"/>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2172"/>
    <w:rsid w:val="00742CD5"/>
    <w:rsid w:val="007439D9"/>
    <w:rsid w:val="00744043"/>
    <w:rsid w:val="00744FDB"/>
    <w:rsid w:val="00747A15"/>
    <w:rsid w:val="0075167B"/>
    <w:rsid w:val="00751769"/>
    <w:rsid w:val="00751D2F"/>
    <w:rsid w:val="00752B50"/>
    <w:rsid w:val="00752F9B"/>
    <w:rsid w:val="00753B69"/>
    <w:rsid w:val="00754CED"/>
    <w:rsid w:val="00754DA0"/>
    <w:rsid w:val="007562B2"/>
    <w:rsid w:val="0075634B"/>
    <w:rsid w:val="00756700"/>
    <w:rsid w:val="00756BB0"/>
    <w:rsid w:val="00757104"/>
    <w:rsid w:val="00760503"/>
    <w:rsid w:val="00760F7B"/>
    <w:rsid w:val="007621A2"/>
    <w:rsid w:val="0076268B"/>
    <w:rsid w:val="00762745"/>
    <w:rsid w:val="007635D2"/>
    <w:rsid w:val="007636D5"/>
    <w:rsid w:val="007642E9"/>
    <w:rsid w:val="00764C4D"/>
    <w:rsid w:val="00765BA2"/>
    <w:rsid w:val="0076690D"/>
    <w:rsid w:val="00771275"/>
    <w:rsid w:val="00771C04"/>
    <w:rsid w:val="00772764"/>
    <w:rsid w:val="00772DA3"/>
    <w:rsid w:val="0077300E"/>
    <w:rsid w:val="00773060"/>
    <w:rsid w:val="00773531"/>
    <w:rsid w:val="007752CB"/>
    <w:rsid w:val="00775909"/>
    <w:rsid w:val="00775F3A"/>
    <w:rsid w:val="0077655A"/>
    <w:rsid w:val="00777F36"/>
    <w:rsid w:val="00777FBB"/>
    <w:rsid w:val="00780C05"/>
    <w:rsid w:val="0078130D"/>
    <w:rsid w:val="007813B0"/>
    <w:rsid w:val="00781A42"/>
    <w:rsid w:val="00781F33"/>
    <w:rsid w:val="00781F72"/>
    <w:rsid w:val="007832DF"/>
    <w:rsid w:val="007851CA"/>
    <w:rsid w:val="00785540"/>
    <w:rsid w:val="00790689"/>
    <w:rsid w:val="007908CA"/>
    <w:rsid w:val="00791673"/>
    <w:rsid w:val="0079177E"/>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20AA"/>
    <w:rsid w:val="007C2655"/>
    <w:rsid w:val="007C2E9D"/>
    <w:rsid w:val="007C3362"/>
    <w:rsid w:val="007C421B"/>
    <w:rsid w:val="007C4561"/>
    <w:rsid w:val="007C556B"/>
    <w:rsid w:val="007C55BE"/>
    <w:rsid w:val="007C5765"/>
    <w:rsid w:val="007C5CEF"/>
    <w:rsid w:val="007C7E09"/>
    <w:rsid w:val="007D02F3"/>
    <w:rsid w:val="007D061B"/>
    <w:rsid w:val="007D16B9"/>
    <w:rsid w:val="007D2AA8"/>
    <w:rsid w:val="007D3A4D"/>
    <w:rsid w:val="007D3E80"/>
    <w:rsid w:val="007D59AE"/>
    <w:rsid w:val="007D5C15"/>
    <w:rsid w:val="007D5D39"/>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A36"/>
    <w:rsid w:val="00801183"/>
    <w:rsid w:val="00801D96"/>
    <w:rsid w:val="008023CA"/>
    <w:rsid w:val="00802D4B"/>
    <w:rsid w:val="00802FA5"/>
    <w:rsid w:val="0080389C"/>
    <w:rsid w:val="00804163"/>
    <w:rsid w:val="00804882"/>
    <w:rsid w:val="00807BE7"/>
    <w:rsid w:val="00810B2D"/>
    <w:rsid w:val="00811AAA"/>
    <w:rsid w:val="00812365"/>
    <w:rsid w:val="00812D95"/>
    <w:rsid w:val="00814B59"/>
    <w:rsid w:val="00814D6F"/>
    <w:rsid w:val="008150BC"/>
    <w:rsid w:val="0081530B"/>
    <w:rsid w:val="008153BC"/>
    <w:rsid w:val="00816FA8"/>
    <w:rsid w:val="0082006F"/>
    <w:rsid w:val="00820416"/>
    <w:rsid w:val="00820AC8"/>
    <w:rsid w:val="008216BB"/>
    <w:rsid w:val="00822C29"/>
    <w:rsid w:val="008242A9"/>
    <w:rsid w:val="008249FA"/>
    <w:rsid w:val="008256E5"/>
    <w:rsid w:val="008258C3"/>
    <w:rsid w:val="0082617A"/>
    <w:rsid w:val="0082680C"/>
    <w:rsid w:val="00827AF5"/>
    <w:rsid w:val="00827C8A"/>
    <w:rsid w:val="00827E69"/>
    <w:rsid w:val="008303C2"/>
    <w:rsid w:val="00830744"/>
    <w:rsid w:val="00832CBA"/>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711E"/>
    <w:rsid w:val="00847325"/>
    <w:rsid w:val="00847AF2"/>
    <w:rsid w:val="0085283F"/>
    <w:rsid w:val="00852F5C"/>
    <w:rsid w:val="00853007"/>
    <w:rsid w:val="00853FE2"/>
    <w:rsid w:val="00854A19"/>
    <w:rsid w:val="00855F60"/>
    <w:rsid w:val="008566E6"/>
    <w:rsid w:val="008568DC"/>
    <w:rsid w:val="00856904"/>
    <w:rsid w:val="00860514"/>
    <w:rsid w:val="00860C96"/>
    <w:rsid w:val="0086116A"/>
    <w:rsid w:val="008612B1"/>
    <w:rsid w:val="00861A6C"/>
    <w:rsid w:val="00862D64"/>
    <w:rsid w:val="00864BA2"/>
    <w:rsid w:val="00864DF6"/>
    <w:rsid w:val="00865262"/>
    <w:rsid w:val="00865E51"/>
    <w:rsid w:val="0086705E"/>
    <w:rsid w:val="008671E9"/>
    <w:rsid w:val="00870740"/>
    <w:rsid w:val="00870C07"/>
    <w:rsid w:val="00870DC3"/>
    <w:rsid w:val="00870FE4"/>
    <w:rsid w:val="0087133A"/>
    <w:rsid w:val="00872A1E"/>
    <w:rsid w:val="0087418A"/>
    <w:rsid w:val="00874EF3"/>
    <w:rsid w:val="00874F8E"/>
    <w:rsid w:val="00875FFF"/>
    <w:rsid w:val="00876180"/>
    <w:rsid w:val="008761C4"/>
    <w:rsid w:val="0087690E"/>
    <w:rsid w:val="00877A39"/>
    <w:rsid w:val="0088052D"/>
    <w:rsid w:val="00880DD6"/>
    <w:rsid w:val="00880EAB"/>
    <w:rsid w:val="0088230A"/>
    <w:rsid w:val="00883C84"/>
    <w:rsid w:val="00883E49"/>
    <w:rsid w:val="0088463E"/>
    <w:rsid w:val="0088504E"/>
    <w:rsid w:val="008850B5"/>
    <w:rsid w:val="0088686B"/>
    <w:rsid w:val="00886972"/>
    <w:rsid w:val="00886D12"/>
    <w:rsid w:val="00886EA8"/>
    <w:rsid w:val="00887D32"/>
    <w:rsid w:val="00887D4B"/>
    <w:rsid w:val="008903A4"/>
    <w:rsid w:val="008905AB"/>
    <w:rsid w:val="00890E05"/>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AC9"/>
    <w:rsid w:val="008D6023"/>
    <w:rsid w:val="008D6E85"/>
    <w:rsid w:val="008D7965"/>
    <w:rsid w:val="008E1C8E"/>
    <w:rsid w:val="008E1D60"/>
    <w:rsid w:val="008E25E0"/>
    <w:rsid w:val="008E4240"/>
    <w:rsid w:val="008E434F"/>
    <w:rsid w:val="008E4839"/>
    <w:rsid w:val="008E505D"/>
    <w:rsid w:val="008E546A"/>
    <w:rsid w:val="008E54FF"/>
    <w:rsid w:val="008E5E17"/>
    <w:rsid w:val="008E6815"/>
    <w:rsid w:val="008E6E62"/>
    <w:rsid w:val="008E75A6"/>
    <w:rsid w:val="008E7D24"/>
    <w:rsid w:val="008E7DC3"/>
    <w:rsid w:val="008F09C6"/>
    <w:rsid w:val="008F0D9D"/>
    <w:rsid w:val="008F1268"/>
    <w:rsid w:val="008F3CD2"/>
    <w:rsid w:val="008F46A2"/>
    <w:rsid w:val="008F498E"/>
    <w:rsid w:val="008F6A2B"/>
    <w:rsid w:val="008F6B72"/>
    <w:rsid w:val="008F6ECC"/>
    <w:rsid w:val="008F7CD3"/>
    <w:rsid w:val="00900125"/>
    <w:rsid w:val="00900665"/>
    <w:rsid w:val="00901369"/>
    <w:rsid w:val="0090235B"/>
    <w:rsid w:val="00902E6A"/>
    <w:rsid w:val="00903441"/>
    <w:rsid w:val="00903C70"/>
    <w:rsid w:val="009042F6"/>
    <w:rsid w:val="00904AFC"/>
    <w:rsid w:val="00904E61"/>
    <w:rsid w:val="0090550E"/>
    <w:rsid w:val="00905A9F"/>
    <w:rsid w:val="00906339"/>
    <w:rsid w:val="0090759D"/>
    <w:rsid w:val="0090778B"/>
    <w:rsid w:val="0090780A"/>
    <w:rsid w:val="00907B40"/>
    <w:rsid w:val="0091162B"/>
    <w:rsid w:val="00912FEC"/>
    <w:rsid w:val="0091376B"/>
    <w:rsid w:val="00914986"/>
    <w:rsid w:val="009150B2"/>
    <w:rsid w:val="0091562F"/>
    <w:rsid w:val="00917536"/>
    <w:rsid w:val="00917C10"/>
    <w:rsid w:val="00920136"/>
    <w:rsid w:val="00920B01"/>
    <w:rsid w:val="00920B31"/>
    <w:rsid w:val="00920C29"/>
    <w:rsid w:val="00920FDD"/>
    <w:rsid w:val="00921168"/>
    <w:rsid w:val="00921569"/>
    <w:rsid w:val="00922285"/>
    <w:rsid w:val="00922B8E"/>
    <w:rsid w:val="00924190"/>
    <w:rsid w:val="0092422B"/>
    <w:rsid w:val="00924D4B"/>
    <w:rsid w:val="00924D50"/>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6119"/>
    <w:rsid w:val="009362E8"/>
    <w:rsid w:val="00936A50"/>
    <w:rsid w:val="009375D0"/>
    <w:rsid w:val="00937D8B"/>
    <w:rsid w:val="00940AAF"/>
    <w:rsid w:val="00943666"/>
    <w:rsid w:val="00945EB7"/>
    <w:rsid w:val="00946741"/>
    <w:rsid w:val="0094681F"/>
    <w:rsid w:val="009468BF"/>
    <w:rsid w:val="00946F8B"/>
    <w:rsid w:val="00947728"/>
    <w:rsid w:val="0095060F"/>
    <w:rsid w:val="00950B27"/>
    <w:rsid w:val="00950BBF"/>
    <w:rsid w:val="00951946"/>
    <w:rsid w:val="0095252B"/>
    <w:rsid w:val="00952878"/>
    <w:rsid w:val="00952898"/>
    <w:rsid w:val="0095317D"/>
    <w:rsid w:val="00953CDA"/>
    <w:rsid w:val="00954FE6"/>
    <w:rsid w:val="00956A2A"/>
    <w:rsid w:val="0095731A"/>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D00"/>
    <w:rsid w:val="00970D10"/>
    <w:rsid w:val="00972610"/>
    <w:rsid w:val="00972CA7"/>
    <w:rsid w:val="00972E61"/>
    <w:rsid w:val="00972FB6"/>
    <w:rsid w:val="009732E8"/>
    <w:rsid w:val="009737DB"/>
    <w:rsid w:val="0097381F"/>
    <w:rsid w:val="009743C4"/>
    <w:rsid w:val="00975DCF"/>
    <w:rsid w:val="00976144"/>
    <w:rsid w:val="00976716"/>
    <w:rsid w:val="00976955"/>
    <w:rsid w:val="00976B9A"/>
    <w:rsid w:val="00976CCA"/>
    <w:rsid w:val="009774F0"/>
    <w:rsid w:val="00977B69"/>
    <w:rsid w:val="00977E5A"/>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626A"/>
    <w:rsid w:val="0098629A"/>
    <w:rsid w:val="0098650D"/>
    <w:rsid w:val="00987935"/>
    <w:rsid w:val="00987988"/>
    <w:rsid w:val="00990368"/>
    <w:rsid w:val="009910F5"/>
    <w:rsid w:val="00992020"/>
    <w:rsid w:val="009923A3"/>
    <w:rsid w:val="00992EBE"/>
    <w:rsid w:val="0099336D"/>
    <w:rsid w:val="00993CD6"/>
    <w:rsid w:val="00993E38"/>
    <w:rsid w:val="00994C2D"/>
    <w:rsid w:val="0099592C"/>
    <w:rsid w:val="009961F3"/>
    <w:rsid w:val="00996C94"/>
    <w:rsid w:val="009975EB"/>
    <w:rsid w:val="0099790F"/>
    <w:rsid w:val="00997B08"/>
    <w:rsid w:val="00997DDE"/>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E5D"/>
    <w:rsid w:val="009A71FE"/>
    <w:rsid w:val="009B0224"/>
    <w:rsid w:val="009B0697"/>
    <w:rsid w:val="009B0D85"/>
    <w:rsid w:val="009B223C"/>
    <w:rsid w:val="009B2795"/>
    <w:rsid w:val="009B3435"/>
    <w:rsid w:val="009B3E67"/>
    <w:rsid w:val="009B5946"/>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3BD9"/>
    <w:rsid w:val="009E43DB"/>
    <w:rsid w:val="009E48ED"/>
    <w:rsid w:val="009E51F2"/>
    <w:rsid w:val="009E5AB8"/>
    <w:rsid w:val="009E5BBC"/>
    <w:rsid w:val="009E74BD"/>
    <w:rsid w:val="009E7D03"/>
    <w:rsid w:val="009E7D27"/>
    <w:rsid w:val="009F0470"/>
    <w:rsid w:val="009F047A"/>
    <w:rsid w:val="009F083C"/>
    <w:rsid w:val="009F1C19"/>
    <w:rsid w:val="009F1C1E"/>
    <w:rsid w:val="009F2988"/>
    <w:rsid w:val="009F403A"/>
    <w:rsid w:val="009F4A9F"/>
    <w:rsid w:val="009F4C12"/>
    <w:rsid w:val="009F5C11"/>
    <w:rsid w:val="009F7120"/>
    <w:rsid w:val="00A002E7"/>
    <w:rsid w:val="00A007AA"/>
    <w:rsid w:val="00A00A24"/>
    <w:rsid w:val="00A04157"/>
    <w:rsid w:val="00A04367"/>
    <w:rsid w:val="00A043D9"/>
    <w:rsid w:val="00A0519F"/>
    <w:rsid w:val="00A05DCB"/>
    <w:rsid w:val="00A06A02"/>
    <w:rsid w:val="00A06FFC"/>
    <w:rsid w:val="00A0736E"/>
    <w:rsid w:val="00A07783"/>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1F63"/>
    <w:rsid w:val="00A22F88"/>
    <w:rsid w:val="00A23944"/>
    <w:rsid w:val="00A24490"/>
    <w:rsid w:val="00A244F7"/>
    <w:rsid w:val="00A24700"/>
    <w:rsid w:val="00A255D3"/>
    <w:rsid w:val="00A261DD"/>
    <w:rsid w:val="00A267BB"/>
    <w:rsid w:val="00A276B4"/>
    <w:rsid w:val="00A27AFA"/>
    <w:rsid w:val="00A30400"/>
    <w:rsid w:val="00A312F2"/>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3466"/>
    <w:rsid w:val="00A63D2A"/>
    <w:rsid w:val="00A64DE6"/>
    <w:rsid w:val="00A6517B"/>
    <w:rsid w:val="00A65390"/>
    <w:rsid w:val="00A65485"/>
    <w:rsid w:val="00A65729"/>
    <w:rsid w:val="00A65999"/>
    <w:rsid w:val="00A659C5"/>
    <w:rsid w:val="00A65B4B"/>
    <w:rsid w:val="00A66984"/>
    <w:rsid w:val="00A67987"/>
    <w:rsid w:val="00A67F76"/>
    <w:rsid w:val="00A70EE3"/>
    <w:rsid w:val="00A713E3"/>
    <w:rsid w:val="00A7177D"/>
    <w:rsid w:val="00A71E5D"/>
    <w:rsid w:val="00A7253F"/>
    <w:rsid w:val="00A726BB"/>
    <w:rsid w:val="00A747C7"/>
    <w:rsid w:val="00A74A0C"/>
    <w:rsid w:val="00A74B60"/>
    <w:rsid w:val="00A74E6C"/>
    <w:rsid w:val="00A75873"/>
    <w:rsid w:val="00A758BB"/>
    <w:rsid w:val="00A7631B"/>
    <w:rsid w:val="00A771C1"/>
    <w:rsid w:val="00A80115"/>
    <w:rsid w:val="00A8066C"/>
    <w:rsid w:val="00A80A9A"/>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CAA"/>
    <w:rsid w:val="00A9510C"/>
    <w:rsid w:val="00A95E61"/>
    <w:rsid w:val="00A96E61"/>
    <w:rsid w:val="00AA1C24"/>
    <w:rsid w:val="00AA24DE"/>
    <w:rsid w:val="00AA29F6"/>
    <w:rsid w:val="00AA2E49"/>
    <w:rsid w:val="00AA41CC"/>
    <w:rsid w:val="00AA5420"/>
    <w:rsid w:val="00AA5598"/>
    <w:rsid w:val="00AA561B"/>
    <w:rsid w:val="00AA5B5C"/>
    <w:rsid w:val="00AA6863"/>
    <w:rsid w:val="00AA725A"/>
    <w:rsid w:val="00AA7349"/>
    <w:rsid w:val="00AB07F1"/>
    <w:rsid w:val="00AB0D09"/>
    <w:rsid w:val="00AB1176"/>
    <w:rsid w:val="00AB13E0"/>
    <w:rsid w:val="00AB1817"/>
    <w:rsid w:val="00AB2DE6"/>
    <w:rsid w:val="00AB2EF3"/>
    <w:rsid w:val="00AB5257"/>
    <w:rsid w:val="00AB5921"/>
    <w:rsid w:val="00AB60FA"/>
    <w:rsid w:val="00AB6CF8"/>
    <w:rsid w:val="00AB734F"/>
    <w:rsid w:val="00AB75CE"/>
    <w:rsid w:val="00AB767D"/>
    <w:rsid w:val="00AB7F18"/>
    <w:rsid w:val="00AC001B"/>
    <w:rsid w:val="00AC1489"/>
    <w:rsid w:val="00AC174A"/>
    <w:rsid w:val="00AC1AF2"/>
    <w:rsid w:val="00AC1E53"/>
    <w:rsid w:val="00AC38D8"/>
    <w:rsid w:val="00AC505F"/>
    <w:rsid w:val="00AC52D4"/>
    <w:rsid w:val="00AC6E6E"/>
    <w:rsid w:val="00AC6FA4"/>
    <w:rsid w:val="00AC73DC"/>
    <w:rsid w:val="00AD08F8"/>
    <w:rsid w:val="00AD1804"/>
    <w:rsid w:val="00AD1EF7"/>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378F"/>
    <w:rsid w:val="00AF3F95"/>
    <w:rsid w:val="00AF44BF"/>
    <w:rsid w:val="00AF4CCE"/>
    <w:rsid w:val="00AF58BB"/>
    <w:rsid w:val="00AF6374"/>
    <w:rsid w:val="00AF67D7"/>
    <w:rsid w:val="00AF701F"/>
    <w:rsid w:val="00B00B76"/>
    <w:rsid w:val="00B00FBE"/>
    <w:rsid w:val="00B012D3"/>
    <w:rsid w:val="00B01D43"/>
    <w:rsid w:val="00B023B7"/>
    <w:rsid w:val="00B02DD3"/>
    <w:rsid w:val="00B02FAD"/>
    <w:rsid w:val="00B03F84"/>
    <w:rsid w:val="00B043DF"/>
    <w:rsid w:val="00B05C7E"/>
    <w:rsid w:val="00B0618B"/>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DD3"/>
    <w:rsid w:val="00B216CB"/>
    <w:rsid w:val="00B21B93"/>
    <w:rsid w:val="00B222E8"/>
    <w:rsid w:val="00B22473"/>
    <w:rsid w:val="00B24006"/>
    <w:rsid w:val="00B24734"/>
    <w:rsid w:val="00B25161"/>
    <w:rsid w:val="00B25436"/>
    <w:rsid w:val="00B25583"/>
    <w:rsid w:val="00B25E97"/>
    <w:rsid w:val="00B26294"/>
    <w:rsid w:val="00B27095"/>
    <w:rsid w:val="00B27120"/>
    <w:rsid w:val="00B27284"/>
    <w:rsid w:val="00B2734E"/>
    <w:rsid w:val="00B27B20"/>
    <w:rsid w:val="00B305DF"/>
    <w:rsid w:val="00B31D6D"/>
    <w:rsid w:val="00B31ED8"/>
    <w:rsid w:val="00B32B10"/>
    <w:rsid w:val="00B33491"/>
    <w:rsid w:val="00B3399A"/>
    <w:rsid w:val="00B34B1B"/>
    <w:rsid w:val="00B365BD"/>
    <w:rsid w:val="00B36B74"/>
    <w:rsid w:val="00B36E46"/>
    <w:rsid w:val="00B40509"/>
    <w:rsid w:val="00B406E2"/>
    <w:rsid w:val="00B41616"/>
    <w:rsid w:val="00B41AD0"/>
    <w:rsid w:val="00B424C0"/>
    <w:rsid w:val="00B43E38"/>
    <w:rsid w:val="00B46EA4"/>
    <w:rsid w:val="00B47769"/>
    <w:rsid w:val="00B479E1"/>
    <w:rsid w:val="00B516EF"/>
    <w:rsid w:val="00B5204F"/>
    <w:rsid w:val="00B52149"/>
    <w:rsid w:val="00B52D51"/>
    <w:rsid w:val="00B53597"/>
    <w:rsid w:val="00B546B6"/>
    <w:rsid w:val="00B5546F"/>
    <w:rsid w:val="00B564E5"/>
    <w:rsid w:val="00B56798"/>
    <w:rsid w:val="00B571E2"/>
    <w:rsid w:val="00B57D97"/>
    <w:rsid w:val="00B6013C"/>
    <w:rsid w:val="00B62219"/>
    <w:rsid w:val="00B62D0F"/>
    <w:rsid w:val="00B65116"/>
    <w:rsid w:val="00B65B44"/>
    <w:rsid w:val="00B66B87"/>
    <w:rsid w:val="00B709AC"/>
    <w:rsid w:val="00B70AF6"/>
    <w:rsid w:val="00B70E5C"/>
    <w:rsid w:val="00B721EF"/>
    <w:rsid w:val="00B72AC1"/>
    <w:rsid w:val="00B73B7C"/>
    <w:rsid w:val="00B7408B"/>
    <w:rsid w:val="00B74E22"/>
    <w:rsid w:val="00B74F8B"/>
    <w:rsid w:val="00B75050"/>
    <w:rsid w:val="00B75078"/>
    <w:rsid w:val="00B766E2"/>
    <w:rsid w:val="00B777A6"/>
    <w:rsid w:val="00B80FEE"/>
    <w:rsid w:val="00B81087"/>
    <w:rsid w:val="00B81B54"/>
    <w:rsid w:val="00B821BC"/>
    <w:rsid w:val="00B824AF"/>
    <w:rsid w:val="00B828E2"/>
    <w:rsid w:val="00B82AFC"/>
    <w:rsid w:val="00B830E2"/>
    <w:rsid w:val="00B8326C"/>
    <w:rsid w:val="00B83532"/>
    <w:rsid w:val="00B83C34"/>
    <w:rsid w:val="00B84F98"/>
    <w:rsid w:val="00B85606"/>
    <w:rsid w:val="00B85AE4"/>
    <w:rsid w:val="00B86376"/>
    <w:rsid w:val="00B8644A"/>
    <w:rsid w:val="00B917EE"/>
    <w:rsid w:val="00B920AB"/>
    <w:rsid w:val="00B921D0"/>
    <w:rsid w:val="00B92C50"/>
    <w:rsid w:val="00B9313D"/>
    <w:rsid w:val="00B93767"/>
    <w:rsid w:val="00B938AF"/>
    <w:rsid w:val="00B93ED0"/>
    <w:rsid w:val="00B94140"/>
    <w:rsid w:val="00B94E62"/>
    <w:rsid w:val="00B953A1"/>
    <w:rsid w:val="00B9686B"/>
    <w:rsid w:val="00B978A1"/>
    <w:rsid w:val="00B97A75"/>
    <w:rsid w:val="00B97B17"/>
    <w:rsid w:val="00BA07EC"/>
    <w:rsid w:val="00BA0E04"/>
    <w:rsid w:val="00BA2165"/>
    <w:rsid w:val="00BA22DE"/>
    <w:rsid w:val="00BA237C"/>
    <w:rsid w:val="00BA2561"/>
    <w:rsid w:val="00BA2698"/>
    <w:rsid w:val="00BA6016"/>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6699"/>
    <w:rsid w:val="00BC6944"/>
    <w:rsid w:val="00BC6A8A"/>
    <w:rsid w:val="00BC7793"/>
    <w:rsid w:val="00BD0843"/>
    <w:rsid w:val="00BD102A"/>
    <w:rsid w:val="00BD3B76"/>
    <w:rsid w:val="00BD4914"/>
    <w:rsid w:val="00BD4ECA"/>
    <w:rsid w:val="00BD52C6"/>
    <w:rsid w:val="00BD5669"/>
    <w:rsid w:val="00BD5FFC"/>
    <w:rsid w:val="00BD677F"/>
    <w:rsid w:val="00BD7201"/>
    <w:rsid w:val="00BD72B3"/>
    <w:rsid w:val="00BD73A7"/>
    <w:rsid w:val="00BD778B"/>
    <w:rsid w:val="00BD7965"/>
    <w:rsid w:val="00BE0942"/>
    <w:rsid w:val="00BE18CD"/>
    <w:rsid w:val="00BE651A"/>
    <w:rsid w:val="00BE699C"/>
    <w:rsid w:val="00BE76DC"/>
    <w:rsid w:val="00BE78F2"/>
    <w:rsid w:val="00BE7CBB"/>
    <w:rsid w:val="00BF0A2E"/>
    <w:rsid w:val="00BF0B7E"/>
    <w:rsid w:val="00BF0D7E"/>
    <w:rsid w:val="00BF1F42"/>
    <w:rsid w:val="00BF29DC"/>
    <w:rsid w:val="00BF3642"/>
    <w:rsid w:val="00BF3930"/>
    <w:rsid w:val="00BF3FE6"/>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64A"/>
    <w:rsid w:val="00C11885"/>
    <w:rsid w:val="00C11C0A"/>
    <w:rsid w:val="00C12A84"/>
    <w:rsid w:val="00C13413"/>
    <w:rsid w:val="00C154F7"/>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47"/>
    <w:rsid w:val="00C32193"/>
    <w:rsid w:val="00C32E74"/>
    <w:rsid w:val="00C336E2"/>
    <w:rsid w:val="00C34048"/>
    <w:rsid w:val="00C3480F"/>
    <w:rsid w:val="00C35802"/>
    <w:rsid w:val="00C37A57"/>
    <w:rsid w:val="00C37EE3"/>
    <w:rsid w:val="00C40D66"/>
    <w:rsid w:val="00C41885"/>
    <w:rsid w:val="00C41DD4"/>
    <w:rsid w:val="00C425E3"/>
    <w:rsid w:val="00C434AE"/>
    <w:rsid w:val="00C441C9"/>
    <w:rsid w:val="00C44CF3"/>
    <w:rsid w:val="00C46766"/>
    <w:rsid w:val="00C46EE1"/>
    <w:rsid w:val="00C471CF"/>
    <w:rsid w:val="00C501E8"/>
    <w:rsid w:val="00C50CCD"/>
    <w:rsid w:val="00C50F1C"/>
    <w:rsid w:val="00C52EB9"/>
    <w:rsid w:val="00C535E2"/>
    <w:rsid w:val="00C55571"/>
    <w:rsid w:val="00C55663"/>
    <w:rsid w:val="00C60190"/>
    <w:rsid w:val="00C611BB"/>
    <w:rsid w:val="00C6158D"/>
    <w:rsid w:val="00C615BA"/>
    <w:rsid w:val="00C6195D"/>
    <w:rsid w:val="00C63B68"/>
    <w:rsid w:val="00C63C7B"/>
    <w:rsid w:val="00C63E5A"/>
    <w:rsid w:val="00C66986"/>
    <w:rsid w:val="00C66CB4"/>
    <w:rsid w:val="00C6739A"/>
    <w:rsid w:val="00C67C2A"/>
    <w:rsid w:val="00C67E95"/>
    <w:rsid w:val="00C7065C"/>
    <w:rsid w:val="00C70E6B"/>
    <w:rsid w:val="00C71A03"/>
    <w:rsid w:val="00C73513"/>
    <w:rsid w:val="00C735A2"/>
    <w:rsid w:val="00C74270"/>
    <w:rsid w:val="00C747F0"/>
    <w:rsid w:val="00C755BD"/>
    <w:rsid w:val="00C75EF4"/>
    <w:rsid w:val="00C77684"/>
    <w:rsid w:val="00C8094E"/>
    <w:rsid w:val="00C814C6"/>
    <w:rsid w:val="00C82046"/>
    <w:rsid w:val="00C82632"/>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EFF"/>
    <w:rsid w:val="00C97013"/>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CD2"/>
    <w:rsid w:val="00CA66E1"/>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FB9"/>
    <w:rsid w:val="00CC596B"/>
    <w:rsid w:val="00CC6077"/>
    <w:rsid w:val="00CC6269"/>
    <w:rsid w:val="00CC6551"/>
    <w:rsid w:val="00CC6DD9"/>
    <w:rsid w:val="00CC761C"/>
    <w:rsid w:val="00CC7A5E"/>
    <w:rsid w:val="00CD0695"/>
    <w:rsid w:val="00CD0FFA"/>
    <w:rsid w:val="00CD115D"/>
    <w:rsid w:val="00CD14DA"/>
    <w:rsid w:val="00CD1741"/>
    <w:rsid w:val="00CD1B50"/>
    <w:rsid w:val="00CD24E6"/>
    <w:rsid w:val="00CD346C"/>
    <w:rsid w:val="00CD3CC2"/>
    <w:rsid w:val="00CD3DF3"/>
    <w:rsid w:val="00CD44B2"/>
    <w:rsid w:val="00CD45F4"/>
    <w:rsid w:val="00CD4B6C"/>
    <w:rsid w:val="00CD5F18"/>
    <w:rsid w:val="00CD5FE9"/>
    <w:rsid w:val="00CD6055"/>
    <w:rsid w:val="00CD6104"/>
    <w:rsid w:val="00CD6E53"/>
    <w:rsid w:val="00CD7CDC"/>
    <w:rsid w:val="00CE0212"/>
    <w:rsid w:val="00CE09EE"/>
    <w:rsid w:val="00CE0A26"/>
    <w:rsid w:val="00CE0FBA"/>
    <w:rsid w:val="00CE1577"/>
    <w:rsid w:val="00CE19D2"/>
    <w:rsid w:val="00CE1A16"/>
    <w:rsid w:val="00CE1F5D"/>
    <w:rsid w:val="00CE1F77"/>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CBF"/>
    <w:rsid w:val="00D075F9"/>
    <w:rsid w:val="00D108CB"/>
    <w:rsid w:val="00D11198"/>
    <w:rsid w:val="00D11A95"/>
    <w:rsid w:val="00D11DC3"/>
    <w:rsid w:val="00D143E9"/>
    <w:rsid w:val="00D14534"/>
    <w:rsid w:val="00D16C17"/>
    <w:rsid w:val="00D17583"/>
    <w:rsid w:val="00D17E3F"/>
    <w:rsid w:val="00D203B8"/>
    <w:rsid w:val="00D20D19"/>
    <w:rsid w:val="00D2140C"/>
    <w:rsid w:val="00D22A3D"/>
    <w:rsid w:val="00D24FD9"/>
    <w:rsid w:val="00D26FAC"/>
    <w:rsid w:val="00D27195"/>
    <w:rsid w:val="00D27D33"/>
    <w:rsid w:val="00D300EF"/>
    <w:rsid w:val="00D30A3E"/>
    <w:rsid w:val="00D313A2"/>
    <w:rsid w:val="00D314F3"/>
    <w:rsid w:val="00D3323B"/>
    <w:rsid w:val="00D34517"/>
    <w:rsid w:val="00D34914"/>
    <w:rsid w:val="00D354D0"/>
    <w:rsid w:val="00D35B33"/>
    <w:rsid w:val="00D35CA2"/>
    <w:rsid w:val="00D3616A"/>
    <w:rsid w:val="00D36A17"/>
    <w:rsid w:val="00D375EC"/>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AD5"/>
    <w:rsid w:val="00D46221"/>
    <w:rsid w:val="00D46791"/>
    <w:rsid w:val="00D478BE"/>
    <w:rsid w:val="00D47C76"/>
    <w:rsid w:val="00D47E33"/>
    <w:rsid w:val="00D50C7C"/>
    <w:rsid w:val="00D50DC5"/>
    <w:rsid w:val="00D50F8A"/>
    <w:rsid w:val="00D52085"/>
    <w:rsid w:val="00D523ED"/>
    <w:rsid w:val="00D53867"/>
    <w:rsid w:val="00D543FF"/>
    <w:rsid w:val="00D554C7"/>
    <w:rsid w:val="00D558EE"/>
    <w:rsid w:val="00D55943"/>
    <w:rsid w:val="00D55F7E"/>
    <w:rsid w:val="00D56969"/>
    <w:rsid w:val="00D56BCD"/>
    <w:rsid w:val="00D56C82"/>
    <w:rsid w:val="00D56EFF"/>
    <w:rsid w:val="00D56FE3"/>
    <w:rsid w:val="00D57008"/>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2FF4"/>
    <w:rsid w:val="00D7350F"/>
    <w:rsid w:val="00D73CD8"/>
    <w:rsid w:val="00D73CDA"/>
    <w:rsid w:val="00D73D80"/>
    <w:rsid w:val="00D744AF"/>
    <w:rsid w:val="00D74937"/>
    <w:rsid w:val="00D75079"/>
    <w:rsid w:val="00D75CBD"/>
    <w:rsid w:val="00D76C53"/>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2114"/>
    <w:rsid w:val="00D93344"/>
    <w:rsid w:val="00D9357E"/>
    <w:rsid w:val="00D94204"/>
    <w:rsid w:val="00D9426E"/>
    <w:rsid w:val="00D951E2"/>
    <w:rsid w:val="00D95E14"/>
    <w:rsid w:val="00D96261"/>
    <w:rsid w:val="00D96905"/>
    <w:rsid w:val="00D97B60"/>
    <w:rsid w:val="00DA0091"/>
    <w:rsid w:val="00DA0AD8"/>
    <w:rsid w:val="00DA1065"/>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987"/>
    <w:rsid w:val="00DD1503"/>
    <w:rsid w:val="00DD1864"/>
    <w:rsid w:val="00DD224E"/>
    <w:rsid w:val="00DD2BA0"/>
    <w:rsid w:val="00DD4EA3"/>
    <w:rsid w:val="00DD5F7E"/>
    <w:rsid w:val="00DE1105"/>
    <w:rsid w:val="00DE1A7C"/>
    <w:rsid w:val="00DE1BE6"/>
    <w:rsid w:val="00DE1DB4"/>
    <w:rsid w:val="00DE2D73"/>
    <w:rsid w:val="00DE3B2D"/>
    <w:rsid w:val="00DE43FF"/>
    <w:rsid w:val="00DE45A4"/>
    <w:rsid w:val="00DE5679"/>
    <w:rsid w:val="00DE580A"/>
    <w:rsid w:val="00DE5CDC"/>
    <w:rsid w:val="00DE6263"/>
    <w:rsid w:val="00DE74F0"/>
    <w:rsid w:val="00DE7520"/>
    <w:rsid w:val="00DE778E"/>
    <w:rsid w:val="00DE7D4B"/>
    <w:rsid w:val="00DE7FC0"/>
    <w:rsid w:val="00DF0713"/>
    <w:rsid w:val="00DF144F"/>
    <w:rsid w:val="00DF1776"/>
    <w:rsid w:val="00DF1B8A"/>
    <w:rsid w:val="00DF1DBC"/>
    <w:rsid w:val="00DF404B"/>
    <w:rsid w:val="00DF426C"/>
    <w:rsid w:val="00DF4BBA"/>
    <w:rsid w:val="00DF565B"/>
    <w:rsid w:val="00DF5B53"/>
    <w:rsid w:val="00DF5C34"/>
    <w:rsid w:val="00DF6724"/>
    <w:rsid w:val="00DF6814"/>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5082"/>
    <w:rsid w:val="00E05AC5"/>
    <w:rsid w:val="00E06626"/>
    <w:rsid w:val="00E06AF6"/>
    <w:rsid w:val="00E10047"/>
    <w:rsid w:val="00E102D5"/>
    <w:rsid w:val="00E1051E"/>
    <w:rsid w:val="00E1076B"/>
    <w:rsid w:val="00E11DB1"/>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660E"/>
    <w:rsid w:val="00E27242"/>
    <w:rsid w:val="00E3061D"/>
    <w:rsid w:val="00E31DD1"/>
    <w:rsid w:val="00E3232B"/>
    <w:rsid w:val="00E32510"/>
    <w:rsid w:val="00E33133"/>
    <w:rsid w:val="00E3320E"/>
    <w:rsid w:val="00E33F51"/>
    <w:rsid w:val="00E34440"/>
    <w:rsid w:val="00E34733"/>
    <w:rsid w:val="00E3492F"/>
    <w:rsid w:val="00E35241"/>
    <w:rsid w:val="00E3565B"/>
    <w:rsid w:val="00E35A32"/>
    <w:rsid w:val="00E36189"/>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20EC"/>
    <w:rsid w:val="00E52B16"/>
    <w:rsid w:val="00E52F09"/>
    <w:rsid w:val="00E53EE8"/>
    <w:rsid w:val="00E541EC"/>
    <w:rsid w:val="00E549EA"/>
    <w:rsid w:val="00E54DFC"/>
    <w:rsid w:val="00E55DC9"/>
    <w:rsid w:val="00E566DC"/>
    <w:rsid w:val="00E56B52"/>
    <w:rsid w:val="00E60369"/>
    <w:rsid w:val="00E6143D"/>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C02"/>
    <w:rsid w:val="00E730B6"/>
    <w:rsid w:val="00E7382D"/>
    <w:rsid w:val="00E73CB9"/>
    <w:rsid w:val="00E751A3"/>
    <w:rsid w:val="00E753C5"/>
    <w:rsid w:val="00E756BC"/>
    <w:rsid w:val="00E75BD0"/>
    <w:rsid w:val="00E76B11"/>
    <w:rsid w:val="00E76ED8"/>
    <w:rsid w:val="00E77B0A"/>
    <w:rsid w:val="00E77DF4"/>
    <w:rsid w:val="00E80163"/>
    <w:rsid w:val="00E807AB"/>
    <w:rsid w:val="00E810B3"/>
    <w:rsid w:val="00E8143A"/>
    <w:rsid w:val="00E823A8"/>
    <w:rsid w:val="00E82418"/>
    <w:rsid w:val="00E82783"/>
    <w:rsid w:val="00E82907"/>
    <w:rsid w:val="00E82C8C"/>
    <w:rsid w:val="00E842A2"/>
    <w:rsid w:val="00E859D8"/>
    <w:rsid w:val="00E86258"/>
    <w:rsid w:val="00E86EC4"/>
    <w:rsid w:val="00E876DA"/>
    <w:rsid w:val="00E87A31"/>
    <w:rsid w:val="00E87CF8"/>
    <w:rsid w:val="00E903D1"/>
    <w:rsid w:val="00E9063C"/>
    <w:rsid w:val="00E90711"/>
    <w:rsid w:val="00E90E28"/>
    <w:rsid w:val="00E91D2C"/>
    <w:rsid w:val="00E931E5"/>
    <w:rsid w:val="00E9398F"/>
    <w:rsid w:val="00E93E78"/>
    <w:rsid w:val="00E94CA9"/>
    <w:rsid w:val="00E95411"/>
    <w:rsid w:val="00E96CA8"/>
    <w:rsid w:val="00E97253"/>
    <w:rsid w:val="00EA0347"/>
    <w:rsid w:val="00EA0A4F"/>
    <w:rsid w:val="00EA1676"/>
    <w:rsid w:val="00EA1D34"/>
    <w:rsid w:val="00EA1F4A"/>
    <w:rsid w:val="00EA22E1"/>
    <w:rsid w:val="00EA4FF3"/>
    <w:rsid w:val="00EA56E1"/>
    <w:rsid w:val="00EA6142"/>
    <w:rsid w:val="00EA653B"/>
    <w:rsid w:val="00EA6B23"/>
    <w:rsid w:val="00EB0767"/>
    <w:rsid w:val="00EB0AE3"/>
    <w:rsid w:val="00EB1846"/>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A7"/>
    <w:rsid w:val="00EC5E84"/>
    <w:rsid w:val="00EC678E"/>
    <w:rsid w:val="00EC6813"/>
    <w:rsid w:val="00EC6B77"/>
    <w:rsid w:val="00EC6BF0"/>
    <w:rsid w:val="00EC79F0"/>
    <w:rsid w:val="00EC7BA2"/>
    <w:rsid w:val="00ED1DBA"/>
    <w:rsid w:val="00ED2148"/>
    <w:rsid w:val="00ED4EB8"/>
    <w:rsid w:val="00ED7119"/>
    <w:rsid w:val="00ED7483"/>
    <w:rsid w:val="00ED7DEB"/>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B3E"/>
    <w:rsid w:val="00EF4E71"/>
    <w:rsid w:val="00EF505E"/>
    <w:rsid w:val="00EF6F5B"/>
    <w:rsid w:val="00EF70FA"/>
    <w:rsid w:val="00EF7105"/>
    <w:rsid w:val="00EF76EE"/>
    <w:rsid w:val="00F00520"/>
    <w:rsid w:val="00F007BF"/>
    <w:rsid w:val="00F00967"/>
    <w:rsid w:val="00F00F88"/>
    <w:rsid w:val="00F01C1F"/>
    <w:rsid w:val="00F032AD"/>
    <w:rsid w:val="00F03FBE"/>
    <w:rsid w:val="00F041DF"/>
    <w:rsid w:val="00F04406"/>
    <w:rsid w:val="00F061AA"/>
    <w:rsid w:val="00F07A03"/>
    <w:rsid w:val="00F1001A"/>
    <w:rsid w:val="00F10EA9"/>
    <w:rsid w:val="00F113B3"/>
    <w:rsid w:val="00F11AE1"/>
    <w:rsid w:val="00F11CE1"/>
    <w:rsid w:val="00F120B3"/>
    <w:rsid w:val="00F1253C"/>
    <w:rsid w:val="00F12CB4"/>
    <w:rsid w:val="00F15247"/>
    <w:rsid w:val="00F1701F"/>
    <w:rsid w:val="00F17522"/>
    <w:rsid w:val="00F17BE1"/>
    <w:rsid w:val="00F20979"/>
    <w:rsid w:val="00F209B3"/>
    <w:rsid w:val="00F21138"/>
    <w:rsid w:val="00F2168D"/>
    <w:rsid w:val="00F23BF5"/>
    <w:rsid w:val="00F2446B"/>
    <w:rsid w:val="00F24AEF"/>
    <w:rsid w:val="00F24F8B"/>
    <w:rsid w:val="00F250B6"/>
    <w:rsid w:val="00F2617F"/>
    <w:rsid w:val="00F26A36"/>
    <w:rsid w:val="00F27C2D"/>
    <w:rsid w:val="00F30753"/>
    <w:rsid w:val="00F307CE"/>
    <w:rsid w:val="00F30BFA"/>
    <w:rsid w:val="00F30DC2"/>
    <w:rsid w:val="00F31509"/>
    <w:rsid w:val="00F31831"/>
    <w:rsid w:val="00F31C7E"/>
    <w:rsid w:val="00F31D7D"/>
    <w:rsid w:val="00F31D98"/>
    <w:rsid w:val="00F320E8"/>
    <w:rsid w:val="00F3257B"/>
    <w:rsid w:val="00F32629"/>
    <w:rsid w:val="00F33823"/>
    <w:rsid w:val="00F33C10"/>
    <w:rsid w:val="00F34BF2"/>
    <w:rsid w:val="00F35C05"/>
    <w:rsid w:val="00F36297"/>
    <w:rsid w:val="00F36647"/>
    <w:rsid w:val="00F3678C"/>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AE"/>
    <w:rsid w:val="00F56857"/>
    <w:rsid w:val="00F57018"/>
    <w:rsid w:val="00F57E48"/>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981"/>
    <w:rsid w:val="00F73B05"/>
    <w:rsid w:val="00F741BB"/>
    <w:rsid w:val="00F746FE"/>
    <w:rsid w:val="00F75EA0"/>
    <w:rsid w:val="00F76EC8"/>
    <w:rsid w:val="00F773A2"/>
    <w:rsid w:val="00F773A7"/>
    <w:rsid w:val="00F77535"/>
    <w:rsid w:val="00F802D1"/>
    <w:rsid w:val="00F80328"/>
    <w:rsid w:val="00F80D49"/>
    <w:rsid w:val="00F811F2"/>
    <w:rsid w:val="00F8185B"/>
    <w:rsid w:val="00F8212D"/>
    <w:rsid w:val="00F8258D"/>
    <w:rsid w:val="00F84DF6"/>
    <w:rsid w:val="00F85B14"/>
    <w:rsid w:val="00F865BC"/>
    <w:rsid w:val="00F86744"/>
    <w:rsid w:val="00F86778"/>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289"/>
    <w:rsid w:val="00FA0806"/>
    <w:rsid w:val="00FA0D54"/>
    <w:rsid w:val="00FA1C51"/>
    <w:rsid w:val="00FA2461"/>
    <w:rsid w:val="00FA2B34"/>
    <w:rsid w:val="00FA522C"/>
    <w:rsid w:val="00FA5A10"/>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5346"/>
    <w:rsid w:val="00FC53A5"/>
    <w:rsid w:val="00FC57E9"/>
    <w:rsid w:val="00FC5885"/>
    <w:rsid w:val="00FC6591"/>
    <w:rsid w:val="00FC6998"/>
    <w:rsid w:val="00FC6FD7"/>
    <w:rsid w:val="00FC7110"/>
    <w:rsid w:val="00FD0B4F"/>
    <w:rsid w:val="00FD2673"/>
    <w:rsid w:val="00FD2F14"/>
    <w:rsid w:val="00FD4B67"/>
    <w:rsid w:val="00FD4C8D"/>
    <w:rsid w:val="00FD54DD"/>
    <w:rsid w:val="00FD5597"/>
    <w:rsid w:val="00FD57BE"/>
    <w:rsid w:val="00FD5B2D"/>
    <w:rsid w:val="00FD643B"/>
    <w:rsid w:val="00FD694D"/>
    <w:rsid w:val="00FD6A86"/>
    <w:rsid w:val="00FD73E5"/>
    <w:rsid w:val="00FE1704"/>
    <w:rsid w:val="00FE1B44"/>
    <w:rsid w:val="00FE2568"/>
    <w:rsid w:val="00FE26CD"/>
    <w:rsid w:val="00FE2A26"/>
    <w:rsid w:val="00FE4381"/>
    <w:rsid w:val="00FE4D72"/>
    <w:rsid w:val="00FE515F"/>
    <w:rsid w:val="00FE54E2"/>
    <w:rsid w:val="00FE5D0C"/>
    <w:rsid w:val="00FE6304"/>
    <w:rsid w:val="00FE7372"/>
    <w:rsid w:val="00FE7415"/>
    <w:rsid w:val="00FE7491"/>
    <w:rsid w:val="00FE7A2D"/>
    <w:rsid w:val="00FF0D6A"/>
    <w:rsid w:val="00FF1E11"/>
    <w:rsid w:val="00FF2122"/>
    <w:rsid w:val="00FF27A2"/>
    <w:rsid w:val="00FF336A"/>
    <w:rsid w:val="00FF3568"/>
    <w:rsid w:val="00FF5B08"/>
    <w:rsid w:val="00FF5DEC"/>
    <w:rsid w:val="00FF5E67"/>
    <w:rsid w:val="00FF5F86"/>
    <w:rsid w:val="00FF61AE"/>
    <w:rsid w:val="00FF6C0F"/>
    <w:rsid w:val="00FF7A70"/>
    <w:rsid w:val="00FF7EF1"/>
    <w:rsid w:val="02D8798B"/>
    <w:rsid w:val="03D27ACA"/>
    <w:rsid w:val="10C00394"/>
    <w:rsid w:val="150CA814"/>
    <w:rsid w:val="1599948F"/>
    <w:rsid w:val="193A0A9F"/>
    <w:rsid w:val="1D8C771B"/>
    <w:rsid w:val="1F28477C"/>
    <w:rsid w:val="2062A7EE"/>
    <w:rsid w:val="213F8A3C"/>
    <w:rsid w:val="2882AB32"/>
    <w:rsid w:val="3232DF15"/>
    <w:rsid w:val="35BA357B"/>
    <w:rsid w:val="3668933E"/>
    <w:rsid w:val="3CBC4CEE"/>
    <w:rsid w:val="3CC01F3B"/>
    <w:rsid w:val="5168F656"/>
    <w:rsid w:val="53150EF5"/>
    <w:rsid w:val="6075C5F7"/>
    <w:rsid w:val="66C4C78D"/>
    <w:rsid w:val="66E41789"/>
    <w:rsid w:val="6BB788AC"/>
    <w:rsid w:val="70139C09"/>
    <w:rsid w:val="72CC636B"/>
    <w:rsid w:val="7386C018"/>
    <w:rsid w:val="740D96E2"/>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8A66D0"/>
  <w15:docId w15:val="{A2C3F4D0-5DC2-46D3-9D42-1274CC2C4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宋体"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76EE"/>
  </w:style>
  <w:style w:type="paragraph" w:styleId="Heading1">
    <w:name w:val="heading 1"/>
    <w:basedOn w:val="Normal"/>
    <w:next w:val="Normal"/>
    <w:link w:val="Heading1Char"/>
    <w:uiPriority w:val="9"/>
    <w:qFormat/>
    <w:rsid w:val="0086116A"/>
    <w:pPr>
      <w:keepNext/>
      <w:keepLines/>
      <w:numPr>
        <w:numId w:val="23"/>
      </w:numPr>
      <w:spacing w:before="400" w:after="120"/>
      <w:outlineLvl w:val="0"/>
    </w:pPr>
    <w:rPr>
      <w:rFonts w:ascii="Times New Roman" w:hAnsi="Times New Roman"/>
      <w:b/>
      <w:sz w:val="24"/>
      <w:szCs w:val="40"/>
      <w:u w:val="single"/>
    </w:rPr>
  </w:style>
  <w:style w:type="paragraph" w:styleId="Heading2">
    <w:name w:val="heading 2"/>
    <w:basedOn w:val="Normal"/>
    <w:next w:val="Normal"/>
    <w:link w:val="Heading2Char"/>
    <w:uiPriority w:val="9"/>
    <w:unhideWhenUsed/>
    <w:qFormat/>
    <w:rsid w:val="0086116A"/>
    <w:pPr>
      <w:keepNext/>
      <w:keepLines/>
      <w:numPr>
        <w:ilvl w:val="1"/>
        <w:numId w:val="23"/>
      </w:numPr>
      <w:spacing w:before="360" w:after="120"/>
      <w:outlineLvl w:val="1"/>
    </w:pPr>
    <w:rPr>
      <w:rFonts w:ascii="Times New Roman" w:hAnsi="Times New Roman"/>
      <w:b/>
      <w:sz w:val="24"/>
      <w:szCs w:val="32"/>
    </w:rPr>
  </w:style>
  <w:style w:type="paragraph" w:styleId="Heading3">
    <w:name w:val="heading 3"/>
    <w:basedOn w:val="Normal"/>
    <w:next w:val="Normal"/>
    <w:uiPriority w:val="9"/>
    <w:unhideWhenUsed/>
    <w:qFormat/>
    <w:rsid w:val="0086116A"/>
    <w:pPr>
      <w:keepNext/>
      <w:keepLines/>
      <w:numPr>
        <w:ilvl w:val="2"/>
        <w:numId w:val="23"/>
      </w:numPr>
      <w:spacing w:before="320" w:after="80"/>
      <w:outlineLvl w:val="2"/>
    </w:pPr>
    <w:rPr>
      <w:rFonts w:ascii="Times New Roman" w:hAnsi="Times New Roman"/>
      <w:b/>
      <w:i/>
      <w:sz w:val="24"/>
      <w:szCs w:val="28"/>
    </w:rPr>
  </w:style>
  <w:style w:type="paragraph" w:styleId="Heading4">
    <w:name w:val="heading 4"/>
    <w:basedOn w:val="Normal"/>
    <w:next w:val="Normal"/>
    <w:link w:val="Heading4Char"/>
    <w:uiPriority w:val="9"/>
    <w:unhideWhenUsed/>
    <w:qFormat/>
    <w:rsid w:val="0086116A"/>
    <w:pPr>
      <w:keepNext/>
      <w:keepLines/>
      <w:numPr>
        <w:ilvl w:val="3"/>
        <w:numId w:val="23"/>
      </w:numPr>
      <w:spacing w:before="280" w:after="80"/>
      <w:outlineLvl w:val="3"/>
    </w:pPr>
    <w:rPr>
      <w:rFonts w:ascii="Times New Roman" w:hAnsi="Times New Roman"/>
      <w:i/>
      <w:sz w:val="24"/>
      <w:szCs w:val="24"/>
    </w:rPr>
  </w:style>
  <w:style w:type="paragraph" w:styleId="Heading5">
    <w:name w:val="heading 5"/>
    <w:basedOn w:val="Normal"/>
    <w:next w:val="Normal"/>
    <w:uiPriority w:val="9"/>
    <w:semiHidden/>
    <w:unhideWhenUsed/>
    <w:qFormat/>
    <w:pPr>
      <w:keepNext/>
      <w:keepLines/>
      <w:numPr>
        <w:ilvl w:val="4"/>
        <w:numId w:val="23"/>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23"/>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86116A"/>
    <w:pPr>
      <w:keepNext/>
      <w:keepLines/>
      <w:numPr>
        <w:ilvl w:val="6"/>
        <w:numId w:val="2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6116A"/>
    <w:pPr>
      <w:keepNext/>
      <w:keepLines/>
      <w:numPr>
        <w:ilvl w:val="7"/>
        <w:numId w:val="2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6116A"/>
    <w:pPr>
      <w:keepNext/>
      <w:keepLines/>
      <w:numPr>
        <w:ilvl w:val="8"/>
        <w:numId w:val="2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unhideWhenUsed/>
    <w:qFormat/>
    <w:rsid w:val="00CC4FB9"/>
    <w:pPr>
      <w:spacing w:beforeAutospacing="1" w:after="160" w:afterAutospacing="1" w:line="240" w:lineRule="auto"/>
    </w:pPr>
    <w:rPr>
      <w:rFonts w:ascii="Times New Roman" w:eastAsia="Times New Roman" w:hAnsi="Times New Roman" w:cs="Times New Roman"/>
      <w:sz w:val="24"/>
      <w:szCs w:val="24"/>
      <w:lang w:val="en-US" w:eastAsia="en-US"/>
    </w:rPr>
  </w:style>
  <w:style w:type="character" w:customStyle="1" w:styleId="InternetLink">
    <w:name w:val="Internet Link"/>
    <w:basedOn w:val="DefaultParagraphFont"/>
    <w:uiPriority w:val="99"/>
    <w:unhideWhenUsed/>
    <w:qFormat/>
    <w:rsid w:val="00CC4FB9"/>
    <w:rPr>
      <w:color w:val="0000FF" w:themeColor="hyperlink"/>
      <w:u w:val="single"/>
    </w:rPr>
  </w:style>
  <w:style w:type="paragraph" w:customStyle="1" w:styleId="NIH">
    <w:name w:val="NIH"/>
    <w:basedOn w:val="Normal"/>
    <w:uiPriority w:val="99"/>
    <w:qFormat/>
    <w:rsid w:val="00CC4FB9"/>
    <w:pPr>
      <w:widowControl w:val="0"/>
      <w:spacing w:before="120" w:line="240" w:lineRule="auto"/>
      <w:jc w:val="both"/>
    </w:pPr>
    <w:rPr>
      <w:rFonts w:cs="Times New Roman"/>
      <w:szCs w:val="24"/>
      <w:lang w:val="en-US" w:eastAsia="en-US"/>
    </w:rPr>
  </w:style>
  <w:style w:type="character" w:styleId="Hyperlink">
    <w:name w:val="Hyperlink"/>
    <w:basedOn w:val="DefaultParagraphFont"/>
    <w:uiPriority w:val="99"/>
    <w:unhideWhenUsed/>
    <w:rsid w:val="00CC4FB9"/>
    <w:rPr>
      <w:color w:val="0000FF" w:themeColor="hyperlink"/>
      <w:u w:val="single"/>
    </w:rPr>
  </w:style>
  <w:style w:type="character" w:customStyle="1" w:styleId="UnresolvedMention1">
    <w:name w:val="Unresolved Mention1"/>
    <w:basedOn w:val="DefaultParagraphFont"/>
    <w:uiPriority w:val="99"/>
    <w:semiHidden/>
    <w:unhideWhenUsed/>
    <w:rsid w:val="0002255E"/>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972E61"/>
    <w:rPr>
      <w:b/>
      <w:bCs/>
    </w:rPr>
  </w:style>
  <w:style w:type="character" w:customStyle="1" w:styleId="CommentSubjectChar">
    <w:name w:val="Comment Subject Char"/>
    <w:basedOn w:val="CommentTextChar"/>
    <w:link w:val="CommentSubject"/>
    <w:uiPriority w:val="99"/>
    <w:semiHidden/>
    <w:rsid w:val="00972E61"/>
    <w:rPr>
      <w:b/>
      <w:bCs/>
      <w:sz w:val="20"/>
      <w:szCs w:val="20"/>
    </w:rPr>
  </w:style>
  <w:style w:type="paragraph" w:styleId="Caption">
    <w:name w:val="caption"/>
    <w:basedOn w:val="Normal"/>
    <w:next w:val="Normal"/>
    <w:uiPriority w:val="35"/>
    <w:unhideWhenUsed/>
    <w:qFormat/>
    <w:rsid w:val="00222F5A"/>
    <w:pPr>
      <w:spacing w:after="200" w:line="240" w:lineRule="auto"/>
    </w:pPr>
    <w:rPr>
      <w:rFonts w:ascii="Times New Roman" w:hAnsi="Times New Roman"/>
      <w:b/>
      <w:i/>
      <w:iCs/>
      <w:szCs w:val="18"/>
    </w:rPr>
  </w:style>
  <w:style w:type="paragraph" w:styleId="ListParagraph">
    <w:name w:val="List Paragraph"/>
    <w:basedOn w:val="Normal"/>
    <w:uiPriority w:val="34"/>
    <w:qFormat/>
    <w:rsid w:val="0086116A"/>
    <w:pPr>
      <w:ind w:left="720"/>
      <w:contextualSpacing/>
    </w:pPr>
  </w:style>
  <w:style w:type="character" w:customStyle="1" w:styleId="Heading7Char">
    <w:name w:val="Heading 7 Char"/>
    <w:basedOn w:val="DefaultParagraphFont"/>
    <w:link w:val="Heading7"/>
    <w:uiPriority w:val="9"/>
    <w:semiHidden/>
    <w:rsid w:val="0086116A"/>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861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6116A"/>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3346B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C67C2A"/>
    <w:pPr>
      <w:jc w:val="center"/>
    </w:pPr>
    <w:rPr>
      <w:noProof/>
    </w:rPr>
  </w:style>
  <w:style w:type="character" w:customStyle="1" w:styleId="EndNoteBibliographyTitleChar">
    <w:name w:val="EndNote Bibliography Title Char"/>
    <w:basedOn w:val="DefaultParagraphFont"/>
    <w:link w:val="EndNoteBibliographyTitle"/>
    <w:rsid w:val="00C67C2A"/>
    <w:rPr>
      <w:noProof/>
    </w:rPr>
  </w:style>
  <w:style w:type="paragraph" w:customStyle="1" w:styleId="EndNoteBibliography">
    <w:name w:val="EndNote Bibliography"/>
    <w:basedOn w:val="Normal"/>
    <w:link w:val="EndNoteBibliographyChar"/>
    <w:rsid w:val="00C67C2A"/>
    <w:pPr>
      <w:spacing w:line="240" w:lineRule="auto"/>
    </w:pPr>
    <w:rPr>
      <w:noProof/>
    </w:rPr>
  </w:style>
  <w:style w:type="character" w:customStyle="1" w:styleId="EndNoteBibliographyChar">
    <w:name w:val="EndNote Bibliography Char"/>
    <w:basedOn w:val="DefaultParagraphFont"/>
    <w:link w:val="EndNoteBibliography"/>
    <w:rsid w:val="00C67C2A"/>
    <w:rPr>
      <w:noProof/>
    </w:rPr>
  </w:style>
  <w:style w:type="character" w:customStyle="1" w:styleId="Heading2Char">
    <w:name w:val="Heading 2 Char"/>
    <w:basedOn w:val="DefaultParagraphFont"/>
    <w:link w:val="Heading2"/>
    <w:uiPriority w:val="9"/>
    <w:rsid w:val="000D0D5F"/>
    <w:rPr>
      <w:rFonts w:ascii="Times New Roman" w:hAnsi="Times New Roman"/>
      <w:b/>
      <w:sz w:val="24"/>
      <w:szCs w:val="32"/>
    </w:rPr>
  </w:style>
  <w:style w:type="character" w:customStyle="1" w:styleId="Heading4Char">
    <w:name w:val="Heading 4 Char"/>
    <w:basedOn w:val="DefaultParagraphFont"/>
    <w:link w:val="Heading4"/>
    <w:uiPriority w:val="9"/>
    <w:rsid w:val="00E66E79"/>
    <w:rPr>
      <w:rFonts w:ascii="Times New Roman" w:hAnsi="Times New Roman"/>
      <w:i/>
      <w:sz w:val="24"/>
      <w:szCs w:val="24"/>
    </w:rPr>
  </w:style>
  <w:style w:type="paragraph" w:styleId="Revision">
    <w:name w:val="Revision"/>
    <w:hidden/>
    <w:uiPriority w:val="99"/>
    <w:semiHidden/>
    <w:rsid w:val="00BB2928"/>
    <w:pPr>
      <w:spacing w:line="240" w:lineRule="auto"/>
    </w:pPr>
  </w:style>
  <w:style w:type="character" w:styleId="LineNumber">
    <w:name w:val="line number"/>
    <w:basedOn w:val="DefaultParagraphFont"/>
    <w:uiPriority w:val="99"/>
    <w:semiHidden/>
    <w:unhideWhenUsed/>
    <w:rsid w:val="008B264D"/>
  </w:style>
  <w:style w:type="character" w:customStyle="1" w:styleId="Heading1Char">
    <w:name w:val="Heading 1 Char"/>
    <w:basedOn w:val="DefaultParagraphFont"/>
    <w:link w:val="Heading1"/>
    <w:uiPriority w:val="9"/>
    <w:rsid w:val="000B4678"/>
    <w:rPr>
      <w:rFonts w:ascii="Times New Roman" w:hAnsi="Times New Roman"/>
      <w:b/>
      <w:sz w:val="24"/>
      <w:szCs w:val="40"/>
      <w:u w:val="single"/>
    </w:rPr>
  </w:style>
  <w:style w:type="paragraph" w:styleId="BalloonText">
    <w:name w:val="Balloon Text"/>
    <w:basedOn w:val="Normal"/>
    <w:link w:val="BalloonTextChar"/>
    <w:uiPriority w:val="99"/>
    <w:semiHidden/>
    <w:unhideWhenUsed/>
    <w:rsid w:val="00EA1D34"/>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A1D34"/>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A47402"/>
    <w:rPr>
      <w:color w:val="800080" w:themeColor="followedHyperlink"/>
      <w:u w:val="single"/>
    </w:rPr>
  </w:style>
  <w:style w:type="paragraph" w:styleId="Header">
    <w:name w:val="header"/>
    <w:basedOn w:val="Normal"/>
    <w:link w:val="HeaderChar"/>
    <w:uiPriority w:val="99"/>
    <w:unhideWhenUsed/>
    <w:rsid w:val="00992020"/>
    <w:pPr>
      <w:tabs>
        <w:tab w:val="center" w:pos="4513"/>
        <w:tab w:val="right" w:pos="9026"/>
      </w:tabs>
      <w:spacing w:line="240" w:lineRule="auto"/>
    </w:pPr>
  </w:style>
  <w:style w:type="character" w:customStyle="1" w:styleId="HeaderChar">
    <w:name w:val="Header Char"/>
    <w:basedOn w:val="DefaultParagraphFont"/>
    <w:link w:val="Header"/>
    <w:uiPriority w:val="99"/>
    <w:rsid w:val="00992020"/>
  </w:style>
  <w:style w:type="paragraph" w:styleId="Footer">
    <w:name w:val="footer"/>
    <w:basedOn w:val="Normal"/>
    <w:link w:val="FooterChar"/>
    <w:uiPriority w:val="99"/>
    <w:unhideWhenUsed/>
    <w:rsid w:val="00992020"/>
    <w:pPr>
      <w:tabs>
        <w:tab w:val="center" w:pos="4513"/>
        <w:tab w:val="right" w:pos="9026"/>
      </w:tabs>
      <w:spacing w:line="240" w:lineRule="auto"/>
    </w:pPr>
  </w:style>
  <w:style w:type="character" w:customStyle="1" w:styleId="FooterChar">
    <w:name w:val="Footer Char"/>
    <w:basedOn w:val="DefaultParagraphFont"/>
    <w:link w:val="Footer"/>
    <w:uiPriority w:val="99"/>
    <w:rsid w:val="00992020"/>
  </w:style>
  <w:style w:type="character" w:styleId="UnresolvedMention">
    <w:name w:val="Unresolved Mention"/>
    <w:basedOn w:val="DefaultParagraphFont"/>
    <w:uiPriority w:val="99"/>
    <w:semiHidden/>
    <w:unhideWhenUsed/>
    <w:rsid w:val="00556698"/>
    <w:rPr>
      <w:color w:val="605E5C"/>
      <w:shd w:val="clear" w:color="auto" w:fill="E1DFDD"/>
    </w:rPr>
  </w:style>
  <w:style w:type="paragraph" w:customStyle="1" w:styleId="msonormal0">
    <w:name w:val="msonormal"/>
    <w:basedOn w:val="Normal"/>
    <w:rsid w:val="003426EB"/>
    <w:pPr>
      <w:spacing w:before="100" w:beforeAutospacing="1" w:after="100" w:afterAutospacing="1" w:line="240" w:lineRule="auto"/>
    </w:pPr>
    <w:rPr>
      <w:rFonts w:ascii="Times New Roman" w:eastAsia="Times New Roman" w:hAnsi="Times New Roman" w:cs="Times New Roman"/>
      <w:sz w:val="24"/>
      <w:szCs w:val="24"/>
      <w:lang w:val="en-SG"/>
    </w:rPr>
  </w:style>
  <w:style w:type="character" w:styleId="PlaceholderText">
    <w:name w:val="Placeholder Text"/>
    <w:basedOn w:val="DefaultParagraphFont"/>
    <w:uiPriority w:val="99"/>
    <w:semiHidden/>
    <w:rsid w:val="00151514"/>
    <w:rPr>
      <w:color w:val="808080"/>
    </w:rPr>
  </w:style>
  <w:style w:type="character" w:styleId="Mention">
    <w:name w:val="Mention"/>
    <w:basedOn w:val="DefaultParagraphFont"/>
    <w:uiPriority w:val="99"/>
    <w:unhideWhenUsed/>
    <w:rsid w:val="00642B3C"/>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66661">
      <w:bodyDiv w:val="1"/>
      <w:marLeft w:val="0"/>
      <w:marRight w:val="0"/>
      <w:marTop w:val="0"/>
      <w:marBottom w:val="0"/>
      <w:divBdr>
        <w:top w:val="none" w:sz="0" w:space="0" w:color="auto"/>
        <w:left w:val="none" w:sz="0" w:space="0" w:color="auto"/>
        <w:bottom w:val="none" w:sz="0" w:space="0" w:color="auto"/>
        <w:right w:val="none" w:sz="0" w:space="0" w:color="auto"/>
      </w:divBdr>
    </w:div>
    <w:div w:id="100419037">
      <w:bodyDiv w:val="1"/>
      <w:marLeft w:val="0"/>
      <w:marRight w:val="0"/>
      <w:marTop w:val="0"/>
      <w:marBottom w:val="0"/>
      <w:divBdr>
        <w:top w:val="none" w:sz="0" w:space="0" w:color="auto"/>
        <w:left w:val="none" w:sz="0" w:space="0" w:color="auto"/>
        <w:bottom w:val="none" w:sz="0" w:space="0" w:color="auto"/>
        <w:right w:val="none" w:sz="0" w:space="0" w:color="auto"/>
      </w:divBdr>
    </w:div>
    <w:div w:id="160436263">
      <w:bodyDiv w:val="1"/>
      <w:marLeft w:val="0"/>
      <w:marRight w:val="0"/>
      <w:marTop w:val="0"/>
      <w:marBottom w:val="0"/>
      <w:divBdr>
        <w:top w:val="none" w:sz="0" w:space="0" w:color="auto"/>
        <w:left w:val="none" w:sz="0" w:space="0" w:color="auto"/>
        <w:bottom w:val="none" w:sz="0" w:space="0" w:color="auto"/>
        <w:right w:val="none" w:sz="0" w:space="0" w:color="auto"/>
      </w:divBdr>
    </w:div>
    <w:div w:id="212272017">
      <w:bodyDiv w:val="1"/>
      <w:marLeft w:val="0"/>
      <w:marRight w:val="0"/>
      <w:marTop w:val="0"/>
      <w:marBottom w:val="0"/>
      <w:divBdr>
        <w:top w:val="none" w:sz="0" w:space="0" w:color="auto"/>
        <w:left w:val="none" w:sz="0" w:space="0" w:color="auto"/>
        <w:bottom w:val="none" w:sz="0" w:space="0" w:color="auto"/>
        <w:right w:val="none" w:sz="0" w:space="0" w:color="auto"/>
      </w:divBdr>
    </w:div>
    <w:div w:id="213545355">
      <w:bodyDiv w:val="1"/>
      <w:marLeft w:val="0"/>
      <w:marRight w:val="0"/>
      <w:marTop w:val="0"/>
      <w:marBottom w:val="0"/>
      <w:divBdr>
        <w:top w:val="none" w:sz="0" w:space="0" w:color="auto"/>
        <w:left w:val="none" w:sz="0" w:space="0" w:color="auto"/>
        <w:bottom w:val="none" w:sz="0" w:space="0" w:color="auto"/>
        <w:right w:val="none" w:sz="0" w:space="0" w:color="auto"/>
      </w:divBdr>
    </w:div>
    <w:div w:id="253977945">
      <w:bodyDiv w:val="1"/>
      <w:marLeft w:val="0"/>
      <w:marRight w:val="0"/>
      <w:marTop w:val="0"/>
      <w:marBottom w:val="0"/>
      <w:divBdr>
        <w:top w:val="none" w:sz="0" w:space="0" w:color="auto"/>
        <w:left w:val="none" w:sz="0" w:space="0" w:color="auto"/>
        <w:bottom w:val="none" w:sz="0" w:space="0" w:color="auto"/>
        <w:right w:val="none" w:sz="0" w:space="0" w:color="auto"/>
      </w:divBdr>
    </w:div>
    <w:div w:id="299186687">
      <w:bodyDiv w:val="1"/>
      <w:marLeft w:val="0"/>
      <w:marRight w:val="0"/>
      <w:marTop w:val="0"/>
      <w:marBottom w:val="0"/>
      <w:divBdr>
        <w:top w:val="none" w:sz="0" w:space="0" w:color="auto"/>
        <w:left w:val="none" w:sz="0" w:space="0" w:color="auto"/>
        <w:bottom w:val="none" w:sz="0" w:space="0" w:color="auto"/>
        <w:right w:val="none" w:sz="0" w:space="0" w:color="auto"/>
      </w:divBdr>
    </w:div>
    <w:div w:id="372000229">
      <w:bodyDiv w:val="1"/>
      <w:marLeft w:val="0"/>
      <w:marRight w:val="0"/>
      <w:marTop w:val="0"/>
      <w:marBottom w:val="0"/>
      <w:divBdr>
        <w:top w:val="none" w:sz="0" w:space="0" w:color="auto"/>
        <w:left w:val="none" w:sz="0" w:space="0" w:color="auto"/>
        <w:bottom w:val="none" w:sz="0" w:space="0" w:color="auto"/>
        <w:right w:val="none" w:sz="0" w:space="0" w:color="auto"/>
      </w:divBdr>
    </w:div>
    <w:div w:id="388118122">
      <w:bodyDiv w:val="1"/>
      <w:marLeft w:val="0"/>
      <w:marRight w:val="0"/>
      <w:marTop w:val="0"/>
      <w:marBottom w:val="0"/>
      <w:divBdr>
        <w:top w:val="none" w:sz="0" w:space="0" w:color="auto"/>
        <w:left w:val="none" w:sz="0" w:space="0" w:color="auto"/>
        <w:bottom w:val="none" w:sz="0" w:space="0" w:color="auto"/>
        <w:right w:val="none" w:sz="0" w:space="0" w:color="auto"/>
      </w:divBdr>
    </w:div>
    <w:div w:id="395475346">
      <w:bodyDiv w:val="1"/>
      <w:marLeft w:val="0"/>
      <w:marRight w:val="0"/>
      <w:marTop w:val="0"/>
      <w:marBottom w:val="0"/>
      <w:divBdr>
        <w:top w:val="none" w:sz="0" w:space="0" w:color="auto"/>
        <w:left w:val="none" w:sz="0" w:space="0" w:color="auto"/>
        <w:bottom w:val="none" w:sz="0" w:space="0" w:color="auto"/>
        <w:right w:val="none" w:sz="0" w:space="0" w:color="auto"/>
      </w:divBdr>
    </w:div>
    <w:div w:id="407846024">
      <w:bodyDiv w:val="1"/>
      <w:marLeft w:val="0"/>
      <w:marRight w:val="0"/>
      <w:marTop w:val="0"/>
      <w:marBottom w:val="0"/>
      <w:divBdr>
        <w:top w:val="none" w:sz="0" w:space="0" w:color="auto"/>
        <w:left w:val="none" w:sz="0" w:space="0" w:color="auto"/>
        <w:bottom w:val="none" w:sz="0" w:space="0" w:color="auto"/>
        <w:right w:val="none" w:sz="0" w:space="0" w:color="auto"/>
      </w:divBdr>
    </w:div>
    <w:div w:id="520977384">
      <w:bodyDiv w:val="1"/>
      <w:marLeft w:val="0"/>
      <w:marRight w:val="0"/>
      <w:marTop w:val="0"/>
      <w:marBottom w:val="0"/>
      <w:divBdr>
        <w:top w:val="none" w:sz="0" w:space="0" w:color="auto"/>
        <w:left w:val="none" w:sz="0" w:space="0" w:color="auto"/>
        <w:bottom w:val="none" w:sz="0" w:space="0" w:color="auto"/>
        <w:right w:val="none" w:sz="0" w:space="0" w:color="auto"/>
      </w:divBdr>
    </w:div>
    <w:div w:id="553853218">
      <w:bodyDiv w:val="1"/>
      <w:marLeft w:val="0"/>
      <w:marRight w:val="0"/>
      <w:marTop w:val="0"/>
      <w:marBottom w:val="0"/>
      <w:divBdr>
        <w:top w:val="none" w:sz="0" w:space="0" w:color="auto"/>
        <w:left w:val="none" w:sz="0" w:space="0" w:color="auto"/>
        <w:bottom w:val="none" w:sz="0" w:space="0" w:color="auto"/>
        <w:right w:val="none" w:sz="0" w:space="0" w:color="auto"/>
      </w:divBdr>
    </w:div>
    <w:div w:id="564923166">
      <w:bodyDiv w:val="1"/>
      <w:marLeft w:val="0"/>
      <w:marRight w:val="0"/>
      <w:marTop w:val="0"/>
      <w:marBottom w:val="0"/>
      <w:divBdr>
        <w:top w:val="none" w:sz="0" w:space="0" w:color="auto"/>
        <w:left w:val="none" w:sz="0" w:space="0" w:color="auto"/>
        <w:bottom w:val="none" w:sz="0" w:space="0" w:color="auto"/>
        <w:right w:val="none" w:sz="0" w:space="0" w:color="auto"/>
      </w:divBdr>
    </w:div>
    <w:div w:id="597755140">
      <w:bodyDiv w:val="1"/>
      <w:marLeft w:val="0"/>
      <w:marRight w:val="0"/>
      <w:marTop w:val="0"/>
      <w:marBottom w:val="0"/>
      <w:divBdr>
        <w:top w:val="none" w:sz="0" w:space="0" w:color="auto"/>
        <w:left w:val="none" w:sz="0" w:space="0" w:color="auto"/>
        <w:bottom w:val="none" w:sz="0" w:space="0" w:color="auto"/>
        <w:right w:val="none" w:sz="0" w:space="0" w:color="auto"/>
      </w:divBdr>
    </w:div>
    <w:div w:id="657345741">
      <w:bodyDiv w:val="1"/>
      <w:marLeft w:val="0"/>
      <w:marRight w:val="0"/>
      <w:marTop w:val="0"/>
      <w:marBottom w:val="0"/>
      <w:divBdr>
        <w:top w:val="none" w:sz="0" w:space="0" w:color="auto"/>
        <w:left w:val="none" w:sz="0" w:space="0" w:color="auto"/>
        <w:bottom w:val="none" w:sz="0" w:space="0" w:color="auto"/>
        <w:right w:val="none" w:sz="0" w:space="0" w:color="auto"/>
      </w:divBdr>
    </w:div>
    <w:div w:id="700938171">
      <w:bodyDiv w:val="1"/>
      <w:marLeft w:val="0"/>
      <w:marRight w:val="0"/>
      <w:marTop w:val="0"/>
      <w:marBottom w:val="0"/>
      <w:divBdr>
        <w:top w:val="none" w:sz="0" w:space="0" w:color="auto"/>
        <w:left w:val="none" w:sz="0" w:space="0" w:color="auto"/>
        <w:bottom w:val="none" w:sz="0" w:space="0" w:color="auto"/>
        <w:right w:val="none" w:sz="0" w:space="0" w:color="auto"/>
      </w:divBdr>
    </w:div>
    <w:div w:id="781922711">
      <w:bodyDiv w:val="1"/>
      <w:marLeft w:val="0"/>
      <w:marRight w:val="0"/>
      <w:marTop w:val="0"/>
      <w:marBottom w:val="0"/>
      <w:divBdr>
        <w:top w:val="none" w:sz="0" w:space="0" w:color="auto"/>
        <w:left w:val="none" w:sz="0" w:space="0" w:color="auto"/>
        <w:bottom w:val="none" w:sz="0" w:space="0" w:color="auto"/>
        <w:right w:val="none" w:sz="0" w:space="0" w:color="auto"/>
      </w:divBdr>
    </w:div>
    <w:div w:id="831410331">
      <w:bodyDiv w:val="1"/>
      <w:marLeft w:val="0"/>
      <w:marRight w:val="0"/>
      <w:marTop w:val="0"/>
      <w:marBottom w:val="0"/>
      <w:divBdr>
        <w:top w:val="none" w:sz="0" w:space="0" w:color="auto"/>
        <w:left w:val="none" w:sz="0" w:space="0" w:color="auto"/>
        <w:bottom w:val="none" w:sz="0" w:space="0" w:color="auto"/>
        <w:right w:val="none" w:sz="0" w:space="0" w:color="auto"/>
      </w:divBdr>
    </w:div>
    <w:div w:id="864639272">
      <w:bodyDiv w:val="1"/>
      <w:marLeft w:val="0"/>
      <w:marRight w:val="0"/>
      <w:marTop w:val="0"/>
      <w:marBottom w:val="0"/>
      <w:divBdr>
        <w:top w:val="none" w:sz="0" w:space="0" w:color="auto"/>
        <w:left w:val="none" w:sz="0" w:space="0" w:color="auto"/>
        <w:bottom w:val="none" w:sz="0" w:space="0" w:color="auto"/>
        <w:right w:val="none" w:sz="0" w:space="0" w:color="auto"/>
      </w:divBdr>
    </w:div>
    <w:div w:id="866718837">
      <w:bodyDiv w:val="1"/>
      <w:marLeft w:val="0"/>
      <w:marRight w:val="0"/>
      <w:marTop w:val="0"/>
      <w:marBottom w:val="0"/>
      <w:divBdr>
        <w:top w:val="none" w:sz="0" w:space="0" w:color="auto"/>
        <w:left w:val="none" w:sz="0" w:space="0" w:color="auto"/>
        <w:bottom w:val="none" w:sz="0" w:space="0" w:color="auto"/>
        <w:right w:val="none" w:sz="0" w:space="0" w:color="auto"/>
      </w:divBdr>
    </w:div>
    <w:div w:id="905844720">
      <w:bodyDiv w:val="1"/>
      <w:marLeft w:val="0"/>
      <w:marRight w:val="0"/>
      <w:marTop w:val="0"/>
      <w:marBottom w:val="0"/>
      <w:divBdr>
        <w:top w:val="none" w:sz="0" w:space="0" w:color="auto"/>
        <w:left w:val="none" w:sz="0" w:space="0" w:color="auto"/>
        <w:bottom w:val="none" w:sz="0" w:space="0" w:color="auto"/>
        <w:right w:val="none" w:sz="0" w:space="0" w:color="auto"/>
      </w:divBdr>
    </w:div>
    <w:div w:id="908921903">
      <w:bodyDiv w:val="1"/>
      <w:marLeft w:val="0"/>
      <w:marRight w:val="0"/>
      <w:marTop w:val="0"/>
      <w:marBottom w:val="0"/>
      <w:divBdr>
        <w:top w:val="none" w:sz="0" w:space="0" w:color="auto"/>
        <w:left w:val="none" w:sz="0" w:space="0" w:color="auto"/>
        <w:bottom w:val="none" w:sz="0" w:space="0" w:color="auto"/>
        <w:right w:val="none" w:sz="0" w:space="0" w:color="auto"/>
      </w:divBdr>
    </w:div>
    <w:div w:id="914239651">
      <w:bodyDiv w:val="1"/>
      <w:marLeft w:val="0"/>
      <w:marRight w:val="0"/>
      <w:marTop w:val="0"/>
      <w:marBottom w:val="0"/>
      <w:divBdr>
        <w:top w:val="none" w:sz="0" w:space="0" w:color="auto"/>
        <w:left w:val="none" w:sz="0" w:space="0" w:color="auto"/>
        <w:bottom w:val="none" w:sz="0" w:space="0" w:color="auto"/>
        <w:right w:val="none" w:sz="0" w:space="0" w:color="auto"/>
      </w:divBdr>
    </w:div>
    <w:div w:id="942767501">
      <w:bodyDiv w:val="1"/>
      <w:marLeft w:val="0"/>
      <w:marRight w:val="0"/>
      <w:marTop w:val="0"/>
      <w:marBottom w:val="0"/>
      <w:divBdr>
        <w:top w:val="none" w:sz="0" w:space="0" w:color="auto"/>
        <w:left w:val="none" w:sz="0" w:space="0" w:color="auto"/>
        <w:bottom w:val="none" w:sz="0" w:space="0" w:color="auto"/>
        <w:right w:val="none" w:sz="0" w:space="0" w:color="auto"/>
      </w:divBdr>
    </w:div>
    <w:div w:id="950208922">
      <w:bodyDiv w:val="1"/>
      <w:marLeft w:val="0"/>
      <w:marRight w:val="0"/>
      <w:marTop w:val="0"/>
      <w:marBottom w:val="0"/>
      <w:divBdr>
        <w:top w:val="none" w:sz="0" w:space="0" w:color="auto"/>
        <w:left w:val="none" w:sz="0" w:space="0" w:color="auto"/>
        <w:bottom w:val="none" w:sz="0" w:space="0" w:color="auto"/>
        <w:right w:val="none" w:sz="0" w:space="0" w:color="auto"/>
      </w:divBdr>
    </w:div>
    <w:div w:id="972708852">
      <w:bodyDiv w:val="1"/>
      <w:marLeft w:val="0"/>
      <w:marRight w:val="0"/>
      <w:marTop w:val="0"/>
      <w:marBottom w:val="0"/>
      <w:divBdr>
        <w:top w:val="none" w:sz="0" w:space="0" w:color="auto"/>
        <w:left w:val="none" w:sz="0" w:space="0" w:color="auto"/>
        <w:bottom w:val="none" w:sz="0" w:space="0" w:color="auto"/>
        <w:right w:val="none" w:sz="0" w:space="0" w:color="auto"/>
      </w:divBdr>
    </w:div>
    <w:div w:id="972977327">
      <w:bodyDiv w:val="1"/>
      <w:marLeft w:val="0"/>
      <w:marRight w:val="0"/>
      <w:marTop w:val="0"/>
      <w:marBottom w:val="0"/>
      <w:divBdr>
        <w:top w:val="none" w:sz="0" w:space="0" w:color="auto"/>
        <w:left w:val="none" w:sz="0" w:space="0" w:color="auto"/>
        <w:bottom w:val="none" w:sz="0" w:space="0" w:color="auto"/>
        <w:right w:val="none" w:sz="0" w:space="0" w:color="auto"/>
      </w:divBdr>
    </w:div>
    <w:div w:id="986082310">
      <w:bodyDiv w:val="1"/>
      <w:marLeft w:val="0"/>
      <w:marRight w:val="0"/>
      <w:marTop w:val="0"/>
      <w:marBottom w:val="0"/>
      <w:divBdr>
        <w:top w:val="none" w:sz="0" w:space="0" w:color="auto"/>
        <w:left w:val="none" w:sz="0" w:space="0" w:color="auto"/>
        <w:bottom w:val="none" w:sz="0" w:space="0" w:color="auto"/>
        <w:right w:val="none" w:sz="0" w:space="0" w:color="auto"/>
      </w:divBdr>
      <w:divsChild>
        <w:div w:id="1270313123">
          <w:marLeft w:val="0"/>
          <w:marRight w:val="0"/>
          <w:marTop w:val="0"/>
          <w:marBottom w:val="0"/>
          <w:divBdr>
            <w:top w:val="none" w:sz="0" w:space="0" w:color="auto"/>
            <w:left w:val="none" w:sz="0" w:space="0" w:color="auto"/>
            <w:bottom w:val="none" w:sz="0" w:space="0" w:color="auto"/>
            <w:right w:val="none" w:sz="0" w:space="0" w:color="auto"/>
          </w:divBdr>
        </w:div>
      </w:divsChild>
    </w:div>
    <w:div w:id="1001471084">
      <w:bodyDiv w:val="1"/>
      <w:marLeft w:val="0"/>
      <w:marRight w:val="0"/>
      <w:marTop w:val="0"/>
      <w:marBottom w:val="0"/>
      <w:divBdr>
        <w:top w:val="none" w:sz="0" w:space="0" w:color="auto"/>
        <w:left w:val="none" w:sz="0" w:space="0" w:color="auto"/>
        <w:bottom w:val="none" w:sz="0" w:space="0" w:color="auto"/>
        <w:right w:val="none" w:sz="0" w:space="0" w:color="auto"/>
      </w:divBdr>
    </w:div>
    <w:div w:id="1045569061">
      <w:bodyDiv w:val="1"/>
      <w:marLeft w:val="0"/>
      <w:marRight w:val="0"/>
      <w:marTop w:val="0"/>
      <w:marBottom w:val="0"/>
      <w:divBdr>
        <w:top w:val="none" w:sz="0" w:space="0" w:color="auto"/>
        <w:left w:val="none" w:sz="0" w:space="0" w:color="auto"/>
        <w:bottom w:val="none" w:sz="0" w:space="0" w:color="auto"/>
        <w:right w:val="none" w:sz="0" w:space="0" w:color="auto"/>
      </w:divBdr>
    </w:div>
    <w:div w:id="1052389836">
      <w:bodyDiv w:val="1"/>
      <w:marLeft w:val="0"/>
      <w:marRight w:val="0"/>
      <w:marTop w:val="0"/>
      <w:marBottom w:val="0"/>
      <w:divBdr>
        <w:top w:val="none" w:sz="0" w:space="0" w:color="auto"/>
        <w:left w:val="none" w:sz="0" w:space="0" w:color="auto"/>
        <w:bottom w:val="none" w:sz="0" w:space="0" w:color="auto"/>
        <w:right w:val="none" w:sz="0" w:space="0" w:color="auto"/>
      </w:divBdr>
    </w:div>
    <w:div w:id="1065105999">
      <w:bodyDiv w:val="1"/>
      <w:marLeft w:val="0"/>
      <w:marRight w:val="0"/>
      <w:marTop w:val="0"/>
      <w:marBottom w:val="0"/>
      <w:divBdr>
        <w:top w:val="none" w:sz="0" w:space="0" w:color="auto"/>
        <w:left w:val="none" w:sz="0" w:space="0" w:color="auto"/>
        <w:bottom w:val="none" w:sz="0" w:space="0" w:color="auto"/>
        <w:right w:val="none" w:sz="0" w:space="0" w:color="auto"/>
      </w:divBdr>
    </w:div>
    <w:div w:id="1066294003">
      <w:bodyDiv w:val="1"/>
      <w:marLeft w:val="0"/>
      <w:marRight w:val="0"/>
      <w:marTop w:val="0"/>
      <w:marBottom w:val="0"/>
      <w:divBdr>
        <w:top w:val="none" w:sz="0" w:space="0" w:color="auto"/>
        <w:left w:val="none" w:sz="0" w:space="0" w:color="auto"/>
        <w:bottom w:val="none" w:sz="0" w:space="0" w:color="auto"/>
        <w:right w:val="none" w:sz="0" w:space="0" w:color="auto"/>
      </w:divBdr>
    </w:div>
    <w:div w:id="1097949092">
      <w:bodyDiv w:val="1"/>
      <w:marLeft w:val="0"/>
      <w:marRight w:val="0"/>
      <w:marTop w:val="0"/>
      <w:marBottom w:val="0"/>
      <w:divBdr>
        <w:top w:val="none" w:sz="0" w:space="0" w:color="auto"/>
        <w:left w:val="none" w:sz="0" w:space="0" w:color="auto"/>
        <w:bottom w:val="none" w:sz="0" w:space="0" w:color="auto"/>
        <w:right w:val="none" w:sz="0" w:space="0" w:color="auto"/>
      </w:divBdr>
    </w:div>
    <w:div w:id="1107626461">
      <w:bodyDiv w:val="1"/>
      <w:marLeft w:val="0"/>
      <w:marRight w:val="0"/>
      <w:marTop w:val="0"/>
      <w:marBottom w:val="0"/>
      <w:divBdr>
        <w:top w:val="none" w:sz="0" w:space="0" w:color="auto"/>
        <w:left w:val="none" w:sz="0" w:space="0" w:color="auto"/>
        <w:bottom w:val="none" w:sz="0" w:space="0" w:color="auto"/>
        <w:right w:val="none" w:sz="0" w:space="0" w:color="auto"/>
      </w:divBdr>
    </w:div>
    <w:div w:id="1112089542">
      <w:bodyDiv w:val="1"/>
      <w:marLeft w:val="0"/>
      <w:marRight w:val="0"/>
      <w:marTop w:val="0"/>
      <w:marBottom w:val="0"/>
      <w:divBdr>
        <w:top w:val="none" w:sz="0" w:space="0" w:color="auto"/>
        <w:left w:val="none" w:sz="0" w:space="0" w:color="auto"/>
        <w:bottom w:val="none" w:sz="0" w:space="0" w:color="auto"/>
        <w:right w:val="none" w:sz="0" w:space="0" w:color="auto"/>
      </w:divBdr>
    </w:div>
    <w:div w:id="1131900825">
      <w:bodyDiv w:val="1"/>
      <w:marLeft w:val="0"/>
      <w:marRight w:val="0"/>
      <w:marTop w:val="0"/>
      <w:marBottom w:val="0"/>
      <w:divBdr>
        <w:top w:val="none" w:sz="0" w:space="0" w:color="auto"/>
        <w:left w:val="none" w:sz="0" w:space="0" w:color="auto"/>
        <w:bottom w:val="none" w:sz="0" w:space="0" w:color="auto"/>
        <w:right w:val="none" w:sz="0" w:space="0" w:color="auto"/>
      </w:divBdr>
    </w:div>
    <w:div w:id="1132872011">
      <w:bodyDiv w:val="1"/>
      <w:marLeft w:val="0"/>
      <w:marRight w:val="0"/>
      <w:marTop w:val="0"/>
      <w:marBottom w:val="0"/>
      <w:divBdr>
        <w:top w:val="none" w:sz="0" w:space="0" w:color="auto"/>
        <w:left w:val="none" w:sz="0" w:space="0" w:color="auto"/>
        <w:bottom w:val="none" w:sz="0" w:space="0" w:color="auto"/>
        <w:right w:val="none" w:sz="0" w:space="0" w:color="auto"/>
      </w:divBdr>
    </w:div>
    <w:div w:id="1170097530">
      <w:bodyDiv w:val="1"/>
      <w:marLeft w:val="0"/>
      <w:marRight w:val="0"/>
      <w:marTop w:val="0"/>
      <w:marBottom w:val="0"/>
      <w:divBdr>
        <w:top w:val="none" w:sz="0" w:space="0" w:color="auto"/>
        <w:left w:val="none" w:sz="0" w:space="0" w:color="auto"/>
        <w:bottom w:val="none" w:sz="0" w:space="0" w:color="auto"/>
        <w:right w:val="none" w:sz="0" w:space="0" w:color="auto"/>
      </w:divBdr>
    </w:div>
    <w:div w:id="1170876468">
      <w:bodyDiv w:val="1"/>
      <w:marLeft w:val="0"/>
      <w:marRight w:val="0"/>
      <w:marTop w:val="0"/>
      <w:marBottom w:val="0"/>
      <w:divBdr>
        <w:top w:val="none" w:sz="0" w:space="0" w:color="auto"/>
        <w:left w:val="none" w:sz="0" w:space="0" w:color="auto"/>
        <w:bottom w:val="none" w:sz="0" w:space="0" w:color="auto"/>
        <w:right w:val="none" w:sz="0" w:space="0" w:color="auto"/>
      </w:divBdr>
    </w:div>
    <w:div w:id="1212963094">
      <w:bodyDiv w:val="1"/>
      <w:marLeft w:val="0"/>
      <w:marRight w:val="0"/>
      <w:marTop w:val="0"/>
      <w:marBottom w:val="0"/>
      <w:divBdr>
        <w:top w:val="none" w:sz="0" w:space="0" w:color="auto"/>
        <w:left w:val="none" w:sz="0" w:space="0" w:color="auto"/>
        <w:bottom w:val="none" w:sz="0" w:space="0" w:color="auto"/>
        <w:right w:val="none" w:sz="0" w:space="0" w:color="auto"/>
      </w:divBdr>
    </w:div>
    <w:div w:id="1235356031">
      <w:bodyDiv w:val="1"/>
      <w:marLeft w:val="0"/>
      <w:marRight w:val="0"/>
      <w:marTop w:val="0"/>
      <w:marBottom w:val="0"/>
      <w:divBdr>
        <w:top w:val="none" w:sz="0" w:space="0" w:color="auto"/>
        <w:left w:val="none" w:sz="0" w:space="0" w:color="auto"/>
        <w:bottom w:val="none" w:sz="0" w:space="0" w:color="auto"/>
        <w:right w:val="none" w:sz="0" w:space="0" w:color="auto"/>
      </w:divBdr>
    </w:div>
    <w:div w:id="1302416890">
      <w:bodyDiv w:val="1"/>
      <w:marLeft w:val="0"/>
      <w:marRight w:val="0"/>
      <w:marTop w:val="0"/>
      <w:marBottom w:val="0"/>
      <w:divBdr>
        <w:top w:val="none" w:sz="0" w:space="0" w:color="auto"/>
        <w:left w:val="none" w:sz="0" w:space="0" w:color="auto"/>
        <w:bottom w:val="none" w:sz="0" w:space="0" w:color="auto"/>
        <w:right w:val="none" w:sz="0" w:space="0" w:color="auto"/>
      </w:divBdr>
    </w:div>
    <w:div w:id="1366325478">
      <w:bodyDiv w:val="1"/>
      <w:marLeft w:val="0"/>
      <w:marRight w:val="0"/>
      <w:marTop w:val="0"/>
      <w:marBottom w:val="0"/>
      <w:divBdr>
        <w:top w:val="none" w:sz="0" w:space="0" w:color="auto"/>
        <w:left w:val="none" w:sz="0" w:space="0" w:color="auto"/>
        <w:bottom w:val="none" w:sz="0" w:space="0" w:color="auto"/>
        <w:right w:val="none" w:sz="0" w:space="0" w:color="auto"/>
      </w:divBdr>
    </w:div>
    <w:div w:id="1373268233">
      <w:bodyDiv w:val="1"/>
      <w:marLeft w:val="0"/>
      <w:marRight w:val="0"/>
      <w:marTop w:val="0"/>
      <w:marBottom w:val="0"/>
      <w:divBdr>
        <w:top w:val="none" w:sz="0" w:space="0" w:color="auto"/>
        <w:left w:val="none" w:sz="0" w:space="0" w:color="auto"/>
        <w:bottom w:val="none" w:sz="0" w:space="0" w:color="auto"/>
        <w:right w:val="none" w:sz="0" w:space="0" w:color="auto"/>
      </w:divBdr>
    </w:div>
    <w:div w:id="1392509170">
      <w:bodyDiv w:val="1"/>
      <w:marLeft w:val="0"/>
      <w:marRight w:val="0"/>
      <w:marTop w:val="0"/>
      <w:marBottom w:val="0"/>
      <w:divBdr>
        <w:top w:val="none" w:sz="0" w:space="0" w:color="auto"/>
        <w:left w:val="none" w:sz="0" w:space="0" w:color="auto"/>
        <w:bottom w:val="none" w:sz="0" w:space="0" w:color="auto"/>
        <w:right w:val="none" w:sz="0" w:space="0" w:color="auto"/>
      </w:divBdr>
    </w:div>
    <w:div w:id="1404643150">
      <w:bodyDiv w:val="1"/>
      <w:marLeft w:val="0"/>
      <w:marRight w:val="0"/>
      <w:marTop w:val="0"/>
      <w:marBottom w:val="0"/>
      <w:divBdr>
        <w:top w:val="none" w:sz="0" w:space="0" w:color="auto"/>
        <w:left w:val="none" w:sz="0" w:space="0" w:color="auto"/>
        <w:bottom w:val="none" w:sz="0" w:space="0" w:color="auto"/>
        <w:right w:val="none" w:sz="0" w:space="0" w:color="auto"/>
      </w:divBdr>
    </w:div>
    <w:div w:id="1406150539">
      <w:bodyDiv w:val="1"/>
      <w:marLeft w:val="0"/>
      <w:marRight w:val="0"/>
      <w:marTop w:val="0"/>
      <w:marBottom w:val="0"/>
      <w:divBdr>
        <w:top w:val="none" w:sz="0" w:space="0" w:color="auto"/>
        <w:left w:val="none" w:sz="0" w:space="0" w:color="auto"/>
        <w:bottom w:val="none" w:sz="0" w:space="0" w:color="auto"/>
        <w:right w:val="none" w:sz="0" w:space="0" w:color="auto"/>
      </w:divBdr>
    </w:div>
    <w:div w:id="1408959736">
      <w:bodyDiv w:val="1"/>
      <w:marLeft w:val="0"/>
      <w:marRight w:val="0"/>
      <w:marTop w:val="0"/>
      <w:marBottom w:val="0"/>
      <w:divBdr>
        <w:top w:val="none" w:sz="0" w:space="0" w:color="auto"/>
        <w:left w:val="none" w:sz="0" w:space="0" w:color="auto"/>
        <w:bottom w:val="none" w:sz="0" w:space="0" w:color="auto"/>
        <w:right w:val="none" w:sz="0" w:space="0" w:color="auto"/>
      </w:divBdr>
    </w:div>
    <w:div w:id="1412001069">
      <w:bodyDiv w:val="1"/>
      <w:marLeft w:val="0"/>
      <w:marRight w:val="0"/>
      <w:marTop w:val="0"/>
      <w:marBottom w:val="0"/>
      <w:divBdr>
        <w:top w:val="none" w:sz="0" w:space="0" w:color="auto"/>
        <w:left w:val="none" w:sz="0" w:space="0" w:color="auto"/>
        <w:bottom w:val="none" w:sz="0" w:space="0" w:color="auto"/>
        <w:right w:val="none" w:sz="0" w:space="0" w:color="auto"/>
      </w:divBdr>
    </w:div>
    <w:div w:id="1428769038">
      <w:bodyDiv w:val="1"/>
      <w:marLeft w:val="0"/>
      <w:marRight w:val="0"/>
      <w:marTop w:val="0"/>
      <w:marBottom w:val="0"/>
      <w:divBdr>
        <w:top w:val="none" w:sz="0" w:space="0" w:color="auto"/>
        <w:left w:val="none" w:sz="0" w:space="0" w:color="auto"/>
        <w:bottom w:val="none" w:sz="0" w:space="0" w:color="auto"/>
        <w:right w:val="none" w:sz="0" w:space="0" w:color="auto"/>
      </w:divBdr>
    </w:div>
    <w:div w:id="1442068312">
      <w:bodyDiv w:val="1"/>
      <w:marLeft w:val="0"/>
      <w:marRight w:val="0"/>
      <w:marTop w:val="0"/>
      <w:marBottom w:val="0"/>
      <w:divBdr>
        <w:top w:val="none" w:sz="0" w:space="0" w:color="auto"/>
        <w:left w:val="none" w:sz="0" w:space="0" w:color="auto"/>
        <w:bottom w:val="none" w:sz="0" w:space="0" w:color="auto"/>
        <w:right w:val="none" w:sz="0" w:space="0" w:color="auto"/>
      </w:divBdr>
    </w:div>
    <w:div w:id="1547988768">
      <w:bodyDiv w:val="1"/>
      <w:marLeft w:val="0"/>
      <w:marRight w:val="0"/>
      <w:marTop w:val="0"/>
      <w:marBottom w:val="0"/>
      <w:divBdr>
        <w:top w:val="none" w:sz="0" w:space="0" w:color="auto"/>
        <w:left w:val="none" w:sz="0" w:space="0" w:color="auto"/>
        <w:bottom w:val="none" w:sz="0" w:space="0" w:color="auto"/>
        <w:right w:val="none" w:sz="0" w:space="0" w:color="auto"/>
      </w:divBdr>
    </w:div>
    <w:div w:id="1572957915">
      <w:bodyDiv w:val="1"/>
      <w:marLeft w:val="0"/>
      <w:marRight w:val="0"/>
      <w:marTop w:val="0"/>
      <w:marBottom w:val="0"/>
      <w:divBdr>
        <w:top w:val="none" w:sz="0" w:space="0" w:color="auto"/>
        <w:left w:val="none" w:sz="0" w:space="0" w:color="auto"/>
        <w:bottom w:val="none" w:sz="0" w:space="0" w:color="auto"/>
        <w:right w:val="none" w:sz="0" w:space="0" w:color="auto"/>
      </w:divBdr>
    </w:div>
    <w:div w:id="1575508060">
      <w:bodyDiv w:val="1"/>
      <w:marLeft w:val="0"/>
      <w:marRight w:val="0"/>
      <w:marTop w:val="0"/>
      <w:marBottom w:val="0"/>
      <w:divBdr>
        <w:top w:val="none" w:sz="0" w:space="0" w:color="auto"/>
        <w:left w:val="none" w:sz="0" w:space="0" w:color="auto"/>
        <w:bottom w:val="none" w:sz="0" w:space="0" w:color="auto"/>
        <w:right w:val="none" w:sz="0" w:space="0" w:color="auto"/>
      </w:divBdr>
    </w:div>
    <w:div w:id="1577737468">
      <w:bodyDiv w:val="1"/>
      <w:marLeft w:val="0"/>
      <w:marRight w:val="0"/>
      <w:marTop w:val="0"/>
      <w:marBottom w:val="0"/>
      <w:divBdr>
        <w:top w:val="none" w:sz="0" w:space="0" w:color="auto"/>
        <w:left w:val="none" w:sz="0" w:space="0" w:color="auto"/>
        <w:bottom w:val="none" w:sz="0" w:space="0" w:color="auto"/>
        <w:right w:val="none" w:sz="0" w:space="0" w:color="auto"/>
      </w:divBdr>
    </w:div>
    <w:div w:id="1596399626">
      <w:bodyDiv w:val="1"/>
      <w:marLeft w:val="0"/>
      <w:marRight w:val="0"/>
      <w:marTop w:val="0"/>
      <w:marBottom w:val="0"/>
      <w:divBdr>
        <w:top w:val="none" w:sz="0" w:space="0" w:color="auto"/>
        <w:left w:val="none" w:sz="0" w:space="0" w:color="auto"/>
        <w:bottom w:val="none" w:sz="0" w:space="0" w:color="auto"/>
        <w:right w:val="none" w:sz="0" w:space="0" w:color="auto"/>
      </w:divBdr>
    </w:div>
    <w:div w:id="1647279758">
      <w:bodyDiv w:val="1"/>
      <w:marLeft w:val="0"/>
      <w:marRight w:val="0"/>
      <w:marTop w:val="0"/>
      <w:marBottom w:val="0"/>
      <w:divBdr>
        <w:top w:val="none" w:sz="0" w:space="0" w:color="auto"/>
        <w:left w:val="none" w:sz="0" w:space="0" w:color="auto"/>
        <w:bottom w:val="none" w:sz="0" w:space="0" w:color="auto"/>
        <w:right w:val="none" w:sz="0" w:space="0" w:color="auto"/>
      </w:divBdr>
    </w:div>
    <w:div w:id="1692874614">
      <w:bodyDiv w:val="1"/>
      <w:marLeft w:val="0"/>
      <w:marRight w:val="0"/>
      <w:marTop w:val="0"/>
      <w:marBottom w:val="0"/>
      <w:divBdr>
        <w:top w:val="none" w:sz="0" w:space="0" w:color="auto"/>
        <w:left w:val="none" w:sz="0" w:space="0" w:color="auto"/>
        <w:bottom w:val="none" w:sz="0" w:space="0" w:color="auto"/>
        <w:right w:val="none" w:sz="0" w:space="0" w:color="auto"/>
      </w:divBdr>
    </w:div>
    <w:div w:id="1748452553">
      <w:bodyDiv w:val="1"/>
      <w:marLeft w:val="0"/>
      <w:marRight w:val="0"/>
      <w:marTop w:val="0"/>
      <w:marBottom w:val="0"/>
      <w:divBdr>
        <w:top w:val="none" w:sz="0" w:space="0" w:color="auto"/>
        <w:left w:val="none" w:sz="0" w:space="0" w:color="auto"/>
        <w:bottom w:val="none" w:sz="0" w:space="0" w:color="auto"/>
        <w:right w:val="none" w:sz="0" w:space="0" w:color="auto"/>
      </w:divBdr>
    </w:div>
    <w:div w:id="1841652479">
      <w:bodyDiv w:val="1"/>
      <w:marLeft w:val="0"/>
      <w:marRight w:val="0"/>
      <w:marTop w:val="0"/>
      <w:marBottom w:val="0"/>
      <w:divBdr>
        <w:top w:val="none" w:sz="0" w:space="0" w:color="auto"/>
        <w:left w:val="none" w:sz="0" w:space="0" w:color="auto"/>
        <w:bottom w:val="none" w:sz="0" w:space="0" w:color="auto"/>
        <w:right w:val="none" w:sz="0" w:space="0" w:color="auto"/>
      </w:divBdr>
    </w:div>
    <w:div w:id="1925452929">
      <w:bodyDiv w:val="1"/>
      <w:marLeft w:val="0"/>
      <w:marRight w:val="0"/>
      <w:marTop w:val="0"/>
      <w:marBottom w:val="0"/>
      <w:divBdr>
        <w:top w:val="none" w:sz="0" w:space="0" w:color="auto"/>
        <w:left w:val="none" w:sz="0" w:space="0" w:color="auto"/>
        <w:bottom w:val="none" w:sz="0" w:space="0" w:color="auto"/>
        <w:right w:val="none" w:sz="0" w:space="0" w:color="auto"/>
      </w:divBdr>
    </w:div>
    <w:div w:id="2003700875">
      <w:bodyDiv w:val="1"/>
      <w:marLeft w:val="0"/>
      <w:marRight w:val="0"/>
      <w:marTop w:val="0"/>
      <w:marBottom w:val="0"/>
      <w:divBdr>
        <w:top w:val="none" w:sz="0" w:space="0" w:color="auto"/>
        <w:left w:val="none" w:sz="0" w:space="0" w:color="auto"/>
        <w:bottom w:val="none" w:sz="0" w:space="0" w:color="auto"/>
        <w:right w:val="none" w:sz="0" w:space="0" w:color="auto"/>
      </w:divBdr>
    </w:div>
    <w:div w:id="2010479117">
      <w:bodyDiv w:val="1"/>
      <w:marLeft w:val="0"/>
      <w:marRight w:val="0"/>
      <w:marTop w:val="0"/>
      <w:marBottom w:val="0"/>
      <w:divBdr>
        <w:top w:val="none" w:sz="0" w:space="0" w:color="auto"/>
        <w:left w:val="none" w:sz="0" w:space="0" w:color="auto"/>
        <w:bottom w:val="none" w:sz="0" w:space="0" w:color="auto"/>
        <w:right w:val="none" w:sz="0" w:space="0" w:color="auto"/>
      </w:divBdr>
    </w:div>
    <w:div w:id="2067680674">
      <w:bodyDiv w:val="1"/>
      <w:marLeft w:val="0"/>
      <w:marRight w:val="0"/>
      <w:marTop w:val="0"/>
      <w:marBottom w:val="0"/>
      <w:divBdr>
        <w:top w:val="none" w:sz="0" w:space="0" w:color="auto"/>
        <w:left w:val="none" w:sz="0" w:space="0" w:color="auto"/>
        <w:bottom w:val="none" w:sz="0" w:space="0" w:color="auto"/>
        <w:right w:val="none" w:sz="0" w:space="0" w:color="auto"/>
      </w:divBdr>
    </w:div>
    <w:div w:id="2074891158">
      <w:bodyDiv w:val="1"/>
      <w:marLeft w:val="0"/>
      <w:marRight w:val="0"/>
      <w:marTop w:val="0"/>
      <w:marBottom w:val="0"/>
      <w:divBdr>
        <w:top w:val="none" w:sz="0" w:space="0" w:color="auto"/>
        <w:left w:val="none" w:sz="0" w:space="0" w:color="auto"/>
        <w:bottom w:val="none" w:sz="0" w:space="0" w:color="auto"/>
        <w:right w:val="none" w:sz="0" w:space="0" w:color="auto"/>
      </w:divBdr>
    </w:div>
    <w:div w:id="2091847730">
      <w:bodyDiv w:val="1"/>
      <w:marLeft w:val="0"/>
      <w:marRight w:val="0"/>
      <w:marTop w:val="0"/>
      <w:marBottom w:val="0"/>
      <w:divBdr>
        <w:top w:val="none" w:sz="0" w:space="0" w:color="auto"/>
        <w:left w:val="none" w:sz="0" w:space="0" w:color="auto"/>
        <w:bottom w:val="none" w:sz="0" w:space="0" w:color="auto"/>
        <w:right w:val="none" w:sz="0" w:space="0" w:color="auto"/>
      </w:divBdr>
    </w:div>
    <w:div w:id="21176753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8</Pages>
  <Words>855</Words>
  <Characters>5868</Characters>
  <Application>Microsoft Office Word</Application>
  <DocSecurity>0</DocSecurity>
  <Lines>217</Lines>
  <Paragraphs>96</Paragraphs>
  <ScaleCrop>false</ScaleCrop>
  <Company/>
  <LinksUpToDate>false</LinksUpToDate>
  <CharactersWithSpaces>6627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JP ZHONG</cp:lastModifiedBy>
  <cp:revision>151</cp:revision>
  <cp:lastPrinted>2022-04-19T05:58:00Z</cp:lastPrinted>
  <dcterms:created xsi:type="dcterms:W3CDTF">2023-01-04T04:25:00Z</dcterms:created>
  <dcterms:modified xsi:type="dcterms:W3CDTF">2026-01-14T17:24:00Z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ies>
</file>