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E75AC" w14:textId="77777777" w:rsidR="00317192" w:rsidRDefault="00317192">
      <w:pPr>
        <w:pStyle w:val="NIH"/>
        <w:spacing w:before="0" w:line="480" w:lineRule="auto"/>
        <w:jc w:val="center"/>
        <w:rPr>
          <w:rStyle w:val="InternetLink"/>
          <w:b/>
          <w:bCs/>
          <w:color w:val="auto"/>
          <w:sz w:val="28"/>
          <w:szCs w:val="32"/>
          <w:u w:val="none"/>
        </w:rPr>
      </w:pPr>
    </w:p>
    <w:p w14:paraId="5645266B" w14:textId="77777777" w:rsidR="00317192" w:rsidRDefault="00317192">
      <w:pPr>
        <w:pStyle w:val="NIH"/>
        <w:spacing w:before="0" w:line="480" w:lineRule="auto"/>
        <w:jc w:val="center"/>
        <w:rPr>
          <w:rStyle w:val="InternetLink"/>
          <w:b/>
          <w:bCs/>
          <w:color w:val="auto"/>
          <w:sz w:val="28"/>
          <w:szCs w:val="32"/>
          <w:u w:val="none"/>
        </w:rPr>
      </w:pPr>
    </w:p>
    <w:p w14:paraId="35DFB608" w14:textId="77777777" w:rsidR="00317192" w:rsidRDefault="00317192">
      <w:pPr>
        <w:pStyle w:val="NIH"/>
        <w:spacing w:before="0" w:line="480" w:lineRule="auto"/>
        <w:jc w:val="center"/>
        <w:rPr>
          <w:rStyle w:val="InternetLink"/>
          <w:b/>
          <w:bCs/>
          <w:color w:val="auto"/>
          <w:sz w:val="28"/>
          <w:szCs w:val="32"/>
          <w:u w:val="none"/>
        </w:rPr>
      </w:pPr>
    </w:p>
    <w:p w14:paraId="62571E9B" w14:textId="77777777" w:rsidR="00317192" w:rsidRDefault="00317192">
      <w:pPr>
        <w:pStyle w:val="NIH"/>
        <w:spacing w:before="0" w:line="480" w:lineRule="auto"/>
        <w:jc w:val="center"/>
        <w:rPr>
          <w:rStyle w:val="InternetLink"/>
          <w:b/>
          <w:bCs/>
          <w:color w:val="auto"/>
          <w:sz w:val="28"/>
          <w:szCs w:val="32"/>
          <w:u w:val="none"/>
        </w:rPr>
      </w:pPr>
    </w:p>
    <w:p w14:paraId="433E0802"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DC61D8D"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7468887B"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6948C3DA" w14:textId="77777777" w:rsidR="00317192" w:rsidRDefault="00317192">
      <w:pPr>
        <w:pStyle w:val="NIH"/>
        <w:spacing w:before="0" w:line="480" w:lineRule="auto"/>
        <w:jc w:val="center"/>
        <w:rPr>
          <w:rStyle w:val="InternetLink"/>
          <w:b/>
          <w:bCs/>
          <w:color w:val="auto"/>
          <w:sz w:val="28"/>
          <w:szCs w:val="32"/>
          <w:u w:val="none"/>
        </w:rPr>
      </w:pPr>
    </w:p>
    <w:p w14:paraId="278E7510" w14:textId="77777777" w:rsidR="00317192" w:rsidRDefault="00000000">
      <w:pPr>
        <w:pStyle w:val="NIH"/>
        <w:spacing w:before="0" w:line="480" w:lineRule="auto"/>
        <w:jc w:val="center"/>
        <w:rPr>
          <w:rStyle w:val="InternetLink"/>
          <w:b/>
          <w:bCs/>
          <w:color w:val="auto"/>
          <w:sz w:val="28"/>
          <w:szCs w:val="32"/>
          <w:u w:val="none"/>
        </w:rPr>
      </w:pPr>
      <w:r>
        <w:rPr>
          <w:b/>
          <w:bCs/>
          <w:sz w:val="28"/>
          <w:szCs w:val="32"/>
          <w:lang w:val="en"/>
        </w:rPr>
        <w:t xml:space="preserve">A Comparative Study of CNN Baseline Classifier and LLM-Based Model for Medical Visual Question </w:t>
      </w:r>
      <w:proofErr w:type="spellStart"/>
      <w:r>
        <w:rPr>
          <w:b/>
          <w:bCs/>
          <w:sz w:val="28"/>
          <w:szCs w:val="32"/>
          <w:lang w:val="en"/>
        </w:rPr>
        <w:t>Answersing</w:t>
      </w:r>
      <w:proofErr w:type="spellEnd"/>
    </w:p>
    <w:p w14:paraId="1F2DABC0" w14:textId="77777777" w:rsidR="00317192" w:rsidRDefault="00317192">
      <w:pPr>
        <w:pStyle w:val="NIH"/>
        <w:spacing w:before="0" w:line="480" w:lineRule="auto"/>
        <w:jc w:val="center"/>
        <w:rPr>
          <w:rStyle w:val="InternetLink"/>
          <w:b/>
          <w:bCs/>
          <w:color w:val="auto"/>
          <w:sz w:val="28"/>
          <w:szCs w:val="32"/>
          <w:u w:val="none"/>
          <w:lang w:eastAsia="zh-CN"/>
        </w:rPr>
      </w:pPr>
    </w:p>
    <w:p w14:paraId="36229C6C" w14:textId="77777777" w:rsidR="00317192" w:rsidRDefault="00000000">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Pr>
          <w:rStyle w:val="InternetLink"/>
          <w:b/>
          <w:bCs/>
          <w:color w:val="auto"/>
          <w:sz w:val="28"/>
          <w:szCs w:val="32"/>
          <w:u w:val="none"/>
          <w:lang w:eastAsia="zh-CN"/>
        </w:rPr>
        <w:t>ZZ</w:t>
      </w:r>
    </w:p>
    <w:p w14:paraId="68D7B37F" w14:textId="77777777" w:rsidR="00317192" w:rsidRDefault="00317192">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317192" w14:paraId="454108B7" w14:textId="77777777">
        <w:trPr>
          <w:jc w:val="center"/>
        </w:trPr>
        <w:tc>
          <w:tcPr>
            <w:tcW w:w="3000" w:type="dxa"/>
            <w:vAlign w:val="center"/>
          </w:tcPr>
          <w:p w14:paraId="360E0E4A" w14:textId="77777777" w:rsidR="00317192" w:rsidRDefault="00000000">
            <w:pPr>
              <w:pStyle w:val="NIH"/>
              <w:spacing w:line="480" w:lineRule="auto"/>
              <w:jc w:val="center"/>
              <w:rPr>
                <w:b/>
                <w:bCs/>
                <w:sz w:val="28"/>
                <w:szCs w:val="32"/>
              </w:rPr>
            </w:pPr>
            <w:r>
              <w:rPr>
                <w:b/>
                <w:bCs/>
                <w:sz w:val="28"/>
                <w:szCs w:val="32"/>
              </w:rPr>
              <w:t xml:space="preserve">NAME </w:t>
            </w:r>
          </w:p>
        </w:tc>
        <w:tc>
          <w:tcPr>
            <w:tcW w:w="3000" w:type="dxa"/>
            <w:vAlign w:val="center"/>
          </w:tcPr>
          <w:p w14:paraId="54471016" w14:textId="77777777" w:rsidR="00317192" w:rsidRDefault="00000000">
            <w:pPr>
              <w:pStyle w:val="NIH"/>
              <w:spacing w:line="480" w:lineRule="auto"/>
              <w:jc w:val="center"/>
              <w:rPr>
                <w:b/>
                <w:bCs/>
                <w:sz w:val="28"/>
                <w:szCs w:val="32"/>
              </w:rPr>
            </w:pPr>
            <w:r>
              <w:rPr>
                <w:b/>
                <w:bCs/>
                <w:sz w:val="28"/>
                <w:szCs w:val="32"/>
              </w:rPr>
              <w:t>MATIRX NO.</w:t>
            </w:r>
          </w:p>
        </w:tc>
      </w:tr>
      <w:tr w:rsidR="00317192" w14:paraId="4A2E63EF" w14:textId="77777777">
        <w:trPr>
          <w:jc w:val="center"/>
        </w:trPr>
        <w:tc>
          <w:tcPr>
            <w:tcW w:w="3000" w:type="dxa"/>
            <w:vAlign w:val="center"/>
          </w:tcPr>
          <w:p w14:paraId="6AF81D75" w14:textId="77777777" w:rsidR="00317192" w:rsidRDefault="00000000">
            <w:pPr>
              <w:pStyle w:val="NIH"/>
              <w:spacing w:line="480" w:lineRule="auto"/>
              <w:jc w:val="center"/>
              <w:rPr>
                <w:sz w:val="28"/>
                <w:szCs w:val="32"/>
              </w:rPr>
            </w:pPr>
            <w:r>
              <w:rPr>
                <w:sz w:val="28"/>
                <w:szCs w:val="32"/>
              </w:rPr>
              <w:t xml:space="preserve">ZHONG JUN PEI </w:t>
            </w:r>
          </w:p>
        </w:tc>
        <w:tc>
          <w:tcPr>
            <w:tcW w:w="3000" w:type="dxa"/>
            <w:vAlign w:val="center"/>
          </w:tcPr>
          <w:p w14:paraId="4B8F0E8F" w14:textId="77777777" w:rsidR="00317192" w:rsidRDefault="00000000">
            <w:pPr>
              <w:pStyle w:val="NIH"/>
              <w:spacing w:line="480" w:lineRule="auto"/>
              <w:jc w:val="center"/>
              <w:rPr>
                <w:sz w:val="28"/>
                <w:szCs w:val="32"/>
              </w:rPr>
            </w:pPr>
            <w:r>
              <w:rPr>
                <w:sz w:val="28"/>
                <w:szCs w:val="32"/>
              </w:rPr>
              <w:t>24214748</w:t>
            </w:r>
          </w:p>
        </w:tc>
      </w:tr>
      <w:tr w:rsidR="00317192" w14:paraId="564A913F" w14:textId="77777777">
        <w:trPr>
          <w:jc w:val="center"/>
        </w:trPr>
        <w:tc>
          <w:tcPr>
            <w:tcW w:w="3000" w:type="dxa"/>
            <w:vAlign w:val="center"/>
          </w:tcPr>
          <w:p w14:paraId="70BC9573" w14:textId="77777777" w:rsidR="00317192" w:rsidRDefault="00000000">
            <w:pPr>
              <w:pStyle w:val="NIH"/>
              <w:spacing w:line="480" w:lineRule="auto"/>
              <w:jc w:val="center"/>
              <w:rPr>
                <w:sz w:val="28"/>
                <w:szCs w:val="32"/>
              </w:rPr>
            </w:pPr>
            <w:r>
              <w:rPr>
                <w:sz w:val="28"/>
                <w:szCs w:val="32"/>
              </w:rPr>
              <w:t xml:space="preserve">ZOU TING </w:t>
            </w:r>
          </w:p>
        </w:tc>
        <w:tc>
          <w:tcPr>
            <w:tcW w:w="3000" w:type="dxa"/>
            <w:vAlign w:val="center"/>
          </w:tcPr>
          <w:p w14:paraId="0DBE3D83" w14:textId="77777777" w:rsidR="00317192" w:rsidRDefault="00000000">
            <w:pPr>
              <w:pStyle w:val="NIH"/>
              <w:spacing w:line="480" w:lineRule="auto"/>
              <w:jc w:val="center"/>
              <w:rPr>
                <w:sz w:val="28"/>
                <w:szCs w:val="32"/>
              </w:rPr>
            </w:pPr>
            <w:r>
              <w:rPr>
                <w:sz w:val="28"/>
                <w:szCs w:val="32"/>
              </w:rPr>
              <w:t>24201617</w:t>
            </w:r>
          </w:p>
        </w:tc>
      </w:tr>
    </w:tbl>
    <w:p w14:paraId="05B302BE" w14:textId="77777777" w:rsidR="00317192" w:rsidRDefault="00317192">
      <w:pPr>
        <w:pStyle w:val="NIH"/>
        <w:spacing w:before="0" w:line="480" w:lineRule="auto"/>
        <w:jc w:val="center"/>
        <w:rPr>
          <w:rStyle w:val="InternetLink"/>
          <w:b/>
          <w:bCs/>
          <w:color w:val="auto"/>
          <w:sz w:val="28"/>
          <w:szCs w:val="32"/>
          <w:u w:val="none"/>
        </w:rPr>
      </w:pPr>
    </w:p>
    <w:p w14:paraId="3F7CF93B" w14:textId="77777777" w:rsidR="00317192" w:rsidRDefault="00000000">
      <w:pPr>
        <w:spacing w:line="480" w:lineRule="auto"/>
        <w:rPr>
          <w:rStyle w:val="InternetLink"/>
          <w:color w:val="auto"/>
          <w:u w:val="none"/>
          <w:lang w:val="en-US" w:eastAsia="en-US"/>
        </w:rPr>
      </w:pPr>
      <w:r>
        <w:rPr>
          <w:rStyle w:val="InternetLink"/>
          <w:color w:val="auto"/>
          <w:u w:val="none"/>
        </w:rPr>
        <w:br w:type="page"/>
      </w:r>
    </w:p>
    <w:p w14:paraId="38722DD7" w14:textId="77777777" w:rsidR="00317192" w:rsidRDefault="00000000">
      <w:pPr>
        <w:pStyle w:val="Heading1"/>
        <w:numPr>
          <w:ilvl w:val="0"/>
          <w:numId w:val="0"/>
        </w:numPr>
        <w:spacing w:before="0" w:after="0" w:line="480" w:lineRule="auto"/>
        <w:ind w:left="432" w:hanging="432"/>
        <w:jc w:val="both"/>
        <w:rPr>
          <w:bCs/>
        </w:rPr>
      </w:pPr>
      <w:r>
        <w:rPr>
          <w:bCs/>
        </w:rPr>
        <w:lastRenderedPageBreak/>
        <w:t>ABSTRACT</w:t>
      </w:r>
    </w:p>
    <w:p w14:paraId="4EF3B31D" w14:textId="77777777" w:rsidR="002F1F27" w:rsidRPr="002F1F27" w:rsidRDefault="002F1F27" w:rsidP="009013FD">
      <w:pPr>
        <w:spacing w:before="100" w:beforeAutospacing="1" w:after="100" w:afterAutospacing="1" w:line="480" w:lineRule="auto"/>
        <w:jc w:val="both"/>
        <w:rPr>
          <w:rFonts w:hint="eastAsia"/>
        </w:rPr>
      </w:pPr>
      <w:r w:rsidRPr="002F1F27">
        <w:t>Medical visual question answering (Med-VQA) aims to support clinical decision-making by jointly understanding medical images and natural language questions. This study investigates both the performance and safety of Med-VQA models by comparing a traditional classification-based baseline with a generative vision–language model under a low-resource setting. Experiments are conducted on the VQA-RAD dataset, covering both closed-ended diagnostic questions and open-ended descriptive questions.</w:t>
      </w:r>
    </w:p>
    <w:p w14:paraId="762B3088" w14:textId="77777777" w:rsidR="002F1F27" w:rsidRPr="002F1F27" w:rsidRDefault="002F1F27" w:rsidP="009013FD">
      <w:pPr>
        <w:spacing w:before="100" w:beforeAutospacing="1" w:after="100" w:afterAutospacing="1" w:line="480" w:lineRule="auto"/>
        <w:jc w:val="both"/>
      </w:pPr>
      <w:r w:rsidRPr="002F1F27">
        <w:t>The baseline model formulates Med-VQA as a classification task using a CNN–LSTM architecture, while the generative approach adopts a vision–language model with frozen pre-trained backbones and a lightweight mapping network. Model performance is evaluated using standard accuracy metrics for closed-ended questions and multiple automatic metrics for open-ended generation, complemented by qualitative analysis.</w:t>
      </w:r>
    </w:p>
    <w:p w14:paraId="71F1B8CE" w14:textId="77777777" w:rsidR="002F1F27" w:rsidRPr="002F1F27" w:rsidRDefault="002F1F27" w:rsidP="009013FD">
      <w:pPr>
        <w:spacing w:before="100" w:beforeAutospacing="1" w:after="100" w:afterAutospacing="1" w:line="480" w:lineRule="auto"/>
        <w:jc w:val="both"/>
      </w:pPr>
      <w:r w:rsidRPr="002F1F27">
        <w:t>Experimental results show that the generative vision–language model outperforms the CNN–LSTM baseline on closed-ended questions, despite the limited size of the training data. For open-ended questions, quantitative results indicate low scores under strict lexical matching metrics; however, qualitative inspection reveals that many low-scoring cases are semantically correct and differ from the references only in wording or level of detail.</w:t>
      </w:r>
    </w:p>
    <w:p w14:paraId="614BAA26" w14:textId="77777777" w:rsidR="002F1F27" w:rsidRPr="002F1F27" w:rsidRDefault="002F1F27" w:rsidP="009013FD">
      <w:pPr>
        <w:spacing w:before="100" w:beforeAutospacing="1" w:after="100" w:afterAutospacing="1" w:line="480" w:lineRule="auto"/>
        <w:jc w:val="both"/>
      </w:pPr>
      <w:r w:rsidRPr="002F1F27">
        <w:t xml:space="preserve">Overall, this study demonstrates that pre-trained vision–language representations provide stronger generalization than models trained from scratch in data-scarce medical settings. It also highlights the limitations of current automatic evaluation metrics in assessing the safety and clinical reliability of </w:t>
      </w:r>
      <w:r w:rsidRPr="002F1F27">
        <w:lastRenderedPageBreak/>
        <w:t>generative Med-VQA systems. These findings suggest that future evaluations should combine quantitative metrics with qualitative analysis to better reflect real-world clinical applicability.</w:t>
      </w:r>
    </w:p>
    <w:p w14:paraId="4D11315C" w14:textId="16C31385" w:rsidR="00317192" w:rsidRDefault="00000000">
      <w:pPr>
        <w:spacing w:line="480" w:lineRule="auto"/>
        <w:jc w:val="both"/>
      </w:pPr>
      <w:r>
        <w:rPr>
          <w:b/>
          <w:bCs/>
        </w:rPr>
        <w:t>Word Count</w:t>
      </w:r>
      <w:r>
        <w:t xml:space="preserve">: </w:t>
      </w:r>
      <w:r w:rsidR="00BC0562">
        <w:t xml:space="preserve">238 </w:t>
      </w:r>
      <w:r>
        <w:t>words</w:t>
      </w:r>
    </w:p>
    <w:p w14:paraId="279F74AF" w14:textId="413B8753" w:rsidR="00317192" w:rsidRDefault="00B51FCF">
      <w:pPr>
        <w:spacing w:line="480" w:lineRule="auto"/>
        <w:jc w:val="both"/>
        <w:rPr>
          <w:b/>
          <w:szCs w:val="40"/>
          <w:u w:val="single"/>
        </w:rPr>
      </w:pPr>
      <w:r>
        <w:rPr>
          <w:b/>
          <w:bCs/>
        </w:rPr>
        <w:t>Keywords</w:t>
      </w:r>
      <w:r>
        <w:t xml:space="preserve">: </w:t>
      </w:r>
      <w:r>
        <w:rPr>
          <w:lang w:val="en-US"/>
        </w:rPr>
        <w:t>V</w:t>
      </w:r>
      <w:proofErr w:type="spellStart"/>
      <w:r w:rsidRPr="00E356DE">
        <w:t>isual</w:t>
      </w:r>
      <w:proofErr w:type="spellEnd"/>
      <w:r w:rsidRPr="00E356DE">
        <w:t xml:space="preserve"> Question Answering · </w:t>
      </w:r>
      <w:r w:rsidR="00065393">
        <w:t xml:space="preserve">CNN </w:t>
      </w:r>
      <w:r w:rsidRPr="00E356DE">
        <w:t xml:space="preserve">· </w:t>
      </w:r>
      <w:r>
        <w:t xml:space="preserve">LSTM </w:t>
      </w:r>
      <w:r w:rsidRPr="00E356DE">
        <w:t xml:space="preserve">· Language Models </w:t>
      </w:r>
      <w:r>
        <w:t xml:space="preserve"> </w:t>
      </w:r>
      <w:r w:rsidRPr="00E356DE">
        <w:t>· Prefix Tuning.</w:t>
      </w:r>
      <w:r w:rsidR="00000000">
        <w:br w:type="page"/>
      </w:r>
    </w:p>
    <w:p w14:paraId="2B4C2462" w14:textId="77777777" w:rsidR="00317192" w:rsidRDefault="00000000">
      <w:pPr>
        <w:pStyle w:val="Heading1"/>
        <w:numPr>
          <w:ilvl w:val="0"/>
          <w:numId w:val="2"/>
        </w:numPr>
        <w:spacing w:before="0" w:after="0" w:line="480" w:lineRule="auto"/>
        <w:jc w:val="both"/>
        <w:rPr>
          <w:u w:val="none"/>
        </w:rPr>
      </w:pPr>
      <w:r>
        <w:rPr>
          <w:u w:val="none"/>
        </w:rPr>
        <w:lastRenderedPageBreak/>
        <w:t>INTRODUCTION</w:t>
      </w:r>
    </w:p>
    <w:p w14:paraId="231C9008" w14:textId="77777777" w:rsidR="00317192" w:rsidRDefault="00000000">
      <w:pPr>
        <w:pStyle w:val="Heading2"/>
        <w:numPr>
          <w:ilvl w:val="1"/>
          <w:numId w:val="2"/>
        </w:numPr>
        <w:spacing w:before="0" w:after="0" w:line="480" w:lineRule="auto"/>
        <w:contextualSpacing/>
        <w:jc w:val="both"/>
      </w:pPr>
      <w:r>
        <w:t xml:space="preserve">Research Context </w:t>
      </w:r>
      <w:r>
        <w:rPr>
          <w:rFonts w:hint="eastAsia"/>
        </w:rPr>
        <w:t>and</w:t>
      </w:r>
      <w:r>
        <w:t xml:space="preserve"> Problem Statement</w:t>
      </w:r>
    </w:p>
    <w:p w14:paraId="2D910250" w14:textId="77777777" w:rsidR="00901EED" w:rsidRPr="00DA0612" w:rsidRDefault="00901EED" w:rsidP="00901EED">
      <w:pPr>
        <w:spacing w:line="480" w:lineRule="auto"/>
        <w:jc w:val="both"/>
      </w:pPr>
      <w:r>
        <w:t>Medical AI is advancing rapidly, and both patients and clinicians increasingly need systems that can interpret medical images to support diagnosis and decision-making.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189B8D2C" w14:textId="77777777" w:rsidR="00317192" w:rsidRDefault="00000000">
      <w:pPr>
        <w:pStyle w:val="Heading2"/>
        <w:numPr>
          <w:ilvl w:val="1"/>
          <w:numId w:val="2"/>
        </w:numPr>
        <w:spacing w:before="0" w:after="0" w:line="480" w:lineRule="auto"/>
        <w:contextualSpacing/>
        <w:jc w:val="both"/>
      </w:pPr>
      <w:r>
        <w:t xml:space="preserve">Research Questions </w:t>
      </w:r>
      <w:r>
        <w:rPr>
          <w:rFonts w:hint="eastAsia"/>
        </w:rPr>
        <w:t>and</w:t>
      </w:r>
      <w:r>
        <w:t xml:space="preserve"> Objectives</w:t>
      </w:r>
    </w:p>
    <w:p w14:paraId="22838284" w14:textId="77777777" w:rsidR="00317192" w:rsidRDefault="00000000">
      <w:pPr>
        <w:spacing w:line="480" w:lineRule="auto"/>
      </w:pPr>
      <w:r>
        <w:t>We address two main research questions:</w:t>
      </w:r>
    </w:p>
    <w:p w14:paraId="6A58C7F3" w14:textId="77777777" w:rsidR="00577A7F" w:rsidRPr="000F3D91" w:rsidRDefault="00577A7F" w:rsidP="00577A7F">
      <w:pPr>
        <w:spacing w:line="480" w:lineRule="auto"/>
      </w:pPr>
      <w:r w:rsidRPr="000F3D91">
        <w:rPr>
          <w:b/>
          <w:bCs/>
        </w:rPr>
        <w:t>RQ1 (Closed-Ended Performance):</w:t>
      </w:r>
      <w:r w:rsidRPr="000F3D91">
        <w:t xml:space="preserve"> Which model</w:t>
      </w:r>
      <w:r>
        <w:t xml:space="preserve"> that we choose to compare </w:t>
      </w:r>
      <w:r w:rsidRPr="000F3D91">
        <w:t>performs better on closed-ended questions in radiology</w:t>
      </w:r>
      <w:r>
        <w:t xml:space="preserve"> and</w:t>
      </w:r>
      <w:r w:rsidRPr="000F3D91">
        <w:t xml:space="preserve"> </w:t>
      </w:r>
      <w:r>
        <w:t>h</w:t>
      </w:r>
      <w:r w:rsidRPr="000F3D91">
        <w:t>ow large is the performance gap?</w:t>
      </w:r>
    </w:p>
    <w:p w14:paraId="6AFB9EED" w14:textId="77777777" w:rsidR="00577A7F" w:rsidRDefault="00577A7F" w:rsidP="00577A7F">
      <w:pPr>
        <w:spacing w:line="480" w:lineRule="auto"/>
      </w:pPr>
      <w:r w:rsidRPr="000F3D91">
        <w:rPr>
          <w:b/>
          <w:bCs/>
        </w:rPr>
        <w:t xml:space="preserve">RQ2 (Open-Ended Quality </w:t>
      </w:r>
      <w:r>
        <w:rPr>
          <w:b/>
          <w:bCs/>
        </w:rPr>
        <w:t>and</w:t>
      </w:r>
      <w:r w:rsidRPr="000F3D91">
        <w:rPr>
          <w:b/>
          <w:bCs/>
        </w:rPr>
        <w:t xml:space="preserve"> Safety):</w:t>
      </w:r>
      <w:r w:rsidRPr="000F3D91">
        <w:t xml:space="preserve"> How well do generative VLMs perform on open-ended medical questions, and what is the risk of hallucinated answers?</w:t>
      </w:r>
    </w:p>
    <w:p w14:paraId="21BCDCA3" w14:textId="77777777" w:rsidR="00317192" w:rsidRDefault="00000000">
      <w:pPr>
        <w:spacing w:line="480" w:lineRule="auto"/>
      </w:pPr>
      <w:r>
        <w:t>And establish two key objective for research questions:</w:t>
      </w:r>
    </w:p>
    <w:p w14:paraId="65690D70" w14:textId="77777777" w:rsidR="00317192" w:rsidRDefault="00000000">
      <w:pPr>
        <w:spacing w:line="480" w:lineRule="auto"/>
      </w:pPr>
      <w:r>
        <w:rPr>
          <w:b/>
          <w:bCs/>
        </w:rPr>
        <w:t>Objective 1:</w:t>
      </w:r>
      <w:r>
        <w:t xml:space="preserve"> To evaluate the traditional CNN-based baseline and a generative Vision-Language Model (VLM) using accuracy metric for closed-end questions and critically discuss the gap of these two model.</w:t>
      </w:r>
    </w:p>
    <w:p w14:paraId="0A3572AF" w14:textId="77777777" w:rsidR="00317192" w:rsidRDefault="00000000">
      <w:pPr>
        <w:spacing w:line="480" w:lineRule="auto"/>
      </w:pPr>
      <w:r>
        <w:rPr>
          <w:b/>
          <w:bCs/>
        </w:rPr>
        <w:t>Objective 2:</w:t>
      </w:r>
      <w:r>
        <w:t xml:space="preserve"> To evaluate answer quality using automated language similarity metrics such as BLEU-1, BLEU-4, </w:t>
      </w:r>
      <w:proofErr w:type="spellStart"/>
      <w:r>
        <w:t>BERTScore</w:t>
      </w:r>
      <w:proofErr w:type="spellEnd"/>
      <w:r>
        <w:t xml:space="preserve"> and qualitative analysis and compare the results with benchmarks.</w:t>
      </w:r>
    </w:p>
    <w:p w14:paraId="3F7D53C1" w14:textId="77777777" w:rsidR="00317192" w:rsidRDefault="00317192"/>
    <w:p w14:paraId="4602E516" w14:textId="77777777" w:rsidR="00317192" w:rsidRDefault="00000000">
      <w:pPr>
        <w:pStyle w:val="Heading2"/>
        <w:numPr>
          <w:ilvl w:val="1"/>
          <w:numId w:val="2"/>
        </w:numPr>
        <w:spacing w:before="0" w:after="0" w:line="480" w:lineRule="auto"/>
        <w:contextualSpacing/>
        <w:jc w:val="both"/>
      </w:pPr>
      <w:r>
        <w:lastRenderedPageBreak/>
        <w:t>Methodology Overview</w:t>
      </w:r>
    </w:p>
    <w:p w14:paraId="781B4BE3" w14:textId="745CD241" w:rsidR="00317192" w:rsidRDefault="00000000">
      <w:pPr>
        <w:spacing w:before="100" w:beforeAutospacing="1" w:after="100" w:afterAutospacing="1" w:line="480" w:lineRule="auto"/>
        <w:jc w:val="both"/>
      </w:pPr>
      <w:r>
        <w:t>We conducted experiments on the VQA-RAD dataset, a clinically verified benchmark of radiology images and question-answer pairs. We focus on their ability to handle the strict logic of closed-ended questions versus the generative demands of open-ended medical queries.</w:t>
      </w:r>
      <w:r w:rsidR="006F0A36">
        <w:t xml:space="preserve"> </w:t>
      </w:r>
      <w:r>
        <w:t>Two model architectures were compared:</w:t>
      </w:r>
    </w:p>
    <w:p w14:paraId="4A3B4DEF" w14:textId="77777777" w:rsidR="00317192" w:rsidRDefault="00000000">
      <w:pPr>
        <w:spacing w:before="100" w:beforeAutospacing="1" w:after="100" w:afterAutospacing="1" w:line="480" w:lineRule="auto"/>
        <w:jc w:val="both"/>
      </w:pPr>
      <w:r>
        <w:rPr>
          <w:b/>
          <w:bCs/>
        </w:rPr>
        <w:t>Baseline Method:</w:t>
      </w:r>
      <w:r>
        <w:t xml:space="preserve"> A traditional model using RestNet-50 to extract visual features and an LSTM for text processing. It represents a standard classification approach.</w:t>
      </w:r>
    </w:p>
    <w:p w14:paraId="60299713" w14:textId="0826EA27" w:rsidR="00317192" w:rsidRDefault="00000000">
      <w:pPr>
        <w:spacing w:before="100" w:beforeAutospacing="1" w:after="100" w:afterAutospacing="1" w:line="480" w:lineRule="auto"/>
        <w:jc w:val="both"/>
      </w:pPr>
      <w:r>
        <w:rPr>
          <w:b/>
          <w:bCs/>
        </w:rPr>
        <w:t>Generative Model Approach:</w:t>
      </w:r>
      <w:r>
        <w:t xml:space="preserve"> A generative VLM framework based on Van </w:t>
      </w:r>
      <w:proofErr w:type="spellStart"/>
      <w:r>
        <w:t>Sonsbeek</w:t>
      </w:r>
      <w:proofErr w:type="spellEnd"/>
      <w:r>
        <w:t xml:space="preserve"> et al</w:t>
      </w:r>
      <w:r w:rsidR="00F24244">
        <w:t>.</w:t>
      </w:r>
      <w:r w:rsidR="002339CA">
        <w:fldChar w:fldCharType="begin"/>
      </w:r>
      <w:r w:rsidR="002339CA">
        <w:instrText xml:space="preserve"> ADDIN ZOTERO_ITEM CSL_CITATION {"citationID":"BAxss0nK","properties":{"formattedCitation":"(Sonsbeek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2339CA">
        <w:fldChar w:fldCharType="separate"/>
      </w:r>
      <w:r w:rsidR="002339CA">
        <w:rPr>
          <w:noProof/>
        </w:rPr>
        <w:t>(</w:t>
      </w:r>
      <w:proofErr w:type="spellStart"/>
      <w:r w:rsidR="002339CA">
        <w:rPr>
          <w:noProof/>
        </w:rPr>
        <w:t>Sonsbeek</w:t>
      </w:r>
      <w:proofErr w:type="spellEnd"/>
      <w:r w:rsidR="002339CA">
        <w:rPr>
          <w:noProof/>
        </w:rPr>
        <w:t xml:space="preserve"> et al., 2023)</w:t>
      </w:r>
      <w:r w:rsidR="002339CA">
        <w:fldChar w:fldCharType="end"/>
      </w:r>
      <w:r>
        <w:t xml:space="preserve"> with some adjustments. It uses a frozen CLIP encoder for vision, a frozen GPT-2 decoder for language, and a trainable lightweight mapping network connecting them.</w:t>
      </w:r>
    </w:p>
    <w:p w14:paraId="36959828" w14:textId="77777777" w:rsidR="00317192" w:rsidRDefault="00000000">
      <w:pPr>
        <w:pStyle w:val="Heading1"/>
        <w:numPr>
          <w:ilvl w:val="0"/>
          <w:numId w:val="2"/>
        </w:numPr>
        <w:spacing w:before="0" w:after="0" w:line="480" w:lineRule="auto"/>
        <w:jc w:val="both"/>
        <w:rPr>
          <w:u w:val="none"/>
        </w:rPr>
      </w:pPr>
      <w:r>
        <w:rPr>
          <w:u w:val="none"/>
        </w:rPr>
        <w:t>METHO</w:t>
      </w:r>
      <w:r>
        <w:rPr>
          <w:rFonts w:hint="eastAsia"/>
          <w:u w:val="none"/>
        </w:rPr>
        <w:t>DS</w:t>
      </w:r>
    </w:p>
    <w:p w14:paraId="23FB11B9" w14:textId="77777777" w:rsidR="00317192" w:rsidRDefault="00000000">
      <w:pPr>
        <w:spacing w:line="480" w:lineRule="auto"/>
        <w:jc w:val="both"/>
      </w:pPr>
      <w:r>
        <w:t>This section outlines the experimental setup used in this research to establish a reproducible baseline and a generative model for medical visual question answering (Med-VQA). The details provided include dataset preparation, model architecture, training procedures, and evaluation metrics</w:t>
      </w:r>
      <w:r>
        <w:rPr>
          <w:rFonts w:hint="eastAsia"/>
        </w:rPr>
        <w:t>.</w:t>
      </w:r>
    </w:p>
    <w:p w14:paraId="71E39BDA" w14:textId="77777777" w:rsidR="00317192" w:rsidRDefault="00000000">
      <w:pPr>
        <w:pStyle w:val="Heading2"/>
        <w:numPr>
          <w:ilvl w:val="1"/>
          <w:numId w:val="2"/>
        </w:numPr>
        <w:spacing w:before="0" w:after="0" w:line="480" w:lineRule="auto"/>
        <w:contextualSpacing/>
        <w:jc w:val="both"/>
      </w:pPr>
      <w:r>
        <w:t>Dataset</w:t>
      </w:r>
    </w:p>
    <w:p w14:paraId="43DEFC7F" w14:textId="77777777" w:rsidR="00317192" w:rsidRDefault="00000000">
      <w:pPr>
        <w:spacing w:line="480" w:lineRule="auto"/>
        <w:jc w:val="both"/>
      </w:pPr>
      <w:r>
        <w:t xml:space="preserve">In this study, the VQA-RAD dataset </w:t>
      </w:r>
      <w:r>
        <w:rPr>
          <w:rFonts w:hint="eastAsia"/>
        </w:rPr>
        <w:t>were</w:t>
      </w:r>
      <w:r>
        <w:t xml:space="preserve"> used for medical visual question answering, and the statistic feature of this dataset is shown in </w:t>
      </w:r>
      <w:r>
        <w:fldChar w:fldCharType="begin"/>
      </w:r>
      <w:r>
        <w:instrText xml:space="preserve"> REF _Ref219418372 \h  \* MERGEFORMAT </w:instrText>
      </w:r>
      <w:r>
        <w:fldChar w:fldCharType="separate"/>
      </w:r>
      <w:r>
        <w:t>Table 1</w:t>
      </w:r>
      <w:r>
        <w:fldChar w:fldCharType="end"/>
      </w:r>
      <w:r>
        <w:t>. VQA-RAD consists of 315 radiology images such as X-rays and CT scans and 2,247 clinician-verified question–answer (QA) pairs. Compared with datasets that require external medical knowledge such as SLAKE, VQA-RAD focuses on pure visual questions, where answers can be inferred directly from the image content. This design makes the dataset suitable for evaluating the visual representation learning and vision–language alignment capabilities of the model.</w:t>
      </w:r>
    </w:p>
    <w:p w14:paraId="5C89692E" w14:textId="77777777" w:rsidR="00317192" w:rsidRDefault="00000000">
      <w:pPr>
        <w:spacing w:line="480" w:lineRule="auto"/>
        <w:jc w:val="both"/>
      </w:pPr>
      <w:r>
        <w:lastRenderedPageBreak/>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W w:w="10028" w:type="dxa"/>
        <w:tblCellSpacing w:w="15" w:type="dxa"/>
        <w:tblCellMar>
          <w:top w:w="108" w:type="dxa"/>
          <w:left w:w="17" w:type="dxa"/>
          <w:bottom w:w="108" w:type="dxa"/>
          <w:right w:w="17" w:type="dxa"/>
        </w:tblCellMar>
        <w:tblLook w:val="04A0" w:firstRow="1" w:lastRow="0" w:firstColumn="1" w:lastColumn="0" w:noHBand="0" w:noVBand="1"/>
      </w:tblPr>
      <w:tblGrid>
        <w:gridCol w:w="6557"/>
        <w:gridCol w:w="3471"/>
      </w:tblGrid>
      <w:tr w:rsidR="00317192" w14:paraId="51D8FF29" w14:textId="77777777">
        <w:trPr>
          <w:trHeight w:val="307"/>
          <w:tblHeader/>
          <w:tblCellSpacing w:w="15" w:type="dxa"/>
        </w:trPr>
        <w:tc>
          <w:tcPr>
            <w:tcW w:w="0" w:type="auto"/>
            <w:gridSpan w:val="2"/>
            <w:vAlign w:val="center"/>
          </w:tcPr>
          <w:p w14:paraId="1E94E9C5" w14:textId="7D18A3D3" w:rsidR="00317192" w:rsidRDefault="00000000">
            <w:pPr>
              <w:rPr>
                <w:b/>
                <w:bCs/>
              </w:rPr>
            </w:pPr>
            <w:r>
              <w:t xml:space="preserve">Table </w:t>
            </w:r>
            <w:r>
              <w:fldChar w:fldCharType="begin"/>
            </w:r>
            <w:r>
              <w:instrText xml:space="preserve"> SEQ Table \* ARABIC </w:instrText>
            </w:r>
            <w:r>
              <w:fldChar w:fldCharType="separate"/>
            </w:r>
            <w:r w:rsidR="00C97FC8">
              <w:rPr>
                <w:noProof/>
              </w:rPr>
              <w:t>1</w:t>
            </w:r>
            <w:r>
              <w:fldChar w:fldCharType="end"/>
            </w:r>
            <w:r>
              <w:t xml:space="preserve"> Statistics of  VQA-RAD dataset</w:t>
            </w:r>
          </w:p>
        </w:tc>
      </w:tr>
      <w:tr w:rsidR="00317192" w14:paraId="15B5A371" w14:textId="77777777">
        <w:trPr>
          <w:trHeight w:val="307"/>
          <w:tblHeader/>
          <w:tblCellSpacing w:w="15" w:type="dxa"/>
        </w:trPr>
        <w:tc>
          <w:tcPr>
            <w:tcW w:w="0" w:type="auto"/>
            <w:tcBorders>
              <w:top w:val="single" w:sz="18" w:space="0" w:color="auto"/>
              <w:bottom w:val="single" w:sz="4" w:space="0" w:color="auto"/>
            </w:tcBorders>
            <w:vAlign w:val="center"/>
          </w:tcPr>
          <w:p w14:paraId="0CC1A482" w14:textId="77777777" w:rsidR="00317192" w:rsidRDefault="00000000">
            <w:pPr>
              <w:rPr>
                <w:b/>
                <w:bCs/>
              </w:rPr>
            </w:pPr>
            <w:r>
              <w:rPr>
                <w:b/>
                <w:bCs/>
              </w:rPr>
              <w:t>Item</w:t>
            </w:r>
          </w:p>
        </w:tc>
        <w:tc>
          <w:tcPr>
            <w:tcW w:w="0" w:type="auto"/>
            <w:tcBorders>
              <w:top w:val="single" w:sz="18" w:space="0" w:color="auto"/>
              <w:bottom w:val="single" w:sz="4" w:space="0" w:color="auto"/>
            </w:tcBorders>
            <w:vAlign w:val="center"/>
          </w:tcPr>
          <w:p w14:paraId="7BD0D62E" w14:textId="77777777" w:rsidR="00317192" w:rsidRDefault="00000000">
            <w:pPr>
              <w:rPr>
                <w:b/>
                <w:bCs/>
              </w:rPr>
            </w:pPr>
            <w:r>
              <w:rPr>
                <w:b/>
                <w:bCs/>
              </w:rPr>
              <w:t>Description</w:t>
            </w:r>
          </w:p>
        </w:tc>
      </w:tr>
      <w:tr w:rsidR="00317192" w14:paraId="7FF46B96" w14:textId="77777777">
        <w:trPr>
          <w:trHeight w:val="327"/>
          <w:tblCellSpacing w:w="15" w:type="dxa"/>
        </w:trPr>
        <w:tc>
          <w:tcPr>
            <w:tcW w:w="0" w:type="auto"/>
            <w:vAlign w:val="center"/>
          </w:tcPr>
          <w:p w14:paraId="744BDBC6" w14:textId="77777777" w:rsidR="00317192" w:rsidRDefault="00000000">
            <w:r>
              <w:t>Number of images</w:t>
            </w:r>
          </w:p>
        </w:tc>
        <w:tc>
          <w:tcPr>
            <w:tcW w:w="0" w:type="auto"/>
            <w:vAlign w:val="center"/>
          </w:tcPr>
          <w:p w14:paraId="1D3B1DD6" w14:textId="77777777" w:rsidR="00317192" w:rsidRDefault="00000000">
            <w:r>
              <w:t>315</w:t>
            </w:r>
          </w:p>
        </w:tc>
      </w:tr>
      <w:tr w:rsidR="00317192" w14:paraId="5811522D" w14:textId="77777777">
        <w:trPr>
          <w:trHeight w:val="327"/>
          <w:tblCellSpacing w:w="15" w:type="dxa"/>
        </w:trPr>
        <w:tc>
          <w:tcPr>
            <w:tcW w:w="0" w:type="auto"/>
            <w:vAlign w:val="center"/>
          </w:tcPr>
          <w:p w14:paraId="5ED05951" w14:textId="77777777" w:rsidR="00317192" w:rsidRDefault="00000000">
            <w:r>
              <w:t>Image modalities</w:t>
            </w:r>
          </w:p>
        </w:tc>
        <w:tc>
          <w:tcPr>
            <w:tcW w:w="0" w:type="auto"/>
            <w:vAlign w:val="center"/>
          </w:tcPr>
          <w:p w14:paraId="79FF73FB" w14:textId="77777777" w:rsidR="00317192" w:rsidRDefault="00000000">
            <w:r>
              <w:t>X-ray, CT</w:t>
            </w:r>
          </w:p>
        </w:tc>
      </w:tr>
      <w:tr w:rsidR="00317192" w14:paraId="651A6842" w14:textId="77777777">
        <w:trPr>
          <w:trHeight w:val="307"/>
          <w:tblCellSpacing w:w="15" w:type="dxa"/>
        </w:trPr>
        <w:tc>
          <w:tcPr>
            <w:tcW w:w="0" w:type="auto"/>
            <w:vAlign w:val="center"/>
          </w:tcPr>
          <w:p w14:paraId="2B8A7B10" w14:textId="77777777" w:rsidR="00317192" w:rsidRDefault="00000000">
            <w:pPr>
              <w:spacing w:line="276" w:lineRule="auto"/>
            </w:pPr>
            <w:r>
              <w:t>Number of QA pairs</w:t>
            </w:r>
          </w:p>
        </w:tc>
        <w:tc>
          <w:tcPr>
            <w:tcW w:w="0" w:type="auto"/>
            <w:vAlign w:val="center"/>
          </w:tcPr>
          <w:p w14:paraId="7A9FF22B" w14:textId="77777777" w:rsidR="00317192" w:rsidRDefault="00000000">
            <w:pPr>
              <w:spacing w:line="276" w:lineRule="auto"/>
            </w:pPr>
            <w:r>
              <w:t>2,247</w:t>
            </w:r>
          </w:p>
        </w:tc>
      </w:tr>
      <w:tr w:rsidR="00317192" w14:paraId="0C194A46" w14:textId="77777777">
        <w:trPr>
          <w:trHeight w:val="327"/>
          <w:tblCellSpacing w:w="15" w:type="dxa"/>
        </w:trPr>
        <w:tc>
          <w:tcPr>
            <w:tcW w:w="0" w:type="auto"/>
            <w:vAlign w:val="center"/>
          </w:tcPr>
          <w:p w14:paraId="411EA9EE" w14:textId="77777777" w:rsidR="00317192" w:rsidRDefault="00000000">
            <w:pPr>
              <w:spacing w:line="276" w:lineRule="auto"/>
            </w:pPr>
            <w:r>
              <w:t>Closed-ended questions</w:t>
            </w:r>
          </w:p>
        </w:tc>
        <w:tc>
          <w:tcPr>
            <w:tcW w:w="0" w:type="auto"/>
            <w:vAlign w:val="center"/>
          </w:tcPr>
          <w:p w14:paraId="5069F643" w14:textId="77777777" w:rsidR="00317192" w:rsidRDefault="00000000">
            <w:pPr>
              <w:spacing w:line="276" w:lineRule="auto"/>
            </w:pPr>
            <w:r>
              <w:t>57.7%</w:t>
            </w:r>
          </w:p>
        </w:tc>
      </w:tr>
      <w:tr w:rsidR="00317192" w14:paraId="667B4C65" w14:textId="77777777">
        <w:trPr>
          <w:trHeight w:val="307"/>
          <w:tblCellSpacing w:w="15" w:type="dxa"/>
        </w:trPr>
        <w:tc>
          <w:tcPr>
            <w:tcW w:w="0" w:type="auto"/>
            <w:vAlign w:val="center"/>
          </w:tcPr>
          <w:p w14:paraId="4143226A" w14:textId="77777777" w:rsidR="00317192" w:rsidRDefault="00000000">
            <w:pPr>
              <w:spacing w:line="276" w:lineRule="auto"/>
            </w:pPr>
            <w:r>
              <w:t>Open-ended questions</w:t>
            </w:r>
          </w:p>
        </w:tc>
        <w:tc>
          <w:tcPr>
            <w:tcW w:w="0" w:type="auto"/>
            <w:vAlign w:val="center"/>
          </w:tcPr>
          <w:p w14:paraId="478C252F" w14:textId="77777777" w:rsidR="00317192" w:rsidRDefault="00000000">
            <w:pPr>
              <w:spacing w:line="276" w:lineRule="auto"/>
            </w:pPr>
            <w:r>
              <w:t>42.3%</w:t>
            </w:r>
          </w:p>
        </w:tc>
      </w:tr>
      <w:tr w:rsidR="00317192" w14:paraId="56B6EF6B" w14:textId="77777777">
        <w:trPr>
          <w:trHeight w:val="327"/>
          <w:tblCellSpacing w:w="15" w:type="dxa"/>
        </w:trPr>
        <w:tc>
          <w:tcPr>
            <w:tcW w:w="0" w:type="auto"/>
            <w:tcBorders>
              <w:bottom w:val="single" w:sz="18" w:space="0" w:color="auto"/>
            </w:tcBorders>
            <w:vAlign w:val="center"/>
          </w:tcPr>
          <w:p w14:paraId="232EB41B" w14:textId="77777777" w:rsidR="00317192" w:rsidRDefault="00000000">
            <w:pPr>
              <w:spacing w:line="276" w:lineRule="auto"/>
            </w:pPr>
            <w:r>
              <w:t>Duplicate questions</w:t>
            </w:r>
          </w:p>
        </w:tc>
        <w:tc>
          <w:tcPr>
            <w:tcW w:w="0" w:type="auto"/>
            <w:tcBorders>
              <w:bottom w:val="single" w:sz="18" w:space="0" w:color="auto"/>
            </w:tcBorders>
            <w:vAlign w:val="center"/>
          </w:tcPr>
          <w:p w14:paraId="51C03B7C" w14:textId="77777777" w:rsidR="00317192" w:rsidRDefault="00000000">
            <w:pPr>
              <w:spacing w:line="276" w:lineRule="auto"/>
            </w:pPr>
            <w:r>
              <w:t>19.6%</w:t>
            </w:r>
          </w:p>
        </w:tc>
      </w:tr>
    </w:tbl>
    <w:p w14:paraId="430BC0E0" w14:textId="77777777" w:rsidR="00317192" w:rsidRDefault="00317192">
      <w:pPr>
        <w:pStyle w:val="ListParagraph"/>
        <w:spacing w:line="480" w:lineRule="auto"/>
        <w:ind w:left="425"/>
      </w:pPr>
    </w:p>
    <w:p w14:paraId="34F32585" w14:textId="77777777" w:rsidR="00317192" w:rsidRDefault="00000000">
      <w:pPr>
        <w:pStyle w:val="Heading2"/>
        <w:numPr>
          <w:ilvl w:val="1"/>
          <w:numId w:val="2"/>
        </w:numPr>
        <w:spacing w:before="0" w:after="0" w:line="480" w:lineRule="auto"/>
        <w:contextualSpacing/>
        <w:jc w:val="both"/>
      </w:pPr>
      <w:r>
        <w:t>Baseline Model Architecture</w:t>
      </w:r>
    </w:p>
    <w:p w14:paraId="6EF3387B" w14:textId="77777777" w:rsidR="00317192" w:rsidRDefault="00000000">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 MERGEFORMAT </w:instrText>
      </w:r>
      <w:r>
        <w:fldChar w:fldCharType="separate"/>
      </w:r>
      <w:r>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03CAA65F" w14:textId="77777777" w:rsidR="00317192" w:rsidRDefault="00000000">
      <w:pPr>
        <w:rPr>
          <w:rFonts w:eastAsia="SimSun"/>
        </w:rPr>
      </w:pPr>
      <w:r>
        <w:rPr>
          <w:rFonts w:eastAsia="SimSun"/>
          <w:noProof/>
        </w:rPr>
        <w:lastRenderedPageBreak/>
        <w:drawing>
          <wp:inline distT="0" distB="0" distL="114300" distR="114300" wp14:anchorId="6385A504" wp14:editId="1918765A">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8"/>
                    <a:stretch>
                      <a:fillRect/>
                    </a:stretch>
                  </pic:blipFill>
                  <pic:spPr>
                    <a:xfrm>
                      <a:off x="0" y="0"/>
                      <a:ext cx="5607685" cy="5977890"/>
                    </a:xfrm>
                    <a:prstGeom prst="rect">
                      <a:avLst/>
                    </a:prstGeom>
                  </pic:spPr>
                </pic:pic>
              </a:graphicData>
            </a:graphic>
          </wp:inline>
        </w:drawing>
      </w:r>
    </w:p>
    <w:p w14:paraId="105D3C58" w14:textId="77777777" w:rsidR="00317192" w:rsidRDefault="00000000">
      <w:pPr>
        <w:pStyle w:val="Caption"/>
        <w:rPr>
          <w:b w:val="0"/>
          <w:bCs/>
          <w:i w:val="0"/>
          <w:iCs w:val="0"/>
          <w:szCs w:val="24"/>
        </w:rPr>
      </w:pPr>
      <w:bookmarkStart w:id="0" w:name="_Ref28738"/>
      <w:r>
        <w:rPr>
          <w:b w:val="0"/>
          <w:bCs/>
          <w:i w:val="0"/>
          <w:iCs w:val="0"/>
          <w:szCs w:val="24"/>
        </w:rPr>
        <w:t xml:space="preserve">Figure </w:t>
      </w:r>
      <w:r>
        <w:rPr>
          <w:b w:val="0"/>
          <w:bCs/>
          <w:i w:val="0"/>
          <w:iCs w:val="0"/>
          <w:szCs w:val="24"/>
        </w:rPr>
        <w:fldChar w:fldCharType="begin"/>
      </w:r>
      <w:r>
        <w:rPr>
          <w:b w:val="0"/>
          <w:bCs/>
          <w:i w:val="0"/>
          <w:iCs w:val="0"/>
          <w:szCs w:val="24"/>
        </w:rPr>
        <w:instrText xml:space="preserve"> SEQ Figure \* ARABIC </w:instrText>
      </w:r>
      <w:r>
        <w:rPr>
          <w:b w:val="0"/>
          <w:bCs/>
          <w:i w:val="0"/>
          <w:iCs w:val="0"/>
          <w:szCs w:val="24"/>
        </w:rPr>
        <w:fldChar w:fldCharType="separate"/>
      </w:r>
      <w:r>
        <w:rPr>
          <w:b w:val="0"/>
          <w:bCs/>
          <w:i w:val="0"/>
          <w:iCs w:val="0"/>
          <w:szCs w:val="24"/>
        </w:rPr>
        <w:t>1</w:t>
      </w:r>
      <w:r>
        <w:rPr>
          <w:b w:val="0"/>
          <w:bCs/>
          <w:i w:val="0"/>
          <w:iCs w:val="0"/>
          <w:szCs w:val="24"/>
        </w:rPr>
        <w:fldChar w:fldCharType="end"/>
      </w:r>
      <w:bookmarkEnd w:id="0"/>
      <w:r>
        <w:rPr>
          <w:rFonts w:eastAsia="SimSun"/>
          <w:b w:val="0"/>
          <w:bCs/>
          <w:i w:val="0"/>
          <w:iCs w:val="0"/>
          <w:szCs w:val="24"/>
          <w:lang w:val="en-US"/>
        </w:rPr>
        <w:t xml:space="preserve"> </w:t>
      </w:r>
      <w:r>
        <w:rPr>
          <w:b w:val="0"/>
          <w:bCs/>
          <w:i w:val="0"/>
          <w:iCs w:val="0"/>
          <w:szCs w:val="24"/>
        </w:rPr>
        <w:t xml:space="preserve"> the architecture diagram of the baseline system</w:t>
      </w:r>
    </w:p>
    <w:p w14:paraId="63E0A76D" w14:textId="77777777" w:rsidR="00317192" w:rsidRDefault="00000000">
      <w:pPr>
        <w:pStyle w:val="ListParagraph"/>
        <w:numPr>
          <w:ilvl w:val="0"/>
          <w:numId w:val="3"/>
        </w:numPr>
        <w:spacing w:line="480" w:lineRule="auto"/>
        <w:ind w:left="357" w:hanging="357"/>
        <w:rPr>
          <w:b/>
          <w:bCs/>
        </w:rPr>
      </w:pPr>
      <w:r>
        <w:rPr>
          <w:b/>
          <w:bCs/>
        </w:rPr>
        <w:t>Data Preprocessing</w:t>
      </w:r>
    </w:p>
    <w:p w14:paraId="3C83E7ED" w14:textId="77777777" w:rsidR="00317192" w:rsidRDefault="00000000">
      <w:pPr>
        <w:spacing w:line="480" w:lineRule="auto"/>
        <w:jc w:val="both"/>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2B653515" w14:textId="77777777" w:rsidR="00317192" w:rsidRDefault="00000000">
      <w:pPr>
        <w:spacing w:line="480" w:lineRule="auto"/>
        <w:jc w:val="both"/>
      </w:pPr>
      <w:r>
        <w:t>First, load and preprocess the dataset.</w:t>
      </w:r>
      <w:r>
        <w:rPr>
          <w:rFonts w:eastAsia="SimSun" w:hint="eastAsia"/>
          <w:lang w:val="en-US"/>
        </w:rPr>
        <w:t xml:space="preserve"> </w:t>
      </w:r>
      <w:r>
        <w:t xml:space="preserve">Read the data from the original file VQA_RAD Dataset </w:t>
      </w:r>
      <w:proofErr w:type="spellStart"/>
      <w:r>
        <w:t>Public.json</w:t>
      </w:r>
      <w:proofErr w:type="spellEnd"/>
      <w:r>
        <w:t>, which is in JSON format</w:t>
      </w:r>
      <w:r>
        <w:rPr>
          <w:rFonts w:eastAsia="SimSun" w:hint="eastAsia"/>
          <w:lang w:val="en-US"/>
        </w:rPr>
        <w:t xml:space="preserve">. </w:t>
      </w:r>
      <w:r>
        <w:t xml:space="preserve">Each sample contains fields such as </w:t>
      </w:r>
      <w:proofErr w:type="spellStart"/>
      <w:r>
        <w:t>image_name</w:t>
      </w:r>
      <w:proofErr w:type="spellEnd"/>
      <w:r>
        <w:t xml:space="preserve"> (image file name), question </w:t>
      </w:r>
      <w:r>
        <w:lastRenderedPageBreak/>
        <w:t xml:space="preserve">(questions related to medical imaging), answer (corresponding answer text), and </w:t>
      </w:r>
      <w:proofErr w:type="spellStart"/>
      <w:r>
        <w:t>answer_type</w:t>
      </w:r>
      <w:proofErr w:type="spellEnd"/>
      <w:r>
        <w:t xml:space="preserve"> (question type, such as OPEN/CLOSED).</w:t>
      </w:r>
    </w:p>
    <w:p w14:paraId="64B23321" w14:textId="77777777" w:rsidR="00317192" w:rsidRDefault="00000000">
      <w:pPr>
        <w:spacing w:line="480" w:lineRule="auto"/>
        <w:jc w:val="both"/>
      </w:pPr>
      <w:r>
        <w:t xml:space="preserve">During the data cleaning stage, check and remove the samples with missing key fields  including </w:t>
      </w:r>
      <w:proofErr w:type="spellStart"/>
      <w:r>
        <w:t>image_id</w:t>
      </w:r>
      <w:proofErr w:type="spellEnd"/>
      <w:r>
        <w:t>, question and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 (70%), validation set (15%) and test set (15%), with the random seed fixed at 42.</w:t>
      </w:r>
    </w:p>
    <w:p w14:paraId="2360644A" w14:textId="77777777" w:rsidR="00317192" w:rsidRDefault="00000000">
      <w:pPr>
        <w:spacing w:line="480" w:lineRule="auto"/>
        <w:jc w:val="both"/>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Pr>
          <w:color w:val="0000FF"/>
        </w:rPr>
        <w:t xml:space="preserve"> </w:t>
      </w:r>
      <w:r>
        <w:rPr>
          <w:color w:val="0000FF"/>
        </w:rPr>
        <w:fldChar w:fldCharType="begin"/>
      </w:r>
      <w:r>
        <w:rPr>
          <w:color w:val="0000FF"/>
        </w:rPr>
        <w:instrText xml:space="preserve"> REF _Ref18278 \h  \* MERGEFORMAT </w:instrText>
      </w:r>
      <w:r>
        <w:rPr>
          <w:color w:val="0000FF"/>
        </w:rPr>
      </w:r>
      <w:r>
        <w:rPr>
          <w:color w:val="0000FF"/>
        </w:rPr>
        <w:fldChar w:fldCharType="separate"/>
      </w:r>
      <w:r>
        <w:rPr>
          <w:rFonts w:eastAsia="SimSun" w:hint="eastAsia"/>
          <w:lang w:val="en-US"/>
        </w:rPr>
        <w:t xml:space="preserve"> </w:t>
      </w:r>
      <w:r>
        <w:rPr>
          <w:rFonts w:eastAsia="SimSun" w:hint="eastAsia"/>
          <w:lang w:val="en-US"/>
        </w:rPr>
        <w:fldChar w:fldCharType="begin"/>
      </w:r>
      <w:r>
        <w:rPr>
          <w:rFonts w:eastAsia="SimSun" w:hint="eastAsia"/>
          <w:lang w:val="en-US"/>
        </w:rPr>
        <w:instrText xml:space="preserve"> REF _Ref18320 \h </w:instrText>
      </w:r>
      <w:r>
        <w:rPr>
          <w:rFonts w:eastAsia="SimSun" w:hint="eastAsia"/>
          <w:lang w:val="en-US"/>
        </w:rPr>
      </w:r>
      <w:r>
        <w:rPr>
          <w:rFonts w:eastAsia="SimSun" w:hint="eastAsia"/>
          <w:lang w:val="en-US"/>
        </w:rPr>
        <w:fldChar w:fldCharType="separate"/>
      </w:r>
      <w:r>
        <w:t>Table 2</w:t>
      </w:r>
      <w:r>
        <w:rPr>
          <w:rFonts w:eastAsia="SimSun" w:hint="eastAsia"/>
          <w:lang w:val="en-US"/>
        </w:rPr>
        <w:fldChar w:fldCharType="end"/>
      </w:r>
      <w:r>
        <w:rPr>
          <w:color w:val="0000FF"/>
        </w:rPr>
        <w:fldChar w:fldCharType="end"/>
      </w:r>
      <w:r>
        <w:rPr>
          <w:rFonts w:eastAsia="SimSun" w:hint="eastAsia"/>
          <w:color w:val="0000FF"/>
          <w:lang w:val="en-US"/>
        </w:rPr>
        <w:t>.</w:t>
      </w:r>
    </w:p>
    <w:tbl>
      <w:tblPr>
        <w:tblStyle w:val="TableGrid"/>
        <w:tblW w:w="0" w:type="auto"/>
        <w:tblCellMar>
          <w:top w:w="108" w:type="dxa"/>
          <w:bottom w:w="108" w:type="dxa"/>
        </w:tblCellMar>
        <w:tblLook w:val="04A0" w:firstRow="1" w:lastRow="0" w:firstColumn="1" w:lastColumn="0" w:noHBand="0" w:noVBand="1"/>
      </w:tblPr>
      <w:tblGrid>
        <w:gridCol w:w="2508"/>
        <w:gridCol w:w="2508"/>
        <w:gridCol w:w="2509"/>
        <w:gridCol w:w="2511"/>
      </w:tblGrid>
      <w:tr w:rsidR="00317192" w14:paraId="07DE79DB" w14:textId="77777777" w:rsidTr="00F57B2A">
        <w:trPr>
          <w:trHeight w:val="274"/>
        </w:trPr>
        <w:tc>
          <w:tcPr>
            <w:tcW w:w="10036" w:type="dxa"/>
            <w:gridSpan w:val="4"/>
            <w:tcBorders>
              <w:top w:val="nil"/>
              <w:left w:val="nil"/>
              <w:bottom w:val="single" w:sz="18" w:space="0" w:color="auto"/>
              <w:right w:val="nil"/>
            </w:tcBorders>
          </w:tcPr>
          <w:p w14:paraId="43F4228E" w14:textId="7A8CBBF4" w:rsidR="00317192" w:rsidRDefault="00000000">
            <w:bookmarkStart w:id="1" w:name="_Ref18320"/>
            <w:bookmarkStart w:id="2" w:name="_Ref18278"/>
            <w:r>
              <w:t xml:space="preserve">Table </w:t>
            </w:r>
            <w:r>
              <w:fldChar w:fldCharType="begin"/>
            </w:r>
            <w:r>
              <w:instrText xml:space="preserve"> SEQ Table \* ARABIC </w:instrText>
            </w:r>
            <w:r>
              <w:fldChar w:fldCharType="separate"/>
            </w:r>
            <w:r w:rsidR="00C97FC8">
              <w:rPr>
                <w:noProof/>
              </w:rPr>
              <w:t>2</w:t>
            </w:r>
            <w:r>
              <w:fldChar w:fldCharType="end"/>
            </w:r>
            <w:bookmarkEnd w:id="1"/>
            <w:r>
              <w:rPr>
                <w:rFonts w:hint="eastAsia"/>
                <w:lang w:val="en-US"/>
              </w:rPr>
              <w:t xml:space="preserve"> </w:t>
            </w:r>
            <w:r>
              <w:t>Question Type Distribution</w:t>
            </w:r>
            <w:bookmarkEnd w:id="2"/>
          </w:p>
        </w:tc>
      </w:tr>
      <w:tr w:rsidR="00317192" w14:paraId="29ADA7C0" w14:textId="77777777" w:rsidTr="00F57B2A">
        <w:trPr>
          <w:trHeight w:val="274"/>
        </w:trPr>
        <w:tc>
          <w:tcPr>
            <w:tcW w:w="2508" w:type="dxa"/>
            <w:tcBorders>
              <w:top w:val="single" w:sz="18" w:space="0" w:color="auto"/>
              <w:left w:val="nil"/>
              <w:bottom w:val="single" w:sz="4" w:space="0" w:color="auto"/>
              <w:right w:val="nil"/>
            </w:tcBorders>
            <w:vAlign w:val="center"/>
          </w:tcPr>
          <w:p w14:paraId="7CF578FB" w14:textId="77777777" w:rsidR="00317192" w:rsidRDefault="00000000">
            <w:pPr>
              <w:rPr>
                <w:b/>
                <w:bCs/>
              </w:rPr>
            </w:pPr>
            <w:r>
              <w:rPr>
                <w:rFonts w:eastAsia="SimSun" w:hint="eastAsia"/>
                <w:b/>
                <w:bCs/>
                <w:lang w:val="en-US"/>
              </w:rPr>
              <w:t>Question T</w:t>
            </w:r>
            <w:proofErr w:type="spellStart"/>
            <w:r>
              <w:rPr>
                <w:b/>
                <w:bCs/>
              </w:rPr>
              <w:t>ype</w:t>
            </w:r>
            <w:proofErr w:type="spellEnd"/>
          </w:p>
        </w:tc>
        <w:tc>
          <w:tcPr>
            <w:tcW w:w="2508" w:type="dxa"/>
            <w:tcBorders>
              <w:top w:val="single" w:sz="18" w:space="0" w:color="auto"/>
              <w:left w:val="nil"/>
              <w:bottom w:val="single" w:sz="4" w:space="0" w:color="auto"/>
              <w:right w:val="nil"/>
            </w:tcBorders>
            <w:vAlign w:val="center"/>
          </w:tcPr>
          <w:p w14:paraId="702F3EC0" w14:textId="77777777" w:rsidR="00317192" w:rsidRDefault="00000000">
            <w:pPr>
              <w:rPr>
                <w:b/>
                <w:bCs/>
              </w:rPr>
            </w:pPr>
            <w:r>
              <w:rPr>
                <w:b/>
                <w:bCs/>
                <w:lang w:val="en-US"/>
              </w:rPr>
              <w:t>Train</w:t>
            </w:r>
          </w:p>
        </w:tc>
        <w:tc>
          <w:tcPr>
            <w:tcW w:w="2509" w:type="dxa"/>
            <w:tcBorders>
              <w:top w:val="single" w:sz="18" w:space="0" w:color="auto"/>
              <w:left w:val="nil"/>
              <w:bottom w:val="single" w:sz="4" w:space="0" w:color="auto"/>
              <w:right w:val="nil"/>
            </w:tcBorders>
            <w:vAlign w:val="center"/>
          </w:tcPr>
          <w:p w14:paraId="5F873878" w14:textId="77777777" w:rsidR="00317192" w:rsidRDefault="00000000">
            <w:pPr>
              <w:rPr>
                <w:b/>
                <w:bCs/>
              </w:rPr>
            </w:pPr>
            <w:r>
              <w:rPr>
                <w:rFonts w:eastAsia="SimSun" w:hint="eastAsia"/>
                <w:b/>
                <w:bCs/>
                <w:lang w:val="en-US"/>
              </w:rPr>
              <w:t>V</w:t>
            </w:r>
            <w:proofErr w:type="spellStart"/>
            <w:r>
              <w:rPr>
                <w:b/>
                <w:bCs/>
              </w:rPr>
              <w:t>alidation</w:t>
            </w:r>
            <w:proofErr w:type="spellEnd"/>
          </w:p>
        </w:tc>
        <w:tc>
          <w:tcPr>
            <w:tcW w:w="2509" w:type="dxa"/>
            <w:tcBorders>
              <w:top w:val="single" w:sz="18" w:space="0" w:color="auto"/>
              <w:left w:val="nil"/>
              <w:bottom w:val="single" w:sz="4" w:space="0" w:color="auto"/>
              <w:right w:val="nil"/>
            </w:tcBorders>
            <w:vAlign w:val="center"/>
          </w:tcPr>
          <w:p w14:paraId="618E4303" w14:textId="77777777" w:rsidR="00317192" w:rsidRDefault="00000000">
            <w:pPr>
              <w:rPr>
                <w:b/>
                <w:bCs/>
              </w:rPr>
            </w:pPr>
            <w:r>
              <w:rPr>
                <w:b/>
                <w:bCs/>
                <w:lang w:val="en-US"/>
              </w:rPr>
              <w:t>Test</w:t>
            </w:r>
          </w:p>
        </w:tc>
      </w:tr>
      <w:tr w:rsidR="00317192" w14:paraId="3DA2D492" w14:textId="77777777">
        <w:trPr>
          <w:trHeight w:val="262"/>
        </w:trPr>
        <w:tc>
          <w:tcPr>
            <w:tcW w:w="2508" w:type="dxa"/>
            <w:tcBorders>
              <w:top w:val="single" w:sz="4" w:space="0" w:color="auto"/>
              <w:left w:val="nil"/>
              <w:bottom w:val="nil"/>
              <w:right w:val="nil"/>
            </w:tcBorders>
            <w:vAlign w:val="center"/>
          </w:tcPr>
          <w:p w14:paraId="06094C8B" w14:textId="77777777" w:rsidR="00317192" w:rsidRDefault="00000000">
            <w:r>
              <w:rPr>
                <w:lang w:val="en-US"/>
              </w:rPr>
              <w:t>CLOSED</w:t>
            </w:r>
          </w:p>
        </w:tc>
        <w:tc>
          <w:tcPr>
            <w:tcW w:w="2508" w:type="dxa"/>
            <w:tcBorders>
              <w:top w:val="single" w:sz="4" w:space="0" w:color="auto"/>
              <w:left w:val="nil"/>
              <w:bottom w:val="nil"/>
              <w:right w:val="nil"/>
            </w:tcBorders>
            <w:vAlign w:val="center"/>
          </w:tcPr>
          <w:p w14:paraId="2DCA112B" w14:textId="77777777" w:rsidR="00317192" w:rsidRDefault="00000000">
            <w:r>
              <w:rPr>
                <w:lang w:val="en-US"/>
              </w:rPr>
              <w:t>920 (58.4%)</w:t>
            </w:r>
          </w:p>
        </w:tc>
        <w:tc>
          <w:tcPr>
            <w:tcW w:w="2509" w:type="dxa"/>
            <w:tcBorders>
              <w:top w:val="single" w:sz="4" w:space="0" w:color="auto"/>
              <w:left w:val="nil"/>
              <w:bottom w:val="nil"/>
              <w:right w:val="nil"/>
            </w:tcBorders>
            <w:vAlign w:val="center"/>
          </w:tcPr>
          <w:p w14:paraId="3C015997" w14:textId="77777777" w:rsidR="00317192" w:rsidRDefault="00000000">
            <w:r>
              <w:rPr>
                <w:lang w:val="en-US"/>
              </w:rPr>
              <w:t>195 (57.9%)</w:t>
            </w:r>
          </w:p>
        </w:tc>
        <w:tc>
          <w:tcPr>
            <w:tcW w:w="2509" w:type="dxa"/>
            <w:tcBorders>
              <w:top w:val="single" w:sz="4" w:space="0" w:color="auto"/>
              <w:left w:val="nil"/>
              <w:bottom w:val="nil"/>
              <w:right w:val="nil"/>
            </w:tcBorders>
            <w:vAlign w:val="center"/>
          </w:tcPr>
          <w:p w14:paraId="1AD6CDD3" w14:textId="77777777" w:rsidR="00317192" w:rsidRDefault="00000000">
            <w:r>
              <w:rPr>
                <w:lang w:val="en-US"/>
              </w:rPr>
              <w:t>184 (54.6%)</w:t>
            </w:r>
          </w:p>
        </w:tc>
      </w:tr>
      <w:tr w:rsidR="00317192" w14:paraId="0E012CC5" w14:textId="77777777" w:rsidTr="00F57B2A">
        <w:trPr>
          <w:trHeight w:val="274"/>
        </w:trPr>
        <w:tc>
          <w:tcPr>
            <w:tcW w:w="2508" w:type="dxa"/>
            <w:tcBorders>
              <w:top w:val="nil"/>
              <w:left w:val="nil"/>
              <w:bottom w:val="single" w:sz="18" w:space="0" w:color="auto"/>
              <w:right w:val="nil"/>
            </w:tcBorders>
            <w:vAlign w:val="center"/>
          </w:tcPr>
          <w:p w14:paraId="2AC1B25E" w14:textId="77777777" w:rsidR="00317192" w:rsidRDefault="00000000">
            <w:r>
              <w:rPr>
                <w:lang w:val="en-US"/>
              </w:rPr>
              <w:t>OPEN</w:t>
            </w:r>
          </w:p>
        </w:tc>
        <w:tc>
          <w:tcPr>
            <w:tcW w:w="2508" w:type="dxa"/>
            <w:tcBorders>
              <w:top w:val="nil"/>
              <w:left w:val="nil"/>
              <w:bottom w:val="single" w:sz="18" w:space="0" w:color="auto"/>
              <w:right w:val="nil"/>
            </w:tcBorders>
            <w:vAlign w:val="center"/>
          </w:tcPr>
          <w:p w14:paraId="63E48501" w14:textId="77777777" w:rsidR="00317192" w:rsidRDefault="00000000">
            <w:r>
              <w:rPr>
                <w:lang w:val="en-US"/>
              </w:rPr>
              <w:t>654 (41.6%)</w:t>
            </w:r>
          </w:p>
        </w:tc>
        <w:tc>
          <w:tcPr>
            <w:tcW w:w="2509" w:type="dxa"/>
            <w:tcBorders>
              <w:top w:val="nil"/>
              <w:left w:val="nil"/>
              <w:bottom w:val="single" w:sz="18" w:space="0" w:color="auto"/>
              <w:right w:val="nil"/>
            </w:tcBorders>
            <w:vAlign w:val="center"/>
          </w:tcPr>
          <w:p w14:paraId="50CF74CB" w14:textId="77777777" w:rsidR="00317192" w:rsidRDefault="00000000">
            <w:r>
              <w:rPr>
                <w:lang w:val="en-US"/>
              </w:rPr>
              <w:t>142 (42.1%)</w:t>
            </w:r>
          </w:p>
        </w:tc>
        <w:tc>
          <w:tcPr>
            <w:tcW w:w="2509" w:type="dxa"/>
            <w:tcBorders>
              <w:top w:val="nil"/>
              <w:left w:val="nil"/>
              <w:bottom w:val="single" w:sz="18" w:space="0" w:color="auto"/>
              <w:right w:val="nil"/>
            </w:tcBorders>
            <w:vAlign w:val="center"/>
          </w:tcPr>
          <w:p w14:paraId="41C06C22" w14:textId="77777777" w:rsidR="00317192" w:rsidRDefault="00000000">
            <w:r>
              <w:rPr>
                <w:lang w:val="en-US"/>
              </w:rPr>
              <w:t>153 (45.4%)</w:t>
            </w:r>
          </w:p>
        </w:tc>
      </w:tr>
    </w:tbl>
    <w:p w14:paraId="5E1F41EE" w14:textId="77777777" w:rsidR="00317192" w:rsidRDefault="00317192">
      <w:pPr>
        <w:spacing w:line="480" w:lineRule="auto"/>
        <w:rPr>
          <w:color w:val="0000FF"/>
        </w:rPr>
      </w:pPr>
    </w:p>
    <w:p w14:paraId="7031226C" w14:textId="77777777" w:rsidR="00317192" w:rsidRDefault="00000000">
      <w:pPr>
        <w:spacing w:line="480" w:lineRule="auto"/>
        <w:jc w:val="both"/>
        <w:rPr>
          <w:rFonts w:eastAsia="SimSun"/>
          <w:lang w:val="en-US"/>
        </w:rPr>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 xml:space="preserve">paces. At the same time, remove punctuation marks and set the minimum word frequency threshold </w:t>
      </w:r>
      <w:proofErr w:type="spellStart"/>
      <w:r>
        <w:t>min_freq</w:t>
      </w:r>
      <w:proofErr w:type="spellEnd"/>
      <w:r>
        <w:t>=2. Low-frequency words below this threshold will be regarded as unregistered words.</w:t>
      </w:r>
      <w:r>
        <w:rPr>
          <w:rFonts w:eastAsia="SimSun" w:hint="eastAsia"/>
          <w:lang w:val="en-US"/>
        </w:rPr>
        <w:t xml:space="preserve"> </w:t>
      </w:r>
      <w:r>
        <w:t>In addition, add the following special tags: &lt;PAD&gt; (filler, ID: 0), &lt;UNK&gt; (unlogged word, ID: 1), &lt;SOS&gt; (sentence beginning 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fldChar w:fldCharType="begin"/>
      </w:r>
      <w:r>
        <w:instrText xml:space="preserve"> REF _Ref19388 \h  \* MERGEFORMAT </w:instrText>
      </w:r>
      <w:r>
        <w:fldChar w:fldCharType="separate"/>
      </w:r>
      <w:r>
        <w:t>Table 3</w:t>
      </w:r>
      <w:r>
        <w:fldChar w:fldCharType="end"/>
      </w:r>
      <w:r>
        <w:rPr>
          <w:rFonts w:eastAsia="SimSun" w:hint="eastAsia"/>
          <w:lang w:val="en-US"/>
        </w:rPr>
        <w:t>.</w:t>
      </w:r>
    </w:p>
    <w:p w14:paraId="280276B5" w14:textId="77777777" w:rsidR="00317192" w:rsidRDefault="00317192">
      <w:pPr>
        <w:spacing w:line="480" w:lineRule="auto"/>
        <w:rPr>
          <w:rFonts w:eastAsia="SimSun"/>
          <w:highlight w:val="yellow"/>
          <w:lang w:val="en-US"/>
        </w:rPr>
      </w:pPr>
    </w:p>
    <w:tbl>
      <w:tblPr>
        <w:tblStyle w:val="TableGrid"/>
        <w:tblW w:w="0" w:type="auto"/>
        <w:tblCellMar>
          <w:top w:w="108" w:type="dxa"/>
          <w:bottom w:w="108" w:type="dxa"/>
        </w:tblCellMar>
        <w:tblLook w:val="04A0" w:firstRow="1" w:lastRow="0" w:firstColumn="1" w:lastColumn="0" w:noHBand="0" w:noVBand="1"/>
      </w:tblPr>
      <w:tblGrid>
        <w:gridCol w:w="3357"/>
        <w:gridCol w:w="3357"/>
        <w:gridCol w:w="3359"/>
      </w:tblGrid>
      <w:tr w:rsidR="00317192" w14:paraId="56A981FD" w14:textId="77777777" w:rsidTr="006F015A">
        <w:trPr>
          <w:trHeight w:val="554"/>
        </w:trPr>
        <w:tc>
          <w:tcPr>
            <w:tcW w:w="10073" w:type="dxa"/>
            <w:gridSpan w:val="3"/>
            <w:tcBorders>
              <w:top w:val="nil"/>
              <w:left w:val="nil"/>
              <w:bottom w:val="single" w:sz="18" w:space="0" w:color="auto"/>
              <w:right w:val="nil"/>
            </w:tcBorders>
          </w:tcPr>
          <w:p w14:paraId="0190BFC5" w14:textId="77777777" w:rsidR="00317192" w:rsidRDefault="00317192">
            <w:bookmarkStart w:id="3" w:name="_Ref19388"/>
          </w:p>
          <w:p w14:paraId="29199D05" w14:textId="742A0070" w:rsidR="00317192" w:rsidRDefault="00000000">
            <w:r>
              <w:t xml:space="preserve">Table </w:t>
            </w:r>
            <w:r>
              <w:fldChar w:fldCharType="begin"/>
            </w:r>
            <w:r>
              <w:instrText xml:space="preserve"> SEQ Table \* ARABIC </w:instrText>
            </w:r>
            <w:r>
              <w:fldChar w:fldCharType="separate"/>
            </w:r>
            <w:r w:rsidR="00C97FC8">
              <w:rPr>
                <w:noProof/>
              </w:rPr>
              <w:t>3</w:t>
            </w:r>
            <w:r>
              <w:fldChar w:fldCharType="end"/>
            </w:r>
            <w:bookmarkEnd w:id="3"/>
            <w:r>
              <w:rPr>
                <w:rFonts w:hint="eastAsia"/>
              </w:rPr>
              <w:t xml:space="preserve"> Top 5 </w:t>
            </w:r>
            <w:r>
              <w:t>high-frequency words</w:t>
            </w:r>
          </w:p>
        </w:tc>
      </w:tr>
      <w:tr w:rsidR="00317192" w14:paraId="31BA310B" w14:textId="77777777" w:rsidTr="006F015A">
        <w:trPr>
          <w:trHeight w:val="277"/>
        </w:trPr>
        <w:tc>
          <w:tcPr>
            <w:tcW w:w="3357" w:type="dxa"/>
            <w:tcBorders>
              <w:top w:val="single" w:sz="18" w:space="0" w:color="auto"/>
              <w:left w:val="nil"/>
              <w:bottom w:val="single" w:sz="4" w:space="0" w:color="auto"/>
              <w:right w:val="nil"/>
            </w:tcBorders>
          </w:tcPr>
          <w:p w14:paraId="3FEC9C97" w14:textId="77777777" w:rsidR="00317192" w:rsidRDefault="00000000">
            <w:pPr>
              <w:jc w:val="both"/>
            </w:pPr>
            <w:r>
              <w:t>Rank</w:t>
            </w:r>
          </w:p>
        </w:tc>
        <w:tc>
          <w:tcPr>
            <w:tcW w:w="3357" w:type="dxa"/>
            <w:tcBorders>
              <w:top w:val="single" w:sz="18" w:space="0" w:color="auto"/>
              <w:left w:val="nil"/>
              <w:bottom w:val="single" w:sz="4" w:space="0" w:color="auto"/>
              <w:right w:val="nil"/>
            </w:tcBorders>
          </w:tcPr>
          <w:p w14:paraId="73402EA2" w14:textId="77777777" w:rsidR="00317192" w:rsidRDefault="00000000">
            <w:pPr>
              <w:jc w:val="both"/>
            </w:pPr>
            <w:r>
              <w:t>Word</w:t>
            </w:r>
          </w:p>
        </w:tc>
        <w:tc>
          <w:tcPr>
            <w:tcW w:w="3357" w:type="dxa"/>
            <w:tcBorders>
              <w:top w:val="single" w:sz="18" w:space="0" w:color="auto"/>
              <w:left w:val="nil"/>
              <w:bottom w:val="single" w:sz="4" w:space="0" w:color="auto"/>
              <w:right w:val="nil"/>
            </w:tcBorders>
          </w:tcPr>
          <w:p w14:paraId="0049FEA2" w14:textId="77777777" w:rsidR="00317192" w:rsidRDefault="00000000">
            <w:pPr>
              <w:jc w:val="both"/>
            </w:pPr>
            <w:r>
              <w:t>Occurrences</w:t>
            </w:r>
          </w:p>
        </w:tc>
      </w:tr>
      <w:tr w:rsidR="00317192" w14:paraId="2A686B03" w14:textId="77777777">
        <w:trPr>
          <w:trHeight w:val="265"/>
        </w:trPr>
        <w:tc>
          <w:tcPr>
            <w:tcW w:w="3357" w:type="dxa"/>
            <w:tcBorders>
              <w:top w:val="single" w:sz="4" w:space="0" w:color="auto"/>
              <w:left w:val="nil"/>
              <w:bottom w:val="nil"/>
              <w:right w:val="nil"/>
            </w:tcBorders>
          </w:tcPr>
          <w:p w14:paraId="4EF84292" w14:textId="77777777" w:rsidR="00317192" w:rsidRDefault="00000000">
            <w:pPr>
              <w:jc w:val="both"/>
              <w:textAlignment w:val="center"/>
            </w:pPr>
            <w:r>
              <w:t>1</w:t>
            </w:r>
          </w:p>
        </w:tc>
        <w:tc>
          <w:tcPr>
            <w:tcW w:w="3357" w:type="dxa"/>
            <w:tcBorders>
              <w:top w:val="single" w:sz="4" w:space="0" w:color="auto"/>
              <w:left w:val="nil"/>
              <w:bottom w:val="nil"/>
              <w:right w:val="nil"/>
            </w:tcBorders>
          </w:tcPr>
          <w:p w14:paraId="251EBF85" w14:textId="77777777" w:rsidR="00317192" w:rsidRDefault="00000000">
            <w:pPr>
              <w:jc w:val="both"/>
              <w:textAlignment w:val="center"/>
            </w:pPr>
            <w:r>
              <w:t>the</w:t>
            </w:r>
          </w:p>
        </w:tc>
        <w:tc>
          <w:tcPr>
            <w:tcW w:w="3357" w:type="dxa"/>
            <w:tcBorders>
              <w:top w:val="single" w:sz="4" w:space="0" w:color="auto"/>
              <w:left w:val="nil"/>
              <w:bottom w:val="nil"/>
              <w:right w:val="nil"/>
            </w:tcBorders>
          </w:tcPr>
          <w:p w14:paraId="27A61B0C" w14:textId="77777777" w:rsidR="00317192" w:rsidRDefault="00000000">
            <w:pPr>
              <w:jc w:val="both"/>
              <w:textAlignment w:val="center"/>
            </w:pPr>
            <w:r>
              <w:t>1,216</w:t>
            </w:r>
          </w:p>
        </w:tc>
      </w:tr>
      <w:tr w:rsidR="00317192" w14:paraId="49312F27" w14:textId="77777777">
        <w:trPr>
          <w:trHeight w:val="277"/>
        </w:trPr>
        <w:tc>
          <w:tcPr>
            <w:tcW w:w="3357" w:type="dxa"/>
            <w:tcBorders>
              <w:top w:val="nil"/>
              <w:left w:val="nil"/>
              <w:bottom w:val="nil"/>
              <w:right w:val="nil"/>
            </w:tcBorders>
          </w:tcPr>
          <w:p w14:paraId="02DE08CB" w14:textId="77777777" w:rsidR="00317192" w:rsidRDefault="00000000">
            <w:pPr>
              <w:jc w:val="both"/>
              <w:textAlignment w:val="center"/>
            </w:pPr>
            <w:r>
              <w:t>2</w:t>
            </w:r>
          </w:p>
        </w:tc>
        <w:tc>
          <w:tcPr>
            <w:tcW w:w="3357" w:type="dxa"/>
            <w:tcBorders>
              <w:top w:val="nil"/>
              <w:left w:val="nil"/>
              <w:bottom w:val="nil"/>
              <w:right w:val="nil"/>
            </w:tcBorders>
          </w:tcPr>
          <w:p w14:paraId="1B03F7CA" w14:textId="77777777" w:rsidR="00317192" w:rsidRDefault="00000000">
            <w:pPr>
              <w:jc w:val="both"/>
              <w:textAlignment w:val="center"/>
            </w:pPr>
            <w:r>
              <w:t>is</w:t>
            </w:r>
          </w:p>
        </w:tc>
        <w:tc>
          <w:tcPr>
            <w:tcW w:w="3357" w:type="dxa"/>
            <w:tcBorders>
              <w:top w:val="nil"/>
              <w:left w:val="nil"/>
              <w:bottom w:val="nil"/>
              <w:right w:val="nil"/>
            </w:tcBorders>
          </w:tcPr>
          <w:p w14:paraId="0245C207" w14:textId="77777777" w:rsidR="00317192" w:rsidRDefault="00000000">
            <w:pPr>
              <w:jc w:val="both"/>
              <w:textAlignment w:val="center"/>
            </w:pPr>
            <w:r>
              <w:t>1,048</w:t>
            </w:r>
          </w:p>
        </w:tc>
      </w:tr>
      <w:tr w:rsidR="00317192" w14:paraId="68568F94" w14:textId="77777777">
        <w:trPr>
          <w:trHeight w:val="277"/>
        </w:trPr>
        <w:tc>
          <w:tcPr>
            <w:tcW w:w="3357" w:type="dxa"/>
            <w:tcBorders>
              <w:top w:val="nil"/>
              <w:left w:val="nil"/>
              <w:bottom w:val="nil"/>
              <w:right w:val="nil"/>
            </w:tcBorders>
          </w:tcPr>
          <w:p w14:paraId="7EEAD63D" w14:textId="77777777" w:rsidR="00317192" w:rsidRDefault="00000000">
            <w:pPr>
              <w:jc w:val="both"/>
              <w:textAlignment w:val="center"/>
            </w:pPr>
            <w:r>
              <w:t>3</w:t>
            </w:r>
          </w:p>
        </w:tc>
        <w:tc>
          <w:tcPr>
            <w:tcW w:w="3357" w:type="dxa"/>
            <w:tcBorders>
              <w:top w:val="nil"/>
              <w:left w:val="nil"/>
              <w:bottom w:val="nil"/>
              <w:right w:val="nil"/>
            </w:tcBorders>
          </w:tcPr>
          <w:p w14:paraId="1229E8A9" w14:textId="77777777" w:rsidR="00317192" w:rsidRDefault="00000000">
            <w:pPr>
              <w:jc w:val="both"/>
              <w:textAlignment w:val="center"/>
            </w:pPr>
            <w:r>
              <w:t>what</w:t>
            </w:r>
          </w:p>
        </w:tc>
        <w:tc>
          <w:tcPr>
            <w:tcW w:w="3357" w:type="dxa"/>
            <w:tcBorders>
              <w:top w:val="nil"/>
              <w:left w:val="nil"/>
              <w:bottom w:val="nil"/>
              <w:right w:val="nil"/>
            </w:tcBorders>
          </w:tcPr>
          <w:p w14:paraId="6CCF50AB" w14:textId="77777777" w:rsidR="00317192" w:rsidRDefault="00000000">
            <w:pPr>
              <w:jc w:val="both"/>
              <w:textAlignment w:val="center"/>
            </w:pPr>
            <w:r>
              <w:t>404</w:t>
            </w:r>
          </w:p>
        </w:tc>
      </w:tr>
      <w:tr w:rsidR="00317192" w14:paraId="5B5C0335" w14:textId="77777777">
        <w:trPr>
          <w:trHeight w:val="91"/>
        </w:trPr>
        <w:tc>
          <w:tcPr>
            <w:tcW w:w="3357" w:type="dxa"/>
            <w:tcBorders>
              <w:top w:val="nil"/>
              <w:left w:val="nil"/>
              <w:bottom w:val="nil"/>
              <w:right w:val="nil"/>
            </w:tcBorders>
          </w:tcPr>
          <w:p w14:paraId="5BCF0A57" w14:textId="77777777" w:rsidR="00317192" w:rsidRDefault="00000000">
            <w:pPr>
              <w:jc w:val="both"/>
              <w:textAlignment w:val="center"/>
            </w:pPr>
            <w:r>
              <w:t>4</w:t>
            </w:r>
          </w:p>
        </w:tc>
        <w:tc>
          <w:tcPr>
            <w:tcW w:w="3357" w:type="dxa"/>
            <w:tcBorders>
              <w:top w:val="nil"/>
              <w:left w:val="nil"/>
              <w:bottom w:val="nil"/>
              <w:right w:val="nil"/>
            </w:tcBorders>
          </w:tcPr>
          <w:p w14:paraId="30CC82D3" w14:textId="77777777" w:rsidR="00317192" w:rsidRDefault="00000000">
            <w:pPr>
              <w:jc w:val="both"/>
              <w:textAlignment w:val="center"/>
            </w:pPr>
            <w:r>
              <w:t>this</w:t>
            </w:r>
          </w:p>
        </w:tc>
        <w:tc>
          <w:tcPr>
            <w:tcW w:w="3357" w:type="dxa"/>
            <w:tcBorders>
              <w:top w:val="nil"/>
              <w:left w:val="nil"/>
              <w:bottom w:val="nil"/>
              <w:right w:val="nil"/>
            </w:tcBorders>
          </w:tcPr>
          <w:p w14:paraId="30C39C9D" w14:textId="77777777" w:rsidR="00317192" w:rsidRDefault="00000000">
            <w:pPr>
              <w:jc w:val="both"/>
              <w:textAlignment w:val="center"/>
            </w:pPr>
            <w:r>
              <w:t>383</w:t>
            </w:r>
          </w:p>
        </w:tc>
      </w:tr>
      <w:tr w:rsidR="00317192" w14:paraId="749C6B0B" w14:textId="77777777" w:rsidTr="006F015A">
        <w:trPr>
          <w:trHeight w:val="277"/>
        </w:trPr>
        <w:tc>
          <w:tcPr>
            <w:tcW w:w="3357" w:type="dxa"/>
            <w:tcBorders>
              <w:top w:val="nil"/>
              <w:left w:val="nil"/>
              <w:bottom w:val="single" w:sz="18" w:space="0" w:color="auto"/>
              <w:right w:val="nil"/>
            </w:tcBorders>
          </w:tcPr>
          <w:p w14:paraId="73F3EFBA" w14:textId="77777777" w:rsidR="00317192" w:rsidRDefault="00000000">
            <w:pPr>
              <w:jc w:val="both"/>
              <w:textAlignment w:val="center"/>
            </w:pPr>
            <w:r>
              <w:t>5</w:t>
            </w:r>
          </w:p>
        </w:tc>
        <w:tc>
          <w:tcPr>
            <w:tcW w:w="3357" w:type="dxa"/>
            <w:tcBorders>
              <w:top w:val="nil"/>
              <w:left w:val="nil"/>
              <w:bottom w:val="single" w:sz="18" w:space="0" w:color="auto"/>
              <w:right w:val="nil"/>
            </w:tcBorders>
          </w:tcPr>
          <w:p w14:paraId="7040ACDA" w14:textId="77777777" w:rsidR="00317192" w:rsidRDefault="00000000">
            <w:pPr>
              <w:jc w:val="both"/>
              <w:textAlignment w:val="center"/>
            </w:pPr>
            <w:r>
              <w:t>in</w:t>
            </w:r>
          </w:p>
        </w:tc>
        <w:tc>
          <w:tcPr>
            <w:tcW w:w="3357" w:type="dxa"/>
            <w:tcBorders>
              <w:top w:val="nil"/>
              <w:left w:val="nil"/>
              <w:bottom w:val="single" w:sz="18" w:space="0" w:color="auto"/>
              <w:right w:val="nil"/>
            </w:tcBorders>
          </w:tcPr>
          <w:p w14:paraId="7C3411D1" w14:textId="77777777" w:rsidR="00317192" w:rsidRDefault="00000000">
            <w:pPr>
              <w:jc w:val="both"/>
              <w:textAlignment w:val="center"/>
            </w:pPr>
            <w:r>
              <w:t>337</w:t>
            </w:r>
          </w:p>
        </w:tc>
      </w:tr>
    </w:tbl>
    <w:p w14:paraId="2FC38965" w14:textId="77777777" w:rsidR="00317192" w:rsidRDefault="00317192">
      <w:pPr>
        <w:spacing w:line="480" w:lineRule="auto"/>
        <w:rPr>
          <w:highlight w:val="yellow"/>
        </w:rPr>
      </w:pPr>
    </w:p>
    <w:p w14:paraId="7B7AC007" w14:textId="77777777" w:rsidR="00317192" w:rsidRDefault="00000000">
      <w:pPr>
        <w:spacing w:line="480" w:lineRule="auto"/>
        <w:jc w:val="both"/>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fldChar w:fldCharType="begin"/>
      </w:r>
      <w:r>
        <w:instrText xml:space="preserve"> REF _Ref19901 \h  \* MERGEFORMAT </w:instrText>
      </w:r>
      <w:r>
        <w:fldChar w:fldCharType="separate"/>
      </w:r>
      <w:r>
        <w:t>Table 4</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356"/>
        <w:gridCol w:w="3357"/>
        <w:gridCol w:w="3357"/>
      </w:tblGrid>
      <w:tr w:rsidR="00317192" w14:paraId="590FA2D7" w14:textId="77777777">
        <w:tc>
          <w:tcPr>
            <w:tcW w:w="10070" w:type="dxa"/>
            <w:gridSpan w:val="3"/>
            <w:tcBorders>
              <w:bottom w:val="single" w:sz="18" w:space="0" w:color="auto"/>
            </w:tcBorders>
            <w:vAlign w:val="center"/>
          </w:tcPr>
          <w:p w14:paraId="2F25D2AA" w14:textId="468CD85C" w:rsidR="00317192" w:rsidRDefault="00000000">
            <w:pPr>
              <w:jc w:val="both"/>
              <w:rPr>
                <w:highlight w:val="yellow"/>
              </w:rPr>
            </w:pPr>
            <w:r>
              <w:t xml:space="preserve">Table </w:t>
            </w:r>
            <w:r>
              <w:fldChar w:fldCharType="begin"/>
            </w:r>
            <w:r>
              <w:instrText xml:space="preserve"> SEQ Table \* ARABIC </w:instrText>
            </w:r>
            <w:r>
              <w:fldChar w:fldCharType="separate"/>
            </w:r>
            <w:r w:rsidR="00C97FC8">
              <w:rPr>
                <w:noProof/>
              </w:rPr>
              <w:t>4</w:t>
            </w:r>
            <w:r>
              <w:fldChar w:fldCharType="end"/>
            </w:r>
            <w:r>
              <w:rPr>
                <w:rFonts w:hint="eastAsia"/>
              </w:rPr>
              <w:t xml:space="preserve"> Top 5 </w:t>
            </w:r>
            <w:r>
              <w:t>high-frequency answers</w:t>
            </w:r>
          </w:p>
        </w:tc>
      </w:tr>
      <w:tr w:rsidR="00317192" w14:paraId="46176B70" w14:textId="77777777">
        <w:tc>
          <w:tcPr>
            <w:tcW w:w="3356" w:type="dxa"/>
            <w:tcBorders>
              <w:top w:val="single" w:sz="18" w:space="0" w:color="auto"/>
              <w:bottom w:val="single" w:sz="4" w:space="0" w:color="auto"/>
            </w:tcBorders>
            <w:vAlign w:val="center"/>
          </w:tcPr>
          <w:p w14:paraId="47E6FF33" w14:textId="77777777" w:rsidR="00317192" w:rsidRDefault="00000000">
            <w:pPr>
              <w:jc w:val="both"/>
              <w:rPr>
                <w:highlight w:val="yellow"/>
              </w:rPr>
            </w:pPr>
            <w:r>
              <w:rPr>
                <w:b/>
                <w:bCs/>
              </w:rPr>
              <w:t>Rank</w:t>
            </w:r>
          </w:p>
        </w:tc>
        <w:tc>
          <w:tcPr>
            <w:tcW w:w="3357" w:type="dxa"/>
            <w:tcBorders>
              <w:top w:val="single" w:sz="18" w:space="0" w:color="auto"/>
              <w:bottom w:val="single" w:sz="4" w:space="0" w:color="auto"/>
            </w:tcBorders>
            <w:vAlign w:val="center"/>
          </w:tcPr>
          <w:p w14:paraId="03D9335A" w14:textId="77777777" w:rsidR="00317192" w:rsidRDefault="00000000">
            <w:pPr>
              <w:jc w:val="both"/>
              <w:rPr>
                <w:highlight w:val="yellow"/>
              </w:rPr>
            </w:pPr>
            <w:r>
              <w:rPr>
                <w:b/>
                <w:bCs/>
              </w:rPr>
              <w:t>Answer</w:t>
            </w:r>
          </w:p>
        </w:tc>
        <w:tc>
          <w:tcPr>
            <w:tcW w:w="3357" w:type="dxa"/>
            <w:tcBorders>
              <w:top w:val="single" w:sz="18" w:space="0" w:color="auto"/>
              <w:bottom w:val="single" w:sz="4" w:space="0" w:color="auto"/>
            </w:tcBorders>
            <w:vAlign w:val="center"/>
          </w:tcPr>
          <w:p w14:paraId="3E93C5C8" w14:textId="77777777" w:rsidR="00317192" w:rsidRDefault="00000000">
            <w:pPr>
              <w:jc w:val="both"/>
              <w:rPr>
                <w:highlight w:val="yellow"/>
              </w:rPr>
            </w:pPr>
            <w:r>
              <w:rPr>
                <w:b/>
                <w:bCs/>
              </w:rPr>
              <w:t>Occurrences</w:t>
            </w:r>
          </w:p>
        </w:tc>
      </w:tr>
      <w:tr w:rsidR="00317192" w14:paraId="186DCF80" w14:textId="77777777">
        <w:tc>
          <w:tcPr>
            <w:tcW w:w="3356" w:type="dxa"/>
            <w:tcBorders>
              <w:top w:val="single" w:sz="4" w:space="0" w:color="auto"/>
            </w:tcBorders>
            <w:vAlign w:val="center"/>
          </w:tcPr>
          <w:p w14:paraId="0B81831B" w14:textId="77777777" w:rsidR="00317192" w:rsidRDefault="00000000">
            <w:pPr>
              <w:jc w:val="both"/>
              <w:rPr>
                <w:highlight w:val="yellow"/>
              </w:rPr>
            </w:pPr>
            <w:r>
              <w:t>1</w:t>
            </w:r>
          </w:p>
        </w:tc>
        <w:tc>
          <w:tcPr>
            <w:tcW w:w="3357" w:type="dxa"/>
            <w:tcBorders>
              <w:top w:val="single" w:sz="4" w:space="0" w:color="auto"/>
            </w:tcBorders>
            <w:vAlign w:val="center"/>
          </w:tcPr>
          <w:p w14:paraId="028F4701" w14:textId="77777777" w:rsidR="00317192" w:rsidRDefault="00000000">
            <w:pPr>
              <w:jc w:val="both"/>
              <w:rPr>
                <w:highlight w:val="yellow"/>
              </w:rPr>
            </w:pPr>
            <w:r>
              <w:t>No</w:t>
            </w:r>
          </w:p>
        </w:tc>
        <w:tc>
          <w:tcPr>
            <w:tcW w:w="3357" w:type="dxa"/>
            <w:tcBorders>
              <w:top w:val="single" w:sz="4" w:space="0" w:color="auto"/>
            </w:tcBorders>
            <w:vAlign w:val="center"/>
          </w:tcPr>
          <w:p w14:paraId="4DA39A93" w14:textId="77777777" w:rsidR="00317192" w:rsidRDefault="00000000">
            <w:pPr>
              <w:jc w:val="both"/>
              <w:rPr>
                <w:highlight w:val="yellow"/>
              </w:rPr>
            </w:pPr>
            <w:r>
              <w:t>335</w:t>
            </w:r>
          </w:p>
        </w:tc>
      </w:tr>
      <w:tr w:rsidR="00317192" w14:paraId="41D5D41D" w14:textId="77777777">
        <w:tc>
          <w:tcPr>
            <w:tcW w:w="3356" w:type="dxa"/>
            <w:vAlign w:val="center"/>
          </w:tcPr>
          <w:p w14:paraId="47BE20AA" w14:textId="77777777" w:rsidR="00317192" w:rsidRDefault="00000000">
            <w:pPr>
              <w:jc w:val="both"/>
              <w:rPr>
                <w:highlight w:val="yellow"/>
              </w:rPr>
            </w:pPr>
            <w:r>
              <w:t>2</w:t>
            </w:r>
          </w:p>
        </w:tc>
        <w:tc>
          <w:tcPr>
            <w:tcW w:w="3357" w:type="dxa"/>
            <w:vAlign w:val="center"/>
          </w:tcPr>
          <w:p w14:paraId="63F7F851" w14:textId="77777777" w:rsidR="00317192" w:rsidRDefault="00000000">
            <w:pPr>
              <w:jc w:val="both"/>
              <w:rPr>
                <w:highlight w:val="yellow"/>
              </w:rPr>
            </w:pPr>
            <w:r>
              <w:t>Yes</w:t>
            </w:r>
          </w:p>
        </w:tc>
        <w:tc>
          <w:tcPr>
            <w:tcW w:w="3357" w:type="dxa"/>
            <w:vAlign w:val="center"/>
          </w:tcPr>
          <w:p w14:paraId="3AFE1E1B" w14:textId="77777777" w:rsidR="00317192" w:rsidRDefault="00000000">
            <w:pPr>
              <w:jc w:val="both"/>
              <w:rPr>
                <w:highlight w:val="yellow"/>
              </w:rPr>
            </w:pPr>
            <w:r>
              <w:t>262</w:t>
            </w:r>
          </w:p>
        </w:tc>
      </w:tr>
      <w:tr w:rsidR="00317192" w14:paraId="298E6BEB" w14:textId="77777777">
        <w:tc>
          <w:tcPr>
            <w:tcW w:w="3356" w:type="dxa"/>
            <w:vAlign w:val="center"/>
          </w:tcPr>
          <w:p w14:paraId="4337425D" w14:textId="77777777" w:rsidR="00317192" w:rsidRDefault="00000000">
            <w:pPr>
              <w:jc w:val="both"/>
              <w:rPr>
                <w:highlight w:val="yellow"/>
              </w:rPr>
            </w:pPr>
            <w:r>
              <w:t>3</w:t>
            </w:r>
          </w:p>
        </w:tc>
        <w:tc>
          <w:tcPr>
            <w:tcW w:w="3357" w:type="dxa"/>
            <w:vAlign w:val="center"/>
          </w:tcPr>
          <w:p w14:paraId="39F9BDDB" w14:textId="77777777" w:rsidR="00317192" w:rsidRDefault="00000000">
            <w:pPr>
              <w:jc w:val="both"/>
              <w:rPr>
                <w:highlight w:val="yellow"/>
              </w:rPr>
            </w:pPr>
            <w:r>
              <w:t>yes</w:t>
            </w:r>
          </w:p>
        </w:tc>
        <w:tc>
          <w:tcPr>
            <w:tcW w:w="3357" w:type="dxa"/>
            <w:vAlign w:val="center"/>
          </w:tcPr>
          <w:p w14:paraId="3CF54CC1" w14:textId="77777777" w:rsidR="00317192" w:rsidRDefault="00000000">
            <w:pPr>
              <w:jc w:val="both"/>
              <w:rPr>
                <w:highlight w:val="yellow"/>
              </w:rPr>
            </w:pPr>
            <w:r>
              <w:t>168</w:t>
            </w:r>
          </w:p>
        </w:tc>
      </w:tr>
      <w:tr w:rsidR="00317192" w14:paraId="610B56FA" w14:textId="77777777">
        <w:tc>
          <w:tcPr>
            <w:tcW w:w="3356" w:type="dxa"/>
            <w:vAlign w:val="center"/>
          </w:tcPr>
          <w:p w14:paraId="57CEEE1C" w14:textId="77777777" w:rsidR="00317192" w:rsidRDefault="00000000">
            <w:pPr>
              <w:jc w:val="both"/>
              <w:rPr>
                <w:highlight w:val="yellow"/>
              </w:rPr>
            </w:pPr>
            <w:r>
              <w:t>4</w:t>
            </w:r>
          </w:p>
        </w:tc>
        <w:tc>
          <w:tcPr>
            <w:tcW w:w="3357" w:type="dxa"/>
            <w:vAlign w:val="center"/>
          </w:tcPr>
          <w:p w14:paraId="38919CE9" w14:textId="77777777" w:rsidR="00317192" w:rsidRDefault="00000000">
            <w:pPr>
              <w:jc w:val="both"/>
              <w:rPr>
                <w:highlight w:val="yellow"/>
              </w:rPr>
            </w:pPr>
            <w:r>
              <w:t>no</w:t>
            </w:r>
          </w:p>
        </w:tc>
        <w:tc>
          <w:tcPr>
            <w:tcW w:w="3357" w:type="dxa"/>
            <w:vAlign w:val="center"/>
          </w:tcPr>
          <w:p w14:paraId="453D7055" w14:textId="77777777" w:rsidR="00317192" w:rsidRDefault="00000000">
            <w:pPr>
              <w:jc w:val="both"/>
              <w:rPr>
                <w:highlight w:val="yellow"/>
              </w:rPr>
            </w:pPr>
            <w:r>
              <w:t>81</w:t>
            </w:r>
          </w:p>
        </w:tc>
      </w:tr>
      <w:tr w:rsidR="00317192" w14:paraId="7553A1FC" w14:textId="77777777">
        <w:tc>
          <w:tcPr>
            <w:tcW w:w="3356" w:type="dxa"/>
            <w:tcBorders>
              <w:bottom w:val="single" w:sz="18" w:space="0" w:color="auto"/>
            </w:tcBorders>
            <w:vAlign w:val="center"/>
          </w:tcPr>
          <w:p w14:paraId="0B149675" w14:textId="77777777" w:rsidR="00317192" w:rsidRDefault="00000000">
            <w:pPr>
              <w:jc w:val="both"/>
            </w:pPr>
            <w:r>
              <w:t>5</w:t>
            </w:r>
          </w:p>
        </w:tc>
        <w:tc>
          <w:tcPr>
            <w:tcW w:w="3357" w:type="dxa"/>
            <w:tcBorders>
              <w:bottom w:val="single" w:sz="18" w:space="0" w:color="auto"/>
            </w:tcBorders>
            <w:vAlign w:val="center"/>
          </w:tcPr>
          <w:p w14:paraId="2FDCAD9E" w14:textId="77777777" w:rsidR="00317192" w:rsidRDefault="00000000">
            <w:pPr>
              <w:jc w:val="both"/>
            </w:pPr>
            <w:r>
              <w:t>Axial</w:t>
            </w:r>
          </w:p>
        </w:tc>
        <w:tc>
          <w:tcPr>
            <w:tcW w:w="3357" w:type="dxa"/>
            <w:tcBorders>
              <w:bottom w:val="single" w:sz="18" w:space="0" w:color="auto"/>
            </w:tcBorders>
            <w:vAlign w:val="center"/>
          </w:tcPr>
          <w:p w14:paraId="3FFD5932" w14:textId="77777777" w:rsidR="00317192" w:rsidRDefault="00000000">
            <w:pPr>
              <w:jc w:val="both"/>
            </w:pPr>
            <w:r>
              <w:t>19</w:t>
            </w:r>
          </w:p>
        </w:tc>
      </w:tr>
    </w:tbl>
    <w:p w14:paraId="019151D0" w14:textId="6982886E" w:rsidR="00317192" w:rsidRPr="00D31E19" w:rsidRDefault="006F015A" w:rsidP="006F015A">
      <w:pPr>
        <w:pStyle w:val="ListParagraph"/>
        <w:numPr>
          <w:ilvl w:val="0"/>
          <w:numId w:val="3"/>
        </w:numPr>
        <w:spacing w:line="480" w:lineRule="auto"/>
        <w:ind w:left="357" w:hanging="357"/>
        <w:rPr>
          <w:b/>
          <w:bCs/>
        </w:rPr>
      </w:pPr>
      <w:r>
        <w:rPr>
          <w:b/>
          <w:bCs/>
        </w:rPr>
        <w:lastRenderedPageBreak/>
        <w:t>Data Transformation and Loading</w:t>
      </w:r>
    </w:p>
    <w:p w14:paraId="6CCAB229" w14:textId="77777777" w:rsidR="00317192" w:rsidRDefault="00000000" w:rsidP="00901FAD">
      <w:pPr>
        <w:spacing w:line="480" w:lineRule="auto"/>
        <w:jc w:val="both"/>
      </w:pPr>
      <w:r>
        <w:t>Data Transformation consists of two parts: Image transformations and text serialization.</w:t>
      </w:r>
    </w:p>
    <w:p w14:paraId="3721CB5A" w14:textId="77777777" w:rsidR="00317192" w:rsidRDefault="00000000" w:rsidP="00901FAD">
      <w:pPr>
        <w:spacing w:line="480" w:lineRule="auto"/>
        <w:jc w:val="both"/>
      </w:pPr>
      <w:r>
        <w:rPr>
          <w:rFonts w:eastAsia="SimSun" w:hint="eastAsia"/>
          <w:lang w:val="en-US"/>
        </w:rPr>
        <w:t>I</w:t>
      </w:r>
      <w:r>
        <w:t xml:space="preserve">mage transformations process first uses </w:t>
      </w:r>
      <w:proofErr w:type="gramStart"/>
      <w:r>
        <w:rPr>
          <w:rFonts w:eastAsia="SimSun" w:hint="eastAsia"/>
          <w:lang w:val="en-US"/>
        </w:rPr>
        <w:t>r</w:t>
      </w:r>
      <w:proofErr w:type="spellStart"/>
      <w:r>
        <w:t>esize</w:t>
      </w:r>
      <w:proofErr w:type="spellEnd"/>
      <w:r>
        <w:t>(</w:t>
      </w:r>
      <w:proofErr w:type="gramEnd"/>
      <w:r>
        <w:t xml:space="preserv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26830A4C" w14:textId="77777777" w:rsidR="00317192" w:rsidRDefault="00000000" w:rsidP="00901FAD">
      <w:pPr>
        <w:spacing w:line="480" w:lineRule="auto"/>
        <w:jc w:val="both"/>
        <w:rPr>
          <w:rFonts w:eastAsia="SimSun"/>
          <w:lang w:val="en-US"/>
        </w:rPr>
      </w:pPr>
      <w:r>
        <w:t>Text serialization is only applied to problem text.</w:t>
      </w:r>
      <w:r>
        <w:rPr>
          <w:rFonts w:eastAsia="SimSun" w:hint="eastAsia"/>
          <w:lang w:val="en-US"/>
        </w:rPr>
        <w:t xml:space="preserve"> </w:t>
      </w:r>
      <w:r>
        <w:t xml:space="preserve">Set the maximum sequence length </w:t>
      </w:r>
      <w:proofErr w:type="spellStart"/>
      <w:r>
        <w:t>max_seq_len</w:t>
      </w:r>
      <w:proofErr w:type="spellEnd"/>
      <w:r>
        <w:t>=25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0C2ECDD8" w14:textId="77777777" w:rsidR="00317192" w:rsidRDefault="00000000" w:rsidP="00901FAD">
      <w:pPr>
        <w:spacing w:line="480" w:lineRule="auto"/>
        <w:jc w:val="both"/>
        <w:rPr>
          <w:rFonts w:eastAsia="SimSun"/>
          <w:lang w:val="en-US"/>
        </w:rPr>
      </w:pPr>
      <w:r>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7A9B8ED6" w14:textId="77777777" w:rsidR="00317192" w:rsidRDefault="00000000">
      <w:pPr>
        <w:spacing w:line="480" w:lineRule="auto"/>
        <w:jc w:val="both"/>
      </w:pPr>
      <w:proofErr w:type="spellStart"/>
      <w:r>
        <w:t>DataLoader</w:t>
      </w:r>
      <w:proofErr w:type="spellEnd"/>
      <w:r>
        <w:t xml:space="preserve"> converts the original dataset into a batch </w:t>
      </w:r>
      <w:proofErr w:type="spellStart"/>
      <w:r>
        <w:t>iterable</w:t>
      </w:r>
      <w:proofErr w:type="spellEnd"/>
      <w:r>
        <w:t xml:space="preserv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rue to ensure that the data order is 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w:t>
      </w:r>
      <w:r>
        <w:lastRenderedPageBreak/>
        <w:t xml:space="preserve">and the test </w:t>
      </w:r>
      <w:r>
        <w:rPr>
          <w:rFonts w:eastAsia="SimSun" w:hint="eastAsia"/>
          <w:lang w:val="en-US"/>
        </w:rPr>
        <w:t>data</w:t>
      </w:r>
      <w:r>
        <w:t xml:space="preserve">set to </w:t>
      </w:r>
      <w:r>
        <w:rPr>
          <w:rFonts w:eastAsia="SimSun" w:hint="eastAsia"/>
          <w:lang w:val="en-US"/>
        </w:rPr>
        <w:t>f</w:t>
      </w:r>
      <w:proofErr w:type="spellStart"/>
      <w:r>
        <w:t>alse</w:t>
      </w:r>
      <w:proofErr w:type="spellEnd"/>
      <w:r>
        <w:t xml:space="preserve"> to facilitate tracking of model performance and ensure the reproducibility of results.</w:t>
      </w:r>
    </w:p>
    <w:p w14:paraId="3CC3B0DD" w14:textId="77777777" w:rsidR="00317192" w:rsidRDefault="00000000">
      <w:pPr>
        <w:pStyle w:val="ListParagraph"/>
        <w:numPr>
          <w:ilvl w:val="0"/>
          <w:numId w:val="3"/>
        </w:numPr>
        <w:spacing w:line="480" w:lineRule="auto"/>
        <w:ind w:left="357" w:hanging="357"/>
        <w:jc w:val="both"/>
        <w:rPr>
          <w:b/>
          <w:bCs/>
        </w:rPr>
      </w:pPr>
      <w:r>
        <w:rPr>
          <w:b/>
          <w:bCs/>
        </w:rPr>
        <w:t>Model Building</w:t>
      </w:r>
      <w:r>
        <w:rPr>
          <w:rFonts w:hint="eastAsia"/>
          <w:b/>
          <w:bCs/>
        </w:rPr>
        <w:t>(</w:t>
      </w:r>
      <w:proofErr w:type="spellStart"/>
      <w:r>
        <w:rPr>
          <w:b/>
          <w:bCs/>
        </w:rPr>
        <w:t>MedVQA_ResNet_LSTM</w:t>
      </w:r>
      <w:proofErr w:type="spellEnd"/>
      <w:r>
        <w:rPr>
          <w:rFonts w:hint="eastAsia"/>
          <w:b/>
          <w:bCs/>
        </w:rPr>
        <w:t>)</w:t>
      </w:r>
    </w:p>
    <w:p w14:paraId="3A64D132" w14:textId="77777777" w:rsidR="00317192" w:rsidRDefault="00000000">
      <w:pPr>
        <w:spacing w:line="480" w:lineRule="auto"/>
        <w:jc w:val="both"/>
      </w:pPr>
      <w:r>
        <w:t xml:space="preserve">The overall architecture of </w:t>
      </w:r>
      <w:proofErr w:type="spellStart"/>
      <w:r>
        <w:t>MedVQA_ResNet_LSTM</w:t>
      </w:r>
      <w:proofErr w:type="spellEnd"/>
      <w:r>
        <w:t xml:space="preserve">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48BA4CDF" w14:textId="77777777" w:rsidR="00317192" w:rsidRDefault="00000000">
      <w:pPr>
        <w:spacing w:line="480" w:lineRule="auto"/>
        <w:jc w:val="both"/>
      </w:pPr>
      <w:proofErr w:type="spellStart"/>
      <w:r>
        <w:t>ResNet</w:t>
      </w:r>
      <w:proofErr w:type="spellEnd"/>
      <w:r>
        <w:t xml:space="preserve"> is a deep convolutional neural network specifically designed for image data processing, with its primary task being to extract features from images.</w:t>
      </w:r>
      <w:r>
        <w:rPr>
          <w:rFonts w:eastAsia="SimSun" w:hint="eastAsia"/>
          <w:lang w:val="en-US"/>
        </w:rPr>
        <w:t xml:space="preserve"> </w:t>
      </w:r>
      <w:r>
        <w:t xml:space="preserve">After preprocessing the input image of VQA-RAD, </w:t>
      </w:r>
      <w:proofErr w:type="spellStart"/>
      <w:r>
        <w:t>ResNet</w:t>
      </w:r>
      <w:proofErr w:type="spellEnd"/>
      <w:r>
        <w:t xml:space="preserve"> extracts the high-level image features, and the output high-dimensional features will be transferred to the fusion module.</w:t>
      </w:r>
    </w:p>
    <w:p w14:paraId="2E23DB75" w14:textId="77777777" w:rsidR="00317192" w:rsidRDefault="00000000">
      <w:pPr>
        <w:spacing w:line="480" w:lineRule="auto"/>
        <w:jc w:val="both"/>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30A6E62E" w14:textId="77777777" w:rsidR="00317192" w:rsidRDefault="00000000">
      <w:pPr>
        <w:spacing w:line="480" w:lineRule="auto"/>
        <w:jc w:val="both"/>
      </w:pPr>
      <w:r>
        <w:t>The text input into LSTM first converts the words into vector representations through the embedding layer and processes them into fixed-length sequences.</w:t>
      </w:r>
    </w:p>
    <w:p w14:paraId="0DD941EA" w14:textId="77777777" w:rsidR="00317192" w:rsidRDefault="00000000">
      <w:pPr>
        <w:spacing w:line="480" w:lineRule="auto"/>
        <w:jc w:val="both"/>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 xml:space="preserve">Then, MLP (Multi-Layer Perceptron) is used for nonlinear transformation. Through several fully connected layers, high-order feature extraction is carried out on the concatenated joint features, and finally the classification result is output. The above is the architecture design of the baseline model. </w:t>
      </w:r>
    </w:p>
    <w:p w14:paraId="62C26142" w14:textId="77777777" w:rsidR="00317192" w:rsidRDefault="00000000">
      <w:pPr>
        <w:pStyle w:val="ListParagraph"/>
        <w:numPr>
          <w:ilvl w:val="0"/>
          <w:numId w:val="3"/>
        </w:numPr>
        <w:spacing w:line="480" w:lineRule="auto"/>
        <w:ind w:left="357" w:hanging="357"/>
        <w:jc w:val="both"/>
        <w:rPr>
          <w:b/>
          <w:bCs/>
        </w:rPr>
      </w:pPr>
      <w:r>
        <w:rPr>
          <w:b/>
          <w:bCs/>
        </w:rPr>
        <w:t>Training Pipeline</w:t>
      </w:r>
    </w:p>
    <w:p w14:paraId="561A041B" w14:textId="77777777" w:rsidR="00317192" w:rsidRDefault="00000000">
      <w:pPr>
        <w:spacing w:line="480" w:lineRule="auto"/>
        <w:jc w:val="both"/>
      </w:pPr>
      <w:r>
        <w:t xml:space="preserve">The training and validation of the model are implemented based on the </w:t>
      </w:r>
      <w:proofErr w:type="spellStart"/>
      <w:r>
        <w:t>PyTorch</w:t>
      </w:r>
      <w:proofErr w:type="spellEnd"/>
      <w:r>
        <w:t xml:space="preserve"> framework and adopt the classic training-validation iterative strategy.</w:t>
      </w:r>
      <w:r>
        <w:rPr>
          <w:rFonts w:eastAsia="SimSun" w:hint="eastAsia"/>
          <w:lang w:val="en-US"/>
        </w:rPr>
        <w:t xml:space="preserve"> </w:t>
      </w:r>
      <w:r>
        <w:t xml:space="preserve">After the initialization is completed, in each training epoch, </w:t>
      </w:r>
      <w:r>
        <w:lastRenderedPageBreak/>
        <w:t>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proofErr w:type="spellStart"/>
      <w:r>
        <w:t>arly</w:t>
      </w:r>
      <w:proofErr w:type="spellEnd"/>
      <w:r>
        <w:t xml:space="preserve">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proofErr w:type="spellStart"/>
      <w:r>
        <w:t>alidation</w:t>
      </w:r>
      <w:proofErr w:type="spellEnd"/>
      <w:r>
        <w:t xml:space="preserve"> phase, the performance of the model is judged by monitoring the </w:t>
      </w:r>
      <w:r>
        <w:rPr>
          <w:rFonts w:eastAsia="SimSun" w:hint="eastAsia"/>
          <w:lang w:val="en-US"/>
        </w:rPr>
        <w:t>v</w:t>
      </w:r>
      <w:proofErr w:type="spellStart"/>
      <w:r>
        <w:t>alidation</w:t>
      </w:r>
      <w:proofErr w:type="spellEnd"/>
      <w:r>
        <w:t xml:space="preserve"> </w:t>
      </w:r>
      <w:r>
        <w:rPr>
          <w:rFonts w:eastAsia="SimSun" w:hint="eastAsia"/>
          <w:lang w:val="en-US"/>
        </w:rPr>
        <w:t>l</w:t>
      </w:r>
      <w:proofErr w:type="spellStart"/>
      <w:r>
        <w:t>oss</w:t>
      </w:r>
      <w:proofErr w:type="spellEnd"/>
      <w:r>
        <w:t>: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After each round of training, the system will save the 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 MERGEFORMAT </w:instrText>
      </w:r>
      <w:r>
        <w:rPr>
          <w:highlight w:val="yellow"/>
        </w:rPr>
      </w:r>
      <w:r>
        <w:rPr>
          <w:highlight w:val="yellow"/>
        </w:rPr>
        <w:fldChar w:fldCharType="separate"/>
      </w:r>
      <w:r>
        <w:t>Figure 2</w:t>
      </w:r>
      <w:r>
        <w:rPr>
          <w:highlight w:val="yellow"/>
        </w:rPr>
        <w:fldChar w:fldCharType="end"/>
      </w:r>
      <w:r>
        <w:t xml:space="preserve"> shows the detailed process of the training-validation iteration strategy and the early stop mechanism.</w:t>
      </w:r>
    </w:p>
    <w:p w14:paraId="3F1C6590" w14:textId="77777777" w:rsidR="00317192" w:rsidRDefault="00000000">
      <w:pPr>
        <w:spacing w:line="480" w:lineRule="auto"/>
        <w:jc w:val="center"/>
        <w:rPr>
          <w:rFonts w:eastAsia="SimSun"/>
        </w:rPr>
      </w:pPr>
      <w:r>
        <w:rPr>
          <w:rFonts w:eastAsia="SimSun" w:hint="eastAsia"/>
          <w:noProof/>
        </w:rPr>
        <w:drawing>
          <wp:inline distT="0" distB="0" distL="114300" distR="114300" wp14:anchorId="5A8123C0" wp14:editId="27455A6A">
            <wp:extent cx="6379210" cy="3460750"/>
            <wp:effectExtent l="0" t="0" r="2540" b="6350"/>
            <wp:docPr id="4" name="图片 4"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报告用图1"/>
                    <pic:cNvPicPr>
                      <a:picLocks noChangeAspect="1"/>
                    </pic:cNvPicPr>
                  </pic:nvPicPr>
                  <pic:blipFill>
                    <a:blip r:embed="rId9"/>
                    <a:stretch>
                      <a:fillRect/>
                    </a:stretch>
                  </pic:blipFill>
                  <pic:spPr>
                    <a:xfrm>
                      <a:off x="0" y="0"/>
                      <a:ext cx="6379210" cy="3460750"/>
                    </a:xfrm>
                    <a:prstGeom prst="rect">
                      <a:avLst/>
                    </a:prstGeom>
                  </pic:spPr>
                </pic:pic>
              </a:graphicData>
            </a:graphic>
          </wp:inline>
        </w:drawing>
      </w:r>
    </w:p>
    <w:p w14:paraId="3F71126A" w14:textId="77777777" w:rsidR="00317192" w:rsidRDefault="00000000">
      <w:pPr>
        <w:pStyle w:val="Caption"/>
        <w:spacing w:line="480" w:lineRule="auto"/>
        <w:rPr>
          <w:b w:val="0"/>
          <w:i w:val="0"/>
          <w:iCs w:val="0"/>
          <w:szCs w:val="24"/>
          <w:lang w:val="en-US"/>
        </w:rPr>
      </w:pPr>
      <w:bookmarkStart w:id="4"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2</w:t>
      </w:r>
      <w:r>
        <w:rPr>
          <w:b w:val="0"/>
          <w:i w:val="0"/>
          <w:iCs w:val="0"/>
          <w:szCs w:val="24"/>
        </w:rPr>
        <w:fldChar w:fldCharType="end"/>
      </w:r>
      <w:bookmarkEnd w:id="4"/>
      <w:r>
        <w:rPr>
          <w:rFonts w:hint="eastAsia"/>
          <w:b w:val="0"/>
          <w:i w:val="0"/>
          <w:iCs w:val="0"/>
          <w:szCs w:val="24"/>
          <w:lang w:val="en-US"/>
        </w:rPr>
        <w:t xml:space="preserve"> Process of the training-validation iteration strategy and the early stop mechanism</w:t>
      </w:r>
    </w:p>
    <w:p w14:paraId="6FDC42D3" w14:textId="77777777" w:rsidR="00317192" w:rsidRDefault="00317192">
      <w:pPr>
        <w:spacing w:line="480" w:lineRule="auto"/>
      </w:pPr>
      <w:bookmarkStart w:id="5" w:name="OLE_LINK9"/>
    </w:p>
    <w:p w14:paraId="6FFC7C14" w14:textId="77777777" w:rsidR="00317192" w:rsidRDefault="00000000">
      <w:pPr>
        <w:spacing w:line="480" w:lineRule="auto"/>
        <w:jc w:val="both"/>
      </w:pPr>
      <w:r>
        <w:t xml:space="preserve">During training, we set the key hyperparameters as summarized in </w:t>
      </w:r>
      <w:r>
        <w:fldChar w:fldCharType="begin"/>
      </w:r>
      <w:r>
        <w:instrText xml:space="preserve"> REF _Ref219420400 \h </w:instrText>
      </w:r>
      <w:r>
        <w:fldChar w:fldCharType="separate"/>
      </w:r>
      <w:r>
        <w:t>Table 5</w:t>
      </w:r>
      <w:r>
        <w:fldChar w:fldCharType="end"/>
      </w:r>
      <w:r>
        <w:t xml:space="preserve">. A batch size of 16 balances training efficiency and GPU memory usage. The initial learning rate is 0.0001, adjusted dynamically using a </w:t>
      </w:r>
      <w:proofErr w:type="spellStart"/>
      <w:r>
        <w:t>ReduceLROnPlateau</w:t>
      </w:r>
      <w:proofErr w:type="spellEnd"/>
      <w:r>
        <w:t xml:space="preserve"> scheduler based on validation performance. The models are trained for 30 epochs.</w:t>
      </w:r>
    </w:p>
    <w:p w14:paraId="44310CF7" w14:textId="77777777" w:rsidR="00317192" w:rsidRDefault="00000000">
      <w:pPr>
        <w:spacing w:line="480" w:lineRule="auto"/>
        <w:jc w:val="both"/>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tbl>
      <w:tblPr>
        <w:tblW w:w="0" w:type="auto"/>
        <w:tblCellSpacing w:w="15" w:type="dxa"/>
        <w:tblCellMar>
          <w:top w:w="108" w:type="dxa"/>
          <w:left w:w="15" w:type="dxa"/>
          <w:bottom w:w="108" w:type="dxa"/>
          <w:right w:w="15" w:type="dxa"/>
        </w:tblCellMar>
        <w:tblLook w:val="04A0" w:firstRow="1" w:lastRow="0" w:firstColumn="1" w:lastColumn="0" w:noHBand="0" w:noVBand="1"/>
      </w:tblPr>
      <w:tblGrid>
        <w:gridCol w:w="1992"/>
        <w:gridCol w:w="1787"/>
        <w:gridCol w:w="6301"/>
      </w:tblGrid>
      <w:tr w:rsidR="00317192" w14:paraId="19D94BC7" w14:textId="77777777">
        <w:trPr>
          <w:tblHeader/>
          <w:tblCellSpacing w:w="15" w:type="dxa"/>
        </w:trPr>
        <w:tc>
          <w:tcPr>
            <w:tcW w:w="0" w:type="auto"/>
            <w:gridSpan w:val="3"/>
            <w:vAlign w:val="center"/>
          </w:tcPr>
          <w:p w14:paraId="28CB49C1" w14:textId="01E01A54" w:rsidR="00317192" w:rsidRDefault="00000000">
            <w:pPr>
              <w:rPr>
                <w:rStyle w:val="Strong"/>
              </w:rPr>
            </w:pPr>
            <w:bookmarkStart w:id="6" w:name="_Ref219420400"/>
            <w:r>
              <w:t xml:space="preserve">Table </w:t>
            </w:r>
            <w:r>
              <w:fldChar w:fldCharType="begin"/>
            </w:r>
            <w:r>
              <w:instrText xml:space="preserve"> SEQ Table \* ARABIC </w:instrText>
            </w:r>
            <w:r>
              <w:fldChar w:fldCharType="separate"/>
            </w:r>
            <w:r w:rsidR="00C97FC8">
              <w:rPr>
                <w:noProof/>
              </w:rPr>
              <w:t>5</w:t>
            </w:r>
            <w:r>
              <w:fldChar w:fldCharType="end"/>
            </w:r>
            <w:bookmarkEnd w:id="6"/>
            <w:r>
              <w:rPr>
                <w:rFonts w:hint="eastAsia"/>
              </w:rPr>
              <w:t xml:space="preserve"> </w:t>
            </w:r>
            <w:r>
              <w:t>Training Hyperparameters and Evaluation Metrics</w:t>
            </w:r>
          </w:p>
        </w:tc>
      </w:tr>
      <w:tr w:rsidR="00317192" w14:paraId="294BED09" w14:textId="77777777">
        <w:trPr>
          <w:tblHeader/>
          <w:tblCellSpacing w:w="15" w:type="dxa"/>
        </w:trPr>
        <w:tc>
          <w:tcPr>
            <w:tcW w:w="0" w:type="auto"/>
            <w:tcBorders>
              <w:top w:val="single" w:sz="18" w:space="0" w:color="auto"/>
              <w:bottom w:val="single" w:sz="4" w:space="0" w:color="auto"/>
            </w:tcBorders>
            <w:vAlign w:val="center"/>
          </w:tcPr>
          <w:p w14:paraId="403CE2E4" w14:textId="77777777" w:rsidR="00317192" w:rsidRDefault="00000000">
            <w:pPr>
              <w:jc w:val="center"/>
              <w:rPr>
                <w:b/>
                <w:bCs/>
              </w:rPr>
            </w:pPr>
            <w:r>
              <w:rPr>
                <w:rStyle w:val="Strong"/>
              </w:rPr>
              <w:t>Category</w:t>
            </w:r>
          </w:p>
        </w:tc>
        <w:tc>
          <w:tcPr>
            <w:tcW w:w="0" w:type="auto"/>
            <w:tcBorders>
              <w:top w:val="single" w:sz="18" w:space="0" w:color="auto"/>
              <w:bottom w:val="single" w:sz="4" w:space="0" w:color="auto"/>
            </w:tcBorders>
            <w:vAlign w:val="center"/>
          </w:tcPr>
          <w:p w14:paraId="7AD9173F" w14:textId="77777777" w:rsidR="00317192" w:rsidRDefault="00000000">
            <w:pPr>
              <w:jc w:val="center"/>
              <w:rPr>
                <w:b/>
                <w:bCs/>
              </w:rPr>
            </w:pPr>
            <w:r>
              <w:rPr>
                <w:rStyle w:val="Strong"/>
              </w:rPr>
              <w:t>Parameter / Metric</w:t>
            </w:r>
          </w:p>
        </w:tc>
        <w:tc>
          <w:tcPr>
            <w:tcW w:w="0" w:type="auto"/>
            <w:tcBorders>
              <w:top w:val="single" w:sz="18" w:space="0" w:color="auto"/>
              <w:bottom w:val="single" w:sz="4" w:space="0" w:color="auto"/>
            </w:tcBorders>
            <w:vAlign w:val="center"/>
          </w:tcPr>
          <w:p w14:paraId="755DC498" w14:textId="77777777" w:rsidR="00317192" w:rsidRDefault="00000000">
            <w:pPr>
              <w:jc w:val="center"/>
              <w:rPr>
                <w:b/>
                <w:bCs/>
              </w:rPr>
            </w:pPr>
            <w:r>
              <w:rPr>
                <w:rStyle w:val="Strong"/>
              </w:rPr>
              <w:t>Details / Description</w:t>
            </w:r>
          </w:p>
        </w:tc>
      </w:tr>
      <w:tr w:rsidR="00317192" w14:paraId="37AFCF3A" w14:textId="77777777">
        <w:trPr>
          <w:tblCellSpacing w:w="15" w:type="dxa"/>
        </w:trPr>
        <w:tc>
          <w:tcPr>
            <w:tcW w:w="0" w:type="auto"/>
            <w:vAlign w:val="center"/>
          </w:tcPr>
          <w:p w14:paraId="60D148CF" w14:textId="77777777" w:rsidR="00317192" w:rsidRDefault="00000000">
            <w:r>
              <w:rPr>
                <w:rStyle w:val="Strong"/>
              </w:rPr>
              <w:t>Hyperparameters</w:t>
            </w:r>
          </w:p>
        </w:tc>
        <w:tc>
          <w:tcPr>
            <w:tcW w:w="0" w:type="auto"/>
            <w:vAlign w:val="center"/>
          </w:tcPr>
          <w:p w14:paraId="57E32588" w14:textId="77777777" w:rsidR="00317192" w:rsidRDefault="00000000">
            <w:r>
              <w:t>Batch Size</w:t>
            </w:r>
          </w:p>
        </w:tc>
        <w:tc>
          <w:tcPr>
            <w:tcW w:w="0" w:type="auto"/>
            <w:vAlign w:val="center"/>
          </w:tcPr>
          <w:p w14:paraId="4023C7AB" w14:textId="77777777" w:rsidR="00317192" w:rsidRDefault="00000000">
            <w:r>
              <w:t>16 (balances training efficiency and GPU memory usage)</w:t>
            </w:r>
          </w:p>
        </w:tc>
      </w:tr>
      <w:tr w:rsidR="00317192" w14:paraId="04E65717" w14:textId="77777777">
        <w:trPr>
          <w:tblCellSpacing w:w="15" w:type="dxa"/>
        </w:trPr>
        <w:tc>
          <w:tcPr>
            <w:tcW w:w="0" w:type="auto"/>
            <w:vAlign w:val="center"/>
          </w:tcPr>
          <w:p w14:paraId="6EADB152" w14:textId="77777777" w:rsidR="00317192" w:rsidRDefault="00317192"/>
        </w:tc>
        <w:tc>
          <w:tcPr>
            <w:tcW w:w="0" w:type="auto"/>
            <w:vAlign w:val="center"/>
          </w:tcPr>
          <w:p w14:paraId="18787B0C" w14:textId="77777777" w:rsidR="00317192" w:rsidRDefault="00000000">
            <w:r>
              <w:t>Learning Rate</w:t>
            </w:r>
          </w:p>
        </w:tc>
        <w:tc>
          <w:tcPr>
            <w:tcW w:w="0" w:type="auto"/>
            <w:vAlign w:val="center"/>
          </w:tcPr>
          <w:p w14:paraId="6115302F" w14:textId="77777777" w:rsidR="00317192" w:rsidRDefault="00000000">
            <w:r>
              <w:t xml:space="preserve">0.0001 (adjusted dynamically via </w:t>
            </w:r>
            <w:proofErr w:type="spellStart"/>
            <w:r>
              <w:t>ReduceLROnPlateau</w:t>
            </w:r>
            <w:proofErr w:type="spellEnd"/>
            <w:r>
              <w:t xml:space="preserve"> based on validation performance)</w:t>
            </w:r>
          </w:p>
        </w:tc>
      </w:tr>
      <w:tr w:rsidR="00317192" w14:paraId="0F022D71" w14:textId="77777777">
        <w:trPr>
          <w:tblCellSpacing w:w="15" w:type="dxa"/>
        </w:trPr>
        <w:tc>
          <w:tcPr>
            <w:tcW w:w="0" w:type="auto"/>
            <w:vAlign w:val="center"/>
          </w:tcPr>
          <w:p w14:paraId="13A7C2EF" w14:textId="77777777" w:rsidR="00317192" w:rsidRDefault="00317192"/>
        </w:tc>
        <w:tc>
          <w:tcPr>
            <w:tcW w:w="0" w:type="auto"/>
            <w:vAlign w:val="center"/>
          </w:tcPr>
          <w:p w14:paraId="25EDF96E" w14:textId="77777777" w:rsidR="00317192" w:rsidRDefault="00000000">
            <w:r>
              <w:t>Epochs</w:t>
            </w:r>
          </w:p>
        </w:tc>
        <w:tc>
          <w:tcPr>
            <w:tcW w:w="0" w:type="auto"/>
            <w:vAlign w:val="center"/>
          </w:tcPr>
          <w:p w14:paraId="3586CA0D" w14:textId="77777777" w:rsidR="00317192" w:rsidRDefault="00000000">
            <w:r>
              <w:t>3</w:t>
            </w:r>
            <w:r>
              <w:rPr>
                <w:rFonts w:hint="eastAsia"/>
              </w:rPr>
              <w:t>5</w:t>
            </w:r>
          </w:p>
        </w:tc>
      </w:tr>
      <w:tr w:rsidR="00317192" w14:paraId="786BA3B9" w14:textId="77777777">
        <w:trPr>
          <w:tblCellSpacing w:w="15" w:type="dxa"/>
        </w:trPr>
        <w:tc>
          <w:tcPr>
            <w:tcW w:w="0" w:type="auto"/>
            <w:vAlign w:val="center"/>
          </w:tcPr>
          <w:p w14:paraId="6195FDEC" w14:textId="77777777" w:rsidR="00317192" w:rsidRDefault="00000000">
            <w:r>
              <w:rPr>
                <w:rStyle w:val="Strong"/>
              </w:rPr>
              <w:t>Evaluation Metrics</w:t>
            </w:r>
          </w:p>
        </w:tc>
        <w:tc>
          <w:tcPr>
            <w:tcW w:w="0" w:type="auto"/>
            <w:vAlign w:val="center"/>
          </w:tcPr>
          <w:p w14:paraId="523B3793" w14:textId="77777777" w:rsidR="00317192" w:rsidRDefault="00000000">
            <w:r>
              <w:t>Cross-Entropy Loss</w:t>
            </w:r>
          </w:p>
        </w:tc>
        <w:tc>
          <w:tcPr>
            <w:tcW w:w="0" w:type="auto"/>
            <w:vAlign w:val="center"/>
          </w:tcPr>
          <w:p w14:paraId="44CFF15F" w14:textId="77777777" w:rsidR="00317192" w:rsidRDefault="00000000">
            <w:r>
              <w:t>Measures the difference between model predictions and true labels</w:t>
            </w:r>
          </w:p>
        </w:tc>
      </w:tr>
      <w:tr w:rsidR="00317192" w14:paraId="56987FE9" w14:textId="77777777">
        <w:trPr>
          <w:tblCellSpacing w:w="15" w:type="dxa"/>
        </w:trPr>
        <w:tc>
          <w:tcPr>
            <w:tcW w:w="0" w:type="auto"/>
            <w:vAlign w:val="center"/>
          </w:tcPr>
          <w:p w14:paraId="5474E4B8" w14:textId="77777777" w:rsidR="00317192" w:rsidRDefault="00317192"/>
        </w:tc>
        <w:tc>
          <w:tcPr>
            <w:tcW w:w="0" w:type="auto"/>
            <w:vAlign w:val="center"/>
          </w:tcPr>
          <w:p w14:paraId="23775211" w14:textId="77777777" w:rsidR="00317192" w:rsidRDefault="00000000">
            <w:r>
              <w:t>Accuracy</w:t>
            </w:r>
          </w:p>
        </w:tc>
        <w:tc>
          <w:tcPr>
            <w:tcW w:w="0" w:type="auto"/>
            <w:vAlign w:val="center"/>
          </w:tcPr>
          <w:p w14:paraId="33942D3E" w14:textId="77777777" w:rsidR="00317192" w:rsidRDefault="00000000">
            <w:r>
              <w:t>Classification performance on the validation set</w:t>
            </w:r>
          </w:p>
        </w:tc>
      </w:tr>
      <w:tr w:rsidR="00317192" w14:paraId="20BFAD2C" w14:textId="77777777">
        <w:trPr>
          <w:tblCellSpacing w:w="15" w:type="dxa"/>
        </w:trPr>
        <w:tc>
          <w:tcPr>
            <w:tcW w:w="0" w:type="auto"/>
            <w:tcBorders>
              <w:bottom w:val="single" w:sz="18" w:space="0" w:color="auto"/>
            </w:tcBorders>
            <w:vAlign w:val="center"/>
          </w:tcPr>
          <w:p w14:paraId="336FE610" w14:textId="77777777" w:rsidR="00317192" w:rsidRDefault="00317192"/>
        </w:tc>
        <w:tc>
          <w:tcPr>
            <w:tcW w:w="0" w:type="auto"/>
            <w:tcBorders>
              <w:bottom w:val="single" w:sz="18" w:space="0" w:color="auto"/>
            </w:tcBorders>
            <w:vAlign w:val="center"/>
          </w:tcPr>
          <w:p w14:paraId="66D9B42D" w14:textId="77777777" w:rsidR="00317192" w:rsidRDefault="00000000">
            <w:r>
              <w:t>F1-Score &amp; Precision</w:t>
            </w:r>
          </w:p>
        </w:tc>
        <w:tc>
          <w:tcPr>
            <w:tcW w:w="0" w:type="auto"/>
            <w:tcBorders>
              <w:bottom w:val="single" w:sz="18" w:space="0" w:color="auto"/>
            </w:tcBorders>
            <w:vAlign w:val="center"/>
          </w:tcPr>
          <w:p w14:paraId="48E1FD4F" w14:textId="77777777" w:rsidR="00317192" w:rsidRDefault="00000000">
            <w:r>
              <w:t>Comprehensive metrics for classification, especially on imbalanced datasets</w:t>
            </w:r>
          </w:p>
        </w:tc>
      </w:tr>
      <w:bookmarkEnd w:id="5"/>
    </w:tbl>
    <w:p w14:paraId="746332EB" w14:textId="77777777" w:rsidR="00317192" w:rsidRDefault="00317192">
      <w:pPr>
        <w:spacing w:line="480" w:lineRule="auto"/>
        <w:rPr>
          <w:highlight w:val="yellow"/>
        </w:rPr>
      </w:pPr>
    </w:p>
    <w:p w14:paraId="1CA55B95" w14:textId="77777777" w:rsidR="00317192" w:rsidRDefault="00000000">
      <w:pPr>
        <w:pStyle w:val="Heading2"/>
        <w:numPr>
          <w:ilvl w:val="1"/>
          <w:numId w:val="2"/>
        </w:numPr>
        <w:spacing w:before="0" w:after="0" w:line="480" w:lineRule="auto"/>
        <w:contextualSpacing/>
        <w:jc w:val="both"/>
      </w:pPr>
      <w:r>
        <w:rPr>
          <w:lang w:val="en-US"/>
        </w:rPr>
        <w:t xml:space="preserve">Generative </w:t>
      </w:r>
      <w:proofErr w:type="gramStart"/>
      <w:r>
        <w:t>Model(</w:t>
      </w:r>
      <w:proofErr w:type="spellStart"/>
      <w:proofErr w:type="gramEnd"/>
      <w:r>
        <w:t>Sonsbeek</w:t>
      </w:r>
      <w:proofErr w:type="spellEnd"/>
      <w:r>
        <w:t xml:space="preserve"> et al.) Architecture</w:t>
      </w:r>
    </w:p>
    <w:p w14:paraId="0EB72080" w14:textId="77777777" w:rsidR="00317192" w:rsidRDefault="00000000">
      <w:pPr>
        <w:spacing w:before="100" w:beforeAutospacing="1" w:after="100" w:afterAutospacing="1" w:line="480" w:lineRule="auto"/>
        <w:jc w:val="both"/>
        <w:rPr>
          <w:rFonts w:ascii="SimSun" w:eastAsia="SimSun" w:hAnsi="SimSun" w:cs="SimSun"/>
          <w:lang w:val="en-US"/>
        </w:rPr>
      </w:pPr>
      <w:r>
        <w:t xml:space="preserve">Our model architecture follows the prefix-based vision–language framework proposed by </w:t>
      </w:r>
      <w:proofErr w:type="spellStart"/>
      <w:r>
        <w:t>Sonsbeek</w:t>
      </w:r>
      <w:proofErr w:type="spellEnd"/>
      <w:r>
        <w:t xml:space="preserve">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w:t>
      </w:r>
      <w:r>
        <w:lastRenderedPageBreak/>
        <w:t>components: a pre-trained CLIP image encoder, a pre-trained GPT-2 language model, and a lightweight trainable mapping network that aligns visual and textual representations.</w:t>
      </w:r>
      <w:r>
        <w:rPr>
          <w:rFonts w:hint="eastAsia"/>
        </w:rPr>
        <w:t xml:space="preserve"> </w:t>
      </w:r>
    </w:p>
    <w:p w14:paraId="226678E9" w14:textId="77777777" w:rsidR="00317192" w:rsidRDefault="00000000">
      <w:pPr>
        <w:spacing w:before="100" w:beforeAutospacing="1" w:after="100" w:afterAutospacing="1" w:line="480" w:lineRule="auto"/>
        <w:jc w:val="both"/>
      </w:pPr>
      <w:r>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token embeddings of the question–answer prompt and jointly fed into the GPT-2 model for autoregressive answer generation.</w:t>
      </w:r>
    </w:p>
    <w:p w14:paraId="50395524"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42841F65" w14:textId="77777777" w:rsidR="00317192" w:rsidRDefault="00000000">
      <w:pPr>
        <w:spacing w:before="100" w:beforeAutospacing="1" w:after="100" w:afterAutospacing="1" w:line="480" w:lineRule="auto"/>
        <w:jc w:val="center"/>
        <w:rPr>
          <w:lang w:val="en-US"/>
        </w:rPr>
      </w:pPr>
      <w:r>
        <w:rPr>
          <w:noProof/>
          <w:lang w:val="en-US"/>
        </w:rPr>
        <w:lastRenderedPageBreak/>
        <w:drawing>
          <wp:inline distT="0" distB="0" distL="0" distR="0" wp14:anchorId="2AAA49EF" wp14:editId="61E31CDB">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10"/>
                    <a:srcRect t="8929" r="23509" b="24396"/>
                    <a:stretch>
                      <a:fillRect/>
                    </a:stretch>
                  </pic:blipFill>
                  <pic:spPr>
                    <a:xfrm>
                      <a:off x="0" y="0"/>
                      <a:ext cx="4292812" cy="3793042"/>
                    </a:xfrm>
                    <a:prstGeom prst="rect">
                      <a:avLst/>
                    </a:prstGeom>
                    <a:ln>
                      <a:noFill/>
                    </a:ln>
                  </pic:spPr>
                </pic:pic>
              </a:graphicData>
            </a:graphic>
          </wp:inline>
        </w:drawing>
      </w:r>
    </w:p>
    <w:p w14:paraId="61B52CF2" w14:textId="77777777" w:rsidR="00317192" w:rsidRDefault="00000000">
      <w:pPr>
        <w:pStyle w:val="Caption"/>
        <w:rPr>
          <w:b w:val="0"/>
          <w:bCs/>
          <w:i w:val="0"/>
          <w:iCs w:val="0"/>
        </w:rPr>
      </w:pPr>
      <w:bookmarkStart w:id="7"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Pr>
          <w:b w:val="0"/>
          <w:bCs/>
          <w:i w:val="0"/>
          <w:iCs w:val="0"/>
        </w:rPr>
        <w:t>3</w:t>
      </w:r>
      <w:r>
        <w:rPr>
          <w:b w:val="0"/>
          <w:bCs/>
          <w:i w:val="0"/>
          <w:iCs w:val="0"/>
        </w:rPr>
        <w:fldChar w:fldCharType="end"/>
      </w:r>
      <w:bookmarkEnd w:id="7"/>
      <w:r>
        <w:rPr>
          <w:b w:val="0"/>
          <w:bCs/>
          <w:i w:val="0"/>
          <w:iCs w:val="0"/>
        </w:rPr>
        <w:t xml:space="preserve"> Overview of the prefix-based </w:t>
      </w:r>
      <w:proofErr w:type="spellStart"/>
      <w:r>
        <w:rPr>
          <w:b w:val="0"/>
          <w:bCs/>
          <w:i w:val="0"/>
          <w:iCs w:val="0"/>
        </w:rPr>
        <w:t>MedVQA</w:t>
      </w:r>
      <w:proofErr w:type="spellEnd"/>
      <w:r>
        <w:rPr>
          <w:b w:val="0"/>
          <w:bCs/>
          <w:i w:val="0"/>
          <w:iCs w:val="0"/>
        </w:rPr>
        <w:t xml:space="preserve"> architecture adopted in this study, following the framework proposed by </w:t>
      </w:r>
      <w:proofErr w:type="spellStart"/>
      <w:r>
        <w:rPr>
          <w:b w:val="0"/>
          <w:bCs/>
          <w:i w:val="0"/>
          <w:iCs w:val="0"/>
        </w:rPr>
        <w:t>Sonsbeek</w:t>
      </w:r>
      <w:proofErr w:type="spellEnd"/>
      <w:r>
        <w:rPr>
          <w:b w:val="0"/>
          <w:bCs/>
          <w:i w:val="0"/>
          <w:iCs w:val="0"/>
        </w:rPr>
        <w:t xml:space="preserve">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7E8A3626" w14:textId="77777777" w:rsidR="00317192" w:rsidRDefault="00000000">
      <w:pPr>
        <w:spacing w:before="100" w:beforeAutospacing="1" w:after="100" w:afterAutospacing="1" w:line="480" w:lineRule="auto"/>
      </w:pPr>
      <w:r>
        <w:rPr>
          <w:lang w:val="en-US"/>
        </w:rPr>
        <w:t xml:space="preserve">As shown in </w:t>
      </w:r>
      <w:r>
        <w:rPr>
          <w:lang w:val="en-US"/>
        </w:rPr>
        <w:fldChar w:fldCharType="begin"/>
      </w:r>
      <w:r>
        <w:rPr>
          <w:lang w:val="en-US"/>
        </w:rPr>
        <w:instrText xml:space="preserve"> REF _Ref219420581 \h  \* MERGEFORMAT </w:instrText>
      </w:r>
      <w:r>
        <w:rPr>
          <w:lang w:val="en-US"/>
        </w:rPr>
      </w:r>
      <w:r>
        <w:rPr>
          <w:lang w:val="en-US"/>
        </w:rPr>
        <w:fldChar w:fldCharType="separate"/>
      </w:r>
      <w:r>
        <w:rPr>
          <w:bCs/>
        </w:rPr>
        <w:t>Figure 3</w:t>
      </w:r>
      <w:r>
        <w:rPr>
          <w:lang w:val="en-US"/>
        </w:rPr>
        <w:fldChar w:fldCharType="end"/>
      </w:r>
      <w:r>
        <w:rPr>
          <w:lang w:val="en-US"/>
        </w:rPr>
        <w:t xml:space="preserve">, </w:t>
      </w:r>
      <w:r>
        <w:t xml:space="preserve">the </w:t>
      </w:r>
      <w:proofErr w:type="spellStart"/>
      <w:r>
        <w:t>MedVQAModel</w:t>
      </w:r>
      <w:proofErr w:type="spellEnd"/>
      <w:r>
        <w:t xml:space="preserve"> in this study comprises three main components:</w:t>
      </w:r>
    </w:p>
    <w:p w14:paraId="174C41C6" w14:textId="77777777" w:rsidR="00317192" w:rsidRDefault="00000000">
      <w:pPr>
        <w:numPr>
          <w:ilvl w:val="0"/>
          <w:numId w:val="4"/>
        </w:numPr>
        <w:spacing w:before="100" w:beforeAutospacing="1" w:after="100" w:afterAutospacing="1" w:line="480" w:lineRule="auto"/>
        <w:ind w:left="357" w:hanging="357"/>
      </w:pPr>
      <w:r>
        <w:t>CLIP Image Encoder (frozen) : outputs 512-d image feature vectors.</w:t>
      </w:r>
    </w:p>
    <w:p w14:paraId="6384070B" w14:textId="77777777" w:rsidR="00317192" w:rsidRDefault="00000000">
      <w:pPr>
        <w:numPr>
          <w:ilvl w:val="0"/>
          <w:numId w:val="4"/>
        </w:numPr>
        <w:spacing w:before="100" w:beforeAutospacing="1" w:after="100" w:afterAutospacing="1" w:line="480" w:lineRule="auto"/>
        <w:ind w:left="357" w:hanging="357"/>
      </w:pPr>
      <w:r>
        <w:t xml:space="preserve">Mapping Network (trainable) : two-layer linear network with </w:t>
      </w:r>
      <w:proofErr w:type="spellStart"/>
      <w:r>
        <w:t>ReLU</w:t>
      </w:r>
      <w:proofErr w:type="spellEnd"/>
      <w:r>
        <w:t xml:space="preserve"> activation projecting CLIP features to GPT-2 embedding space, generating 10 visual prefix tokens.</w:t>
      </w:r>
    </w:p>
    <w:p w14:paraId="5B0F2116" w14:textId="77777777" w:rsidR="00317192" w:rsidRDefault="00000000">
      <w:pPr>
        <w:numPr>
          <w:ilvl w:val="0"/>
          <w:numId w:val="4"/>
        </w:numPr>
        <w:spacing w:before="100" w:beforeAutospacing="1" w:after="100" w:afterAutospacing="1" w:line="480" w:lineRule="auto"/>
        <w:ind w:left="357" w:hanging="357"/>
      </w:pPr>
      <w:r>
        <w:t>GPT-2 Language Model (frozen) : receives concatenated visual prefixes and question embeddings for answer generation.</w:t>
      </w:r>
    </w:p>
    <w:p w14:paraId="6E753F00"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w:t>
      </w:r>
      <w:r>
        <w:lastRenderedPageBreak/>
        <w:t xml:space="preserve">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22FEE66D" w14:textId="77777777" w:rsidR="00317192" w:rsidRDefault="00000000">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w:rPr>
            <w:rFonts w:ascii="Cambria Math" w:hAnsi="Cambria Math"/>
          </w:rPr>
          <m:t>224×224</m:t>
        </m:r>
      </m:oMath>
      <w:r>
        <w:t>pixels and normalized to match the input requirements of the pre-trained CLIP image encoder. Text data were tokenized and formatted into a causal language modeling prompt such as “Question: [Q] Answer: [A]” using function</w:t>
      </w:r>
      <w:r>
        <w:rPr>
          <w:rFonts w:ascii="SimSun" w:eastAsia="SimSun" w:hAnsi="SimSun" w:cs="SimSun"/>
          <w:lang w:val="en-US"/>
        </w:rPr>
        <w:t xml:space="preserve"> </w:t>
      </w:r>
      <w:proofErr w:type="spellStart"/>
      <w:r>
        <w:rPr>
          <w:rFonts w:eastAsia="SimSun"/>
          <w:i/>
          <w:iCs/>
          <w:lang w:val="en-US"/>
        </w:rPr>
        <w:t>MedVQADataset</w:t>
      </w:r>
      <w:proofErr w:type="spellEnd"/>
      <w:r>
        <w:rPr>
          <w:rFonts w:eastAsia="SimSun"/>
          <w:i/>
          <w:iCs/>
          <w:lang w:val="en-US"/>
        </w:rPr>
        <w:t>()</w:t>
      </w:r>
      <w:r>
        <w:t xml:space="preserve"> to support generative learning.</w:t>
      </w:r>
      <w:r>
        <w:rPr>
          <w:rFonts w:hint="eastAsia"/>
        </w:rPr>
        <w:t xml:space="preserve"> </w:t>
      </w:r>
      <w:r>
        <w:t>The performance of this model will be assessed model performance using two metric:</w:t>
      </w:r>
    </w:p>
    <w:p w14:paraId="27DAAE01" w14:textId="77777777" w:rsidR="00317192" w:rsidRDefault="00000000">
      <w:pPr>
        <w:pStyle w:val="ListParagraph"/>
        <w:numPr>
          <w:ilvl w:val="0"/>
          <w:numId w:val="5"/>
        </w:numPr>
        <w:spacing w:before="100" w:beforeAutospacing="1" w:after="100" w:afterAutospacing="1" w:line="480" w:lineRule="auto"/>
        <w:ind w:left="357" w:hanging="357"/>
        <w:jc w:val="both"/>
      </w:pPr>
      <w:r>
        <w:t>BLEU-1 for open-ended questions to quantify n-gram overlap with the reference.</w:t>
      </w:r>
    </w:p>
    <w:p w14:paraId="0B521E01" w14:textId="77777777" w:rsidR="00317192" w:rsidRDefault="00000000">
      <w:pPr>
        <w:pStyle w:val="ListParagraph"/>
        <w:numPr>
          <w:ilvl w:val="0"/>
          <w:numId w:val="5"/>
        </w:numPr>
        <w:spacing w:before="100" w:beforeAutospacing="1" w:after="100" w:afterAutospacing="1" w:line="480" w:lineRule="auto"/>
        <w:ind w:left="357" w:hanging="357"/>
        <w:jc w:val="both"/>
      </w:pPr>
      <w:r>
        <w:t xml:space="preserve">BERTScore-F1 using </w:t>
      </w:r>
      <w:proofErr w:type="spellStart"/>
      <w:r>
        <w:t>PubMedBERT</w:t>
      </w:r>
      <w:proofErr w:type="spellEnd"/>
      <w:r>
        <w:t xml:space="preserve"> to capture semantic similarity of generated vs reference answers.</w:t>
      </w:r>
    </w:p>
    <w:p w14:paraId="6855C455" w14:textId="77777777" w:rsidR="00317192" w:rsidRDefault="00000000">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the performance will be discussed in the Section 3.1 using </w:t>
      </w:r>
      <w:proofErr w:type="gramStart"/>
      <w:r>
        <w:rPr>
          <w:lang w:val="en-US"/>
        </w:rPr>
        <w:t>these evaluation metric</w:t>
      </w:r>
      <w:proofErr w:type="gramEnd"/>
      <w:r>
        <w:rPr>
          <w:lang w:val="en-US"/>
        </w:rPr>
        <w:t xml:space="preserve">, similarly Section 3.1 will compare our results with </w:t>
      </w:r>
      <w:proofErr w:type="spellStart"/>
      <w:r>
        <w:rPr>
          <w:lang w:val="en-US"/>
        </w:rPr>
        <w:t>Sonsbeek</w:t>
      </w:r>
      <w:proofErr w:type="spellEnd"/>
      <w:r>
        <w:rPr>
          <w:lang w:val="en-US"/>
        </w:rPr>
        <w:t xml:space="preserve"> et al. </w:t>
      </w:r>
      <w:r>
        <w:rPr>
          <w:rFonts w:hint="eastAsia"/>
          <w:lang w:val="en-US"/>
        </w:rPr>
        <w:t>and explain the</w:t>
      </w:r>
      <w:r>
        <w:rPr>
          <w:lang w:val="en-US"/>
        </w:rPr>
        <w:t xml:space="preserve"> possible reason for the differences in our experiments.</w:t>
      </w:r>
    </w:p>
    <w:p w14:paraId="3D59E505" w14:textId="77777777" w:rsidR="00317192" w:rsidRDefault="00000000">
      <w:pPr>
        <w:pStyle w:val="Heading2"/>
        <w:numPr>
          <w:ilvl w:val="1"/>
          <w:numId w:val="2"/>
        </w:numPr>
        <w:spacing w:before="0" w:after="0" w:line="480" w:lineRule="auto"/>
        <w:contextualSpacing/>
        <w:jc w:val="both"/>
      </w:pPr>
      <w:r>
        <w:t>Evaluation Metrics</w:t>
      </w:r>
    </w:p>
    <w:p w14:paraId="3CB3B91F" w14:textId="77777777" w:rsidR="00317192" w:rsidRDefault="00000000">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t xml:space="preserve"> 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55D1BEF7" w14:textId="77777777" w:rsidR="00317192" w:rsidRDefault="00000000">
      <w:pPr>
        <w:spacing w:line="480" w:lineRule="auto"/>
        <w:jc w:val="both"/>
        <w:rPr>
          <w:lang w:val="en-US"/>
        </w:rPr>
      </w:pPr>
      <w:r>
        <w:t>Closed-ended questions, where answers come from a fixed set like abnormality presence, are evaluated primarily using accuracy.</w:t>
      </w:r>
      <w:r>
        <w:rPr>
          <w:lang w:val="en-US"/>
        </w:rPr>
        <w:t xml:space="preserve"> </w:t>
      </w:r>
      <w:r>
        <w:t xml:space="preserve">Since the baseline model treats Med-VQA as a classification task over a fixed </w:t>
      </w:r>
      <w:r>
        <w:lastRenderedPageBreak/>
        <w:t>set of answers, accuracy directly reflects how often the model gives the correct diagnosis.</w:t>
      </w:r>
      <w:r>
        <w:rPr>
          <w:rFonts w:hint="eastAsia"/>
        </w:rPr>
        <w:t xml:space="preserve"> </w:t>
      </w:r>
      <w:r>
        <w:rPr>
          <w:lang w:val="en-US"/>
        </w:rPr>
        <w:t xml:space="preserve">It is also the </w:t>
      </w:r>
      <w:proofErr w:type="gramStart"/>
      <w:r>
        <w:rPr>
          <w:lang w:val="en-US"/>
        </w:rPr>
        <w:t>most commonly reported</w:t>
      </w:r>
      <w:proofErr w:type="gramEnd"/>
      <w:r>
        <w:rPr>
          <w:lang w:val="en-US"/>
        </w:rPr>
        <w:t xml:space="preserve"> metric in VQA-RAD benchmarks, enabling meaningful comparison with existing studies.</w:t>
      </w:r>
    </w:p>
    <w:p w14:paraId="6A97E85D" w14:textId="77777777" w:rsidR="00317192" w:rsidRDefault="00000000">
      <w:pPr>
        <w:spacing w:line="480" w:lineRule="auto"/>
        <w:jc w:val="both"/>
        <w:rPr>
          <w:lang w:val="en-US"/>
        </w:rPr>
      </w:pPr>
      <w:r>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Pr>
          <w:lang w:val="en-US"/>
        </w:rPr>
        <w:t>in order to</w:t>
      </w:r>
      <w:proofErr w:type="gramEnd"/>
      <w:r>
        <w:rPr>
          <w:lang w:val="en-US"/>
        </w:rPr>
        <w:t xml:space="preserve"> maintain consistency with the evaluation of generative models.</w:t>
      </w:r>
    </w:p>
    <w:p w14:paraId="60BA216F" w14:textId="77777777" w:rsidR="00317192" w:rsidRDefault="00000000">
      <w:pPr>
        <w:spacing w:line="480" w:lineRule="auto"/>
        <w:jc w:val="both"/>
        <w:rPr>
          <w:lang w:val="en-US"/>
        </w:rPr>
      </w:pPr>
      <w:r>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5FA17D82" w14:textId="77777777" w:rsidR="00317192" w:rsidRDefault="00000000">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5158CA6E" w14:textId="77777777" w:rsidR="00317192" w:rsidRDefault="00000000">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565AAE82" w14:textId="77777777" w:rsidR="00317192" w:rsidRDefault="00000000">
      <w:pPr>
        <w:spacing w:line="480" w:lineRule="auto"/>
        <w:jc w:val="both"/>
        <w:rPr>
          <w:lang w:val="en-US"/>
        </w:rPr>
      </w:pPr>
      <w:r>
        <w:rPr>
          <w:lang w:val="en-US"/>
        </w:rPr>
        <w:lastRenderedPageBreak/>
        <w:t xml:space="preserve">To further assess semantic alignment and informational completeness, Recall and </w:t>
      </w:r>
      <w:proofErr w:type="spellStart"/>
      <w:r>
        <w:rPr>
          <w:lang w:val="en-US"/>
        </w:rPr>
        <w:t>BERTScore</w:t>
      </w:r>
      <w:proofErr w:type="spellEnd"/>
      <w:r>
        <w:rPr>
          <w:lang w:val="en-US"/>
        </w:rPr>
        <w:t xml:space="preserve"> are incorporated as complementary metrics. Recall measures the extent to which key diagnostic tokens from the ground truth are covered in the generated output, while </w:t>
      </w:r>
      <w:proofErr w:type="spellStart"/>
      <w:r>
        <w:rPr>
          <w:lang w:val="en-US"/>
        </w:rPr>
        <w:t>BERTScore</w:t>
      </w:r>
      <w:proofErr w:type="spellEnd"/>
      <w:r>
        <w:rPr>
          <w:lang w:val="en-US"/>
        </w:rPr>
        <w:t xml:space="preserve"> leverages contextual embeddings to capture semantic similarity and account for synonymous medical expressions such as lesion and tumor. These metrics provide deeper insight into semantic adequacy beyond surface-level lexical overlap.</w:t>
      </w:r>
    </w:p>
    <w:p w14:paraId="6FE5952E" w14:textId="77777777" w:rsidR="00317192" w:rsidRDefault="00000000">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5598EB63" w14:textId="52BE4555" w:rsidR="00317192" w:rsidRDefault="00000000">
      <w:pPr>
        <w:pStyle w:val="Caption"/>
        <w:keepNext/>
        <w:rPr>
          <w:b w:val="0"/>
          <w:bCs/>
          <w:i w:val="0"/>
          <w:iCs w:val="0"/>
        </w:rPr>
      </w:pPr>
      <w:bookmarkStart w:id="8" w:name="_Ref219420940"/>
      <w:r>
        <w:rPr>
          <w:b w:val="0"/>
          <w:bCs/>
          <w:i w:val="0"/>
          <w:iCs w:val="0"/>
        </w:rPr>
        <w:t xml:space="preserve">Table </w:t>
      </w:r>
      <w:r>
        <w:rPr>
          <w:b w:val="0"/>
          <w:bCs/>
          <w:i w:val="0"/>
          <w:iCs w:val="0"/>
        </w:rPr>
        <w:fldChar w:fldCharType="begin"/>
      </w:r>
      <w:r>
        <w:rPr>
          <w:b w:val="0"/>
          <w:bCs/>
          <w:i w:val="0"/>
          <w:iCs w:val="0"/>
        </w:rPr>
        <w:instrText xml:space="preserve"> SEQ Table \* ARABIC </w:instrText>
      </w:r>
      <w:r>
        <w:rPr>
          <w:b w:val="0"/>
          <w:bCs/>
          <w:i w:val="0"/>
          <w:iCs w:val="0"/>
        </w:rPr>
        <w:fldChar w:fldCharType="separate"/>
      </w:r>
      <w:r w:rsidR="00C97FC8">
        <w:rPr>
          <w:b w:val="0"/>
          <w:bCs/>
          <w:i w:val="0"/>
          <w:iCs w:val="0"/>
          <w:noProof/>
        </w:rPr>
        <w:t>6</w:t>
      </w:r>
      <w:r>
        <w:rPr>
          <w:b w:val="0"/>
          <w:bCs/>
          <w:i w:val="0"/>
          <w:iCs w:val="0"/>
        </w:rPr>
        <w:fldChar w:fldCharType="end"/>
      </w:r>
      <w:bookmarkEnd w:id="8"/>
      <w:r>
        <w:rPr>
          <w:b w:val="0"/>
          <w:bCs/>
          <w:i w:val="0"/>
          <w:iCs w:val="0"/>
        </w:rPr>
        <w:t xml:space="preserve"> The metrics for evaluating the performance of generative Med-VQA model in benchmarks</w:t>
      </w:r>
    </w:p>
    <w:tbl>
      <w:tblPr>
        <w:tblStyle w:val="TableGrid"/>
        <w:tblW w:w="1007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left w:w="0" w:type="dxa"/>
          <w:bottom w:w="108" w:type="dxa"/>
          <w:right w:w="0" w:type="dxa"/>
        </w:tblCellMar>
        <w:tblLook w:val="04A0" w:firstRow="1" w:lastRow="0" w:firstColumn="1" w:lastColumn="0" w:noHBand="0" w:noVBand="1"/>
      </w:tblPr>
      <w:tblGrid>
        <w:gridCol w:w="3424"/>
        <w:gridCol w:w="1888"/>
        <w:gridCol w:w="2739"/>
        <w:gridCol w:w="2020"/>
      </w:tblGrid>
      <w:tr w:rsidR="00317192" w14:paraId="54A2B021" w14:textId="77777777">
        <w:trPr>
          <w:trHeight w:val="222"/>
        </w:trPr>
        <w:tc>
          <w:tcPr>
            <w:tcW w:w="3424" w:type="dxa"/>
            <w:tcBorders>
              <w:top w:val="single" w:sz="18" w:space="0" w:color="auto"/>
              <w:bottom w:val="single" w:sz="6" w:space="0" w:color="auto"/>
            </w:tcBorders>
          </w:tcPr>
          <w:p w14:paraId="668B2189" w14:textId="77777777" w:rsidR="00317192" w:rsidRDefault="00000000">
            <w:pPr>
              <w:rPr>
                <w:lang w:val="en-US"/>
              </w:rPr>
            </w:pPr>
            <w:r>
              <w:rPr>
                <w:b/>
                <w:bCs/>
              </w:rPr>
              <w:t>Metric</w:t>
            </w:r>
          </w:p>
        </w:tc>
        <w:tc>
          <w:tcPr>
            <w:tcW w:w="1888" w:type="dxa"/>
            <w:tcBorders>
              <w:top w:val="single" w:sz="18" w:space="0" w:color="auto"/>
              <w:bottom w:val="single" w:sz="6" w:space="0" w:color="auto"/>
            </w:tcBorders>
          </w:tcPr>
          <w:p w14:paraId="0292662E" w14:textId="77777777" w:rsidR="00317192" w:rsidRDefault="00000000">
            <w:pPr>
              <w:rPr>
                <w:lang w:val="en-US"/>
              </w:rPr>
            </w:pPr>
            <w:r>
              <w:rPr>
                <w:b/>
                <w:bCs/>
              </w:rPr>
              <w:t>Question Type</w:t>
            </w:r>
          </w:p>
        </w:tc>
        <w:tc>
          <w:tcPr>
            <w:tcW w:w="2739" w:type="dxa"/>
            <w:tcBorders>
              <w:top w:val="single" w:sz="18" w:space="0" w:color="auto"/>
              <w:bottom w:val="single" w:sz="6" w:space="0" w:color="auto"/>
            </w:tcBorders>
          </w:tcPr>
          <w:p w14:paraId="4566AB48" w14:textId="77777777" w:rsidR="00317192" w:rsidRDefault="00000000">
            <w:pPr>
              <w:rPr>
                <w:lang w:val="en-US"/>
              </w:rPr>
            </w:pPr>
            <w:r>
              <w:rPr>
                <w:b/>
                <w:bCs/>
              </w:rPr>
              <w:t>Evaluation Focus</w:t>
            </w:r>
          </w:p>
        </w:tc>
        <w:tc>
          <w:tcPr>
            <w:tcW w:w="2020" w:type="dxa"/>
            <w:tcBorders>
              <w:top w:val="single" w:sz="18" w:space="0" w:color="auto"/>
              <w:bottom w:val="single" w:sz="6" w:space="0" w:color="auto"/>
            </w:tcBorders>
          </w:tcPr>
          <w:p w14:paraId="0EC5C852" w14:textId="77777777" w:rsidR="00317192" w:rsidRDefault="00000000">
            <w:pPr>
              <w:rPr>
                <w:b/>
                <w:bCs/>
                <w:lang w:val="en-US"/>
              </w:rPr>
            </w:pPr>
            <w:proofErr w:type="spellStart"/>
            <w:r>
              <w:rPr>
                <w:b/>
                <w:bCs/>
                <w:lang w:val="en-US"/>
              </w:rPr>
              <w:t>Uesd</w:t>
            </w:r>
            <w:proofErr w:type="spellEnd"/>
            <w:r>
              <w:rPr>
                <w:b/>
                <w:bCs/>
                <w:lang w:val="en-US"/>
              </w:rPr>
              <w:t xml:space="preserve"> By</w:t>
            </w:r>
          </w:p>
        </w:tc>
      </w:tr>
      <w:tr w:rsidR="00317192" w14:paraId="4595D1B1" w14:textId="77777777">
        <w:trPr>
          <w:trHeight w:val="331"/>
        </w:trPr>
        <w:tc>
          <w:tcPr>
            <w:tcW w:w="3424" w:type="dxa"/>
            <w:tcBorders>
              <w:top w:val="single" w:sz="6" w:space="0" w:color="auto"/>
            </w:tcBorders>
          </w:tcPr>
          <w:p w14:paraId="004BC0A0" w14:textId="77777777" w:rsidR="00317192" w:rsidRDefault="00000000">
            <w:pPr>
              <w:rPr>
                <w:lang w:val="en-US"/>
              </w:rPr>
            </w:pPr>
            <w:r>
              <w:t>Accuracy</w:t>
            </w:r>
          </w:p>
        </w:tc>
        <w:tc>
          <w:tcPr>
            <w:tcW w:w="1888" w:type="dxa"/>
            <w:tcBorders>
              <w:top w:val="single" w:sz="6" w:space="0" w:color="auto"/>
            </w:tcBorders>
          </w:tcPr>
          <w:p w14:paraId="75297D68" w14:textId="77777777" w:rsidR="00317192" w:rsidRDefault="00000000">
            <w:pPr>
              <w:rPr>
                <w:lang w:val="en-US"/>
              </w:rPr>
            </w:pPr>
            <w:r>
              <w:t>Closed-ended and open-Ended</w:t>
            </w:r>
          </w:p>
        </w:tc>
        <w:tc>
          <w:tcPr>
            <w:tcW w:w="2739" w:type="dxa"/>
            <w:tcBorders>
              <w:top w:val="single" w:sz="6" w:space="0" w:color="auto"/>
            </w:tcBorders>
          </w:tcPr>
          <w:p w14:paraId="53BD0354" w14:textId="77777777" w:rsidR="00317192" w:rsidRDefault="00000000">
            <w:pPr>
              <w:rPr>
                <w:lang w:val="en-US"/>
              </w:rPr>
            </w:pPr>
            <w:r>
              <w:t>Diagnostic correctness</w:t>
            </w:r>
          </w:p>
        </w:tc>
        <w:tc>
          <w:tcPr>
            <w:tcW w:w="2020" w:type="dxa"/>
            <w:tcBorders>
              <w:top w:val="single" w:sz="6" w:space="0" w:color="auto"/>
            </w:tcBorders>
          </w:tcPr>
          <w:p w14:paraId="1535A208" w14:textId="77777777" w:rsidR="00317192" w:rsidRDefault="00317192">
            <w:pPr>
              <w:rPr>
                <w:lang w:val="en-US"/>
              </w:rPr>
            </w:pPr>
          </w:p>
        </w:tc>
      </w:tr>
      <w:tr w:rsidR="00317192" w14:paraId="3B2C46FE" w14:textId="77777777">
        <w:trPr>
          <w:trHeight w:val="317"/>
        </w:trPr>
        <w:tc>
          <w:tcPr>
            <w:tcW w:w="3424" w:type="dxa"/>
          </w:tcPr>
          <w:p w14:paraId="1F9A4367" w14:textId="77777777" w:rsidR="00317192" w:rsidRDefault="00000000">
            <w:pPr>
              <w:rPr>
                <w:lang w:val="en-US"/>
              </w:rPr>
            </w:pPr>
            <w:r>
              <w:t>AUC-ROC,AUC-PRC</w:t>
            </w:r>
          </w:p>
        </w:tc>
        <w:tc>
          <w:tcPr>
            <w:tcW w:w="1888" w:type="dxa"/>
          </w:tcPr>
          <w:p w14:paraId="7C18808F" w14:textId="77777777" w:rsidR="00317192" w:rsidRDefault="00000000">
            <w:pPr>
              <w:rPr>
                <w:lang w:val="en-US"/>
              </w:rPr>
            </w:pPr>
            <w:r>
              <w:t>Closed-ended</w:t>
            </w:r>
          </w:p>
        </w:tc>
        <w:tc>
          <w:tcPr>
            <w:tcW w:w="2739" w:type="dxa"/>
          </w:tcPr>
          <w:p w14:paraId="5308EC5A" w14:textId="77777777" w:rsidR="00317192" w:rsidRDefault="00000000">
            <w:pPr>
              <w:rPr>
                <w:lang w:val="en-US"/>
              </w:rPr>
            </w:pPr>
            <w:r>
              <w:t>Diagnostic discrimination and robustness under class  imbalance</w:t>
            </w:r>
          </w:p>
        </w:tc>
        <w:tc>
          <w:tcPr>
            <w:tcW w:w="2020" w:type="dxa"/>
          </w:tcPr>
          <w:p w14:paraId="18602305" w14:textId="77777777" w:rsidR="00317192" w:rsidRDefault="00317192">
            <w:pPr>
              <w:rPr>
                <w:lang w:val="en-US"/>
              </w:rPr>
            </w:pPr>
          </w:p>
        </w:tc>
      </w:tr>
      <w:tr w:rsidR="00317192" w14:paraId="2F46499B" w14:textId="77777777">
        <w:trPr>
          <w:trHeight w:val="331"/>
        </w:trPr>
        <w:tc>
          <w:tcPr>
            <w:tcW w:w="3424" w:type="dxa"/>
          </w:tcPr>
          <w:p w14:paraId="2CAC3F63" w14:textId="77777777" w:rsidR="00317192" w:rsidRDefault="00000000">
            <w:pPr>
              <w:rPr>
                <w:lang w:val="en-US"/>
              </w:rPr>
            </w:pPr>
            <w:bookmarkStart w:id="9" w:name="OLE_LINK12"/>
            <w:r>
              <w:t>Recall</w:t>
            </w:r>
            <w:bookmarkEnd w:id="9"/>
          </w:p>
        </w:tc>
        <w:tc>
          <w:tcPr>
            <w:tcW w:w="1888" w:type="dxa"/>
          </w:tcPr>
          <w:p w14:paraId="67088CE2" w14:textId="77777777" w:rsidR="00317192" w:rsidRDefault="00000000">
            <w:pPr>
              <w:rPr>
                <w:lang w:val="en-US"/>
              </w:rPr>
            </w:pPr>
            <w:r>
              <w:t>Open-Ended</w:t>
            </w:r>
          </w:p>
        </w:tc>
        <w:tc>
          <w:tcPr>
            <w:tcW w:w="2739" w:type="dxa"/>
          </w:tcPr>
          <w:p w14:paraId="4E11A4B9" w14:textId="77777777" w:rsidR="00317192" w:rsidRDefault="00000000">
            <w:pPr>
              <w:rPr>
                <w:lang w:val="en-US"/>
              </w:rPr>
            </w:pPr>
            <w:r>
              <w:rPr>
                <w:lang w:val="en-US"/>
              </w:rPr>
              <w:t>Information integrity</w:t>
            </w:r>
          </w:p>
        </w:tc>
        <w:tc>
          <w:tcPr>
            <w:tcW w:w="2020" w:type="dxa"/>
          </w:tcPr>
          <w:p w14:paraId="15E93942" w14:textId="77777777" w:rsidR="00317192" w:rsidRDefault="00317192">
            <w:pPr>
              <w:rPr>
                <w:lang w:val="en-US"/>
              </w:rPr>
            </w:pPr>
          </w:p>
        </w:tc>
      </w:tr>
      <w:tr w:rsidR="00317192" w14:paraId="6D3FFDF3" w14:textId="77777777">
        <w:trPr>
          <w:trHeight w:val="317"/>
        </w:trPr>
        <w:tc>
          <w:tcPr>
            <w:tcW w:w="3424" w:type="dxa"/>
          </w:tcPr>
          <w:p w14:paraId="368294BA" w14:textId="77777777" w:rsidR="00317192" w:rsidRDefault="00000000">
            <w:pPr>
              <w:rPr>
                <w:lang w:val="en-US"/>
              </w:rPr>
            </w:pPr>
            <w:bookmarkStart w:id="10" w:name="OLE_LINK11"/>
            <w:r>
              <w:t>BLEU</w:t>
            </w:r>
            <w:bookmarkEnd w:id="10"/>
          </w:p>
        </w:tc>
        <w:tc>
          <w:tcPr>
            <w:tcW w:w="1888" w:type="dxa"/>
          </w:tcPr>
          <w:p w14:paraId="4A90801B" w14:textId="77777777" w:rsidR="00317192" w:rsidRDefault="00000000">
            <w:pPr>
              <w:rPr>
                <w:lang w:val="en-US"/>
              </w:rPr>
            </w:pPr>
            <w:r>
              <w:t>Open-Ended</w:t>
            </w:r>
          </w:p>
        </w:tc>
        <w:tc>
          <w:tcPr>
            <w:tcW w:w="2739" w:type="dxa"/>
          </w:tcPr>
          <w:p w14:paraId="248F722A" w14:textId="77777777" w:rsidR="00317192" w:rsidRDefault="00000000">
            <w:pPr>
              <w:rPr>
                <w:lang w:val="en-US"/>
              </w:rPr>
            </w:pPr>
            <w:r>
              <w:rPr>
                <w:lang w:val="en-US"/>
              </w:rPr>
              <w:t>Linguistic quality</w:t>
            </w:r>
          </w:p>
        </w:tc>
        <w:tc>
          <w:tcPr>
            <w:tcW w:w="2020" w:type="dxa"/>
          </w:tcPr>
          <w:p w14:paraId="2E1B6D61" w14:textId="77777777" w:rsidR="00317192" w:rsidRDefault="00000000">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rsidR="00317192" w14:paraId="7D97DC75" w14:textId="77777777">
        <w:trPr>
          <w:trHeight w:val="317"/>
        </w:trPr>
        <w:tc>
          <w:tcPr>
            <w:tcW w:w="3424" w:type="dxa"/>
          </w:tcPr>
          <w:p w14:paraId="4AFE39B4" w14:textId="77777777" w:rsidR="00317192" w:rsidRDefault="00000000">
            <w:proofErr w:type="spellStart"/>
            <w:r>
              <w:t>BERTScore</w:t>
            </w:r>
            <w:proofErr w:type="spellEnd"/>
          </w:p>
        </w:tc>
        <w:tc>
          <w:tcPr>
            <w:tcW w:w="1888" w:type="dxa"/>
          </w:tcPr>
          <w:p w14:paraId="15F893EC" w14:textId="77777777" w:rsidR="00317192" w:rsidRDefault="00000000">
            <w:r>
              <w:t>Open-Ended</w:t>
            </w:r>
          </w:p>
        </w:tc>
        <w:tc>
          <w:tcPr>
            <w:tcW w:w="2739" w:type="dxa"/>
          </w:tcPr>
          <w:p w14:paraId="7C4F7CED" w14:textId="77777777" w:rsidR="00317192" w:rsidRDefault="00000000">
            <w:pPr>
              <w:rPr>
                <w:lang w:val="en-US"/>
              </w:rPr>
            </w:pPr>
            <w:r>
              <w:t>Semantic similarity</w:t>
            </w:r>
          </w:p>
        </w:tc>
        <w:tc>
          <w:tcPr>
            <w:tcW w:w="2020" w:type="dxa"/>
          </w:tcPr>
          <w:p w14:paraId="10789925" w14:textId="77777777" w:rsidR="00317192" w:rsidRDefault="00000000">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45F1614D" w14:textId="77777777" w:rsidR="00317192" w:rsidRDefault="00317192">
      <w:pPr>
        <w:spacing w:line="480" w:lineRule="auto"/>
        <w:jc w:val="both"/>
        <w:rPr>
          <w:lang w:val="en-US"/>
        </w:rPr>
      </w:pPr>
    </w:p>
    <w:p w14:paraId="582E96EC" w14:textId="77777777" w:rsidR="00317192" w:rsidRDefault="00000000" w:rsidP="00146260">
      <w:pPr>
        <w:spacing w:line="480" w:lineRule="auto"/>
        <w:jc w:val="both"/>
      </w:pPr>
      <w:r>
        <w:fldChar w:fldCharType="begin"/>
      </w:r>
      <w:r>
        <w:instrText xml:space="preserve"> REF _Ref219420940 \h  \* MERGEFORMAT </w:instrText>
      </w:r>
      <w:r>
        <w:fldChar w:fldCharType="separate"/>
      </w:r>
      <w:r>
        <w:t>Table 6</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w:t>
      </w:r>
      <w:r>
        <w:lastRenderedPageBreak/>
        <w:t>questions and BLEU for open-ended responses, in alignment with standard evaluation practices in existing Med-VQA benchmarks.</w:t>
      </w:r>
    </w:p>
    <w:p w14:paraId="0E60AE4F" w14:textId="77777777" w:rsidR="00317192" w:rsidRDefault="00000000">
      <w:pPr>
        <w:pStyle w:val="Heading1"/>
        <w:numPr>
          <w:ilvl w:val="0"/>
          <w:numId w:val="2"/>
        </w:numPr>
        <w:spacing w:before="0" w:after="0" w:line="480" w:lineRule="auto"/>
        <w:jc w:val="both"/>
        <w:rPr>
          <w:u w:val="none"/>
        </w:rPr>
      </w:pPr>
      <w:r>
        <w:rPr>
          <w:u w:val="none"/>
        </w:rPr>
        <w:t>RESULTS</w:t>
      </w:r>
    </w:p>
    <w:p w14:paraId="2E0BC69F" w14:textId="77777777" w:rsidR="00317192" w:rsidRDefault="00000000" w:rsidP="00DA14A4">
      <w:pPr>
        <w:pStyle w:val="Heading2"/>
        <w:numPr>
          <w:ilvl w:val="1"/>
          <w:numId w:val="2"/>
        </w:numPr>
        <w:spacing w:before="0" w:after="0" w:line="480" w:lineRule="auto"/>
        <w:contextualSpacing/>
        <w:jc w:val="both"/>
      </w:pPr>
      <w:r>
        <w:t>Baseline Model Result</w:t>
      </w:r>
    </w:p>
    <w:p w14:paraId="14CF84E7" w14:textId="77777777" w:rsidR="00317192" w:rsidRDefault="00000000" w:rsidP="00DA14A4">
      <w:pPr>
        <w:pStyle w:val="ListParagraph"/>
        <w:numPr>
          <w:ilvl w:val="0"/>
          <w:numId w:val="6"/>
        </w:numPr>
        <w:spacing w:line="480" w:lineRule="auto"/>
        <w:ind w:left="357" w:hanging="357"/>
        <w:jc w:val="both"/>
        <w:rPr>
          <w:b/>
          <w:bCs/>
        </w:rPr>
      </w:pPr>
      <w:r>
        <w:rPr>
          <w:b/>
          <w:bCs/>
        </w:rPr>
        <w:t>Core Parameters</w:t>
      </w:r>
    </w:p>
    <w:p w14:paraId="782A3BCD" w14:textId="77777777" w:rsidR="00317192" w:rsidRDefault="00000000" w:rsidP="00DA14A4">
      <w:pPr>
        <w:spacing w:line="480" w:lineRule="auto"/>
        <w:jc w:val="both"/>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4155197A" w14:textId="77777777" w:rsidR="0092337F" w:rsidRDefault="00000000" w:rsidP="00DA14A4">
      <w:pPr>
        <w:spacing w:line="480" w:lineRule="auto"/>
        <w:jc w:val="both"/>
      </w:pPr>
      <w:r>
        <w:t xml:space="preserve">The experiment was conducted in the T4 GPU environment on the Google </w:t>
      </w:r>
      <w:proofErr w:type="spellStart"/>
      <w:r>
        <w:t>Colab</w:t>
      </w:r>
      <w:proofErr w:type="spellEnd"/>
      <w:r>
        <w:t xml:space="preserve"> platform, which provided 15.0GB of GPU memory and 12.7GB of system memory, fully meeting the resource requirements for model training.</w:t>
      </w:r>
    </w:p>
    <w:tbl>
      <w:tblPr>
        <w:tblStyle w:val="TableGrid"/>
        <w:tblW w:w="10021" w:type="dxa"/>
        <w:tblCellMar>
          <w:top w:w="108" w:type="dxa"/>
          <w:bottom w:w="108" w:type="dxa"/>
        </w:tblCellMar>
        <w:tblLook w:val="04A0" w:firstRow="1" w:lastRow="0" w:firstColumn="1" w:lastColumn="0" w:noHBand="0" w:noVBand="1"/>
      </w:tblPr>
      <w:tblGrid>
        <w:gridCol w:w="3338"/>
        <w:gridCol w:w="3338"/>
        <w:gridCol w:w="3345"/>
      </w:tblGrid>
      <w:tr w:rsidR="0092337F" w14:paraId="5CE1987A" w14:textId="77777777" w:rsidTr="00242F94">
        <w:trPr>
          <w:trHeight w:val="294"/>
        </w:trPr>
        <w:tc>
          <w:tcPr>
            <w:tcW w:w="10021" w:type="dxa"/>
            <w:gridSpan w:val="3"/>
            <w:tcBorders>
              <w:top w:val="nil"/>
              <w:left w:val="nil"/>
              <w:bottom w:val="single" w:sz="18" w:space="0" w:color="auto"/>
              <w:right w:val="nil"/>
            </w:tcBorders>
            <w:vAlign w:val="center"/>
          </w:tcPr>
          <w:p w14:paraId="78BF45B1" w14:textId="19027472" w:rsidR="0092337F" w:rsidRDefault="0092337F" w:rsidP="00242F94">
            <w:pPr>
              <w:rPr>
                <w:lang w:val="en-US"/>
              </w:rPr>
            </w:pPr>
            <w:r>
              <w:t xml:space="preserve">Table </w:t>
            </w:r>
            <w:r>
              <w:fldChar w:fldCharType="begin"/>
            </w:r>
            <w:r>
              <w:instrText xml:space="preserve"> SEQ Table \* ARABIC </w:instrText>
            </w:r>
            <w:r>
              <w:fldChar w:fldCharType="separate"/>
            </w:r>
            <w:r w:rsidR="00C97FC8">
              <w:rPr>
                <w:noProof/>
              </w:rPr>
              <w:t>7</w:t>
            </w:r>
            <w:r>
              <w:fldChar w:fldCharType="end"/>
            </w:r>
            <w:r>
              <w:rPr>
                <w:rFonts w:hint="eastAsia"/>
                <w:lang w:val="en-US"/>
              </w:rPr>
              <w:t xml:space="preserve"> </w:t>
            </w:r>
            <w:r>
              <w:rPr>
                <w:rFonts w:hint="eastAsia"/>
              </w:rPr>
              <w:t>Core training parameters of baseline model</w:t>
            </w:r>
          </w:p>
        </w:tc>
      </w:tr>
      <w:tr w:rsidR="0092337F" w14:paraId="5740D5E3" w14:textId="77777777" w:rsidTr="00242F94">
        <w:trPr>
          <w:trHeight w:val="294"/>
        </w:trPr>
        <w:tc>
          <w:tcPr>
            <w:tcW w:w="3338" w:type="dxa"/>
            <w:tcBorders>
              <w:top w:val="single" w:sz="18" w:space="0" w:color="auto"/>
              <w:left w:val="nil"/>
              <w:bottom w:val="single" w:sz="4" w:space="0" w:color="auto"/>
              <w:right w:val="nil"/>
            </w:tcBorders>
          </w:tcPr>
          <w:p w14:paraId="55A35FDA" w14:textId="77777777" w:rsidR="0092337F" w:rsidRPr="00406CFE" w:rsidRDefault="0092337F" w:rsidP="00242F94">
            <w:pPr>
              <w:rPr>
                <w:b/>
                <w:bCs/>
              </w:rPr>
            </w:pPr>
            <w:r w:rsidRPr="00406CFE">
              <w:rPr>
                <w:b/>
                <w:bCs/>
                <w:lang w:val="en-US"/>
              </w:rPr>
              <w:t>Parameter</w:t>
            </w:r>
          </w:p>
        </w:tc>
        <w:tc>
          <w:tcPr>
            <w:tcW w:w="3338" w:type="dxa"/>
            <w:tcBorders>
              <w:top w:val="single" w:sz="18" w:space="0" w:color="auto"/>
              <w:left w:val="nil"/>
              <w:bottom w:val="single" w:sz="4" w:space="0" w:color="auto"/>
              <w:right w:val="nil"/>
            </w:tcBorders>
          </w:tcPr>
          <w:p w14:paraId="77A11EBC" w14:textId="77777777" w:rsidR="0092337F" w:rsidRPr="00406CFE" w:rsidRDefault="0092337F" w:rsidP="00242F94">
            <w:pPr>
              <w:rPr>
                <w:b/>
                <w:bCs/>
              </w:rPr>
            </w:pPr>
            <w:r w:rsidRPr="00406CFE">
              <w:rPr>
                <w:b/>
                <w:bCs/>
                <w:lang w:val="en-US"/>
              </w:rPr>
              <w:t>Value</w:t>
            </w:r>
          </w:p>
        </w:tc>
        <w:tc>
          <w:tcPr>
            <w:tcW w:w="3345" w:type="dxa"/>
            <w:tcBorders>
              <w:top w:val="single" w:sz="18" w:space="0" w:color="auto"/>
              <w:left w:val="nil"/>
              <w:bottom w:val="single" w:sz="4" w:space="0" w:color="auto"/>
              <w:right w:val="nil"/>
            </w:tcBorders>
          </w:tcPr>
          <w:p w14:paraId="7B250BC1" w14:textId="77777777" w:rsidR="0092337F" w:rsidRPr="00406CFE" w:rsidRDefault="0092337F" w:rsidP="00242F94">
            <w:pPr>
              <w:rPr>
                <w:b/>
                <w:bCs/>
              </w:rPr>
            </w:pPr>
            <w:r w:rsidRPr="00406CFE">
              <w:rPr>
                <w:b/>
                <w:bCs/>
                <w:lang w:val="en-US"/>
              </w:rPr>
              <w:t>Description</w:t>
            </w:r>
          </w:p>
        </w:tc>
      </w:tr>
      <w:tr w:rsidR="0092337F" w14:paraId="413DB77F" w14:textId="77777777" w:rsidTr="00242F94">
        <w:trPr>
          <w:trHeight w:val="590"/>
        </w:trPr>
        <w:tc>
          <w:tcPr>
            <w:tcW w:w="3338" w:type="dxa"/>
            <w:tcBorders>
              <w:top w:val="single" w:sz="4" w:space="0" w:color="auto"/>
              <w:left w:val="nil"/>
              <w:bottom w:val="nil"/>
              <w:right w:val="nil"/>
            </w:tcBorders>
          </w:tcPr>
          <w:p w14:paraId="6D5A3928" w14:textId="77777777" w:rsidR="0092337F" w:rsidRDefault="0092337F" w:rsidP="00242F94">
            <w:r>
              <w:rPr>
                <w:lang w:val="en-US"/>
              </w:rPr>
              <w:t>Epochs</w:t>
            </w:r>
          </w:p>
        </w:tc>
        <w:tc>
          <w:tcPr>
            <w:tcW w:w="3338" w:type="dxa"/>
            <w:tcBorders>
              <w:top w:val="single" w:sz="4" w:space="0" w:color="auto"/>
              <w:left w:val="nil"/>
              <w:bottom w:val="nil"/>
              <w:right w:val="nil"/>
            </w:tcBorders>
          </w:tcPr>
          <w:p w14:paraId="394FAF9D" w14:textId="77777777" w:rsidR="0092337F" w:rsidRDefault="0092337F" w:rsidP="00242F94">
            <w:r>
              <w:rPr>
                <w:lang w:val="en-US"/>
              </w:rPr>
              <w:t>35</w:t>
            </w:r>
          </w:p>
        </w:tc>
        <w:tc>
          <w:tcPr>
            <w:tcW w:w="3345" w:type="dxa"/>
            <w:tcBorders>
              <w:top w:val="single" w:sz="4" w:space="0" w:color="auto"/>
              <w:left w:val="nil"/>
              <w:bottom w:val="nil"/>
              <w:right w:val="nil"/>
            </w:tcBorders>
          </w:tcPr>
          <w:p w14:paraId="4110EC15" w14:textId="77777777" w:rsidR="0092337F" w:rsidRDefault="0092337F" w:rsidP="00242F94">
            <w:r>
              <w:rPr>
                <w:lang w:val="en-US"/>
              </w:rPr>
              <w:t>Total number of training cycles</w:t>
            </w:r>
          </w:p>
        </w:tc>
      </w:tr>
      <w:tr w:rsidR="0092337F" w14:paraId="45DB0D1C" w14:textId="77777777" w:rsidTr="00242F94">
        <w:trPr>
          <w:trHeight w:val="590"/>
        </w:trPr>
        <w:tc>
          <w:tcPr>
            <w:tcW w:w="3338" w:type="dxa"/>
            <w:tcBorders>
              <w:top w:val="nil"/>
              <w:left w:val="nil"/>
              <w:bottom w:val="nil"/>
              <w:right w:val="nil"/>
            </w:tcBorders>
          </w:tcPr>
          <w:p w14:paraId="77B5631E" w14:textId="77777777" w:rsidR="0092337F" w:rsidRDefault="0092337F" w:rsidP="00242F94">
            <w:r>
              <w:rPr>
                <w:lang w:val="en-US"/>
              </w:rPr>
              <w:t>Batch Size</w:t>
            </w:r>
          </w:p>
        </w:tc>
        <w:tc>
          <w:tcPr>
            <w:tcW w:w="3338" w:type="dxa"/>
            <w:tcBorders>
              <w:top w:val="nil"/>
              <w:left w:val="nil"/>
              <w:bottom w:val="nil"/>
              <w:right w:val="nil"/>
            </w:tcBorders>
          </w:tcPr>
          <w:p w14:paraId="04A869E4" w14:textId="77777777" w:rsidR="0092337F" w:rsidRDefault="0092337F" w:rsidP="00242F94">
            <w:r>
              <w:rPr>
                <w:lang w:val="en-US"/>
              </w:rPr>
              <w:t>16</w:t>
            </w:r>
          </w:p>
        </w:tc>
        <w:tc>
          <w:tcPr>
            <w:tcW w:w="3345" w:type="dxa"/>
            <w:tcBorders>
              <w:top w:val="nil"/>
              <w:left w:val="nil"/>
              <w:bottom w:val="nil"/>
              <w:right w:val="nil"/>
            </w:tcBorders>
          </w:tcPr>
          <w:p w14:paraId="4BF30A32" w14:textId="77777777" w:rsidR="0092337F" w:rsidRDefault="0092337F" w:rsidP="00242F94">
            <w:r>
              <w:rPr>
                <w:lang w:val="en-US"/>
              </w:rPr>
              <w:t>Number of samples processed in each batch</w:t>
            </w:r>
          </w:p>
        </w:tc>
      </w:tr>
      <w:tr w:rsidR="0092337F" w14:paraId="3587579C" w14:textId="77777777" w:rsidTr="00242F94">
        <w:trPr>
          <w:trHeight w:val="590"/>
        </w:trPr>
        <w:tc>
          <w:tcPr>
            <w:tcW w:w="3338" w:type="dxa"/>
            <w:tcBorders>
              <w:top w:val="nil"/>
              <w:left w:val="nil"/>
              <w:bottom w:val="nil"/>
              <w:right w:val="nil"/>
            </w:tcBorders>
          </w:tcPr>
          <w:p w14:paraId="7F92C90E" w14:textId="77777777" w:rsidR="0092337F" w:rsidRDefault="0092337F" w:rsidP="00242F94">
            <w:r>
              <w:rPr>
                <w:lang w:val="en-US"/>
              </w:rPr>
              <w:t>Optimizer</w:t>
            </w:r>
          </w:p>
        </w:tc>
        <w:tc>
          <w:tcPr>
            <w:tcW w:w="3338" w:type="dxa"/>
            <w:tcBorders>
              <w:top w:val="nil"/>
              <w:left w:val="nil"/>
              <w:bottom w:val="nil"/>
              <w:right w:val="nil"/>
            </w:tcBorders>
          </w:tcPr>
          <w:p w14:paraId="3D380EC7" w14:textId="77777777" w:rsidR="0092337F" w:rsidRDefault="0092337F" w:rsidP="00242F94">
            <w:r>
              <w:rPr>
                <w:lang w:val="en-US"/>
              </w:rPr>
              <w:t>Adam</w:t>
            </w:r>
          </w:p>
        </w:tc>
        <w:tc>
          <w:tcPr>
            <w:tcW w:w="3345" w:type="dxa"/>
            <w:tcBorders>
              <w:top w:val="nil"/>
              <w:left w:val="nil"/>
              <w:bottom w:val="nil"/>
              <w:right w:val="nil"/>
            </w:tcBorders>
          </w:tcPr>
          <w:p w14:paraId="2A9BC954" w14:textId="77777777" w:rsidR="0092337F" w:rsidRDefault="0092337F" w:rsidP="00242F94">
            <w:r>
              <w:rPr>
                <w:lang w:val="en-US"/>
              </w:rPr>
              <w:t>Optimization algorithm for weight updates</w:t>
            </w:r>
          </w:p>
        </w:tc>
      </w:tr>
      <w:tr w:rsidR="0092337F" w14:paraId="6D94BD7F" w14:textId="77777777" w:rsidTr="00242F94">
        <w:trPr>
          <w:trHeight w:val="590"/>
        </w:trPr>
        <w:tc>
          <w:tcPr>
            <w:tcW w:w="3338" w:type="dxa"/>
            <w:tcBorders>
              <w:top w:val="nil"/>
              <w:left w:val="nil"/>
              <w:bottom w:val="nil"/>
              <w:right w:val="nil"/>
            </w:tcBorders>
          </w:tcPr>
          <w:p w14:paraId="2438C913" w14:textId="77777777" w:rsidR="0092337F" w:rsidRDefault="0092337F" w:rsidP="00242F94">
            <w:r>
              <w:rPr>
                <w:lang w:val="en-US"/>
              </w:rPr>
              <w:t>Learning Rate</w:t>
            </w:r>
          </w:p>
        </w:tc>
        <w:tc>
          <w:tcPr>
            <w:tcW w:w="3338" w:type="dxa"/>
            <w:tcBorders>
              <w:top w:val="nil"/>
              <w:left w:val="nil"/>
              <w:bottom w:val="nil"/>
              <w:right w:val="nil"/>
            </w:tcBorders>
          </w:tcPr>
          <w:p w14:paraId="3186A9BB" w14:textId="77777777" w:rsidR="0092337F" w:rsidRDefault="0092337F" w:rsidP="00242F94">
            <w:r>
              <w:rPr>
                <w:lang w:val="en-US"/>
              </w:rPr>
              <w:t>10</w:t>
            </w:r>
            <w:proofErr w:type="gramStart"/>
            <w:r>
              <w:rPr>
                <w:lang w:val="en-US"/>
              </w:rPr>
              <w:t>^(</w:t>
            </w:r>
            <w:proofErr w:type="gramEnd"/>
            <w:r>
              <w:rPr>
                <w:lang w:val="en-US"/>
              </w:rPr>
              <w:t>-4)</w:t>
            </w:r>
          </w:p>
        </w:tc>
        <w:tc>
          <w:tcPr>
            <w:tcW w:w="3345" w:type="dxa"/>
            <w:tcBorders>
              <w:top w:val="nil"/>
              <w:left w:val="nil"/>
              <w:bottom w:val="nil"/>
              <w:right w:val="nil"/>
            </w:tcBorders>
          </w:tcPr>
          <w:p w14:paraId="162A3DE2" w14:textId="77777777" w:rsidR="0092337F" w:rsidRDefault="0092337F" w:rsidP="00242F94">
            <w:r>
              <w:rPr>
                <w:lang w:val="en-US"/>
              </w:rPr>
              <w:t>Learning rate controlling the step size of updates</w:t>
            </w:r>
          </w:p>
        </w:tc>
      </w:tr>
      <w:tr w:rsidR="0092337F" w14:paraId="5B1C46AD" w14:textId="77777777" w:rsidTr="00242F94">
        <w:trPr>
          <w:trHeight w:val="590"/>
        </w:trPr>
        <w:tc>
          <w:tcPr>
            <w:tcW w:w="3338" w:type="dxa"/>
            <w:tcBorders>
              <w:top w:val="nil"/>
              <w:left w:val="nil"/>
              <w:bottom w:val="single" w:sz="18" w:space="0" w:color="auto"/>
              <w:right w:val="nil"/>
            </w:tcBorders>
          </w:tcPr>
          <w:p w14:paraId="7E36AC64" w14:textId="77777777" w:rsidR="0092337F" w:rsidRDefault="0092337F" w:rsidP="00242F94">
            <w:r>
              <w:rPr>
                <w:lang w:val="en-US"/>
              </w:rPr>
              <w:t>Dropout</w:t>
            </w:r>
          </w:p>
        </w:tc>
        <w:tc>
          <w:tcPr>
            <w:tcW w:w="3338" w:type="dxa"/>
            <w:tcBorders>
              <w:top w:val="nil"/>
              <w:left w:val="nil"/>
              <w:bottom w:val="single" w:sz="18" w:space="0" w:color="auto"/>
              <w:right w:val="nil"/>
            </w:tcBorders>
          </w:tcPr>
          <w:p w14:paraId="128070E4" w14:textId="77777777" w:rsidR="0092337F" w:rsidRDefault="0092337F" w:rsidP="00242F94">
            <w:r>
              <w:rPr>
                <w:lang w:val="en-US"/>
              </w:rPr>
              <w:t>0.3</w:t>
            </w:r>
          </w:p>
        </w:tc>
        <w:tc>
          <w:tcPr>
            <w:tcW w:w="3345" w:type="dxa"/>
            <w:tcBorders>
              <w:top w:val="nil"/>
              <w:left w:val="nil"/>
              <w:bottom w:val="single" w:sz="18" w:space="0" w:color="auto"/>
              <w:right w:val="nil"/>
            </w:tcBorders>
          </w:tcPr>
          <w:p w14:paraId="64779858" w14:textId="77777777" w:rsidR="0092337F" w:rsidRDefault="0092337F" w:rsidP="00242F94">
            <w:r>
              <w:rPr>
                <w:lang w:val="en-US"/>
              </w:rPr>
              <w:t>Dropout rate used to prevent overfitting</w:t>
            </w:r>
          </w:p>
        </w:tc>
      </w:tr>
    </w:tbl>
    <w:p w14:paraId="66D04B76" w14:textId="77777777" w:rsidR="0092337F" w:rsidRDefault="0092337F" w:rsidP="0092337F">
      <w:pPr>
        <w:spacing w:line="480" w:lineRule="auto"/>
        <w:jc w:val="both"/>
      </w:pPr>
    </w:p>
    <w:p w14:paraId="12F6392D" w14:textId="77777777" w:rsidR="003C6176" w:rsidRDefault="003C6176" w:rsidP="00B43C20">
      <w:pPr>
        <w:spacing w:line="480" w:lineRule="auto"/>
        <w:rPr>
          <w:b/>
          <w:bCs/>
        </w:rPr>
      </w:pPr>
    </w:p>
    <w:p w14:paraId="4EEFA6FE" w14:textId="6ED672AF" w:rsidR="00317192" w:rsidRDefault="00000000" w:rsidP="009B4368">
      <w:pPr>
        <w:pStyle w:val="ListParagraph"/>
        <w:numPr>
          <w:ilvl w:val="0"/>
          <w:numId w:val="6"/>
        </w:numPr>
        <w:spacing w:line="480" w:lineRule="auto"/>
        <w:ind w:left="357" w:hanging="357"/>
        <w:jc w:val="both"/>
        <w:rPr>
          <w:b/>
          <w:bCs/>
        </w:rPr>
      </w:pPr>
      <w:r>
        <w:rPr>
          <w:b/>
          <w:bCs/>
        </w:rPr>
        <w:lastRenderedPageBreak/>
        <w:t>Overall performanc</w:t>
      </w:r>
      <w:r>
        <w:rPr>
          <w:rFonts w:hint="eastAsia"/>
          <w:b/>
          <w:bCs/>
        </w:rPr>
        <w:t>e</w:t>
      </w:r>
    </w:p>
    <w:p w14:paraId="5AE634D0" w14:textId="778E2C0A" w:rsidR="00317192" w:rsidRDefault="00000000" w:rsidP="009B4368">
      <w:pPr>
        <w:spacing w:line="480" w:lineRule="auto"/>
        <w:jc w:val="both"/>
      </w:pPr>
      <w:r>
        <w:fldChar w:fldCharType="begin"/>
      </w:r>
      <w:r>
        <w:instrText xml:space="preserve"> REF _Ref19516 \h </w:instrText>
      </w:r>
      <w:r w:rsidR="00C75711">
        <w:instrText xml:space="preserve"> \* MERGEFORMAT </w:instrText>
      </w:r>
      <w:r>
        <w:fldChar w:fldCharType="separate"/>
      </w:r>
      <w:r>
        <w:t>Figure 4</w:t>
      </w:r>
      <w:r>
        <w:fldChar w:fldCharType="end"/>
      </w:r>
      <w:r>
        <w:t xml:space="preserve"> shows the trend that the loss value of the model continuously drops during the training process, while the training accuracy and validation F1 score gradually increase to a stable high level with each training round.</w:t>
      </w:r>
      <w:r>
        <w:rPr>
          <w:rFonts w:hint="eastAsia"/>
          <w:lang w:val="en-US"/>
        </w:rPr>
        <w:t xml:space="preserve"> </w:t>
      </w:r>
      <w:r>
        <w:t>This indicates that as the training progresses, both the fitting ability and generalization performance of the model have been effectively improved and optimized.</w:t>
      </w:r>
    </w:p>
    <w:p w14:paraId="4C8507E6" w14:textId="77777777" w:rsidR="00317192" w:rsidRDefault="00317192">
      <w:pPr>
        <w:spacing w:line="480" w:lineRule="auto"/>
      </w:pPr>
    </w:p>
    <w:p w14:paraId="268CD175" w14:textId="77777777" w:rsidR="00317192" w:rsidRDefault="00000000">
      <w:pPr>
        <w:spacing w:line="480" w:lineRule="auto"/>
      </w:pPr>
      <w:r>
        <w:rPr>
          <w:noProof/>
        </w:rPr>
        <w:drawing>
          <wp:inline distT="0" distB="0" distL="114300" distR="114300" wp14:anchorId="60D6DEE4" wp14:editId="2E31A8CC">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1"/>
                    <a:stretch>
                      <a:fillRect/>
                    </a:stretch>
                  </pic:blipFill>
                  <pic:spPr>
                    <a:xfrm>
                      <a:off x="0" y="0"/>
                      <a:ext cx="5610860" cy="1560830"/>
                    </a:xfrm>
                    <a:prstGeom prst="rect">
                      <a:avLst/>
                    </a:prstGeom>
                    <a:noFill/>
                    <a:ln>
                      <a:noFill/>
                    </a:ln>
                  </pic:spPr>
                </pic:pic>
              </a:graphicData>
            </a:graphic>
          </wp:inline>
        </w:drawing>
      </w:r>
    </w:p>
    <w:p w14:paraId="034C3340" w14:textId="77777777" w:rsidR="00317192" w:rsidRDefault="00000000">
      <w:pPr>
        <w:spacing w:line="480" w:lineRule="auto"/>
        <w:rPr>
          <w:lang w:val="en-US"/>
        </w:rPr>
      </w:pPr>
      <w:bookmarkStart w:id="11" w:name="_Ref19516"/>
      <w:r>
        <w:t xml:space="preserve">Figure </w:t>
      </w:r>
      <w:fldSimple w:instr=" SEQ Figure \* ARABIC ">
        <w:r>
          <w:t>4</w:t>
        </w:r>
      </w:fldSimple>
      <w:bookmarkEnd w:id="11"/>
      <w:r>
        <w:rPr>
          <w:rFonts w:hint="eastAsia"/>
          <w:lang w:val="en-US"/>
        </w:rPr>
        <w:t xml:space="preserve"> Loss Curve / Accuracy /F1 score </w:t>
      </w:r>
      <w:proofErr w:type="spellStart"/>
      <w:r>
        <w:rPr>
          <w:rFonts w:hint="eastAsia"/>
          <w:lang w:val="en-US"/>
        </w:rPr>
        <w:t>Comprarison</w:t>
      </w:r>
      <w:proofErr w:type="spellEnd"/>
      <w:r>
        <w:rPr>
          <w:rFonts w:hint="eastAsia"/>
          <w:lang w:val="en-US"/>
        </w:rPr>
        <w:t xml:space="preserve"> of Baseline Classifier</w:t>
      </w:r>
    </w:p>
    <w:p w14:paraId="1D56C524" w14:textId="794163C5" w:rsidR="00317192" w:rsidRDefault="00000000" w:rsidP="001320A8">
      <w:pPr>
        <w:spacing w:line="480" w:lineRule="auto"/>
        <w:jc w:val="both"/>
        <w:rPr>
          <w:lang w:val="en-US"/>
        </w:rPr>
      </w:pPr>
      <w:r>
        <w:rPr>
          <w:rFonts w:eastAsia="SimSun" w:hint="eastAsia"/>
          <w:lang w:val="en-US"/>
        </w:rPr>
        <w:t>T</w:t>
      </w:r>
      <w:r>
        <w:t>he model</w:t>
      </w:r>
      <w:r>
        <w:rPr>
          <w:rFonts w:eastAsia="SimSun"/>
          <w:lang w:val="en-US"/>
        </w:rPr>
        <w:t>’</w:t>
      </w:r>
      <w:r>
        <w:rPr>
          <w:rFonts w:eastAsia="SimSun" w:hint="eastAsia"/>
          <w:lang w:val="en-US"/>
        </w:rPr>
        <w:t xml:space="preserve">s </w:t>
      </w:r>
      <w:r>
        <w:t xml:space="preserve">training accuracy rate </w:t>
      </w:r>
      <w:r>
        <w:rPr>
          <w:rFonts w:eastAsia="SimSun" w:hint="eastAsia"/>
          <w:lang w:val="en-US"/>
        </w:rPr>
        <w:t xml:space="preserve">is </w:t>
      </w:r>
      <w:r>
        <w:rPr>
          <w:rFonts w:hint="eastAsia"/>
        </w:rPr>
        <w:t>78</w:t>
      </w:r>
      <w:r>
        <w:rPr>
          <w:rFonts w:hint="eastAsia"/>
          <w:lang w:val="en-US"/>
        </w:rPr>
        <w:t>.</w:t>
      </w:r>
      <w:r>
        <w:rPr>
          <w:rFonts w:hint="eastAsia"/>
        </w:rPr>
        <w:t>65</w:t>
      </w:r>
      <w:r>
        <w:rPr>
          <w:lang w:val="en-US"/>
        </w:rPr>
        <w:t>%</w:t>
      </w:r>
      <w:r>
        <w:rPr>
          <w:rFonts w:eastAsia="SimSun" w:hint="eastAsia"/>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Pr>
          <w:rFonts w:hint="eastAsia"/>
          <w:lang w:val="en-US"/>
        </w:rPr>
      </w:r>
      <w:r w:rsidR="001320A8">
        <w:rPr>
          <w:lang w:val="en-US"/>
        </w:rPr>
        <w:instrText xml:space="preserve"> \* MERGEFORMAT </w:instrText>
      </w:r>
      <w:r>
        <w:rPr>
          <w:rFonts w:hint="eastAsia"/>
          <w:lang w:val="en-US"/>
        </w:rPr>
        <w:fldChar w:fldCharType="separate"/>
      </w:r>
      <w:r>
        <w:t>Table 6</w:t>
      </w:r>
      <w:r>
        <w:rPr>
          <w:rFonts w:hint="eastAsia"/>
          <w:lang w:val="en-US"/>
        </w:rPr>
        <w:fldChar w:fldCharType="end"/>
      </w:r>
      <w:r>
        <w:t xml:space="preserve">, proving that the </w:t>
      </w:r>
      <w:r>
        <w:rPr>
          <w:rFonts w:eastAsia="SimSun" w:hint="eastAsia"/>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eastAsia="SimSun" w:hint="eastAsia"/>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tbl>
      <w:tblPr>
        <w:tblStyle w:val="TableGrid"/>
        <w:tblW w:w="0" w:type="auto"/>
        <w:tblLook w:val="04A0" w:firstRow="1" w:lastRow="0" w:firstColumn="1" w:lastColumn="0" w:noHBand="0" w:noVBand="1"/>
      </w:tblPr>
      <w:tblGrid>
        <w:gridCol w:w="1677"/>
        <w:gridCol w:w="2947"/>
        <w:gridCol w:w="2552"/>
        <w:gridCol w:w="2768"/>
      </w:tblGrid>
      <w:tr w:rsidR="00317192" w14:paraId="35662349" w14:textId="77777777" w:rsidTr="00057DF8">
        <w:trPr>
          <w:trHeight w:val="563"/>
        </w:trPr>
        <w:tc>
          <w:tcPr>
            <w:tcW w:w="9944" w:type="dxa"/>
            <w:gridSpan w:val="4"/>
            <w:tcBorders>
              <w:top w:val="nil"/>
              <w:left w:val="nil"/>
              <w:bottom w:val="single" w:sz="18" w:space="0" w:color="auto"/>
              <w:right w:val="nil"/>
            </w:tcBorders>
            <w:vAlign w:val="center"/>
          </w:tcPr>
          <w:p w14:paraId="24D5B3F9" w14:textId="40F08294" w:rsidR="00317192" w:rsidRDefault="00000000">
            <w:bookmarkStart w:id="12" w:name="_Ref18631"/>
            <w:r>
              <w:t xml:space="preserve">Table </w:t>
            </w:r>
            <w:fldSimple w:instr=" SEQ Table \* ARABIC ">
              <w:r w:rsidR="00C97FC8">
                <w:rPr>
                  <w:noProof/>
                </w:rPr>
                <w:t>8</w:t>
              </w:r>
            </w:fldSimple>
            <w:bookmarkEnd w:id="12"/>
            <w:r>
              <w:rPr>
                <w:rFonts w:hint="eastAsia"/>
                <w:lang w:val="en-US"/>
              </w:rPr>
              <w:t xml:space="preserve"> </w:t>
            </w:r>
            <w:r>
              <w:rPr>
                <w:rFonts w:hint="eastAsia"/>
              </w:rPr>
              <w:t>Core training parameters of baseline model</w:t>
            </w:r>
          </w:p>
        </w:tc>
      </w:tr>
      <w:tr w:rsidR="00317192" w14:paraId="442368BB" w14:textId="77777777" w:rsidTr="00057DF8">
        <w:trPr>
          <w:trHeight w:val="576"/>
        </w:trPr>
        <w:tc>
          <w:tcPr>
            <w:tcW w:w="1677" w:type="dxa"/>
            <w:tcBorders>
              <w:top w:val="single" w:sz="18" w:space="0" w:color="auto"/>
              <w:left w:val="nil"/>
              <w:bottom w:val="single" w:sz="4" w:space="0" w:color="auto"/>
              <w:right w:val="nil"/>
            </w:tcBorders>
            <w:vAlign w:val="center"/>
          </w:tcPr>
          <w:p w14:paraId="2A647A77" w14:textId="77777777" w:rsidR="00317192" w:rsidRDefault="00000000">
            <w:r>
              <w:rPr>
                <w:lang w:val="en-US"/>
              </w:rPr>
              <w:t>Metric</w:t>
            </w:r>
          </w:p>
        </w:tc>
        <w:tc>
          <w:tcPr>
            <w:tcW w:w="2947" w:type="dxa"/>
            <w:tcBorders>
              <w:top w:val="single" w:sz="18" w:space="0" w:color="auto"/>
              <w:left w:val="nil"/>
              <w:bottom w:val="single" w:sz="4" w:space="0" w:color="auto"/>
              <w:right w:val="nil"/>
            </w:tcBorders>
            <w:vAlign w:val="center"/>
          </w:tcPr>
          <w:p w14:paraId="6BBB03FD" w14:textId="77777777" w:rsidR="00317192" w:rsidRDefault="00000000">
            <w:r>
              <w:rPr>
                <w:lang w:val="en-US"/>
              </w:rPr>
              <w:t>Training Set</w:t>
            </w:r>
          </w:p>
        </w:tc>
        <w:tc>
          <w:tcPr>
            <w:tcW w:w="2552" w:type="dxa"/>
            <w:tcBorders>
              <w:top w:val="single" w:sz="18" w:space="0" w:color="auto"/>
              <w:left w:val="nil"/>
              <w:bottom w:val="single" w:sz="4" w:space="0" w:color="auto"/>
              <w:right w:val="nil"/>
            </w:tcBorders>
            <w:vAlign w:val="center"/>
          </w:tcPr>
          <w:p w14:paraId="0094FC2C" w14:textId="77777777" w:rsidR="00317192" w:rsidRDefault="00000000">
            <w:r>
              <w:rPr>
                <w:lang w:val="en-US"/>
              </w:rPr>
              <w:t>Validation Set</w:t>
            </w:r>
          </w:p>
        </w:tc>
        <w:tc>
          <w:tcPr>
            <w:tcW w:w="2768" w:type="dxa"/>
            <w:tcBorders>
              <w:top w:val="single" w:sz="18" w:space="0" w:color="auto"/>
              <w:left w:val="nil"/>
              <w:bottom w:val="single" w:sz="4" w:space="0" w:color="auto"/>
              <w:right w:val="nil"/>
            </w:tcBorders>
            <w:vAlign w:val="center"/>
          </w:tcPr>
          <w:p w14:paraId="6E9ACFD1" w14:textId="77777777" w:rsidR="00317192" w:rsidRDefault="00000000">
            <w:pPr>
              <w:rPr>
                <w:lang w:val="en-US"/>
              </w:rPr>
            </w:pPr>
            <w:r>
              <w:rPr>
                <w:lang w:val="en-US"/>
              </w:rPr>
              <w:t>Test Set</w:t>
            </w:r>
          </w:p>
        </w:tc>
      </w:tr>
      <w:tr w:rsidR="00317192" w14:paraId="32CCF1D7" w14:textId="77777777">
        <w:trPr>
          <w:trHeight w:val="576"/>
        </w:trPr>
        <w:tc>
          <w:tcPr>
            <w:tcW w:w="1677" w:type="dxa"/>
            <w:tcBorders>
              <w:top w:val="single" w:sz="4" w:space="0" w:color="auto"/>
              <w:left w:val="nil"/>
              <w:bottom w:val="nil"/>
              <w:right w:val="nil"/>
            </w:tcBorders>
            <w:vAlign w:val="center"/>
          </w:tcPr>
          <w:p w14:paraId="1D75B137" w14:textId="77777777" w:rsidR="00317192" w:rsidRDefault="00000000">
            <w:r>
              <w:rPr>
                <w:lang w:val="en-US"/>
              </w:rPr>
              <w:t>Accuracy</w:t>
            </w:r>
          </w:p>
        </w:tc>
        <w:tc>
          <w:tcPr>
            <w:tcW w:w="2947" w:type="dxa"/>
            <w:tcBorders>
              <w:top w:val="single" w:sz="4" w:space="0" w:color="auto"/>
              <w:left w:val="nil"/>
              <w:bottom w:val="nil"/>
              <w:right w:val="nil"/>
            </w:tcBorders>
            <w:vAlign w:val="center"/>
          </w:tcPr>
          <w:p w14:paraId="471C584E" w14:textId="77777777" w:rsidR="00317192" w:rsidRDefault="00000000">
            <w:r>
              <w:rPr>
                <w:rFonts w:hint="eastAsia"/>
              </w:rPr>
              <w:t>78</w:t>
            </w:r>
            <w:r>
              <w:rPr>
                <w:rFonts w:hint="eastAsia"/>
                <w:lang w:val="en-US"/>
              </w:rPr>
              <w:t>.</w:t>
            </w:r>
            <w:r>
              <w:rPr>
                <w:rFonts w:hint="eastAsia"/>
              </w:rPr>
              <w:t>65</w:t>
            </w:r>
            <w:r>
              <w:rPr>
                <w:lang w:val="en-US"/>
              </w:rPr>
              <w:t>%</w:t>
            </w:r>
          </w:p>
        </w:tc>
        <w:tc>
          <w:tcPr>
            <w:tcW w:w="2552" w:type="dxa"/>
            <w:tcBorders>
              <w:top w:val="single" w:sz="4" w:space="0" w:color="auto"/>
              <w:left w:val="nil"/>
              <w:bottom w:val="nil"/>
              <w:right w:val="nil"/>
            </w:tcBorders>
            <w:vAlign w:val="center"/>
          </w:tcPr>
          <w:p w14:paraId="2574938F" w14:textId="77777777" w:rsidR="00317192" w:rsidRDefault="00000000">
            <w:r>
              <w:rPr>
                <w:rFonts w:hint="eastAsia"/>
              </w:rPr>
              <w:t>44</w:t>
            </w:r>
            <w:r>
              <w:rPr>
                <w:rFonts w:hint="eastAsia"/>
                <w:lang w:val="en-US"/>
              </w:rPr>
              <w:t>.</w:t>
            </w:r>
            <w:r>
              <w:rPr>
                <w:rFonts w:hint="eastAsia"/>
              </w:rPr>
              <w:t>21</w:t>
            </w:r>
            <w:r>
              <w:rPr>
                <w:lang w:val="en-US"/>
              </w:rPr>
              <w:t>%</w:t>
            </w:r>
          </w:p>
        </w:tc>
        <w:tc>
          <w:tcPr>
            <w:tcW w:w="2768" w:type="dxa"/>
            <w:tcBorders>
              <w:top w:val="single" w:sz="4" w:space="0" w:color="auto"/>
              <w:left w:val="nil"/>
              <w:bottom w:val="nil"/>
              <w:right w:val="nil"/>
            </w:tcBorders>
            <w:vAlign w:val="center"/>
          </w:tcPr>
          <w:p w14:paraId="044DAC05" w14:textId="77777777" w:rsidR="00317192" w:rsidRDefault="00000000">
            <w:pPr>
              <w:rPr>
                <w:lang w:val="en-US"/>
              </w:rPr>
            </w:pPr>
            <w:r>
              <w:rPr>
                <w:rFonts w:hint="eastAsia"/>
              </w:rPr>
              <w:t>33</w:t>
            </w:r>
            <w:r>
              <w:rPr>
                <w:rFonts w:hint="eastAsia"/>
                <w:lang w:val="en-US"/>
              </w:rPr>
              <w:t>.</w:t>
            </w:r>
            <w:r>
              <w:rPr>
                <w:rFonts w:hint="eastAsia"/>
              </w:rPr>
              <w:t>83</w:t>
            </w:r>
            <w:r>
              <w:rPr>
                <w:lang w:val="en-US"/>
              </w:rPr>
              <w:t>%</w:t>
            </w:r>
          </w:p>
        </w:tc>
      </w:tr>
      <w:tr w:rsidR="00317192" w14:paraId="20A5DE26" w14:textId="77777777">
        <w:trPr>
          <w:trHeight w:val="563"/>
        </w:trPr>
        <w:tc>
          <w:tcPr>
            <w:tcW w:w="1677" w:type="dxa"/>
            <w:tcBorders>
              <w:top w:val="nil"/>
              <w:left w:val="nil"/>
              <w:bottom w:val="nil"/>
              <w:right w:val="nil"/>
            </w:tcBorders>
            <w:vAlign w:val="center"/>
          </w:tcPr>
          <w:p w14:paraId="7B669D84" w14:textId="77777777" w:rsidR="00317192" w:rsidRDefault="00000000">
            <w:r>
              <w:rPr>
                <w:lang w:val="en-US"/>
              </w:rPr>
              <w:lastRenderedPageBreak/>
              <w:t>F1 Score</w:t>
            </w:r>
          </w:p>
        </w:tc>
        <w:tc>
          <w:tcPr>
            <w:tcW w:w="2947" w:type="dxa"/>
            <w:tcBorders>
              <w:top w:val="nil"/>
              <w:left w:val="nil"/>
              <w:bottom w:val="nil"/>
              <w:right w:val="nil"/>
            </w:tcBorders>
            <w:vAlign w:val="center"/>
          </w:tcPr>
          <w:p w14:paraId="2AB5DE0B" w14:textId="77777777" w:rsidR="00317192" w:rsidRDefault="00000000">
            <w:r>
              <w:rPr>
                <w:lang w:val="en-US"/>
              </w:rPr>
              <w:t>-</w:t>
            </w:r>
          </w:p>
        </w:tc>
        <w:tc>
          <w:tcPr>
            <w:tcW w:w="2552" w:type="dxa"/>
            <w:tcBorders>
              <w:top w:val="nil"/>
              <w:left w:val="nil"/>
              <w:bottom w:val="nil"/>
              <w:right w:val="nil"/>
            </w:tcBorders>
            <w:vAlign w:val="center"/>
          </w:tcPr>
          <w:p w14:paraId="1E142709" w14:textId="77777777" w:rsidR="00317192" w:rsidRDefault="00000000">
            <w:r>
              <w:rPr>
                <w:rFonts w:hint="eastAsia"/>
              </w:rPr>
              <w:t>16</w:t>
            </w:r>
            <w:r>
              <w:rPr>
                <w:rFonts w:hint="eastAsia"/>
                <w:lang w:val="en-US"/>
              </w:rPr>
              <w:t>.</w:t>
            </w:r>
            <w:r>
              <w:rPr>
                <w:rFonts w:hint="eastAsia"/>
              </w:rPr>
              <w:t>21</w:t>
            </w:r>
            <w:r>
              <w:rPr>
                <w:lang w:val="en-US"/>
              </w:rPr>
              <w:t>%</w:t>
            </w:r>
          </w:p>
        </w:tc>
        <w:tc>
          <w:tcPr>
            <w:tcW w:w="2768" w:type="dxa"/>
            <w:tcBorders>
              <w:top w:val="nil"/>
              <w:left w:val="nil"/>
              <w:bottom w:val="nil"/>
              <w:right w:val="nil"/>
            </w:tcBorders>
            <w:vAlign w:val="center"/>
          </w:tcPr>
          <w:p w14:paraId="062A5259" w14:textId="77777777" w:rsidR="00317192" w:rsidRDefault="00000000">
            <w:pPr>
              <w:rPr>
                <w:lang w:val="en-US"/>
              </w:rPr>
            </w:pPr>
            <w:r>
              <w:rPr>
                <w:rFonts w:hint="eastAsia"/>
              </w:rPr>
              <w:t>13</w:t>
            </w:r>
            <w:r>
              <w:rPr>
                <w:rFonts w:hint="eastAsia"/>
                <w:lang w:val="en-US"/>
              </w:rPr>
              <w:t>.</w:t>
            </w:r>
            <w:r>
              <w:rPr>
                <w:rFonts w:hint="eastAsia"/>
              </w:rPr>
              <w:t>64</w:t>
            </w:r>
            <w:r>
              <w:rPr>
                <w:lang w:val="en-US"/>
              </w:rPr>
              <w:t>%</w:t>
            </w:r>
          </w:p>
        </w:tc>
      </w:tr>
      <w:tr w:rsidR="00317192" w14:paraId="6B3F20BA" w14:textId="77777777">
        <w:trPr>
          <w:trHeight w:val="576"/>
        </w:trPr>
        <w:tc>
          <w:tcPr>
            <w:tcW w:w="1677" w:type="dxa"/>
            <w:tcBorders>
              <w:top w:val="nil"/>
              <w:left w:val="nil"/>
              <w:bottom w:val="nil"/>
              <w:right w:val="nil"/>
            </w:tcBorders>
            <w:vAlign w:val="center"/>
          </w:tcPr>
          <w:p w14:paraId="16482C07" w14:textId="77777777" w:rsidR="00317192" w:rsidRDefault="00000000">
            <w:r>
              <w:rPr>
                <w:lang w:val="en-US"/>
              </w:rPr>
              <w:t>Precision</w:t>
            </w:r>
          </w:p>
        </w:tc>
        <w:tc>
          <w:tcPr>
            <w:tcW w:w="2947" w:type="dxa"/>
            <w:tcBorders>
              <w:top w:val="nil"/>
              <w:left w:val="nil"/>
              <w:bottom w:val="nil"/>
              <w:right w:val="nil"/>
            </w:tcBorders>
            <w:vAlign w:val="center"/>
          </w:tcPr>
          <w:p w14:paraId="69CDC24F" w14:textId="77777777" w:rsidR="00317192" w:rsidRDefault="00000000">
            <w:r>
              <w:rPr>
                <w:lang w:val="en-US"/>
              </w:rPr>
              <w:t>-</w:t>
            </w:r>
          </w:p>
        </w:tc>
        <w:tc>
          <w:tcPr>
            <w:tcW w:w="2552" w:type="dxa"/>
            <w:tcBorders>
              <w:top w:val="nil"/>
              <w:left w:val="nil"/>
              <w:bottom w:val="nil"/>
              <w:right w:val="nil"/>
            </w:tcBorders>
            <w:vAlign w:val="center"/>
          </w:tcPr>
          <w:p w14:paraId="15A452A1" w14:textId="77777777" w:rsidR="00317192" w:rsidRDefault="00000000">
            <w:r>
              <w:rPr>
                <w:rFonts w:hint="eastAsia"/>
              </w:rPr>
              <w:t>16</w:t>
            </w:r>
            <w:r>
              <w:rPr>
                <w:rFonts w:hint="eastAsia"/>
                <w:lang w:val="en-US"/>
              </w:rPr>
              <w:t>.</w:t>
            </w:r>
            <w:r>
              <w:rPr>
                <w:rFonts w:hint="eastAsia"/>
              </w:rPr>
              <w:t>04</w:t>
            </w:r>
            <w:r>
              <w:rPr>
                <w:lang w:val="en-US"/>
              </w:rPr>
              <w:t>%</w:t>
            </w:r>
          </w:p>
        </w:tc>
        <w:tc>
          <w:tcPr>
            <w:tcW w:w="2768" w:type="dxa"/>
            <w:tcBorders>
              <w:top w:val="nil"/>
              <w:left w:val="nil"/>
              <w:bottom w:val="nil"/>
              <w:right w:val="nil"/>
            </w:tcBorders>
            <w:vAlign w:val="center"/>
          </w:tcPr>
          <w:p w14:paraId="5C029C9D" w14:textId="77777777" w:rsidR="00317192" w:rsidRDefault="00000000">
            <w:pPr>
              <w:rPr>
                <w:lang w:val="en-US"/>
              </w:rPr>
            </w:pPr>
            <w:r>
              <w:rPr>
                <w:rFonts w:hint="eastAsia"/>
              </w:rPr>
              <w:t>14</w:t>
            </w:r>
            <w:r>
              <w:rPr>
                <w:rFonts w:hint="eastAsia"/>
                <w:lang w:val="en-US"/>
              </w:rPr>
              <w:t>.</w:t>
            </w:r>
            <w:r>
              <w:rPr>
                <w:rFonts w:hint="eastAsia"/>
              </w:rPr>
              <w:t>54</w:t>
            </w:r>
            <w:r>
              <w:rPr>
                <w:lang w:val="en-US"/>
              </w:rPr>
              <w:t>%</w:t>
            </w:r>
          </w:p>
        </w:tc>
      </w:tr>
      <w:tr w:rsidR="00317192" w14:paraId="77DD5CAD" w14:textId="77777777">
        <w:trPr>
          <w:trHeight w:val="563"/>
        </w:trPr>
        <w:tc>
          <w:tcPr>
            <w:tcW w:w="1677" w:type="dxa"/>
            <w:tcBorders>
              <w:top w:val="nil"/>
              <w:left w:val="nil"/>
              <w:bottom w:val="nil"/>
              <w:right w:val="nil"/>
            </w:tcBorders>
            <w:vAlign w:val="center"/>
          </w:tcPr>
          <w:p w14:paraId="6FD77CC6" w14:textId="77777777" w:rsidR="00317192" w:rsidRDefault="00000000">
            <w:pPr>
              <w:rPr>
                <w:lang w:val="en-US"/>
              </w:rPr>
            </w:pPr>
            <w:r>
              <w:rPr>
                <w:lang w:val="en-US"/>
              </w:rPr>
              <w:t>Recall</w:t>
            </w:r>
          </w:p>
        </w:tc>
        <w:tc>
          <w:tcPr>
            <w:tcW w:w="2947" w:type="dxa"/>
            <w:tcBorders>
              <w:top w:val="nil"/>
              <w:left w:val="nil"/>
              <w:bottom w:val="nil"/>
              <w:right w:val="nil"/>
            </w:tcBorders>
            <w:vAlign w:val="center"/>
          </w:tcPr>
          <w:p w14:paraId="38DAA5DA" w14:textId="77777777" w:rsidR="00317192" w:rsidRDefault="00000000">
            <w:pPr>
              <w:rPr>
                <w:lang w:val="en-US"/>
              </w:rPr>
            </w:pPr>
            <w:r>
              <w:rPr>
                <w:lang w:val="en-US"/>
              </w:rPr>
              <w:t>-</w:t>
            </w:r>
          </w:p>
        </w:tc>
        <w:tc>
          <w:tcPr>
            <w:tcW w:w="2552" w:type="dxa"/>
            <w:tcBorders>
              <w:top w:val="nil"/>
              <w:left w:val="nil"/>
              <w:bottom w:val="nil"/>
              <w:right w:val="nil"/>
            </w:tcBorders>
            <w:vAlign w:val="center"/>
          </w:tcPr>
          <w:p w14:paraId="371961A8" w14:textId="77777777" w:rsidR="00317192" w:rsidRDefault="00000000">
            <w:pPr>
              <w:rPr>
                <w:lang w:val="en-US"/>
              </w:rPr>
            </w:pPr>
            <w:r>
              <w:rPr>
                <w:lang w:val="en-US"/>
              </w:rPr>
              <w:t>-</w:t>
            </w:r>
          </w:p>
        </w:tc>
        <w:tc>
          <w:tcPr>
            <w:tcW w:w="2768" w:type="dxa"/>
            <w:tcBorders>
              <w:top w:val="nil"/>
              <w:left w:val="nil"/>
              <w:bottom w:val="nil"/>
              <w:right w:val="nil"/>
            </w:tcBorders>
            <w:vAlign w:val="center"/>
          </w:tcPr>
          <w:p w14:paraId="63C42C1E" w14:textId="77777777" w:rsidR="00317192" w:rsidRDefault="00000000">
            <w:pPr>
              <w:rPr>
                <w:lang w:val="en-US"/>
              </w:rPr>
            </w:pPr>
            <w:r>
              <w:rPr>
                <w:rFonts w:hint="eastAsia"/>
              </w:rPr>
              <w:t>13</w:t>
            </w:r>
            <w:r>
              <w:rPr>
                <w:rFonts w:hint="eastAsia"/>
                <w:lang w:val="en-US"/>
              </w:rPr>
              <w:t>.</w:t>
            </w:r>
            <w:r>
              <w:rPr>
                <w:rFonts w:hint="eastAsia"/>
              </w:rPr>
              <w:t>27</w:t>
            </w:r>
            <w:r>
              <w:rPr>
                <w:lang w:val="en-US"/>
              </w:rPr>
              <w:t>%</w:t>
            </w:r>
          </w:p>
        </w:tc>
      </w:tr>
      <w:tr w:rsidR="00317192" w14:paraId="72BB807C" w14:textId="77777777" w:rsidTr="00057DF8">
        <w:trPr>
          <w:trHeight w:val="576"/>
        </w:trPr>
        <w:tc>
          <w:tcPr>
            <w:tcW w:w="1677" w:type="dxa"/>
            <w:tcBorders>
              <w:top w:val="nil"/>
              <w:left w:val="nil"/>
              <w:bottom w:val="single" w:sz="18" w:space="0" w:color="auto"/>
              <w:right w:val="nil"/>
            </w:tcBorders>
            <w:vAlign w:val="center"/>
          </w:tcPr>
          <w:p w14:paraId="02395AA1" w14:textId="77777777" w:rsidR="00317192" w:rsidRDefault="00000000">
            <w:r>
              <w:rPr>
                <w:lang w:val="en-US"/>
              </w:rPr>
              <w:t>Loss</w:t>
            </w:r>
          </w:p>
        </w:tc>
        <w:tc>
          <w:tcPr>
            <w:tcW w:w="2947" w:type="dxa"/>
            <w:tcBorders>
              <w:top w:val="nil"/>
              <w:left w:val="nil"/>
              <w:bottom w:val="single" w:sz="18" w:space="0" w:color="auto"/>
              <w:right w:val="nil"/>
            </w:tcBorders>
            <w:vAlign w:val="center"/>
          </w:tcPr>
          <w:p w14:paraId="6D5676AD" w14:textId="77777777" w:rsidR="00317192" w:rsidRDefault="00000000">
            <w:r>
              <w:rPr>
                <w:rFonts w:hint="eastAsia"/>
              </w:rPr>
              <w:t>0.6623</w:t>
            </w:r>
          </w:p>
        </w:tc>
        <w:tc>
          <w:tcPr>
            <w:tcW w:w="2552" w:type="dxa"/>
            <w:tcBorders>
              <w:top w:val="nil"/>
              <w:left w:val="nil"/>
              <w:bottom w:val="single" w:sz="18" w:space="0" w:color="auto"/>
              <w:right w:val="nil"/>
            </w:tcBorders>
            <w:vAlign w:val="center"/>
          </w:tcPr>
          <w:p w14:paraId="2913C0CA" w14:textId="77777777" w:rsidR="00317192" w:rsidRDefault="00000000">
            <w:r>
              <w:rPr>
                <w:rFonts w:hint="eastAsia"/>
              </w:rPr>
              <w:t>3.8041</w:t>
            </w:r>
          </w:p>
        </w:tc>
        <w:tc>
          <w:tcPr>
            <w:tcW w:w="2768" w:type="dxa"/>
            <w:tcBorders>
              <w:top w:val="nil"/>
              <w:left w:val="nil"/>
              <w:bottom w:val="single" w:sz="18" w:space="0" w:color="auto"/>
              <w:right w:val="nil"/>
            </w:tcBorders>
            <w:vAlign w:val="center"/>
          </w:tcPr>
          <w:p w14:paraId="75D7CC0A" w14:textId="77777777" w:rsidR="00317192" w:rsidRDefault="00000000">
            <w:pPr>
              <w:rPr>
                <w:lang w:val="en-US"/>
              </w:rPr>
            </w:pPr>
            <w:r>
              <w:rPr>
                <w:rFonts w:hint="eastAsia"/>
                <w:lang w:val="en-US"/>
              </w:rPr>
              <w:t>-</w:t>
            </w:r>
          </w:p>
        </w:tc>
      </w:tr>
    </w:tbl>
    <w:p w14:paraId="1E3D019F" w14:textId="77777777" w:rsidR="00317192" w:rsidRDefault="00317192">
      <w:pPr>
        <w:spacing w:line="480" w:lineRule="auto"/>
      </w:pPr>
    </w:p>
    <w:p w14:paraId="2573EBE2" w14:textId="77777777" w:rsidR="00317192" w:rsidRDefault="00000000">
      <w:pPr>
        <w:spacing w:line="480" w:lineRule="auto"/>
      </w:pPr>
      <w:r>
        <w:fldChar w:fldCharType="begin"/>
      </w:r>
      <w:r>
        <w:instrText xml:space="preserve"> REF _Ref22654 \h </w:instrText>
      </w:r>
      <w:r>
        <w:fldChar w:fldCharType="separate"/>
      </w:r>
      <w:r>
        <w:t>Figure 5</w:t>
      </w:r>
      <w:r>
        <w:fldChar w:fldCharType="end"/>
      </w:r>
      <w:r>
        <w:rPr>
          <w:rFonts w:eastAsia="SimSun" w:hint="eastAsia"/>
          <w:lang w:val="en-US"/>
        </w:rPr>
        <w:t xml:space="preserve"> </w:t>
      </w:r>
      <w:r>
        <w:t>shows that the model has the highest accuracy rate (48%) on CLOSED problems, but the overall performance indicators (F1, precision, recall) are all at a relatively low level (about 13%-14.5%).</w:t>
      </w:r>
      <w:r>
        <w:rPr>
          <w:rFonts w:eastAsia="SimSun" w:hint="eastAsia"/>
          <w:lang w:val="en-US"/>
        </w:rPr>
        <w:t xml:space="preserve"> </w:t>
      </w:r>
      <w:r>
        <w:t xml:space="preserve">This indicates that the model performs slightly better in judging simple problems, but its overall performance in comprehensive evaluations is poor, and its generalization ability is relatively </w:t>
      </w:r>
      <w:r>
        <w:rPr>
          <w:rFonts w:eastAsia="SimSun" w:hint="eastAsia"/>
          <w:lang w:val="en-US"/>
        </w:rPr>
        <w:t>low</w:t>
      </w:r>
      <w:r>
        <w:t>.</w:t>
      </w:r>
    </w:p>
    <w:p w14:paraId="6B2CFCA3" w14:textId="77777777" w:rsidR="00317192" w:rsidRDefault="00000000">
      <w:pPr>
        <w:spacing w:line="480" w:lineRule="auto"/>
        <w:rPr>
          <w:rFonts w:ascii="SimSun" w:eastAsia="SimSun" w:hAnsi="SimSun" w:cs="SimSun"/>
          <w:lang w:val="en-US"/>
        </w:rPr>
      </w:pPr>
      <w:r>
        <w:rPr>
          <w:rFonts w:ascii="SimSun" w:eastAsia="SimSun" w:hAnsi="SimSun" w:cs="SimSun"/>
          <w:noProof/>
        </w:rPr>
        <w:drawing>
          <wp:inline distT="0" distB="0" distL="114300" distR="114300" wp14:anchorId="42255707" wp14:editId="2D8874DF">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2"/>
                    <a:stretch>
                      <a:fillRect/>
                    </a:stretch>
                  </pic:blipFill>
                  <pic:spPr>
                    <a:xfrm>
                      <a:off x="0" y="0"/>
                      <a:ext cx="5901690" cy="2506980"/>
                    </a:xfrm>
                    <a:prstGeom prst="rect">
                      <a:avLst/>
                    </a:prstGeom>
                    <a:noFill/>
                    <a:ln w="9525">
                      <a:noFill/>
                    </a:ln>
                  </pic:spPr>
                </pic:pic>
              </a:graphicData>
            </a:graphic>
          </wp:inline>
        </w:drawing>
      </w:r>
      <w:r>
        <w:rPr>
          <w:rFonts w:ascii="SimSun" w:eastAsia="SimSun" w:hAnsi="SimSun" w:cs="SimSun" w:hint="eastAsia"/>
          <w:lang w:val="en-US"/>
        </w:rPr>
        <w:t xml:space="preserve"> </w:t>
      </w:r>
    </w:p>
    <w:p w14:paraId="37E4FA9E" w14:textId="77777777" w:rsidR="00317192" w:rsidRDefault="00000000">
      <w:pPr>
        <w:pStyle w:val="Caption"/>
        <w:spacing w:line="480" w:lineRule="auto"/>
        <w:jc w:val="center"/>
      </w:pPr>
      <w:bookmarkStart w:id="13" w:name="_Ref22654"/>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5</w:t>
      </w:r>
      <w:r>
        <w:rPr>
          <w:b w:val="0"/>
          <w:i w:val="0"/>
          <w:iCs w:val="0"/>
          <w:szCs w:val="24"/>
        </w:rPr>
        <w:fldChar w:fldCharType="end"/>
      </w:r>
      <w:bookmarkEnd w:id="13"/>
      <w:r>
        <w:rPr>
          <w:rFonts w:hint="eastAsia"/>
          <w:b w:val="0"/>
          <w:i w:val="0"/>
          <w:iCs w:val="0"/>
          <w:szCs w:val="24"/>
          <w:lang w:val="en-US"/>
        </w:rPr>
        <w:t xml:space="preserve"> Accuracy  by question type and overall performance on test dataset</w:t>
      </w:r>
    </w:p>
    <w:p w14:paraId="666F4D8C" w14:textId="77777777" w:rsidR="00317192" w:rsidRDefault="00317192">
      <w:pPr>
        <w:spacing w:line="480" w:lineRule="auto"/>
      </w:pPr>
    </w:p>
    <w:p w14:paraId="56FEDF01" w14:textId="77777777" w:rsidR="00317192" w:rsidRDefault="00317192"/>
    <w:p w14:paraId="0ABE1FD4" w14:textId="77777777" w:rsidR="00317192" w:rsidRDefault="00000000">
      <w:pPr>
        <w:pStyle w:val="Heading2"/>
        <w:numPr>
          <w:ilvl w:val="1"/>
          <w:numId w:val="2"/>
        </w:numPr>
        <w:spacing w:before="0" w:after="0" w:line="480" w:lineRule="auto"/>
        <w:contextualSpacing/>
        <w:jc w:val="both"/>
      </w:pPr>
      <w:r>
        <w:t>Generative Model (</w:t>
      </w:r>
      <w:proofErr w:type="spellStart"/>
      <w:r>
        <w:t>Sonsbeek</w:t>
      </w:r>
      <w:proofErr w:type="spellEnd"/>
      <w:r>
        <w:t xml:space="preserve"> et al.) Result</w:t>
      </w:r>
    </w:p>
    <w:p w14:paraId="402CD29A" w14:textId="77777777" w:rsidR="005A7E70" w:rsidRPr="0005186E" w:rsidRDefault="005A7E70" w:rsidP="005A7E70">
      <w:pPr>
        <w:spacing w:line="480" w:lineRule="auto"/>
        <w:jc w:val="both"/>
      </w:pPr>
      <w:r w:rsidRPr="0005186E">
        <w:t xml:space="preserve">The training loss shows a rapid decline in the initial </w:t>
      </w:r>
      <w:r w:rsidRPr="003B520E">
        <w:t xml:space="preserve">stage in </w:t>
      </w:r>
      <w:r w:rsidRPr="003B520E">
        <w:fldChar w:fldCharType="begin"/>
      </w:r>
      <w:r w:rsidRPr="003B520E">
        <w:instrText xml:space="preserve"> REF _Ref219425322 \h  \* MERGEFORMAT </w:instrText>
      </w:r>
      <w:r w:rsidRPr="003B520E">
        <w:fldChar w:fldCharType="separate"/>
      </w:r>
      <w:r w:rsidRPr="003B520E">
        <w:t xml:space="preserve">Figure </w:t>
      </w:r>
      <w:r w:rsidRPr="003B520E">
        <w:rPr>
          <w:noProof/>
        </w:rPr>
        <w:t>6</w:t>
      </w:r>
      <w:r w:rsidRPr="003B520E">
        <w:fldChar w:fldCharType="end"/>
      </w:r>
      <w:r w:rsidRPr="003B520E">
        <w:t>, with a particularly</w:t>
      </w:r>
      <w:r w:rsidRPr="0005186E">
        <w:t xml:space="preserve"> steep drop from epoch 0 to epoch 1. This is expected given that the vision encoder (CLIP) and the language model (GPT-2) are pre-trained and frozen, providing strong feature extraction and language generation capabilities. </w:t>
      </w:r>
      <w:r w:rsidRPr="0005186E">
        <w:lastRenderedPageBreak/>
        <w:t>The mapping network only needs to learn a simple linear transformation to align visual and textual features, allowing the model to quickly converge toward a reasonable solution.</w:t>
      </w:r>
    </w:p>
    <w:p w14:paraId="12984400" w14:textId="77777777" w:rsidR="005A7E70" w:rsidRPr="0005186E" w:rsidRDefault="005A7E70" w:rsidP="005A7E70">
      <w:pPr>
        <w:spacing w:line="480" w:lineRule="auto"/>
        <w:jc w:val="both"/>
      </w:pPr>
      <w:r w:rsidRPr="0005186E">
        <w:t xml:space="preserve">After approximately </w:t>
      </w:r>
      <w:r>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7675769C" w14:textId="77777777" w:rsidR="005A7E70" w:rsidRPr="00E6157E" w:rsidRDefault="005A7E70" w:rsidP="005A7E70"/>
    <w:p w14:paraId="13542ADF" w14:textId="77777777" w:rsidR="005A7E70" w:rsidRDefault="005A7E70" w:rsidP="005A7E70">
      <w:pPr>
        <w:jc w:val="center"/>
      </w:pPr>
      <w:r>
        <w:rPr>
          <w:rFonts w:hint="eastAsia"/>
          <w:noProof/>
        </w:rPr>
        <w:drawing>
          <wp:inline distT="0" distB="0" distL="0" distR="0" wp14:anchorId="75BF7D8F" wp14:editId="4E40DA00">
            <wp:extent cx="4148253" cy="3111190"/>
            <wp:effectExtent l="0" t="0" r="5080" b="63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209997" cy="3157498"/>
                    </a:xfrm>
                    <a:prstGeom prst="rect">
                      <a:avLst/>
                    </a:prstGeom>
                  </pic:spPr>
                </pic:pic>
              </a:graphicData>
            </a:graphic>
          </wp:inline>
        </w:drawing>
      </w:r>
    </w:p>
    <w:p w14:paraId="1EFD6B94" w14:textId="77777777" w:rsidR="005A7E70" w:rsidRPr="000D6846" w:rsidRDefault="005A7E70" w:rsidP="005A7E70">
      <w:pPr>
        <w:pStyle w:val="Caption"/>
        <w:rPr>
          <w:b w:val="0"/>
          <w:bCs/>
          <w:i w:val="0"/>
          <w:iCs w:val="0"/>
        </w:rPr>
      </w:pPr>
      <w:bookmarkStart w:id="14" w:name="_Ref219425322"/>
      <w:r w:rsidRPr="000D6846">
        <w:rPr>
          <w:b w:val="0"/>
          <w:bCs/>
          <w:i w:val="0"/>
          <w:iCs w:val="0"/>
        </w:rPr>
        <w:t xml:space="preserve">Figure </w:t>
      </w:r>
      <w:r w:rsidRPr="000D6846">
        <w:rPr>
          <w:b w:val="0"/>
          <w:bCs/>
          <w:i w:val="0"/>
          <w:iCs w:val="0"/>
        </w:rPr>
        <w:fldChar w:fldCharType="begin"/>
      </w:r>
      <w:r w:rsidRPr="000D6846">
        <w:rPr>
          <w:b w:val="0"/>
          <w:bCs/>
          <w:i w:val="0"/>
          <w:iCs w:val="0"/>
        </w:rPr>
        <w:instrText xml:space="preserve"> SEQ Figure \* ARABIC </w:instrText>
      </w:r>
      <w:r w:rsidRPr="000D6846">
        <w:rPr>
          <w:b w:val="0"/>
          <w:bCs/>
          <w:i w:val="0"/>
          <w:iCs w:val="0"/>
        </w:rPr>
        <w:fldChar w:fldCharType="separate"/>
      </w:r>
      <w:r w:rsidRPr="000D6846">
        <w:rPr>
          <w:b w:val="0"/>
          <w:bCs/>
          <w:i w:val="0"/>
          <w:iCs w:val="0"/>
          <w:noProof/>
        </w:rPr>
        <w:t>6</w:t>
      </w:r>
      <w:r w:rsidRPr="000D6846">
        <w:rPr>
          <w:b w:val="0"/>
          <w:bCs/>
          <w:i w:val="0"/>
          <w:iCs w:val="0"/>
        </w:rPr>
        <w:fldChar w:fldCharType="end"/>
      </w:r>
      <w:bookmarkEnd w:id="14"/>
      <w:r w:rsidRPr="000D6846">
        <w:rPr>
          <w:b w:val="0"/>
          <w:bCs/>
          <w:i w:val="0"/>
          <w:iCs w:val="0"/>
        </w:rPr>
        <w:t xml:space="preserve"> Training loss curve of </w:t>
      </w:r>
      <w:proofErr w:type="spellStart"/>
      <w:r w:rsidRPr="000D6846">
        <w:rPr>
          <w:b w:val="0"/>
          <w:bCs/>
          <w:i w:val="0"/>
          <w:iCs w:val="0"/>
        </w:rPr>
        <w:t>generatic</w:t>
      </w:r>
      <w:proofErr w:type="spellEnd"/>
      <w:r w:rsidRPr="000D6846">
        <w:rPr>
          <w:b w:val="0"/>
          <w:bCs/>
          <w:i w:val="0"/>
          <w:iCs w:val="0"/>
        </w:rPr>
        <w:t xml:space="preserve"> model</w:t>
      </w:r>
    </w:p>
    <w:p w14:paraId="7B14D9F0" w14:textId="77777777" w:rsidR="005A7E70" w:rsidRDefault="005A7E70" w:rsidP="005A7E70"/>
    <w:p w14:paraId="69F9CFD6" w14:textId="77777777" w:rsidR="005A7E70" w:rsidRPr="008137D5" w:rsidRDefault="005A7E70" w:rsidP="005A7E70">
      <w:pPr>
        <w:spacing w:line="480" w:lineRule="auto"/>
        <w:jc w:val="both"/>
        <w:rPr>
          <w:color w:val="2A2B2E"/>
          <w:shd w:val="clear" w:color="auto" w:fill="FFFFFF"/>
        </w:rPr>
      </w:pPr>
      <w:r w:rsidRPr="008137D5">
        <w:rPr>
          <w:color w:val="2A2B2E"/>
          <w:shd w:val="clear" w:color="auto" w:fill="FFFFFF"/>
        </w:rPr>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w:t>
      </w:r>
      <w:r>
        <w:rPr>
          <w:color w:val="2A2B2E"/>
          <w:shd w:val="clear" w:color="auto" w:fill="FFFFFF"/>
        </w:rPr>
        <w:t xml:space="preserve">the </w:t>
      </w:r>
      <w:r w:rsidRPr="008137D5">
        <w:rPr>
          <w:color w:val="2A2B2E"/>
          <w:shd w:val="clear" w:color="auto" w:fill="FFFFFF"/>
        </w:rPr>
        <w:t xml:space="preserve">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2FA72421" w14:textId="106D4F80" w:rsidR="005A7E70" w:rsidRPr="00B26261" w:rsidRDefault="005A7E70" w:rsidP="005A7E70">
      <w:pPr>
        <w:pStyle w:val="Caption"/>
        <w:rPr>
          <w:b w:val="0"/>
          <w:bCs/>
          <w:i w:val="0"/>
          <w:iCs w:val="0"/>
          <w:lang w:val="en-US"/>
        </w:rPr>
      </w:pPr>
      <w:r w:rsidRPr="00B26261">
        <w:rPr>
          <w:b w:val="0"/>
          <w:bCs/>
          <w:i w:val="0"/>
          <w:iCs w:val="0"/>
        </w:rPr>
        <w:t xml:space="preserve">Table </w:t>
      </w:r>
      <w:r w:rsidRPr="00B26261">
        <w:rPr>
          <w:b w:val="0"/>
          <w:bCs/>
          <w:i w:val="0"/>
          <w:iCs w:val="0"/>
        </w:rPr>
        <w:fldChar w:fldCharType="begin"/>
      </w:r>
      <w:r w:rsidRPr="00B26261">
        <w:rPr>
          <w:b w:val="0"/>
          <w:bCs/>
          <w:i w:val="0"/>
          <w:iCs w:val="0"/>
        </w:rPr>
        <w:instrText xml:space="preserve"> SEQ Table \* ARABIC </w:instrText>
      </w:r>
      <w:r w:rsidRPr="00B26261">
        <w:rPr>
          <w:b w:val="0"/>
          <w:bCs/>
          <w:i w:val="0"/>
          <w:iCs w:val="0"/>
        </w:rPr>
        <w:fldChar w:fldCharType="separate"/>
      </w:r>
      <w:r w:rsidR="00C97FC8">
        <w:rPr>
          <w:b w:val="0"/>
          <w:bCs/>
          <w:i w:val="0"/>
          <w:iCs w:val="0"/>
          <w:noProof/>
        </w:rPr>
        <w:t>9</w:t>
      </w:r>
      <w:r w:rsidRPr="00B26261">
        <w:rPr>
          <w:b w:val="0"/>
          <w:bCs/>
          <w:i w:val="0"/>
          <w:iCs w:val="0"/>
        </w:rPr>
        <w:fldChar w:fldCharType="end"/>
      </w:r>
      <w:r w:rsidRPr="00B26261">
        <w:rPr>
          <w:b w:val="0"/>
          <w:bCs/>
          <w:i w:val="0"/>
          <w:iCs w:val="0"/>
        </w:rPr>
        <w:t xml:space="preserve"> </w:t>
      </w:r>
      <w:r>
        <w:rPr>
          <w:b w:val="0"/>
          <w:bCs/>
          <w:i w:val="0"/>
          <w:iCs w:val="0"/>
        </w:rPr>
        <w:t>The value of e</w:t>
      </w:r>
      <w:r w:rsidRPr="00B26261">
        <w:rPr>
          <w:b w:val="0"/>
          <w:bCs/>
          <w:i w:val="0"/>
          <w:iCs w:val="0"/>
        </w:rPr>
        <w:t xml:space="preserve">valuation </w:t>
      </w:r>
      <w:r>
        <w:rPr>
          <w:b w:val="0"/>
          <w:bCs/>
          <w:i w:val="0"/>
          <w:iCs w:val="0"/>
        </w:rPr>
        <w:t>m</w:t>
      </w:r>
      <w:r w:rsidRPr="00B26261">
        <w:rPr>
          <w:b w:val="0"/>
          <w:bCs/>
          <w:i w:val="0"/>
          <w:iCs w:val="0"/>
        </w:rPr>
        <w:t>etrics</w:t>
      </w:r>
      <w:r>
        <w:rPr>
          <w:b w:val="0"/>
          <w:bCs/>
          <w:i w:val="0"/>
          <w:iCs w:val="0"/>
        </w:rPr>
        <w:t xml:space="preserve"> for closed-end questions and open-end questions</w:t>
      </w: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5A7E70" w14:paraId="415E0819" w14:textId="77777777" w:rsidTr="00242F94">
        <w:trPr>
          <w:trHeight w:val="293"/>
          <w:tblHeader/>
          <w:tblCellSpacing w:w="15" w:type="dxa"/>
        </w:trPr>
        <w:tc>
          <w:tcPr>
            <w:tcW w:w="0" w:type="auto"/>
            <w:tcBorders>
              <w:top w:val="nil"/>
              <w:bottom w:val="single" w:sz="4" w:space="0" w:color="auto"/>
            </w:tcBorders>
            <w:vAlign w:val="center"/>
            <w:hideMark/>
          </w:tcPr>
          <w:p w14:paraId="3A21C23B" w14:textId="77777777" w:rsidR="005A7E70" w:rsidRDefault="005A7E70" w:rsidP="00242F94">
            <w:pPr>
              <w:rPr>
                <w:b/>
                <w:bCs/>
              </w:rPr>
            </w:pPr>
            <w:r>
              <w:rPr>
                <w:b/>
                <w:bCs/>
              </w:rPr>
              <w:lastRenderedPageBreak/>
              <w:t>Question Type</w:t>
            </w:r>
          </w:p>
        </w:tc>
        <w:tc>
          <w:tcPr>
            <w:tcW w:w="0" w:type="auto"/>
            <w:tcBorders>
              <w:top w:val="nil"/>
              <w:bottom w:val="single" w:sz="4" w:space="0" w:color="auto"/>
            </w:tcBorders>
            <w:vAlign w:val="center"/>
            <w:hideMark/>
          </w:tcPr>
          <w:p w14:paraId="3C252CC6" w14:textId="77777777" w:rsidR="005A7E70" w:rsidRDefault="005A7E70" w:rsidP="00242F94">
            <w:pPr>
              <w:rPr>
                <w:b/>
                <w:bCs/>
              </w:rPr>
            </w:pPr>
            <w:r>
              <w:rPr>
                <w:b/>
                <w:bCs/>
              </w:rPr>
              <w:t>Accuracy</w:t>
            </w:r>
          </w:p>
        </w:tc>
        <w:tc>
          <w:tcPr>
            <w:tcW w:w="0" w:type="auto"/>
            <w:tcBorders>
              <w:top w:val="nil"/>
              <w:bottom w:val="single" w:sz="4" w:space="0" w:color="auto"/>
            </w:tcBorders>
            <w:vAlign w:val="center"/>
            <w:hideMark/>
          </w:tcPr>
          <w:p w14:paraId="79336B83" w14:textId="77777777" w:rsidR="005A7E70" w:rsidRDefault="005A7E70" w:rsidP="00242F94">
            <w:pPr>
              <w:rPr>
                <w:b/>
                <w:bCs/>
              </w:rPr>
            </w:pPr>
            <w:r>
              <w:rPr>
                <w:b/>
                <w:bCs/>
              </w:rPr>
              <w:t>BLEU-1</w:t>
            </w:r>
          </w:p>
        </w:tc>
        <w:tc>
          <w:tcPr>
            <w:tcW w:w="0" w:type="auto"/>
            <w:tcBorders>
              <w:top w:val="nil"/>
              <w:bottom w:val="single" w:sz="4" w:space="0" w:color="auto"/>
            </w:tcBorders>
            <w:vAlign w:val="center"/>
            <w:hideMark/>
          </w:tcPr>
          <w:p w14:paraId="44B07AA6" w14:textId="77777777" w:rsidR="005A7E70" w:rsidRDefault="005A7E70" w:rsidP="00242F94">
            <w:pPr>
              <w:rPr>
                <w:b/>
                <w:bCs/>
              </w:rPr>
            </w:pPr>
            <w:proofErr w:type="spellStart"/>
            <w:r>
              <w:rPr>
                <w:b/>
                <w:bCs/>
              </w:rPr>
              <w:t>BERTScore</w:t>
            </w:r>
            <w:proofErr w:type="spellEnd"/>
            <w:r>
              <w:rPr>
                <w:b/>
                <w:bCs/>
              </w:rPr>
              <w:t xml:space="preserve"> (F1)</w:t>
            </w:r>
          </w:p>
        </w:tc>
      </w:tr>
      <w:tr w:rsidR="005A7E70" w14:paraId="52EC424F" w14:textId="77777777" w:rsidTr="00242F94">
        <w:trPr>
          <w:trHeight w:val="293"/>
          <w:tblCellSpacing w:w="15" w:type="dxa"/>
        </w:trPr>
        <w:tc>
          <w:tcPr>
            <w:tcW w:w="0" w:type="auto"/>
            <w:vAlign w:val="center"/>
            <w:hideMark/>
          </w:tcPr>
          <w:p w14:paraId="4F698019" w14:textId="77777777" w:rsidR="005A7E70" w:rsidRDefault="005A7E70" w:rsidP="00242F94">
            <w:r>
              <w:t>Closed</w:t>
            </w:r>
          </w:p>
        </w:tc>
        <w:tc>
          <w:tcPr>
            <w:tcW w:w="0" w:type="auto"/>
            <w:vAlign w:val="center"/>
            <w:hideMark/>
          </w:tcPr>
          <w:p w14:paraId="1D6410D5" w14:textId="77777777" w:rsidR="005A7E70" w:rsidRDefault="005A7E70" w:rsidP="00242F94">
            <w:r>
              <w:t>63.03%</w:t>
            </w:r>
          </w:p>
        </w:tc>
        <w:tc>
          <w:tcPr>
            <w:tcW w:w="0" w:type="auto"/>
            <w:vAlign w:val="center"/>
            <w:hideMark/>
          </w:tcPr>
          <w:p w14:paraId="22E67560" w14:textId="77777777" w:rsidR="005A7E70" w:rsidRDefault="005A7E70" w:rsidP="00242F94">
            <w:r>
              <w:t>–</w:t>
            </w:r>
          </w:p>
        </w:tc>
        <w:tc>
          <w:tcPr>
            <w:tcW w:w="0" w:type="auto"/>
            <w:vAlign w:val="center"/>
            <w:hideMark/>
          </w:tcPr>
          <w:p w14:paraId="7E31ADFA" w14:textId="77777777" w:rsidR="005A7E70" w:rsidRDefault="005A7E70" w:rsidP="00242F94">
            <w:r>
              <w:t>–</w:t>
            </w:r>
          </w:p>
        </w:tc>
      </w:tr>
      <w:tr w:rsidR="005A7E70" w14:paraId="55E09EAE" w14:textId="77777777" w:rsidTr="00242F94">
        <w:trPr>
          <w:trHeight w:val="293"/>
          <w:tblCellSpacing w:w="15" w:type="dxa"/>
        </w:trPr>
        <w:tc>
          <w:tcPr>
            <w:tcW w:w="0" w:type="auto"/>
            <w:vAlign w:val="center"/>
            <w:hideMark/>
          </w:tcPr>
          <w:p w14:paraId="4CB8BF85" w14:textId="77777777" w:rsidR="005A7E70" w:rsidRDefault="005A7E70" w:rsidP="00242F94">
            <w:r>
              <w:t>Open</w:t>
            </w:r>
          </w:p>
        </w:tc>
        <w:tc>
          <w:tcPr>
            <w:tcW w:w="0" w:type="auto"/>
            <w:vAlign w:val="center"/>
            <w:hideMark/>
          </w:tcPr>
          <w:p w14:paraId="66981D97" w14:textId="77777777" w:rsidR="005A7E70" w:rsidRDefault="005A7E70" w:rsidP="00242F94">
            <w:r>
              <w:t>–</w:t>
            </w:r>
          </w:p>
        </w:tc>
        <w:tc>
          <w:tcPr>
            <w:tcW w:w="0" w:type="auto"/>
            <w:vAlign w:val="center"/>
            <w:hideMark/>
          </w:tcPr>
          <w:p w14:paraId="74B4269C" w14:textId="77777777" w:rsidR="005A7E70" w:rsidRDefault="005A7E70" w:rsidP="00242F94">
            <w:r>
              <w:t>0.084</w:t>
            </w:r>
          </w:p>
        </w:tc>
        <w:tc>
          <w:tcPr>
            <w:tcW w:w="0" w:type="auto"/>
            <w:vAlign w:val="center"/>
            <w:hideMark/>
          </w:tcPr>
          <w:p w14:paraId="3E3A1912" w14:textId="77777777" w:rsidR="005A7E70" w:rsidRPr="007A5CAB" w:rsidRDefault="005A7E70" w:rsidP="00242F94">
            <w:pPr>
              <w:rPr>
                <w:b/>
                <w:bCs/>
              </w:rPr>
            </w:pPr>
            <w:r w:rsidRPr="007A5CAB">
              <w:rPr>
                <w:rStyle w:val="Strong"/>
                <w:b w:val="0"/>
                <w:bCs w:val="0"/>
              </w:rPr>
              <w:t>0.911</w:t>
            </w:r>
          </w:p>
        </w:tc>
      </w:tr>
      <w:tr w:rsidR="005A7E70" w14:paraId="77612F2C" w14:textId="77777777" w:rsidTr="00242F94">
        <w:trPr>
          <w:trHeight w:val="293"/>
          <w:tblCellSpacing w:w="15" w:type="dxa"/>
        </w:trPr>
        <w:tc>
          <w:tcPr>
            <w:tcW w:w="0" w:type="auto"/>
            <w:vAlign w:val="center"/>
            <w:hideMark/>
          </w:tcPr>
          <w:p w14:paraId="25345C91" w14:textId="77777777" w:rsidR="005A7E70" w:rsidRDefault="005A7E70" w:rsidP="00242F94">
            <w:r>
              <w:t>Overall</w:t>
            </w:r>
          </w:p>
        </w:tc>
        <w:tc>
          <w:tcPr>
            <w:tcW w:w="0" w:type="auto"/>
            <w:vAlign w:val="center"/>
            <w:hideMark/>
          </w:tcPr>
          <w:p w14:paraId="64CFFAF8" w14:textId="77777777" w:rsidR="005A7E70" w:rsidRDefault="005A7E70" w:rsidP="00242F94">
            <w:r>
              <w:t>36.00%</w:t>
            </w:r>
          </w:p>
        </w:tc>
        <w:tc>
          <w:tcPr>
            <w:tcW w:w="0" w:type="auto"/>
            <w:vAlign w:val="center"/>
            <w:hideMark/>
          </w:tcPr>
          <w:p w14:paraId="19DBE333" w14:textId="77777777" w:rsidR="005A7E70" w:rsidRDefault="005A7E70" w:rsidP="00242F94">
            <w:r>
              <w:t>–</w:t>
            </w:r>
          </w:p>
        </w:tc>
        <w:tc>
          <w:tcPr>
            <w:tcW w:w="0" w:type="auto"/>
            <w:vAlign w:val="center"/>
            <w:hideMark/>
          </w:tcPr>
          <w:p w14:paraId="23A7CC9C" w14:textId="77777777" w:rsidR="005A7E70" w:rsidRDefault="005A7E70" w:rsidP="00242F94">
            <w:r>
              <w:t>–</w:t>
            </w:r>
          </w:p>
        </w:tc>
      </w:tr>
    </w:tbl>
    <w:p w14:paraId="665B9528" w14:textId="77777777" w:rsidR="005A7E70" w:rsidRPr="00910220" w:rsidRDefault="005A7E70" w:rsidP="005A7E70">
      <w:pPr>
        <w:jc w:val="center"/>
        <w:rPr>
          <w:lang w:val="en-US"/>
        </w:rPr>
      </w:pPr>
    </w:p>
    <w:p w14:paraId="62760834" w14:textId="77777777" w:rsidR="005A7E70" w:rsidRDefault="005A7E70" w:rsidP="005A7E70">
      <w:pPr>
        <w:spacing w:before="100" w:beforeAutospacing="1" w:after="100" w:afterAutospacing="1" w:line="480" w:lineRule="auto"/>
        <w:jc w:val="both"/>
      </w:pPr>
      <w:r>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6525A993" w14:textId="77777777" w:rsidR="005A7E70" w:rsidRDefault="005A7E70" w:rsidP="005A7E70">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longer and fixed-length sequences (lx = 10, </w:t>
      </w:r>
      <w:proofErr w:type="spellStart"/>
      <w:r>
        <w:t>lq</w:t>
      </w:r>
      <w:proofErr w:type="spellEnd"/>
      <w:r>
        <w:t>/la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70E761D0" w14:textId="77777777" w:rsidR="005A7E70" w:rsidRPr="00925F4F" w:rsidRDefault="005A7E70" w:rsidP="005A7E70">
      <w:pPr>
        <w:spacing w:before="100" w:beforeAutospacing="1" w:after="100" w:afterAutospacing="1" w:line="480" w:lineRule="auto"/>
        <w:jc w:val="both"/>
      </w:pPr>
      <w:r w:rsidRPr="00925F4F">
        <w:t xml:space="preserve">Second, the linguistic model used here is GPT2-base rather than the larger GPT2-XL 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77A05A9A" w14:textId="77777777" w:rsidR="005A7E70" w:rsidRPr="00925F4F" w:rsidRDefault="005A7E70" w:rsidP="005A7E70">
      <w:pPr>
        <w:spacing w:before="100" w:beforeAutospacing="1" w:after="100" w:afterAutospacing="1" w:line="480" w:lineRule="auto"/>
        <w:jc w:val="both"/>
      </w:pPr>
      <w:r w:rsidRPr="00925F4F">
        <w:lastRenderedPageBreak/>
        <w:t>Third, the language model is frozen rather than fine-tun</w:t>
      </w:r>
      <w:r>
        <w:rPr>
          <w:rFonts w:hint="eastAsia"/>
        </w:rPr>
        <w:t>ing</w:t>
      </w:r>
      <w:r w:rsidRPr="00925F4F">
        <w:t>, which prevents adaptation to dataset-specific answer distributions. Combined with a smaller dataset (VQA-RAD only) and a lower learning rate optimizer without warmup, this further constrains surface-form accuracy while retaining semantic correctness.</w:t>
      </w:r>
    </w:p>
    <w:p w14:paraId="5DC0B151" w14:textId="77777777" w:rsidR="005A7E70" w:rsidRDefault="005A7E70" w:rsidP="005A7E70">
      <w:pPr>
        <w:spacing w:before="100" w:beforeAutospacing="1" w:after="100" w:afterAutospacing="1" w:line="480" w:lineRule="auto"/>
        <w:jc w:val="both"/>
      </w:pPr>
      <w:r w:rsidRPr="00925F4F">
        <w:t>These observations lead to several interesting findings:</w:t>
      </w:r>
    </w:p>
    <w:p w14:paraId="445F5581" w14:textId="77777777" w:rsidR="005A7E70" w:rsidRPr="006A0BDB" w:rsidRDefault="005A7E70" w:rsidP="005A7E70">
      <w:pPr>
        <w:pStyle w:val="ListParagraph"/>
        <w:numPr>
          <w:ilvl w:val="0"/>
          <w:numId w:val="7"/>
        </w:numPr>
        <w:spacing w:before="100" w:beforeAutospacing="1" w:after="100" w:afterAutospacing="1" w:line="480" w:lineRule="auto"/>
        <w:ind w:left="357" w:hanging="357"/>
        <w:jc w:val="both"/>
        <w:rPr>
          <w:lang w:val="en-US"/>
        </w:rPr>
      </w:pPr>
      <w:r>
        <w:t>High BERTScore-F1 indicates that the model captures the clinically relevant meaning of answers even when lexical forms differ from the reference.</w:t>
      </w:r>
    </w:p>
    <w:p w14:paraId="186010FB" w14:textId="77777777" w:rsidR="005A7E70" w:rsidRPr="00CD76E9" w:rsidRDefault="005A7E70" w:rsidP="005A7E70">
      <w:pPr>
        <w:pStyle w:val="ListParagraph"/>
        <w:numPr>
          <w:ilvl w:val="0"/>
          <w:numId w:val="7"/>
        </w:numPr>
        <w:spacing w:before="100" w:beforeAutospacing="1" w:after="100" w:afterAutospacing="1" w:line="480" w:lineRule="auto"/>
        <w:ind w:left="357" w:hanging="357"/>
        <w:jc w:val="both"/>
        <w:rPr>
          <w:lang w:val="en-US"/>
        </w:rPr>
      </w:pPr>
      <w:r>
        <w:t>BLEU is highly sensitive to token-level differences and short answer lengths, which can misrepresent model capability in medical open-ended tasks.</w:t>
      </w:r>
    </w:p>
    <w:p w14:paraId="38781BDD" w14:textId="77777777" w:rsidR="005A7E70" w:rsidRPr="00DB0A91" w:rsidRDefault="005A7E70" w:rsidP="005A7E70">
      <w:pPr>
        <w:pStyle w:val="ListParagraph"/>
        <w:numPr>
          <w:ilvl w:val="0"/>
          <w:numId w:val="7"/>
        </w:numPr>
        <w:spacing w:before="100" w:beforeAutospacing="1" w:after="100" w:afterAutospacing="1" w:line="480" w:lineRule="auto"/>
        <w:ind w:left="357" w:hanging="357"/>
        <w:jc w:val="both"/>
        <w:rPr>
          <w:lang w:val="en-US"/>
        </w:rPr>
      </w:pPr>
      <w:r>
        <w:t>Prefix length, model capacity, frozen LM, and small dataset size collectively contribute to low surface-form scores, while closed-ended accuracy remains robust.</w:t>
      </w:r>
    </w:p>
    <w:p w14:paraId="7133EB72" w14:textId="2C3B8ABE" w:rsidR="00317192" w:rsidRPr="0016340A" w:rsidRDefault="005A7E70" w:rsidP="0016340A">
      <w:pPr>
        <w:spacing w:before="100" w:beforeAutospacing="1" w:after="100" w:afterAutospacing="1" w:line="480" w:lineRule="auto"/>
        <w:jc w:val="both"/>
      </w:pPr>
      <w:r>
        <w:t xml:space="preserve">While a direct comparison to the baseline model is not yet available, these findings suggest that </w:t>
      </w:r>
      <w:r>
        <w:rPr>
          <w:rFonts w:hint="eastAsia"/>
        </w:rPr>
        <w:t xml:space="preserve">some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6FDC68ED" w14:textId="77777777" w:rsidR="00317192" w:rsidRDefault="00000000">
      <w:pPr>
        <w:pStyle w:val="Heading1"/>
        <w:numPr>
          <w:ilvl w:val="0"/>
          <w:numId w:val="2"/>
        </w:numPr>
        <w:spacing w:before="0" w:after="0" w:line="480" w:lineRule="auto"/>
        <w:jc w:val="both"/>
        <w:rPr>
          <w:u w:val="none"/>
        </w:rPr>
      </w:pPr>
      <w:r>
        <w:rPr>
          <w:u w:val="none"/>
        </w:rPr>
        <w:t>DISCUSSION</w:t>
      </w:r>
    </w:p>
    <w:p w14:paraId="75B23751" w14:textId="77777777" w:rsidR="00317192" w:rsidRDefault="00000000">
      <w:pPr>
        <w:pStyle w:val="Heading2"/>
        <w:numPr>
          <w:ilvl w:val="1"/>
          <w:numId w:val="2"/>
        </w:numPr>
        <w:spacing w:before="0" w:after="0" w:line="480" w:lineRule="auto"/>
        <w:contextualSpacing/>
        <w:jc w:val="both"/>
      </w:pPr>
      <w:r>
        <w:t>RQ1: Performance Gap (Baseline vs VLM)</w:t>
      </w:r>
    </w:p>
    <w:p w14:paraId="30B230B0" w14:textId="25F3BE2B" w:rsidR="00C82081" w:rsidRDefault="00C82081" w:rsidP="00CE0167">
      <w:pPr>
        <w:spacing w:line="480" w:lineRule="auto"/>
        <w:jc w:val="both"/>
      </w:pPr>
      <w:r>
        <w:t xml:space="preserve">To address RQ1, we compared a traditional </w:t>
      </w:r>
      <w:proofErr w:type="spellStart"/>
      <w:r w:rsidR="00063623">
        <w:t>ResNet</w:t>
      </w:r>
      <w:proofErr w:type="spellEnd"/>
      <w:r>
        <w:t>–LSTM baseline with a generative Vision-Language Model (VLM) on closed-ended radiology questions. The results demonstrate a clear performance advantage for the generative approach.</w:t>
      </w:r>
    </w:p>
    <w:p w14:paraId="3F02A6EE" w14:textId="7A189024" w:rsidR="00C82081" w:rsidRPr="00A03D2E" w:rsidRDefault="00C82081" w:rsidP="00CE0167">
      <w:pPr>
        <w:spacing w:line="480" w:lineRule="auto"/>
        <w:jc w:val="both"/>
      </w:pPr>
      <w:r w:rsidRPr="00A03D2E">
        <w:lastRenderedPageBreak/>
        <w:t xml:space="preserve">Quantitatively, the baseline achieved a test accuracy of approximately </w:t>
      </w:r>
      <w:r w:rsidR="00A169F3">
        <w:t>33</w:t>
      </w:r>
      <w:r w:rsidRPr="00A03D2E">
        <w:t xml:space="preserve">%, which is close to random guessing for binary classification tasks. In contrast, the generative VLM reached an accuracy of 63.03%, representing a notable improvement of around </w:t>
      </w:r>
      <w:r w:rsidR="00A67DC3">
        <w:t>30</w:t>
      </w:r>
      <w:r w:rsidRPr="00A03D2E">
        <w:t xml:space="preserve"> percentage points in diagnostic correctness.</w:t>
      </w:r>
    </w:p>
    <w:p w14:paraId="63CACDE1" w14:textId="77777777" w:rsidR="00C82081" w:rsidRPr="00A03D2E" w:rsidRDefault="00C82081" w:rsidP="00CE0167">
      <w:pPr>
        <w:spacing w:line="480" w:lineRule="auto"/>
        <w:jc w:val="both"/>
      </w:pPr>
      <w:r w:rsidRPr="00A03D2E">
        <w:t>This gap can largely be attributed to differences in representation learning. The baseline model exhibited severe overfitting, with high training accuracy but substantially lower test performance, indicating limited generalization when trained from scratch on a small dataset. By contrast, the generative VLM benefits from frozen, large-scale pre-trained backbones (CLIP and GPT-2). Even without updating these backbones, the learned visual–semantic alignment provides a strong inductive bias, enabling better generalization under low-resource conditions.</w:t>
      </w:r>
    </w:p>
    <w:p w14:paraId="2B394F70" w14:textId="77777777" w:rsidR="00EB2FC5" w:rsidRPr="00EB2FC5" w:rsidRDefault="00EB2FC5" w:rsidP="00CE0167">
      <w:pPr>
        <w:spacing w:line="480" w:lineRule="auto"/>
        <w:jc w:val="both"/>
      </w:pPr>
    </w:p>
    <w:p w14:paraId="51011BEE" w14:textId="77777777" w:rsidR="00317192" w:rsidRDefault="00000000" w:rsidP="00CE0167">
      <w:pPr>
        <w:pStyle w:val="Heading2"/>
        <w:numPr>
          <w:ilvl w:val="1"/>
          <w:numId w:val="2"/>
        </w:numPr>
        <w:spacing w:before="0" w:after="0" w:line="480" w:lineRule="auto"/>
        <w:contextualSpacing/>
        <w:jc w:val="both"/>
      </w:pPr>
      <w:r>
        <w:t>RQ2: Expression Quality &amp; Hallucination Risk</w:t>
      </w:r>
    </w:p>
    <w:p w14:paraId="4AEB3CE0" w14:textId="0D74D280" w:rsidR="00DE2628" w:rsidRPr="001C0511" w:rsidRDefault="00DE2628" w:rsidP="00CE0167">
      <w:pPr>
        <w:spacing w:line="480" w:lineRule="auto"/>
        <w:jc w:val="both"/>
      </w:pPr>
      <w:r w:rsidRPr="001C0511">
        <w:t xml:space="preserve">RQ2 examines the generation quality and safety risks of VLMs on open-ended medical questions. The results reveal an apparent paradox: while the model performs poorly on strict lexical metrics </w:t>
      </w:r>
      <w:r w:rsidR="003E6F6D">
        <w:t xml:space="preserve">in </w:t>
      </w:r>
      <w:r w:rsidRPr="001C0511">
        <w:t xml:space="preserve">Exact Match and BLEU, it achieves a very high semantic similarity score measured by </w:t>
      </w:r>
      <w:proofErr w:type="spellStart"/>
      <w:r w:rsidRPr="001C0511">
        <w:t>BERTScore</w:t>
      </w:r>
      <w:proofErr w:type="spellEnd"/>
      <w:r w:rsidRPr="001C0511">
        <w:t>.</w:t>
      </w:r>
    </w:p>
    <w:p w14:paraId="300E627F" w14:textId="77777777" w:rsidR="004D0330" w:rsidRPr="00336E4B" w:rsidRDefault="00DE2628" w:rsidP="001A50D9">
      <w:pPr>
        <w:spacing w:before="100" w:beforeAutospacing="1" w:after="100" w:afterAutospacing="1" w:line="480" w:lineRule="auto"/>
        <w:jc w:val="both"/>
      </w:pPr>
      <w:r w:rsidRPr="001C0511">
        <w:t xml:space="preserve">The high </w:t>
      </w:r>
      <w:proofErr w:type="spellStart"/>
      <w:r w:rsidRPr="001C0511">
        <w:t>BERTScore</w:t>
      </w:r>
      <w:proofErr w:type="spellEnd"/>
      <w:r w:rsidRPr="001C0511">
        <w:t xml:space="preserve"> suggests that the model correctly captures core medical concepts and aligns them with visual features. However, lexical metrics penalize clinically reasonable variations in terminology. For example, </w:t>
      </w:r>
      <w:r w:rsidR="00F83AB2" w:rsidRPr="00C10DDE">
        <w:t>A closer inspection of failure cases with Exact Match = 0 shows that many errors arise from surface-</w:t>
      </w:r>
      <w:r w:rsidR="00F83AB2" w:rsidRPr="00336E4B">
        <w:t xml:space="preserve">level linguistic </w:t>
      </w:r>
      <w:r w:rsidR="00101E45" w:rsidRPr="00336E4B">
        <w:t xml:space="preserve">differences </w:t>
      </w:r>
      <w:r w:rsidR="00F83AB2" w:rsidRPr="00336E4B">
        <w:t>rather than factual hallucinations.</w:t>
      </w:r>
      <w:r w:rsidR="004D0330" w:rsidRPr="00336E4B">
        <w:t xml:space="preserve"> </w:t>
      </w:r>
    </w:p>
    <w:p w14:paraId="2F8D9FED" w14:textId="7DDC3436" w:rsidR="00343AD0" w:rsidRPr="001A50D9" w:rsidRDefault="00343AD0" w:rsidP="00B208A0">
      <w:pPr>
        <w:spacing w:before="100" w:beforeAutospacing="1" w:after="100" w:afterAutospacing="1" w:line="480" w:lineRule="auto"/>
        <w:jc w:val="both"/>
      </w:pPr>
      <w:r w:rsidRPr="00336E4B">
        <w:t xml:space="preserve">As illustrated in </w:t>
      </w:r>
      <w:r w:rsidR="00863639" w:rsidRPr="00336E4B">
        <w:fldChar w:fldCharType="begin"/>
      </w:r>
      <w:r w:rsidR="00863639" w:rsidRPr="00336E4B">
        <w:instrText xml:space="preserve"> REF _Ref219429849 \h </w:instrText>
      </w:r>
      <w:r w:rsidR="00D45981" w:rsidRPr="00336E4B">
        <w:instrText xml:space="preserve"> \* MERGEFORMAT </w:instrText>
      </w:r>
      <w:r w:rsidR="00863639" w:rsidRPr="00336E4B">
        <w:fldChar w:fldCharType="separate"/>
      </w:r>
      <w:r w:rsidR="00863639" w:rsidRPr="00336E4B">
        <w:t xml:space="preserve">Table </w:t>
      </w:r>
      <w:r w:rsidR="00863639" w:rsidRPr="00336E4B">
        <w:rPr>
          <w:noProof/>
        </w:rPr>
        <w:t>10</w:t>
      </w:r>
      <w:r w:rsidR="00863639" w:rsidRPr="00336E4B">
        <w:fldChar w:fldCharType="end"/>
      </w:r>
      <w:r w:rsidRPr="00336E4B">
        <w:t>, the model</w:t>
      </w:r>
      <w:r w:rsidRPr="00343AD0">
        <w:t xml:space="preserve"> frequently produces semantically correct answers that differ only </w:t>
      </w:r>
      <w:r w:rsidRPr="001A50D9">
        <w:t xml:space="preserve">slightly from the reference annotations. For instance, in Row 1, the prediction </w:t>
      </w:r>
      <w:r w:rsidRPr="001A50D9">
        <w:rPr>
          <w:i/>
          <w:iCs/>
        </w:rPr>
        <w:t>brain</w:t>
      </w:r>
      <w:r w:rsidRPr="001A50D9">
        <w:t xml:space="preserve"> was penalized against the ground truth </w:t>
      </w:r>
      <w:r w:rsidRPr="001A50D9">
        <w:rPr>
          <w:i/>
          <w:iCs/>
        </w:rPr>
        <w:t>the brain</w:t>
      </w:r>
      <w:r w:rsidRPr="001A50D9">
        <w:t xml:space="preserve">, resulting in a very low BLEU-4 score despite identical clinical meaning. Similarly, in Row 2, the model correctly identified the anatomical location as </w:t>
      </w:r>
      <w:r w:rsidRPr="001A50D9">
        <w:rPr>
          <w:i/>
          <w:iCs/>
        </w:rPr>
        <w:t>right</w:t>
      </w:r>
      <w:r w:rsidRPr="001A50D9">
        <w:t xml:space="preserve"> but was penalized for </w:t>
      </w:r>
      <w:r w:rsidRPr="001A50D9">
        <w:lastRenderedPageBreak/>
        <w:t xml:space="preserve">omitting the modifier </w:t>
      </w:r>
      <w:r w:rsidRPr="001A50D9">
        <w:rPr>
          <w:i/>
          <w:iCs/>
        </w:rPr>
        <w:t>side</w:t>
      </w:r>
      <w:r w:rsidRPr="001A50D9">
        <w:t xml:space="preserve">. In Row 3, the model successfully classified the imaging modality as </w:t>
      </w:r>
      <w:r w:rsidRPr="001A50D9">
        <w:rPr>
          <w:i/>
          <w:iCs/>
        </w:rPr>
        <w:t>MRI</w:t>
      </w:r>
      <w:r w:rsidRPr="001A50D9">
        <w:t xml:space="preserve">, although it failed to specify the </w:t>
      </w:r>
      <w:r w:rsidRPr="001A50D9">
        <w:rPr>
          <w:i/>
          <w:iCs/>
        </w:rPr>
        <w:t>diffusion-weighted</w:t>
      </w:r>
      <w:r w:rsidRPr="001A50D9">
        <w:t>.</w:t>
      </w:r>
    </w:p>
    <w:p w14:paraId="673D07E9" w14:textId="77777777" w:rsidR="00343AD0" w:rsidRPr="001A50D9" w:rsidRDefault="00343AD0" w:rsidP="00B208A0">
      <w:pPr>
        <w:spacing w:before="100" w:beforeAutospacing="1" w:after="100" w:afterAutospacing="1" w:line="480" w:lineRule="auto"/>
        <w:jc w:val="both"/>
      </w:pPr>
      <w:r w:rsidRPr="001A50D9">
        <w:t>From a safety perspective, this distinction is critical. Qualitative analysis indicates that most errors correspond to soft hallucinations, where the model paraphrases or substitutes clinically related terms, rather than hard hallucinations, which involve fabricating non-existent diseases. The frozen GPT-2 backbone supports fluent and coherent language generation, thereby reducing the likelihood of nonsensical outputs.</w:t>
      </w:r>
    </w:p>
    <w:p w14:paraId="289F36D1" w14:textId="32F556EA" w:rsidR="00C97FC8" w:rsidRPr="00267A33" w:rsidRDefault="00C97FC8" w:rsidP="00C97FC8">
      <w:pPr>
        <w:pStyle w:val="Caption"/>
        <w:rPr>
          <w:b w:val="0"/>
          <w:bCs/>
          <w:i w:val="0"/>
          <w:iCs w:val="0"/>
        </w:rPr>
      </w:pPr>
      <w:bookmarkStart w:id="15" w:name="_Ref219429849"/>
      <w:r w:rsidRPr="00267A33">
        <w:rPr>
          <w:b w:val="0"/>
          <w:bCs/>
          <w:i w:val="0"/>
          <w:iCs w:val="0"/>
        </w:rPr>
        <w:t xml:space="preserve">Table </w:t>
      </w:r>
      <w:r w:rsidRPr="00267A33">
        <w:rPr>
          <w:b w:val="0"/>
          <w:bCs/>
          <w:i w:val="0"/>
          <w:iCs w:val="0"/>
        </w:rPr>
        <w:fldChar w:fldCharType="begin"/>
      </w:r>
      <w:r w:rsidRPr="00267A33">
        <w:rPr>
          <w:b w:val="0"/>
          <w:bCs/>
          <w:i w:val="0"/>
          <w:iCs w:val="0"/>
        </w:rPr>
        <w:instrText xml:space="preserve"> SEQ Table \* ARABIC </w:instrText>
      </w:r>
      <w:r w:rsidRPr="00267A33">
        <w:rPr>
          <w:b w:val="0"/>
          <w:bCs/>
          <w:i w:val="0"/>
          <w:iCs w:val="0"/>
        </w:rPr>
        <w:fldChar w:fldCharType="separate"/>
      </w:r>
      <w:r w:rsidRPr="00267A33">
        <w:rPr>
          <w:b w:val="0"/>
          <w:bCs/>
          <w:i w:val="0"/>
          <w:iCs w:val="0"/>
          <w:noProof/>
        </w:rPr>
        <w:t>10</w:t>
      </w:r>
      <w:r w:rsidRPr="00267A33">
        <w:rPr>
          <w:b w:val="0"/>
          <w:bCs/>
          <w:i w:val="0"/>
          <w:iCs w:val="0"/>
        </w:rPr>
        <w:fldChar w:fldCharType="end"/>
      </w:r>
      <w:bookmarkEnd w:id="15"/>
      <w:r w:rsidRPr="00267A33">
        <w:rPr>
          <w:b w:val="0"/>
          <w:bCs/>
          <w:i w:val="0"/>
          <w:iCs w:val="0"/>
        </w:rPr>
        <w:t xml:space="preserve"> </w:t>
      </w:r>
      <w:r w:rsidRPr="00267A33">
        <w:rPr>
          <w:b w:val="0"/>
          <w:bCs/>
          <w:i w:val="0"/>
          <w:iCs w:val="0"/>
        </w:rPr>
        <w:t>Representative Failure Cases Illustrating Metric Strictness</w:t>
      </w:r>
    </w:p>
    <w:tbl>
      <w:tblPr>
        <w:tblW w:w="10204"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464"/>
        <w:gridCol w:w="1160"/>
        <w:gridCol w:w="2198"/>
        <w:gridCol w:w="30"/>
        <w:gridCol w:w="4352"/>
      </w:tblGrid>
      <w:tr w:rsidR="00B75482" w14:paraId="3966C48B" w14:textId="77777777" w:rsidTr="00D52D4D">
        <w:trPr>
          <w:trHeight w:val="290"/>
          <w:tblHeader/>
          <w:tblCellSpacing w:w="15" w:type="dxa"/>
        </w:trPr>
        <w:tc>
          <w:tcPr>
            <w:tcW w:w="0" w:type="auto"/>
            <w:tcBorders>
              <w:top w:val="nil"/>
              <w:bottom w:val="single" w:sz="4" w:space="0" w:color="auto"/>
            </w:tcBorders>
            <w:hideMark/>
          </w:tcPr>
          <w:p w14:paraId="5AD350C8" w14:textId="1F5BFF81" w:rsidR="00B75482" w:rsidRPr="00C82B8A" w:rsidRDefault="00B75482" w:rsidP="00C10DDE">
            <w:pPr>
              <w:rPr>
                <w:b/>
                <w:bCs/>
                <w:lang w:val="en-US"/>
              </w:rPr>
            </w:pPr>
            <w:r>
              <w:rPr>
                <w:b/>
                <w:bCs/>
              </w:rPr>
              <w:t>Truth</w:t>
            </w:r>
            <w:r w:rsidR="00C82B8A">
              <w:rPr>
                <w:rFonts w:hint="eastAsia"/>
                <w:b/>
                <w:bCs/>
              </w:rPr>
              <w:t xml:space="preserve"> </w:t>
            </w:r>
            <w:r w:rsidR="00C82B8A">
              <w:rPr>
                <w:b/>
                <w:bCs/>
                <w:lang w:val="en-US"/>
              </w:rPr>
              <w:t>Answer</w:t>
            </w:r>
          </w:p>
        </w:tc>
        <w:tc>
          <w:tcPr>
            <w:tcW w:w="0" w:type="auto"/>
            <w:tcBorders>
              <w:top w:val="nil"/>
              <w:bottom w:val="single" w:sz="4" w:space="0" w:color="auto"/>
            </w:tcBorders>
            <w:hideMark/>
          </w:tcPr>
          <w:p w14:paraId="77CEE424" w14:textId="68D35DA4" w:rsidR="00B75482" w:rsidRDefault="00B75482" w:rsidP="00C10DDE">
            <w:pPr>
              <w:rPr>
                <w:b/>
                <w:bCs/>
              </w:rPr>
            </w:pPr>
            <w:r>
              <w:rPr>
                <w:b/>
                <w:bCs/>
              </w:rPr>
              <w:t>Prediction</w:t>
            </w:r>
          </w:p>
        </w:tc>
        <w:tc>
          <w:tcPr>
            <w:tcW w:w="2135" w:type="dxa"/>
            <w:gridSpan w:val="2"/>
            <w:tcBorders>
              <w:top w:val="nil"/>
              <w:bottom w:val="single" w:sz="4" w:space="0" w:color="auto"/>
            </w:tcBorders>
            <w:hideMark/>
          </w:tcPr>
          <w:p w14:paraId="571330F6" w14:textId="77777777" w:rsidR="00B75482" w:rsidRDefault="00B75482" w:rsidP="00C10DDE">
            <w:pPr>
              <w:rPr>
                <w:b/>
                <w:bCs/>
              </w:rPr>
            </w:pPr>
            <w:r>
              <w:rPr>
                <w:b/>
                <w:bCs/>
              </w:rPr>
              <w:t>Metric Outcome</w:t>
            </w:r>
          </w:p>
        </w:tc>
        <w:tc>
          <w:tcPr>
            <w:tcW w:w="4307" w:type="dxa"/>
            <w:tcBorders>
              <w:top w:val="nil"/>
              <w:bottom w:val="single" w:sz="4" w:space="0" w:color="auto"/>
            </w:tcBorders>
            <w:hideMark/>
          </w:tcPr>
          <w:p w14:paraId="164A3F30" w14:textId="77777777" w:rsidR="00B75482" w:rsidRDefault="00B75482" w:rsidP="00C10DDE">
            <w:pPr>
              <w:rPr>
                <w:b/>
                <w:bCs/>
              </w:rPr>
            </w:pPr>
            <w:r>
              <w:rPr>
                <w:b/>
                <w:bCs/>
              </w:rPr>
              <w:t>Interpretation</w:t>
            </w:r>
          </w:p>
        </w:tc>
      </w:tr>
      <w:tr w:rsidR="00B75482" w14:paraId="4E6189C3" w14:textId="77777777" w:rsidTr="00D52D4D">
        <w:trPr>
          <w:trHeight w:val="272"/>
          <w:tblCellSpacing w:w="15" w:type="dxa"/>
        </w:trPr>
        <w:tc>
          <w:tcPr>
            <w:tcW w:w="0" w:type="auto"/>
            <w:hideMark/>
          </w:tcPr>
          <w:p w14:paraId="0FA6CF23" w14:textId="77777777" w:rsidR="00B75482" w:rsidRDefault="00B75482" w:rsidP="00C10DDE">
            <w:r>
              <w:t>the brain</w:t>
            </w:r>
          </w:p>
        </w:tc>
        <w:tc>
          <w:tcPr>
            <w:tcW w:w="0" w:type="auto"/>
            <w:hideMark/>
          </w:tcPr>
          <w:p w14:paraId="0D651DDA" w14:textId="77777777" w:rsidR="00B75482" w:rsidRDefault="00B75482" w:rsidP="00C10DDE">
            <w:r>
              <w:t>brain</w:t>
            </w:r>
          </w:p>
        </w:tc>
        <w:tc>
          <w:tcPr>
            <w:tcW w:w="0" w:type="auto"/>
            <w:hideMark/>
          </w:tcPr>
          <w:p w14:paraId="7B36E725" w14:textId="23E5926F" w:rsidR="00B75482" w:rsidRDefault="00B75482" w:rsidP="00C10DDE">
            <w:r>
              <w:t>BLEU</w:t>
            </w:r>
            <w:r>
              <w:rPr>
                <w:rFonts w:hint="eastAsia"/>
              </w:rPr>
              <w:t>-4</w:t>
            </w:r>
            <w:r>
              <w:t xml:space="preserve"> = 0.065</w:t>
            </w:r>
          </w:p>
        </w:tc>
        <w:tc>
          <w:tcPr>
            <w:tcW w:w="0" w:type="auto"/>
            <w:gridSpan w:val="2"/>
            <w:hideMark/>
          </w:tcPr>
          <w:p w14:paraId="044E6411" w14:textId="3647C085" w:rsidR="00B75482" w:rsidRDefault="00E91D09" w:rsidP="00C10DDE">
            <w:r>
              <w:t>I</w:t>
            </w:r>
            <w:r w:rsidR="00B75482">
              <w:t>dentical clinical meaning</w:t>
            </w:r>
          </w:p>
        </w:tc>
      </w:tr>
      <w:tr w:rsidR="00B75482" w14:paraId="0F725B6B" w14:textId="77777777" w:rsidTr="00D52D4D">
        <w:trPr>
          <w:trHeight w:val="272"/>
          <w:tblCellSpacing w:w="15" w:type="dxa"/>
        </w:trPr>
        <w:tc>
          <w:tcPr>
            <w:tcW w:w="0" w:type="auto"/>
            <w:hideMark/>
          </w:tcPr>
          <w:p w14:paraId="65D6FE54" w14:textId="77777777" w:rsidR="00B75482" w:rsidRDefault="00B75482" w:rsidP="00C10DDE">
            <w:r>
              <w:t>right side</w:t>
            </w:r>
          </w:p>
        </w:tc>
        <w:tc>
          <w:tcPr>
            <w:tcW w:w="0" w:type="auto"/>
            <w:hideMark/>
          </w:tcPr>
          <w:p w14:paraId="03E7CB0A" w14:textId="77777777" w:rsidR="00B75482" w:rsidRDefault="00B75482" w:rsidP="00C10DDE">
            <w:r>
              <w:t>right</w:t>
            </w:r>
          </w:p>
        </w:tc>
        <w:tc>
          <w:tcPr>
            <w:tcW w:w="0" w:type="auto"/>
            <w:hideMark/>
          </w:tcPr>
          <w:p w14:paraId="6E64EF09" w14:textId="77777777" w:rsidR="00B75482" w:rsidRDefault="00B75482" w:rsidP="00C10DDE">
            <w:r>
              <w:t>EM = 0</w:t>
            </w:r>
          </w:p>
        </w:tc>
        <w:tc>
          <w:tcPr>
            <w:tcW w:w="0" w:type="auto"/>
            <w:gridSpan w:val="2"/>
            <w:hideMark/>
          </w:tcPr>
          <w:p w14:paraId="31331326" w14:textId="1E83451A" w:rsidR="00B75482" w:rsidRDefault="00B75482" w:rsidP="00C10DDE">
            <w:r>
              <w:t>Missing modifier</w:t>
            </w:r>
            <w:r w:rsidR="00D54E5D">
              <w:t xml:space="preserve">, </w:t>
            </w:r>
            <w:r>
              <w:t>correct spatial concept</w:t>
            </w:r>
          </w:p>
        </w:tc>
      </w:tr>
      <w:tr w:rsidR="00B75482" w14:paraId="0B9ED0DF" w14:textId="77777777" w:rsidTr="00D52D4D">
        <w:trPr>
          <w:trHeight w:val="272"/>
          <w:tblCellSpacing w:w="15" w:type="dxa"/>
        </w:trPr>
        <w:tc>
          <w:tcPr>
            <w:tcW w:w="0" w:type="auto"/>
            <w:hideMark/>
          </w:tcPr>
          <w:p w14:paraId="613F7E04" w14:textId="77777777" w:rsidR="00B75482" w:rsidRDefault="00B75482" w:rsidP="00C10DDE">
            <w:r>
              <w:t>diffusion weighted MRI</w:t>
            </w:r>
          </w:p>
        </w:tc>
        <w:tc>
          <w:tcPr>
            <w:tcW w:w="0" w:type="auto"/>
            <w:hideMark/>
          </w:tcPr>
          <w:p w14:paraId="5BD23EC3" w14:textId="77777777" w:rsidR="00B75482" w:rsidRDefault="00B75482" w:rsidP="00C10DDE">
            <w:r>
              <w:t>MRI</w:t>
            </w:r>
          </w:p>
        </w:tc>
        <w:tc>
          <w:tcPr>
            <w:tcW w:w="0" w:type="auto"/>
            <w:hideMark/>
          </w:tcPr>
          <w:p w14:paraId="2BBE9A7B" w14:textId="77777777" w:rsidR="00B75482" w:rsidRDefault="00B75482" w:rsidP="00C10DDE">
            <w:r>
              <w:t>EM = 0</w:t>
            </w:r>
          </w:p>
        </w:tc>
        <w:tc>
          <w:tcPr>
            <w:tcW w:w="0" w:type="auto"/>
            <w:gridSpan w:val="2"/>
            <w:hideMark/>
          </w:tcPr>
          <w:p w14:paraId="4A3919C7" w14:textId="77777777" w:rsidR="00B75482" w:rsidRDefault="00B75482" w:rsidP="00C10DDE">
            <w:r>
              <w:t>Correct modality, missing specific subtype</w:t>
            </w:r>
          </w:p>
        </w:tc>
      </w:tr>
    </w:tbl>
    <w:p w14:paraId="57BEB9D0" w14:textId="77777777" w:rsidR="00DE2628" w:rsidRPr="00DE2628" w:rsidRDefault="00DE2628" w:rsidP="00DE2628">
      <w:pPr>
        <w:rPr>
          <w:rFonts w:hint="eastAsia"/>
        </w:rPr>
      </w:pPr>
    </w:p>
    <w:p w14:paraId="32995CE4" w14:textId="77777777" w:rsidR="00317192" w:rsidRDefault="00000000">
      <w:pPr>
        <w:pStyle w:val="Heading2"/>
        <w:numPr>
          <w:ilvl w:val="1"/>
          <w:numId w:val="2"/>
        </w:numPr>
        <w:spacing w:before="0" w:after="0" w:line="480" w:lineRule="auto"/>
        <w:contextualSpacing/>
        <w:jc w:val="both"/>
      </w:pPr>
      <w:r>
        <w:t>Limitations</w:t>
      </w:r>
    </w:p>
    <w:p w14:paraId="68FCA5B7" w14:textId="77777777" w:rsidR="00C31200" w:rsidRPr="00C31200" w:rsidRDefault="00C31200" w:rsidP="00C31200">
      <w:pPr>
        <w:spacing w:line="480" w:lineRule="auto"/>
        <w:jc w:val="both"/>
      </w:pPr>
      <w:r w:rsidRPr="00C31200">
        <w:t xml:space="preserve">Although our implementation follows the methodology of </w:t>
      </w:r>
      <w:proofErr w:type="spellStart"/>
      <w:r w:rsidRPr="00C31200">
        <w:t>Sonsbeek</w:t>
      </w:r>
      <w:proofErr w:type="spellEnd"/>
      <w:r w:rsidRPr="00C31200">
        <w:t xml:space="preserve"> et al., our results fall below those reported in the original study. This discrepancy can be explained by three key factors: dataset scale, domain knowledge, and fine-tuning strategy.</w:t>
      </w:r>
    </w:p>
    <w:p w14:paraId="62F7A523" w14:textId="05F15B61" w:rsidR="002E5131" w:rsidRPr="00C31200" w:rsidRDefault="00C31200" w:rsidP="00C31200">
      <w:pPr>
        <w:spacing w:line="480" w:lineRule="auto"/>
        <w:jc w:val="both"/>
      </w:pPr>
      <w:r w:rsidRPr="00C31200">
        <w:t xml:space="preserve">First, the VQA-RAD dataset used in this study is substantially smaller than the Slake dataset adopted in prior work, limiting the capacity of the mapping network to learn complex associations. Second, while state-of-the-art results relied on biomedical language models such as </w:t>
      </w:r>
      <w:proofErr w:type="spellStart"/>
      <w:r w:rsidRPr="00C31200">
        <w:t>BioGPT</w:t>
      </w:r>
      <w:proofErr w:type="spellEnd"/>
      <w:r w:rsidRPr="00C31200">
        <w:t xml:space="preserve"> or </w:t>
      </w:r>
      <w:proofErr w:type="spellStart"/>
      <w:r w:rsidRPr="00C31200">
        <w:t>BioMedLM</w:t>
      </w:r>
      <w:proofErr w:type="spellEnd"/>
      <w:r w:rsidRPr="00C31200">
        <w:t>, our use of a general-purpose GPT-2 introduces a domain mismatch.</w:t>
      </w:r>
      <w:r w:rsidR="006B05A7">
        <w:t xml:space="preserve"> </w:t>
      </w:r>
      <w:r w:rsidR="006B50BD">
        <w:t>Besides</w:t>
      </w:r>
      <w:r w:rsidRPr="00C31200">
        <w:t xml:space="preserve">, advanced adaptation methods such as </w:t>
      </w:r>
      <w:proofErr w:type="spellStart"/>
      <w:r w:rsidRPr="00C31200">
        <w:t>LoRA</w:t>
      </w:r>
      <w:proofErr w:type="spellEnd"/>
      <w:r w:rsidRPr="00C31200">
        <w:t xml:space="preserve"> provide stronger fine-tuning capacity than the lightweight prefix or mapping networks used here, albeit at higher computational cost.</w:t>
      </w:r>
      <w:r w:rsidR="00DB5E97">
        <w:t xml:space="preserve"> </w:t>
      </w:r>
      <w:r w:rsidR="002E5131">
        <w:t xml:space="preserve">Finally, current evaluation metrics for open-ended medical VQA </w:t>
      </w:r>
      <w:r w:rsidR="002E5131">
        <w:lastRenderedPageBreak/>
        <w:t>remain imperfect, as strict lexical matching underestimates the clinical value of semantically correct answers, highlighting the need for more advanced evaluation protocols.</w:t>
      </w:r>
    </w:p>
    <w:p w14:paraId="0D5EBF57" w14:textId="77777777" w:rsidR="00317192" w:rsidRDefault="00317192">
      <w:pPr>
        <w:spacing w:line="480" w:lineRule="auto"/>
      </w:pPr>
    </w:p>
    <w:p w14:paraId="06DF1E10" w14:textId="77777777" w:rsidR="00317192" w:rsidRDefault="00000000">
      <w:pPr>
        <w:pStyle w:val="Heading1"/>
        <w:numPr>
          <w:ilvl w:val="0"/>
          <w:numId w:val="2"/>
        </w:numPr>
        <w:spacing w:before="0" w:after="0" w:line="480" w:lineRule="auto"/>
        <w:jc w:val="both"/>
        <w:rPr>
          <w:u w:val="none"/>
        </w:rPr>
      </w:pPr>
      <w:r>
        <w:rPr>
          <w:u w:val="none"/>
        </w:rPr>
        <w:t>CONCLUSION</w:t>
      </w:r>
    </w:p>
    <w:p w14:paraId="5242233E" w14:textId="77777777" w:rsidR="00774357" w:rsidRPr="00774357" w:rsidRDefault="00774357" w:rsidP="00CF70E7">
      <w:pPr>
        <w:spacing w:line="480" w:lineRule="auto"/>
        <w:jc w:val="both"/>
      </w:pPr>
      <w:r w:rsidRPr="00774357">
        <w:t xml:space="preserve">This study </w:t>
      </w:r>
      <w:proofErr w:type="spellStart"/>
      <w:r w:rsidRPr="00774357">
        <w:t>analyzed</w:t>
      </w:r>
      <w:proofErr w:type="spellEnd"/>
      <w:r w:rsidRPr="00774357">
        <w:t xml:space="preserve"> the performance and safety of models for medical visual question answering tasks, with a focus on comparing classification-based approaches and generative vision–language models. Based on experiments conducted on the VQA-RAD dataset, the evaluation was carried out from two aspects: closed-ended questions and open-ended questions.</w:t>
      </w:r>
    </w:p>
    <w:p w14:paraId="4E4EE029" w14:textId="77777777" w:rsidR="00774357" w:rsidRPr="00774357" w:rsidRDefault="00774357" w:rsidP="00CF70E7">
      <w:pPr>
        <w:spacing w:line="480" w:lineRule="auto"/>
        <w:jc w:val="both"/>
      </w:pPr>
      <w:r w:rsidRPr="00774357">
        <w:t>For closed-ended questions, the generative vision–language model achieved better overall performance than the CNN–LSTM baseline, even under limited training data. This result indicates that pre-trained visual and language features help the model learn the relationship between medical images and textual questions more effectively, while models trained from scratch show limitations in generalization.</w:t>
      </w:r>
    </w:p>
    <w:p w14:paraId="42FA5F2F" w14:textId="77777777" w:rsidR="00774357" w:rsidRPr="00774357" w:rsidRDefault="00774357" w:rsidP="00CF70E7">
      <w:pPr>
        <w:spacing w:line="480" w:lineRule="auto"/>
        <w:jc w:val="both"/>
      </w:pPr>
      <w:r w:rsidRPr="00774357">
        <w:t>For open-ended questions, the results show that evaluation metrics based on lexical matching cannot fully reflect the model’s understanding of the questions. Some low-scoring cases are not caused by incorrect medical facts, but by differences in wording between the predicted answers and the reference answers, despite having the same semantic meaning. Further qualitative analysis suggests that most errors are related to incomplete expressions or alternative wording, rather than the generation of non-existent diseases or imaging findings.</w:t>
      </w:r>
    </w:p>
    <w:p w14:paraId="1A226332" w14:textId="77777777" w:rsidR="00774357" w:rsidRPr="00774357" w:rsidRDefault="00774357" w:rsidP="00CF70E7">
      <w:pPr>
        <w:spacing w:line="480" w:lineRule="auto"/>
        <w:jc w:val="both"/>
      </w:pPr>
      <w:r w:rsidRPr="00774357">
        <w:t xml:space="preserve">Overall, this study suggests that relying only on automatic evaluation metrics may underestimate the actual performance of generative models in medical visual question answering tasks. Therefore, qualitative analysis is necessary when assessing model performance and safety, in order to better understand the reliability of model outputs. Future work may consider using larger medical datasets and evaluation </w:t>
      </w:r>
      <w:r w:rsidRPr="00774357">
        <w:lastRenderedPageBreak/>
        <w:t>methods that are more aligned with clinical use cases to further improve the practical applicability of such models.</w:t>
      </w:r>
    </w:p>
    <w:p w14:paraId="5DDBCE89" w14:textId="77777777" w:rsidR="00317192" w:rsidRDefault="00317192">
      <w:pPr>
        <w:spacing w:line="480" w:lineRule="auto"/>
        <w:jc w:val="both"/>
        <w:rPr>
          <w:rFonts w:eastAsia="Courier New" w:hint="eastAsia"/>
          <w:color w:val="212121"/>
        </w:rPr>
      </w:pPr>
      <w:bookmarkStart w:id="16" w:name="OLE_LINK16"/>
    </w:p>
    <w:p w14:paraId="548F3BE1" w14:textId="77777777" w:rsidR="00317192" w:rsidRDefault="00000000">
      <w:pPr>
        <w:pStyle w:val="Heading1"/>
        <w:numPr>
          <w:ilvl w:val="0"/>
          <w:numId w:val="0"/>
        </w:numPr>
        <w:spacing w:before="0" w:after="0" w:line="480" w:lineRule="auto"/>
      </w:pPr>
      <w:r>
        <w:t>AUTHORS CONTRIBUTION</w:t>
      </w:r>
    </w:p>
    <w:bookmarkEnd w:id="16"/>
    <w:p w14:paraId="4AE21B09" w14:textId="34DB8E9A" w:rsidR="001603A0" w:rsidRDefault="002A6947">
      <w:pPr>
        <w:spacing w:line="480" w:lineRule="auto"/>
        <w:jc w:val="both"/>
      </w:pPr>
      <w:r w:rsidRPr="009D50AD">
        <w:rPr>
          <w:b/>
          <w:bCs/>
          <w:lang w:val="en-US"/>
        </w:rPr>
        <w:t xml:space="preserve">Zou </w:t>
      </w:r>
      <w:r w:rsidRPr="009D50AD">
        <w:rPr>
          <w:b/>
          <w:bCs/>
        </w:rPr>
        <w:t>ting</w:t>
      </w:r>
      <w:r w:rsidR="00132D37" w:rsidRPr="009D50AD">
        <w:rPr>
          <w:b/>
          <w:bCs/>
        </w:rPr>
        <w:t xml:space="preserve"> [</w:t>
      </w:r>
      <w:r w:rsidR="0033315B" w:rsidRPr="009D50AD">
        <w:rPr>
          <w:b/>
          <w:bCs/>
        </w:rPr>
        <w:t>24201617</w:t>
      </w:r>
      <w:r w:rsidR="00132D37" w:rsidRPr="009D50AD">
        <w:rPr>
          <w:b/>
          <w:bCs/>
        </w:rPr>
        <w:t>]</w:t>
      </w:r>
      <w:r w:rsidRPr="006605EB">
        <w:t xml:space="preserve"> </w:t>
      </w:r>
      <w:r w:rsidR="001603A0">
        <w:t>was primarily responsible for the implementation and evaluation of the baseline CNN–LSTM model.</w:t>
      </w:r>
      <w:r w:rsidR="001603A0">
        <w:br/>
      </w:r>
      <w:r w:rsidR="001603A0" w:rsidRPr="00583921">
        <w:rPr>
          <w:b/>
          <w:bCs/>
          <w:lang w:val="en-US"/>
        </w:rPr>
        <w:t>Zhon Jun Pei</w:t>
      </w:r>
      <w:r w:rsidR="001603A0" w:rsidRPr="00D8592F">
        <w:rPr>
          <w:rFonts w:hint="eastAsia"/>
          <w:b/>
          <w:bCs/>
          <w:lang w:val="en-US"/>
        </w:rPr>
        <w:t xml:space="preserve"> </w:t>
      </w:r>
      <w:r w:rsidR="00C76FCA" w:rsidRPr="00583921">
        <w:rPr>
          <w:b/>
          <w:bCs/>
          <w:lang w:val="en-US"/>
        </w:rPr>
        <w:t>[24214748]</w:t>
      </w:r>
      <w:r w:rsidR="00D8592F" w:rsidRPr="00583921">
        <w:rPr>
          <w:b/>
          <w:bCs/>
          <w:lang w:val="en-US"/>
        </w:rPr>
        <w:t xml:space="preserve"> </w:t>
      </w:r>
      <w:r w:rsidR="001603A0" w:rsidRPr="00583921">
        <w:rPr>
          <w:lang w:val="en-US"/>
        </w:rPr>
        <w:t>was primarily</w:t>
      </w:r>
      <w:r w:rsidR="001603A0" w:rsidRPr="00583921">
        <w:t xml:space="preserve"> </w:t>
      </w:r>
      <w:r w:rsidR="001603A0">
        <w:t>responsible for the implementation of the generative vision–language model and the comparative analysis between the baseline and generative approaches.</w:t>
      </w:r>
      <w:r w:rsidR="001603A0">
        <w:br/>
        <w:t>Both authors contributed to the experimental design, result interpretation, and writing of the final report.</w:t>
      </w:r>
    </w:p>
    <w:p w14:paraId="5FD7BAD1" w14:textId="77777777" w:rsidR="007D427D" w:rsidRPr="006E1FDE" w:rsidRDefault="007D427D">
      <w:pPr>
        <w:spacing w:line="480" w:lineRule="auto"/>
        <w:jc w:val="both"/>
        <w:rPr>
          <w:rFonts w:hint="eastAsia"/>
          <w:highlight w:val="white"/>
          <w:lang w:val="en-US"/>
        </w:rPr>
      </w:pPr>
    </w:p>
    <w:p w14:paraId="0D66F621" w14:textId="77777777" w:rsidR="00317192" w:rsidRDefault="00000000">
      <w:pPr>
        <w:pStyle w:val="Heading1"/>
        <w:numPr>
          <w:ilvl w:val="0"/>
          <w:numId w:val="0"/>
        </w:numPr>
        <w:spacing w:before="0" w:after="0" w:line="480" w:lineRule="auto"/>
      </w:pPr>
      <w:r>
        <w:t>REFERENCES</w:t>
      </w:r>
    </w:p>
    <w:p w14:paraId="41FD0D34" w14:textId="77777777" w:rsidR="00317192"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23F06D18" w14:textId="77777777" w:rsidR="00317192" w:rsidRDefault="00000000">
      <w:pPr>
        <w:pStyle w:val="Heading1"/>
        <w:numPr>
          <w:ilvl w:val="0"/>
          <w:numId w:val="0"/>
        </w:numPr>
        <w:spacing w:before="0" w:after="0" w:line="480" w:lineRule="auto"/>
      </w:pPr>
      <w:r>
        <w:t>APPENDIX</w:t>
      </w:r>
    </w:p>
    <w:p w14:paraId="5995E618" w14:textId="77777777" w:rsidR="00317192" w:rsidRDefault="00000000">
      <w:pPr>
        <w:spacing w:line="480" w:lineRule="auto"/>
        <w:outlineLvl w:val="0"/>
        <w:rPr>
          <w:b/>
          <w:bCs/>
          <w:sz w:val="27"/>
          <w:szCs w:val="27"/>
        </w:rPr>
      </w:pPr>
      <w:r>
        <w:rPr>
          <w:b/>
          <w:bCs/>
        </w:rPr>
        <w:t>A. GitHub Repository</w:t>
      </w:r>
    </w:p>
    <w:p w14:paraId="50DD7A76" w14:textId="77777777" w:rsidR="00013EC0" w:rsidRPr="00492AB9" w:rsidRDefault="00013EC0" w:rsidP="00013EC0">
      <w:pPr>
        <w:spacing w:line="480" w:lineRule="auto"/>
      </w:pPr>
      <w:r w:rsidRPr="00492AB9">
        <w:t>The complete code, data preprocessing scripts, and instructions for reproducing all experiments are available at:</w:t>
      </w:r>
      <w:r w:rsidRPr="00492AB9">
        <w:br/>
      </w:r>
      <w:r w:rsidRPr="00492AB9">
        <w:rPr>
          <w:rStyle w:val="Strong"/>
        </w:rPr>
        <w:t>GitHub Repository:</w:t>
      </w:r>
      <w:r w:rsidRPr="00492AB9">
        <w:t xml:space="preserve"> </w:t>
      </w:r>
      <w:hyperlink r:id="rId14" w:history="1">
        <w:r w:rsidRPr="00832EEE">
          <w:rPr>
            <w:rStyle w:val="Hyperlink"/>
          </w:rPr>
          <w:t>https://github.com/zhongjp21-coder/WOA7015_AlternativeAsscement.git</w:t>
        </w:r>
      </w:hyperlink>
      <w:r w:rsidRPr="00492AB9">
        <w:br/>
      </w:r>
      <w:r w:rsidRPr="00492AB9">
        <w:rPr>
          <w:rStyle w:val="Strong"/>
        </w:rPr>
        <w:t>Commit / Tag:</w:t>
      </w:r>
      <w:r w:rsidRPr="00492AB9">
        <w:t xml:space="preserve"> </w:t>
      </w:r>
      <w:r w:rsidRPr="00492AB9">
        <w:rPr>
          <w:rStyle w:val="HTMLCode"/>
          <w:rFonts w:ascii="Times New Roman" w:hAnsi="Times New Roman" w:cs="Times New Roman"/>
          <w:sz w:val="24"/>
          <w:szCs w:val="24"/>
        </w:rPr>
        <w:t>main</w:t>
      </w:r>
    </w:p>
    <w:p w14:paraId="7C5661D1" w14:textId="77777777" w:rsidR="00317192" w:rsidRPr="00013EC0" w:rsidRDefault="00317192">
      <w:pPr>
        <w:spacing w:line="480" w:lineRule="auto"/>
      </w:pPr>
    </w:p>
    <w:p w14:paraId="18F38803" w14:textId="77777777" w:rsidR="00317192" w:rsidRDefault="00000000">
      <w:pPr>
        <w:spacing w:line="480" w:lineRule="auto"/>
        <w:outlineLvl w:val="0"/>
        <w:rPr>
          <w:b/>
          <w:bCs/>
        </w:rPr>
      </w:pPr>
      <w:r>
        <w:rPr>
          <w:b/>
          <w:bCs/>
        </w:rPr>
        <w:t>B. Generative Model Training Hyperparameters</w:t>
      </w:r>
    </w:p>
    <w:p w14:paraId="51B5A2F2" w14:textId="77777777" w:rsidR="00317192" w:rsidRDefault="00000000">
      <w:pPr>
        <w:spacing w:line="480" w:lineRule="auto"/>
      </w:pPr>
      <w:r>
        <w:t>The following table summarizes the main hyperparameters used in our experiments:</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143"/>
        <w:gridCol w:w="3037"/>
        <w:gridCol w:w="4900"/>
      </w:tblGrid>
      <w:tr w:rsidR="00317192" w14:paraId="1F6EDE72" w14:textId="77777777">
        <w:trPr>
          <w:tblHeader/>
          <w:tblCellSpacing w:w="15" w:type="dxa"/>
        </w:trPr>
        <w:tc>
          <w:tcPr>
            <w:tcW w:w="0" w:type="auto"/>
            <w:tcBorders>
              <w:top w:val="nil"/>
              <w:bottom w:val="single" w:sz="4" w:space="0" w:color="auto"/>
            </w:tcBorders>
            <w:vAlign w:val="center"/>
          </w:tcPr>
          <w:p w14:paraId="4038FF2C" w14:textId="77777777" w:rsidR="00317192" w:rsidRDefault="00000000">
            <w:pPr>
              <w:jc w:val="center"/>
              <w:rPr>
                <w:b/>
                <w:bCs/>
              </w:rPr>
            </w:pPr>
            <w:r>
              <w:rPr>
                <w:b/>
                <w:bCs/>
              </w:rPr>
              <w:lastRenderedPageBreak/>
              <w:t>Parameter</w:t>
            </w:r>
          </w:p>
        </w:tc>
        <w:tc>
          <w:tcPr>
            <w:tcW w:w="0" w:type="auto"/>
            <w:tcBorders>
              <w:top w:val="nil"/>
              <w:bottom w:val="single" w:sz="4" w:space="0" w:color="auto"/>
            </w:tcBorders>
            <w:vAlign w:val="center"/>
          </w:tcPr>
          <w:p w14:paraId="65A20BFB" w14:textId="77777777" w:rsidR="00317192" w:rsidRDefault="00000000">
            <w:pPr>
              <w:jc w:val="center"/>
              <w:rPr>
                <w:b/>
                <w:bCs/>
              </w:rPr>
            </w:pPr>
            <w:r>
              <w:rPr>
                <w:b/>
                <w:bCs/>
              </w:rPr>
              <w:t>Value</w:t>
            </w:r>
          </w:p>
        </w:tc>
        <w:tc>
          <w:tcPr>
            <w:tcW w:w="0" w:type="auto"/>
            <w:tcBorders>
              <w:top w:val="nil"/>
              <w:bottom w:val="single" w:sz="4" w:space="0" w:color="auto"/>
            </w:tcBorders>
            <w:vAlign w:val="center"/>
          </w:tcPr>
          <w:p w14:paraId="14B28396" w14:textId="77777777" w:rsidR="00317192" w:rsidRDefault="00000000">
            <w:pPr>
              <w:jc w:val="center"/>
              <w:rPr>
                <w:b/>
                <w:bCs/>
              </w:rPr>
            </w:pPr>
            <w:r>
              <w:rPr>
                <w:b/>
                <w:bCs/>
              </w:rPr>
              <w:t>Description</w:t>
            </w:r>
          </w:p>
        </w:tc>
      </w:tr>
      <w:tr w:rsidR="00317192" w14:paraId="03A3CE80" w14:textId="77777777">
        <w:trPr>
          <w:tblCellSpacing w:w="15" w:type="dxa"/>
        </w:trPr>
        <w:tc>
          <w:tcPr>
            <w:tcW w:w="0" w:type="auto"/>
            <w:vAlign w:val="center"/>
          </w:tcPr>
          <w:p w14:paraId="7B5883CB" w14:textId="77777777" w:rsidR="00317192" w:rsidRDefault="00000000">
            <w:r>
              <w:t>Vision Encoder</w:t>
            </w:r>
          </w:p>
        </w:tc>
        <w:tc>
          <w:tcPr>
            <w:tcW w:w="0" w:type="auto"/>
            <w:vAlign w:val="center"/>
          </w:tcPr>
          <w:p w14:paraId="0DC4EE6C" w14:textId="77777777" w:rsidR="00317192" w:rsidRDefault="00000000">
            <w:r>
              <w:t xml:space="preserve">CLIP </w:t>
            </w:r>
            <w:proofErr w:type="spellStart"/>
            <w:r>
              <w:t>ViT</w:t>
            </w:r>
            <w:proofErr w:type="spellEnd"/>
            <w:r>
              <w:t>-B/32 (pre-trained, frozen)</w:t>
            </w:r>
          </w:p>
        </w:tc>
        <w:tc>
          <w:tcPr>
            <w:tcW w:w="0" w:type="auto"/>
            <w:vAlign w:val="center"/>
          </w:tcPr>
          <w:p w14:paraId="56FB5975" w14:textId="77777777" w:rsidR="00317192" w:rsidRDefault="00000000">
            <w:r>
              <w:t>Extracts 512-d visual features</w:t>
            </w:r>
          </w:p>
        </w:tc>
      </w:tr>
      <w:tr w:rsidR="00317192" w14:paraId="4EE55A90" w14:textId="77777777">
        <w:trPr>
          <w:tblCellSpacing w:w="15" w:type="dxa"/>
        </w:trPr>
        <w:tc>
          <w:tcPr>
            <w:tcW w:w="0" w:type="auto"/>
            <w:vAlign w:val="center"/>
          </w:tcPr>
          <w:p w14:paraId="3E35B4AE" w14:textId="77777777" w:rsidR="00317192" w:rsidRDefault="00000000">
            <w:r>
              <w:t>Language Model</w:t>
            </w:r>
          </w:p>
        </w:tc>
        <w:tc>
          <w:tcPr>
            <w:tcW w:w="0" w:type="auto"/>
            <w:vAlign w:val="center"/>
          </w:tcPr>
          <w:p w14:paraId="2D61492F" w14:textId="77777777" w:rsidR="00317192" w:rsidRDefault="00000000">
            <w:r>
              <w:t>GPT-2 (pre-trained, frozen)</w:t>
            </w:r>
          </w:p>
        </w:tc>
        <w:tc>
          <w:tcPr>
            <w:tcW w:w="0" w:type="auto"/>
            <w:vAlign w:val="center"/>
          </w:tcPr>
          <w:p w14:paraId="08415EFA" w14:textId="77777777" w:rsidR="00317192" w:rsidRDefault="00000000">
            <w:r>
              <w:t xml:space="preserve">Token embeddings for question-answer </w:t>
            </w:r>
            <w:proofErr w:type="spellStart"/>
            <w:r>
              <w:t>modeling</w:t>
            </w:r>
            <w:proofErr w:type="spellEnd"/>
          </w:p>
        </w:tc>
      </w:tr>
      <w:tr w:rsidR="00317192" w14:paraId="286CB260" w14:textId="77777777">
        <w:trPr>
          <w:tblCellSpacing w:w="15" w:type="dxa"/>
        </w:trPr>
        <w:tc>
          <w:tcPr>
            <w:tcW w:w="0" w:type="auto"/>
            <w:vAlign w:val="center"/>
          </w:tcPr>
          <w:p w14:paraId="4FD01390" w14:textId="77777777" w:rsidR="00317192" w:rsidRDefault="00000000">
            <w:r>
              <w:t>Mapping Network</w:t>
            </w:r>
          </w:p>
        </w:tc>
        <w:tc>
          <w:tcPr>
            <w:tcW w:w="0" w:type="auto"/>
            <w:vAlign w:val="center"/>
          </w:tcPr>
          <w:p w14:paraId="7C8B5F90" w14:textId="77777777" w:rsidR="00317192" w:rsidRDefault="00000000">
            <w:r>
              <w:t>MLP: 512 → 256 → 10 × 768</w:t>
            </w:r>
          </w:p>
        </w:tc>
        <w:tc>
          <w:tcPr>
            <w:tcW w:w="0" w:type="auto"/>
            <w:vAlign w:val="center"/>
          </w:tcPr>
          <w:p w14:paraId="09DE18DE" w14:textId="77777777" w:rsidR="00317192" w:rsidRDefault="00000000">
            <w:r>
              <w:t>Linear-</w:t>
            </w:r>
            <w:proofErr w:type="spellStart"/>
            <w:r>
              <w:t>ReLU</w:t>
            </w:r>
            <w:proofErr w:type="spellEnd"/>
            <w:r>
              <w:t>-Linear mapping to generate visual prefixes</w:t>
            </w:r>
          </w:p>
        </w:tc>
      </w:tr>
      <w:tr w:rsidR="00317192" w14:paraId="36C915C4" w14:textId="77777777">
        <w:trPr>
          <w:tblCellSpacing w:w="15" w:type="dxa"/>
        </w:trPr>
        <w:tc>
          <w:tcPr>
            <w:tcW w:w="0" w:type="auto"/>
            <w:vAlign w:val="center"/>
          </w:tcPr>
          <w:p w14:paraId="6D03C96A" w14:textId="77777777" w:rsidR="00317192" w:rsidRDefault="00000000">
            <w:r>
              <w:t>Prefix Length (lx)</w:t>
            </w:r>
          </w:p>
        </w:tc>
        <w:tc>
          <w:tcPr>
            <w:tcW w:w="0" w:type="auto"/>
            <w:vAlign w:val="center"/>
          </w:tcPr>
          <w:p w14:paraId="4552DEB8" w14:textId="77777777" w:rsidR="00317192" w:rsidRDefault="00000000">
            <w:r>
              <w:t>10</w:t>
            </w:r>
          </w:p>
        </w:tc>
        <w:tc>
          <w:tcPr>
            <w:tcW w:w="0" w:type="auto"/>
            <w:vAlign w:val="center"/>
          </w:tcPr>
          <w:p w14:paraId="17371263" w14:textId="77777777" w:rsidR="00317192" w:rsidRDefault="00000000">
            <w:r>
              <w:t>Number of prefix tokens concatenated with question tokens</w:t>
            </w:r>
          </w:p>
        </w:tc>
      </w:tr>
      <w:tr w:rsidR="00317192" w14:paraId="4D69B964" w14:textId="77777777">
        <w:trPr>
          <w:tblCellSpacing w:w="15" w:type="dxa"/>
        </w:trPr>
        <w:tc>
          <w:tcPr>
            <w:tcW w:w="0" w:type="auto"/>
            <w:vAlign w:val="center"/>
          </w:tcPr>
          <w:p w14:paraId="5B54C3B6" w14:textId="77777777" w:rsidR="00317192" w:rsidRDefault="00000000">
            <w:r>
              <w:t>Token Sequence Length</w:t>
            </w:r>
          </w:p>
        </w:tc>
        <w:tc>
          <w:tcPr>
            <w:tcW w:w="0" w:type="auto"/>
            <w:vAlign w:val="center"/>
          </w:tcPr>
          <w:p w14:paraId="5DE51035" w14:textId="77777777" w:rsidR="00317192" w:rsidRDefault="00000000">
            <w:r>
              <w:t>Dataset-dependent</w:t>
            </w:r>
          </w:p>
        </w:tc>
        <w:tc>
          <w:tcPr>
            <w:tcW w:w="0" w:type="auto"/>
            <w:vAlign w:val="center"/>
          </w:tcPr>
          <w:p w14:paraId="37AB9B18" w14:textId="77777777" w:rsidR="00317192" w:rsidRDefault="00000000">
            <w:r>
              <w:t>Mean number of tokens + 3×SD, zero-padded to max length</w:t>
            </w:r>
          </w:p>
        </w:tc>
      </w:tr>
      <w:tr w:rsidR="00317192" w14:paraId="6F702A4C" w14:textId="77777777">
        <w:trPr>
          <w:tblCellSpacing w:w="15" w:type="dxa"/>
        </w:trPr>
        <w:tc>
          <w:tcPr>
            <w:tcW w:w="0" w:type="auto"/>
            <w:vAlign w:val="center"/>
          </w:tcPr>
          <w:p w14:paraId="6BFA0AB7" w14:textId="77777777" w:rsidR="00317192" w:rsidRDefault="00000000">
            <w:r>
              <w:t>Optimizer</w:t>
            </w:r>
          </w:p>
        </w:tc>
        <w:tc>
          <w:tcPr>
            <w:tcW w:w="0" w:type="auto"/>
            <w:vAlign w:val="center"/>
          </w:tcPr>
          <w:p w14:paraId="727A0311" w14:textId="77777777" w:rsidR="00317192" w:rsidRDefault="00000000">
            <w:proofErr w:type="spellStart"/>
            <w:r>
              <w:t>AdamW</w:t>
            </w:r>
            <w:proofErr w:type="spellEnd"/>
          </w:p>
        </w:tc>
        <w:tc>
          <w:tcPr>
            <w:tcW w:w="0" w:type="auto"/>
            <w:vAlign w:val="center"/>
          </w:tcPr>
          <w:p w14:paraId="4DD4954B" w14:textId="77777777" w:rsidR="00317192" w:rsidRDefault="00000000">
            <w:r>
              <w:t>Learning rate = 1e-4, weight decay = 0.01</w:t>
            </w:r>
          </w:p>
        </w:tc>
      </w:tr>
      <w:tr w:rsidR="00317192" w14:paraId="1BA826C4" w14:textId="77777777">
        <w:trPr>
          <w:tblCellSpacing w:w="15" w:type="dxa"/>
        </w:trPr>
        <w:tc>
          <w:tcPr>
            <w:tcW w:w="0" w:type="auto"/>
            <w:vAlign w:val="center"/>
          </w:tcPr>
          <w:p w14:paraId="3D138D76" w14:textId="77777777" w:rsidR="00317192" w:rsidRDefault="00000000">
            <w:r>
              <w:t>Batch Size</w:t>
            </w:r>
          </w:p>
        </w:tc>
        <w:tc>
          <w:tcPr>
            <w:tcW w:w="0" w:type="auto"/>
            <w:vAlign w:val="center"/>
          </w:tcPr>
          <w:p w14:paraId="3226B844" w14:textId="77777777" w:rsidR="00317192" w:rsidRDefault="00000000">
            <w:r>
              <w:t>16</w:t>
            </w:r>
          </w:p>
        </w:tc>
        <w:tc>
          <w:tcPr>
            <w:tcW w:w="0" w:type="auto"/>
            <w:vAlign w:val="center"/>
          </w:tcPr>
          <w:p w14:paraId="1277DEB9" w14:textId="77777777" w:rsidR="00317192" w:rsidRDefault="00000000">
            <w:r>
              <w:t>Limited by GPU memory</w:t>
            </w:r>
          </w:p>
        </w:tc>
      </w:tr>
      <w:tr w:rsidR="00317192" w14:paraId="59D16F75" w14:textId="77777777">
        <w:trPr>
          <w:tblCellSpacing w:w="15" w:type="dxa"/>
        </w:trPr>
        <w:tc>
          <w:tcPr>
            <w:tcW w:w="0" w:type="auto"/>
            <w:vAlign w:val="center"/>
          </w:tcPr>
          <w:p w14:paraId="1CE3F297" w14:textId="77777777" w:rsidR="00317192" w:rsidRDefault="00000000">
            <w:r>
              <w:t>Epochs</w:t>
            </w:r>
          </w:p>
        </w:tc>
        <w:tc>
          <w:tcPr>
            <w:tcW w:w="0" w:type="auto"/>
            <w:vAlign w:val="center"/>
          </w:tcPr>
          <w:p w14:paraId="6FDE45F9" w14:textId="77777777" w:rsidR="00317192" w:rsidRDefault="00000000">
            <w:r>
              <w:t>30</w:t>
            </w:r>
          </w:p>
        </w:tc>
        <w:tc>
          <w:tcPr>
            <w:tcW w:w="0" w:type="auto"/>
            <w:vAlign w:val="center"/>
          </w:tcPr>
          <w:p w14:paraId="3D2F475C" w14:textId="77777777" w:rsidR="00317192" w:rsidRDefault="00000000">
            <w:r>
              <w:t>Early stopping applied if no improvement</w:t>
            </w:r>
          </w:p>
        </w:tc>
      </w:tr>
      <w:tr w:rsidR="00317192" w14:paraId="5399BE4D" w14:textId="77777777">
        <w:trPr>
          <w:tblCellSpacing w:w="15" w:type="dxa"/>
        </w:trPr>
        <w:tc>
          <w:tcPr>
            <w:tcW w:w="0" w:type="auto"/>
            <w:vAlign w:val="center"/>
          </w:tcPr>
          <w:p w14:paraId="52ADCFF1" w14:textId="77777777" w:rsidR="00317192" w:rsidRDefault="00000000">
            <w:r>
              <w:t>Warm-up Steps</w:t>
            </w:r>
          </w:p>
        </w:tc>
        <w:tc>
          <w:tcPr>
            <w:tcW w:w="0" w:type="auto"/>
            <w:vAlign w:val="center"/>
          </w:tcPr>
          <w:p w14:paraId="710F34BA" w14:textId="77777777" w:rsidR="00317192" w:rsidRDefault="00000000">
            <w:r>
              <w:t>0</w:t>
            </w:r>
          </w:p>
        </w:tc>
        <w:tc>
          <w:tcPr>
            <w:tcW w:w="0" w:type="auto"/>
            <w:vAlign w:val="center"/>
          </w:tcPr>
          <w:p w14:paraId="6F66BE27" w14:textId="77777777" w:rsidR="00317192" w:rsidRDefault="00000000">
            <w:r>
              <w:t>No explicit warm-up for frozen backbone</w:t>
            </w:r>
          </w:p>
        </w:tc>
      </w:tr>
      <w:tr w:rsidR="00317192" w14:paraId="1B2F519B" w14:textId="77777777">
        <w:trPr>
          <w:tblCellSpacing w:w="15" w:type="dxa"/>
        </w:trPr>
        <w:tc>
          <w:tcPr>
            <w:tcW w:w="0" w:type="auto"/>
            <w:vAlign w:val="center"/>
          </w:tcPr>
          <w:p w14:paraId="4C266B9C" w14:textId="77777777" w:rsidR="00317192" w:rsidRDefault="00000000">
            <w:r>
              <w:t>Device</w:t>
            </w:r>
          </w:p>
        </w:tc>
        <w:tc>
          <w:tcPr>
            <w:tcW w:w="0" w:type="auto"/>
            <w:vAlign w:val="center"/>
          </w:tcPr>
          <w:p w14:paraId="78FB1F21" w14:textId="77777777" w:rsidR="00317192" w:rsidRDefault="00000000">
            <w:r>
              <w:t>NVIDIA RTX 3060 / CUDA</w:t>
            </w:r>
          </w:p>
        </w:tc>
        <w:tc>
          <w:tcPr>
            <w:tcW w:w="0" w:type="auto"/>
            <w:vAlign w:val="center"/>
          </w:tcPr>
          <w:p w14:paraId="54E61E90" w14:textId="77777777" w:rsidR="00317192" w:rsidRDefault="00000000">
            <w:r>
              <w:t>Single-GPU training</w:t>
            </w:r>
          </w:p>
        </w:tc>
      </w:tr>
    </w:tbl>
    <w:p w14:paraId="015A723E" w14:textId="77777777" w:rsidR="00317192" w:rsidRDefault="00317192">
      <w:pPr>
        <w:rPr>
          <w:lang w:val="en-US"/>
        </w:rPr>
      </w:pPr>
    </w:p>
    <w:p w14:paraId="05DD5A37" w14:textId="77777777" w:rsidR="00317192" w:rsidRDefault="00317192">
      <w:pPr>
        <w:rPr>
          <w:lang w:val="en-US"/>
        </w:rPr>
      </w:pPr>
    </w:p>
    <w:p w14:paraId="17DAB179" w14:textId="77777777" w:rsidR="00317192" w:rsidRDefault="00000000">
      <w:pPr>
        <w:spacing w:line="480" w:lineRule="auto"/>
        <w:outlineLvl w:val="0"/>
        <w:rPr>
          <w:b/>
          <w:bCs/>
        </w:rPr>
      </w:pPr>
      <w:r>
        <w:rPr>
          <w:b/>
          <w:bCs/>
        </w:rPr>
        <w:t>C. Notes on Generative Model Dataset</w:t>
      </w:r>
    </w:p>
    <w:p w14:paraId="3BD7247E" w14:textId="77777777" w:rsidR="00317192" w:rsidRDefault="00000000">
      <w:pPr>
        <w:pStyle w:val="NormalWeb"/>
        <w:numPr>
          <w:ilvl w:val="0"/>
          <w:numId w:val="8"/>
        </w:numPr>
        <w:spacing w:before="100" w:after="100" w:line="480" w:lineRule="auto"/>
        <w:ind w:left="360"/>
      </w:pPr>
      <w:r>
        <w:t>Dataset: VQA-RAD</w:t>
      </w:r>
    </w:p>
    <w:p w14:paraId="479FDA71" w14:textId="77777777" w:rsidR="00317192" w:rsidRDefault="00000000">
      <w:pPr>
        <w:pStyle w:val="NormalWeb"/>
        <w:numPr>
          <w:ilvl w:val="0"/>
          <w:numId w:val="8"/>
        </w:numPr>
        <w:spacing w:before="100" w:after="100" w:line="480" w:lineRule="auto"/>
        <w:ind w:left="360"/>
      </w:pPr>
      <w:r>
        <w:t>Train/Test Split: 80% / 20%</w:t>
      </w:r>
    </w:p>
    <w:p w14:paraId="5A8BE90E" w14:textId="77777777" w:rsidR="00317192" w:rsidRDefault="00000000">
      <w:pPr>
        <w:pStyle w:val="NormalWeb"/>
        <w:numPr>
          <w:ilvl w:val="0"/>
          <w:numId w:val="8"/>
        </w:numPr>
        <w:spacing w:before="100" w:after="100" w:line="480" w:lineRule="auto"/>
        <w:ind w:left="360"/>
      </w:pPr>
      <w:r>
        <w:t>Images: 315 radiology images (X-rays and CT scans)</w:t>
      </w:r>
    </w:p>
    <w:p w14:paraId="4478AD48" w14:textId="77777777" w:rsidR="00317192" w:rsidRDefault="00000000">
      <w:pPr>
        <w:pStyle w:val="NormalWeb"/>
        <w:numPr>
          <w:ilvl w:val="0"/>
          <w:numId w:val="8"/>
        </w:numPr>
        <w:spacing w:before="100" w:after="100" w:line="480" w:lineRule="auto"/>
        <w:ind w:left="360"/>
      </w:pPr>
      <w:r>
        <w:t>QA Pairs: 2,247 pairs (57.7% closed-ended, 42.3% open-ended)</w:t>
      </w:r>
    </w:p>
    <w:p w14:paraId="649C6BE9" w14:textId="77777777" w:rsidR="00317192" w:rsidRDefault="00000000">
      <w:pPr>
        <w:pStyle w:val="NormalWeb"/>
        <w:numPr>
          <w:ilvl w:val="0"/>
          <w:numId w:val="8"/>
        </w:numPr>
        <w:spacing w:before="100" w:after="100" w:line="480" w:lineRule="auto"/>
        <w:ind w:left="360"/>
      </w:pPr>
      <w:r>
        <w:t>Tokenization: GPT-2 tokenizer, max length 128, zero-padded</w:t>
      </w:r>
    </w:p>
    <w:p w14:paraId="5FE4B1CB" w14:textId="77777777" w:rsidR="00317192" w:rsidRDefault="00317192">
      <w:pPr>
        <w:spacing w:line="480" w:lineRule="auto"/>
        <w:rPr>
          <w:highlight w:val="white"/>
          <w:lang w:val="en-US"/>
        </w:rPr>
      </w:pPr>
    </w:p>
    <w:sectPr w:rsidR="00317192">
      <w:footerReference w:type="default" r:id="rId15"/>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2F4FB" w14:textId="77777777" w:rsidR="00F23122" w:rsidRDefault="00F23122">
      <w:r>
        <w:separator/>
      </w:r>
    </w:p>
  </w:endnote>
  <w:endnote w:type="continuationSeparator" w:id="0">
    <w:p w14:paraId="51F7D49E" w14:textId="77777777" w:rsidR="00F23122" w:rsidRDefault="00F23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sdtPr>
    <w:sdtContent>
      <w:p w14:paraId="76EE6690" w14:textId="77777777" w:rsidR="00317192" w:rsidRDefault="00000000">
        <w:pPr>
          <w:pStyle w:val="Footer"/>
          <w:jc w:val="right"/>
        </w:pPr>
        <w:r>
          <w:fldChar w:fldCharType="begin"/>
        </w:r>
        <w:r>
          <w:instrText xml:space="preserve"> PAGE   \* MERGEFORMAT </w:instrText>
        </w:r>
        <w:r>
          <w:fldChar w:fldCharType="separate"/>
        </w:r>
        <w:r>
          <w:t>2</w:t>
        </w:r>
        <w:r>
          <w:fldChar w:fldCharType="end"/>
        </w:r>
      </w:p>
    </w:sdtContent>
  </w:sdt>
  <w:p w14:paraId="32E18B37" w14:textId="77777777" w:rsidR="00317192" w:rsidRDefault="00317192">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7B87B" w14:textId="77777777" w:rsidR="00F23122" w:rsidRDefault="00F23122">
      <w:r>
        <w:separator/>
      </w:r>
    </w:p>
  </w:footnote>
  <w:footnote w:type="continuationSeparator" w:id="0">
    <w:p w14:paraId="4EA1A979" w14:textId="77777777" w:rsidR="00F23122" w:rsidRDefault="00F231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41D42337"/>
    <w:multiLevelType w:val="multilevel"/>
    <w:tmpl w:val="41D4233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8441C4C"/>
    <w:multiLevelType w:val="multilevel"/>
    <w:tmpl w:val="48441C4C"/>
    <w:lvl w:ilvl="0">
      <w:start w:val="1"/>
      <w:numFmt w:val="lowerLetter"/>
      <w:lvlText w:val="%1."/>
      <w:lvlJc w:val="left"/>
      <w:pPr>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53233D71"/>
    <w:multiLevelType w:val="multilevel"/>
    <w:tmpl w:val="53233D71"/>
    <w:lvl w:ilvl="0">
      <w:start w:val="1"/>
      <w:numFmt w:val="lowerLetter"/>
      <w:lvlText w:val="%1."/>
      <w:lvlJc w:val="left"/>
      <w:pPr>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568D1975"/>
    <w:multiLevelType w:val="multilevel"/>
    <w:tmpl w:val="568D1975"/>
    <w:lvl w:ilvl="0">
      <w:start w:val="1"/>
      <w:numFmt w:val="upperLetter"/>
      <w:lvlText w:val="%1."/>
      <w:lvlJc w:val="left"/>
      <w:pPr>
        <w:ind w:left="22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A431372"/>
    <w:multiLevelType w:val="multilevel"/>
    <w:tmpl w:val="5A4313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5E436F5"/>
    <w:multiLevelType w:val="multilevel"/>
    <w:tmpl w:val="65E436F5"/>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7847363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96843423">
    <w:abstractNumId w:val="0"/>
  </w:num>
  <w:num w:numId="3" w16cid:durableId="927230491">
    <w:abstractNumId w:val="4"/>
  </w:num>
  <w:num w:numId="4" w16cid:durableId="1707637787">
    <w:abstractNumId w:val="2"/>
  </w:num>
  <w:num w:numId="5" w16cid:durableId="1981424915">
    <w:abstractNumId w:val="1"/>
  </w:num>
  <w:num w:numId="6" w16cid:durableId="98257207">
    <w:abstractNumId w:val="6"/>
  </w:num>
  <w:num w:numId="7" w16cid:durableId="778254705">
    <w:abstractNumId w:val="5"/>
  </w:num>
  <w:num w:numId="8" w16cid:durableId="273639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47E"/>
    <w:rsid w:val="00012CC6"/>
    <w:rsid w:val="00013037"/>
    <w:rsid w:val="00013EC0"/>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AEA"/>
    <w:rsid w:val="00040536"/>
    <w:rsid w:val="00040A61"/>
    <w:rsid w:val="00040EFF"/>
    <w:rsid w:val="00041BAF"/>
    <w:rsid w:val="0004249B"/>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DF8"/>
    <w:rsid w:val="00057E38"/>
    <w:rsid w:val="000603EA"/>
    <w:rsid w:val="000612A1"/>
    <w:rsid w:val="000619B5"/>
    <w:rsid w:val="00061D95"/>
    <w:rsid w:val="00061F63"/>
    <w:rsid w:val="000624F6"/>
    <w:rsid w:val="000625E6"/>
    <w:rsid w:val="00062F1D"/>
    <w:rsid w:val="00063049"/>
    <w:rsid w:val="000634E4"/>
    <w:rsid w:val="00063623"/>
    <w:rsid w:val="00063D77"/>
    <w:rsid w:val="000652D1"/>
    <w:rsid w:val="00065393"/>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77C3B"/>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43"/>
    <w:rsid w:val="000922F1"/>
    <w:rsid w:val="000923CE"/>
    <w:rsid w:val="00092A62"/>
    <w:rsid w:val="00093510"/>
    <w:rsid w:val="00093ECD"/>
    <w:rsid w:val="00094330"/>
    <w:rsid w:val="00094732"/>
    <w:rsid w:val="00094A9A"/>
    <w:rsid w:val="00095164"/>
    <w:rsid w:val="00095340"/>
    <w:rsid w:val="0009581C"/>
    <w:rsid w:val="000961BF"/>
    <w:rsid w:val="0009668A"/>
    <w:rsid w:val="000A05BF"/>
    <w:rsid w:val="000A1621"/>
    <w:rsid w:val="000A25E4"/>
    <w:rsid w:val="000A2D99"/>
    <w:rsid w:val="000A3366"/>
    <w:rsid w:val="000A3DC9"/>
    <w:rsid w:val="000A3DF9"/>
    <w:rsid w:val="000A419C"/>
    <w:rsid w:val="000A52B1"/>
    <w:rsid w:val="000A565B"/>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87C"/>
    <w:rsid w:val="0010136F"/>
    <w:rsid w:val="00101DC5"/>
    <w:rsid w:val="00101E4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0A8"/>
    <w:rsid w:val="001324AC"/>
    <w:rsid w:val="001329DC"/>
    <w:rsid w:val="00132D37"/>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6260"/>
    <w:rsid w:val="00147C24"/>
    <w:rsid w:val="00150DDA"/>
    <w:rsid w:val="00151514"/>
    <w:rsid w:val="00151736"/>
    <w:rsid w:val="00151BF1"/>
    <w:rsid w:val="00152A28"/>
    <w:rsid w:val="001539A0"/>
    <w:rsid w:val="00153B7E"/>
    <w:rsid w:val="00153CB6"/>
    <w:rsid w:val="00153F9F"/>
    <w:rsid w:val="001540E0"/>
    <w:rsid w:val="0015589F"/>
    <w:rsid w:val="00155EDB"/>
    <w:rsid w:val="00157197"/>
    <w:rsid w:val="0015732F"/>
    <w:rsid w:val="001575DA"/>
    <w:rsid w:val="001603A0"/>
    <w:rsid w:val="00162284"/>
    <w:rsid w:val="001622D0"/>
    <w:rsid w:val="00162385"/>
    <w:rsid w:val="00162480"/>
    <w:rsid w:val="001625B6"/>
    <w:rsid w:val="0016335B"/>
    <w:rsid w:val="0016340A"/>
    <w:rsid w:val="001642E2"/>
    <w:rsid w:val="00164BFF"/>
    <w:rsid w:val="00165C6D"/>
    <w:rsid w:val="00165EA5"/>
    <w:rsid w:val="00166271"/>
    <w:rsid w:val="00166CD2"/>
    <w:rsid w:val="00167312"/>
    <w:rsid w:val="00167774"/>
    <w:rsid w:val="0017081A"/>
    <w:rsid w:val="00170ABE"/>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0D9"/>
    <w:rsid w:val="001A52BF"/>
    <w:rsid w:val="001A5463"/>
    <w:rsid w:val="001A5CAB"/>
    <w:rsid w:val="001A5F4B"/>
    <w:rsid w:val="001A6F4F"/>
    <w:rsid w:val="001B00CC"/>
    <w:rsid w:val="001B0C71"/>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6EA3"/>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1C0"/>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6718"/>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39C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7AA"/>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67A33"/>
    <w:rsid w:val="00267F78"/>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53"/>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6947"/>
    <w:rsid w:val="002A74DA"/>
    <w:rsid w:val="002B1535"/>
    <w:rsid w:val="002B1784"/>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4F11"/>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131"/>
    <w:rsid w:val="002E5C33"/>
    <w:rsid w:val="002E5FCE"/>
    <w:rsid w:val="002E6E0A"/>
    <w:rsid w:val="002E6F06"/>
    <w:rsid w:val="002E7164"/>
    <w:rsid w:val="002F02D2"/>
    <w:rsid w:val="002F0638"/>
    <w:rsid w:val="002F1F27"/>
    <w:rsid w:val="002F22E1"/>
    <w:rsid w:val="002F23B4"/>
    <w:rsid w:val="002F2AB5"/>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192"/>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15B"/>
    <w:rsid w:val="00333A93"/>
    <w:rsid w:val="003346B4"/>
    <w:rsid w:val="00334BBC"/>
    <w:rsid w:val="0033559E"/>
    <w:rsid w:val="003357EE"/>
    <w:rsid w:val="00335EA7"/>
    <w:rsid w:val="00335FF6"/>
    <w:rsid w:val="00336E4B"/>
    <w:rsid w:val="00336EE6"/>
    <w:rsid w:val="0033703F"/>
    <w:rsid w:val="00337F23"/>
    <w:rsid w:val="00337F9D"/>
    <w:rsid w:val="00337FB6"/>
    <w:rsid w:val="003401C9"/>
    <w:rsid w:val="003401D3"/>
    <w:rsid w:val="00341C1A"/>
    <w:rsid w:val="0034244B"/>
    <w:rsid w:val="003426EB"/>
    <w:rsid w:val="00342921"/>
    <w:rsid w:val="0034361C"/>
    <w:rsid w:val="00343AD0"/>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1DAF"/>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5A8C"/>
    <w:rsid w:val="00396146"/>
    <w:rsid w:val="00396DCF"/>
    <w:rsid w:val="00396EC4"/>
    <w:rsid w:val="00397043"/>
    <w:rsid w:val="003970CC"/>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6176"/>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19F"/>
    <w:rsid w:val="003E22C7"/>
    <w:rsid w:val="003E254C"/>
    <w:rsid w:val="003E3962"/>
    <w:rsid w:val="003E40D5"/>
    <w:rsid w:val="003E41EC"/>
    <w:rsid w:val="003E44F7"/>
    <w:rsid w:val="003E5266"/>
    <w:rsid w:val="003E5596"/>
    <w:rsid w:val="003E5826"/>
    <w:rsid w:val="003E60BC"/>
    <w:rsid w:val="003E67BE"/>
    <w:rsid w:val="003E6F6D"/>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2326"/>
    <w:rsid w:val="004A31A3"/>
    <w:rsid w:val="004A354C"/>
    <w:rsid w:val="004A365E"/>
    <w:rsid w:val="004A43CF"/>
    <w:rsid w:val="004A47BE"/>
    <w:rsid w:val="004A4941"/>
    <w:rsid w:val="004A5002"/>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330"/>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9F1"/>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A7F"/>
    <w:rsid w:val="00577D84"/>
    <w:rsid w:val="0058040F"/>
    <w:rsid w:val="00580873"/>
    <w:rsid w:val="005810C5"/>
    <w:rsid w:val="00581799"/>
    <w:rsid w:val="00581DD5"/>
    <w:rsid w:val="00582048"/>
    <w:rsid w:val="00583921"/>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BBA"/>
    <w:rsid w:val="005A7E70"/>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9"/>
    <w:rsid w:val="0062671B"/>
    <w:rsid w:val="0062674C"/>
    <w:rsid w:val="00626C5E"/>
    <w:rsid w:val="00626F47"/>
    <w:rsid w:val="00626FFE"/>
    <w:rsid w:val="00627B94"/>
    <w:rsid w:val="00627C9A"/>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05EB"/>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51B7"/>
    <w:rsid w:val="006A6AA6"/>
    <w:rsid w:val="006A7198"/>
    <w:rsid w:val="006A73B8"/>
    <w:rsid w:val="006A7E89"/>
    <w:rsid w:val="006B01F2"/>
    <w:rsid w:val="006B04CF"/>
    <w:rsid w:val="006B05A7"/>
    <w:rsid w:val="006B07F0"/>
    <w:rsid w:val="006B23D8"/>
    <w:rsid w:val="006B266C"/>
    <w:rsid w:val="006B2E90"/>
    <w:rsid w:val="006B35F2"/>
    <w:rsid w:val="006B4232"/>
    <w:rsid w:val="006B47DE"/>
    <w:rsid w:val="006B50BD"/>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1FDE"/>
    <w:rsid w:val="006E268C"/>
    <w:rsid w:val="006E2D69"/>
    <w:rsid w:val="006E2F62"/>
    <w:rsid w:val="006E30B0"/>
    <w:rsid w:val="006E30C1"/>
    <w:rsid w:val="006E405F"/>
    <w:rsid w:val="006E466D"/>
    <w:rsid w:val="006E4982"/>
    <w:rsid w:val="006E4F27"/>
    <w:rsid w:val="006E5771"/>
    <w:rsid w:val="006E5C56"/>
    <w:rsid w:val="006E5EE9"/>
    <w:rsid w:val="006E6DB2"/>
    <w:rsid w:val="006E7575"/>
    <w:rsid w:val="006E7CE5"/>
    <w:rsid w:val="006E7D01"/>
    <w:rsid w:val="006F015A"/>
    <w:rsid w:val="006F027A"/>
    <w:rsid w:val="006F0A36"/>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5BA2"/>
    <w:rsid w:val="0076690D"/>
    <w:rsid w:val="00766F84"/>
    <w:rsid w:val="00771275"/>
    <w:rsid w:val="00771C04"/>
    <w:rsid w:val="00772764"/>
    <w:rsid w:val="00772DA3"/>
    <w:rsid w:val="0077300E"/>
    <w:rsid w:val="00773060"/>
    <w:rsid w:val="00773531"/>
    <w:rsid w:val="00774357"/>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3D21"/>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196"/>
    <w:rsid w:val="007D16B9"/>
    <w:rsid w:val="007D2AA8"/>
    <w:rsid w:val="007D3A4D"/>
    <w:rsid w:val="007D3E80"/>
    <w:rsid w:val="007D427D"/>
    <w:rsid w:val="007D59AE"/>
    <w:rsid w:val="007D5C15"/>
    <w:rsid w:val="007D5D39"/>
    <w:rsid w:val="007D75E7"/>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6C81"/>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D64"/>
    <w:rsid w:val="0086332F"/>
    <w:rsid w:val="00863639"/>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C65"/>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5D0B"/>
    <w:rsid w:val="008C6EE8"/>
    <w:rsid w:val="008D0AEE"/>
    <w:rsid w:val="008D0FB8"/>
    <w:rsid w:val="008D1149"/>
    <w:rsid w:val="008D1605"/>
    <w:rsid w:val="008D25C2"/>
    <w:rsid w:val="008D25E2"/>
    <w:rsid w:val="008D3313"/>
    <w:rsid w:val="008D37C3"/>
    <w:rsid w:val="008D3925"/>
    <w:rsid w:val="008D3DEB"/>
    <w:rsid w:val="008D405C"/>
    <w:rsid w:val="008D4AC9"/>
    <w:rsid w:val="008D6023"/>
    <w:rsid w:val="008D6E85"/>
    <w:rsid w:val="008D7965"/>
    <w:rsid w:val="008E1C8E"/>
    <w:rsid w:val="008E1D60"/>
    <w:rsid w:val="008E25E0"/>
    <w:rsid w:val="008E2A60"/>
    <w:rsid w:val="008E4240"/>
    <w:rsid w:val="008E434F"/>
    <w:rsid w:val="008E4839"/>
    <w:rsid w:val="008E505D"/>
    <w:rsid w:val="008E52D2"/>
    <w:rsid w:val="008E546A"/>
    <w:rsid w:val="008E54FF"/>
    <w:rsid w:val="008E5E17"/>
    <w:rsid w:val="008E6815"/>
    <w:rsid w:val="008E6BDD"/>
    <w:rsid w:val="008E6E62"/>
    <w:rsid w:val="008E75A6"/>
    <w:rsid w:val="008E7D24"/>
    <w:rsid w:val="008E7DC3"/>
    <w:rsid w:val="008F00C9"/>
    <w:rsid w:val="008F09C6"/>
    <w:rsid w:val="008F0D9D"/>
    <w:rsid w:val="008F1268"/>
    <w:rsid w:val="008F3CD2"/>
    <w:rsid w:val="008F46A2"/>
    <w:rsid w:val="008F498E"/>
    <w:rsid w:val="008F4D5B"/>
    <w:rsid w:val="008F6A2B"/>
    <w:rsid w:val="008F6B72"/>
    <w:rsid w:val="008F6ECC"/>
    <w:rsid w:val="008F75D1"/>
    <w:rsid w:val="008F7CD3"/>
    <w:rsid w:val="00900125"/>
    <w:rsid w:val="00900665"/>
    <w:rsid w:val="00901369"/>
    <w:rsid w:val="009013FD"/>
    <w:rsid w:val="00901EED"/>
    <w:rsid w:val="00901FAD"/>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B8E"/>
    <w:rsid w:val="0092337F"/>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6DF0"/>
    <w:rsid w:val="009774F0"/>
    <w:rsid w:val="00977B69"/>
    <w:rsid w:val="00977E5A"/>
    <w:rsid w:val="00980A8C"/>
    <w:rsid w:val="00981166"/>
    <w:rsid w:val="0098116A"/>
    <w:rsid w:val="00981830"/>
    <w:rsid w:val="00982063"/>
    <w:rsid w:val="00982080"/>
    <w:rsid w:val="00982A26"/>
    <w:rsid w:val="00982CA7"/>
    <w:rsid w:val="009831C9"/>
    <w:rsid w:val="00983558"/>
    <w:rsid w:val="009835B3"/>
    <w:rsid w:val="009841B2"/>
    <w:rsid w:val="00984A33"/>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D80"/>
    <w:rsid w:val="00995E63"/>
    <w:rsid w:val="009961F3"/>
    <w:rsid w:val="00996814"/>
    <w:rsid w:val="00996C94"/>
    <w:rsid w:val="009975EB"/>
    <w:rsid w:val="0099790F"/>
    <w:rsid w:val="00997B08"/>
    <w:rsid w:val="00997DDE"/>
    <w:rsid w:val="009A053C"/>
    <w:rsid w:val="009A1AFE"/>
    <w:rsid w:val="009A1DA7"/>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4368"/>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0AD"/>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58F"/>
    <w:rsid w:val="009F083C"/>
    <w:rsid w:val="009F1A99"/>
    <w:rsid w:val="009F1C19"/>
    <w:rsid w:val="009F1C1E"/>
    <w:rsid w:val="009F2988"/>
    <w:rsid w:val="009F403A"/>
    <w:rsid w:val="009F4A9F"/>
    <w:rsid w:val="009F4C12"/>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44FA"/>
    <w:rsid w:val="00A14705"/>
    <w:rsid w:val="00A14BEB"/>
    <w:rsid w:val="00A14E29"/>
    <w:rsid w:val="00A15430"/>
    <w:rsid w:val="00A15748"/>
    <w:rsid w:val="00A15951"/>
    <w:rsid w:val="00A15AFF"/>
    <w:rsid w:val="00A16001"/>
    <w:rsid w:val="00A169F3"/>
    <w:rsid w:val="00A16D20"/>
    <w:rsid w:val="00A16D70"/>
    <w:rsid w:val="00A1776C"/>
    <w:rsid w:val="00A17A26"/>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5EFC"/>
    <w:rsid w:val="00A66984"/>
    <w:rsid w:val="00A6726F"/>
    <w:rsid w:val="00A67987"/>
    <w:rsid w:val="00A67DC3"/>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6631"/>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DD3"/>
    <w:rsid w:val="00B02FAD"/>
    <w:rsid w:val="00B03F84"/>
    <w:rsid w:val="00B04274"/>
    <w:rsid w:val="00B043DF"/>
    <w:rsid w:val="00B056DE"/>
    <w:rsid w:val="00B05C7E"/>
    <w:rsid w:val="00B05DA5"/>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8A0"/>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C20"/>
    <w:rsid w:val="00B43E38"/>
    <w:rsid w:val="00B44A25"/>
    <w:rsid w:val="00B450DF"/>
    <w:rsid w:val="00B468B1"/>
    <w:rsid w:val="00B46A40"/>
    <w:rsid w:val="00B46E0F"/>
    <w:rsid w:val="00B46EA4"/>
    <w:rsid w:val="00B47769"/>
    <w:rsid w:val="00B479E1"/>
    <w:rsid w:val="00B516EF"/>
    <w:rsid w:val="00B51FC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82"/>
    <w:rsid w:val="00B7549C"/>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562"/>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1F"/>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0DD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00"/>
    <w:rsid w:val="00C31247"/>
    <w:rsid w:val="00C316E2"/>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5653A"/>
    <w:rsid w:val="00C60190"/>
    <w:rsid w:val="00C60CDB"/>
    <w:rsid w:val="00C611BB"/>
    <w:rsid w:val="00C6158D"/>
    <w:rsid w:val="00C615BA"/>
    <w:rsid w:val="00C6195D"/>
    <w:rsid w:val="00C621E6"/>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711"/>
    <w:rsid w:val="00C75EF4"/>
    <w:rsid w:val="00C76FCA"/>
    <w:rsid w:val="00C77684"/>
    <w:rsid w:val="00C8094E"/>
    <w:rsid w:val="00C814C6"/>
    <w:rsid w:val="00C82046"/>
    <w:rsid w:val="00C82079"/>
    <w:rsid w:val="00C82081"/>
    <w:rsid w:val="00C82632"/>
    <w:rsid w:val="00C82B8A"/>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C8D"/>
    <w:rsid w:val="00C96EFF"/>
    <w:rsid w:val="00C97013"/>
    <w:rsid w:val="00C97D87"/>
    <w:rsid w:val="00C97FC8"/>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167"/>
    <w:rsid w:val="00CE0212"/>
    <w:rsid w:val="00CE09EE"/>
    <w:rsid w:val="00CE0A2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0E7"/>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6FAC"/>
    <w:rsid w:val="00D27195"/>
    <w:rsid w:val="00D27D33"/>
    <w:rsid w:val="00D300EF"/>
    <w:rsid w:val="00D30A3E"/>
    <w:rsid w:val="00D313A2"/>
    <w:rsid w:val="00D314F3"/>
    <w:rsid w:val="00D31E19"/>
    <w:rsid w:val="00D3323B"/>
    <w:rsid w:val="00D34517"/>
    <w:rsid w:val="00D34914"/>
    <w:rsid w:val="00D34D72"/>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981"/>
    <w:rsid w:val="00D45AD5"/>
    <w:rsid w:val="00D46221"/>
    <w:rsid w:val="00D46791"/>
    <w:rsid w:val="00D478BE"/>
    <w:rsid w:val="00D47C76"/>
    <w:rsid w:val="00D47E33"/>
    <w:rsid w:val="00D50C7C"/>
    <w:rsid w:val="00D50DC5"/>
    <w:rsid w:val="00D50F8A"/>
    <w:rsid w:val="00D52085"/>
    <w:rsid w:val="00D523ED"/>
    <w:rsid w:val="00D52838"/>
    <w:rsid w:val="00D52D4D"/>
    <w:rsid w:val="00D5302A"/>
    <w:rsid w:val="00D53867"/>
    <w:rsid w:val="00D543FF"/>
    <w:rsid w:val="00D54C53"/>
    <w:rsid w:val="00D54E5D"/>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592F"/>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4A4"/>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5E97"/>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6A01"/>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628"/>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2730D"/>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1C5"/>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1BB5"/>
    <w:rsid w:val="00E823A8"/>
    <w:rsid w:val="00E82418"/>
    <w:rsid w:val="00E82783"/>
    <w:rsid w:val="00E82907"/>
    <w:rsid w:val="00E82C8C"/>
    <w:rsid w:val="00E83341"/>
    <w:rsid w:val="00E842A2"/>
    <w:rsid w:val="00E859D8"/>
    <w:rsid w:val="00E86258"/>
    <w:rsid w:val="00E86EC4"/>
    <w:rsid w:val="00E876DA"/>
    <w:rsid w:val="00E87A31"/>
    <w:rsid w:val="00E87CF8"/>
    <w:rsid w:val="00E903D1"/>
    <w:rsid w:val="00E9063C"/>
    <w:rsid w:val="00E90711"/>
    <w:rsid w:val="00E9095E"/>
    <w:rsid w:val="00E90E28"/>
    <w:rsid w:val="00E91D09"/>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53B"/>
    <w:rsid w:val="00EA6B23"/>
    <w:rsid w:val="00EA761E"/>
    <w:rsid w:val="00EB0767"/>
    <w:rsid w:val="00EB0AE3"/>
    <w:rsid w:val="00EB1846"/>
    <w:rsid w:val="00EB2FC5"/>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66"/>
    <w:rsid w:val="00EC4EA7"/>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122"/>
    <w:rsid w:val="00F2332B"/>
    <w:rsid w:val="00F23BF5"/>
    <w:rsid w:val="00F24244"/>
    <w:rsid w:val="00F2446B"/>
    <w:rsid w:val="00F2474C"/>
    <w:rsid w:val="00F24AEF"/>
    <w:rsid w:val="00F24F8B"/>
    <w:rsid w:val="00F250B6"/>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B2A"/>
    <w:rsid w:val="00F57E48"/>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AB2"/>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C7A4D"/>
    <w:rsid w:val="00FD0B4F"/>
    <w:rsid w:val="00FD199B"/>
    <w:rsid w:val="00FD2673"/>
    <w:rsid w:val="00FD2F14"/>
    <w:rsid w:val="00FD4B67"/>
    <w:rsid w:val="00FD4C8D"/>
    <w:rsid w:val="00FD4C9C"/>
    <w:rsid w:val="00FD54DD"/>
    <w:rsid w:val="00FD5597"/>
    <w:rsid w:val="00FD57BE"/>
    <w:rsid w:val="00FD5B2D"/>
    <w:rsid w:val="00FD643B"/>
    <w:rsid w:val="00FD694D"/>
    <w:rsid w:val="00FD6A86"/>
    <w:rsid w:val="00FD70C2"/>
    <w:rsid w:val="00FD73E5"/>
    <w:rsid w:val="00FE0005"/>
    <w:rsid w:val="00FE1704"/>
    <w:rsid w:val="00FE1B44"/>
    <w:rsid w:val="00FE2568"/>
    <w:rsid w:val="00FE26CD"/>
    <w:rsid w:val="00FE2A26"/>
    <w:rsid w:val="00FE4381"/>
    <w:rsid w:val="00FE4D72"/>
    <w:rsid w:val="00FE515F"/>
    <w:rsid w:val="00FE54E2"/>
    <w:rsid w:val="00FE5D0C"/>
    <w:rsid w:val="00FE6304"/>
    <w:rsid w:val="00FE6F5A"/>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58EA4BA2"/>
    <w:rsid w:val="6075C5F7"/>
    <w:rsid w:val="635A734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80774B4"/>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87"/>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qFormat/>
    <w:rPr>
      <w:sz w:val="20"/>
      <w:szCs w:val="20"/>
    </w:r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qFormat/>
    <w:rPr>
      <w:color w:val="800080" w:themeColor="followedHyperlink"/>
      <w:u w:val="single"/>
    </w:rPr>
  </w:style>
  <w:style w:type="character" w:styleId="LineNumber">
    <w:name w:val="line number"/>
    <w:basedOn w:val="DefaultParagraphFont"/>
    <w:uiPriority w:val="99"/>
    <w:semiHidden/>
    <w:unhideWhenUsed/>
    <w:qFormat/>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qFormat/>
    <w:rPr>
      <w:sz w:val="16"/>
      <w:szCs w:val="16"/>
    </w:r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qFormat/>
    <w:tblPr>
      <w:tblCellMar>
        <w:top w:w="100" w:type="dxa"/>
        <w:left w:w="100" w:type="dxa"/>
        <w:bottom w:w="100" w:type="dxa"/>
        <w:right w:w="100" w:type="dxa"/>
      </w:tblCellMar>
    </w:tblPr>
  </w:style>
  <w:style w:type="table" w:customStyle="1" w:styleId="Style16">
    <w:name w:val="_Style 16"/>
    <w:basedOn w:val="TableNormal"/>
    <w:qFormat/>
    <w:tblPr>
      <w:tblCellMar>
        <w:top w:w="100" w:type="dxa"/>
        <w:left w:w="100" w:type="dxa"/>
        <w:bottom w:w="100" w:type="dxa"/>
        <w:right w:w="100" w:type="dxa"/>
      </w:tblCellMar>
    </w:tblPr>
  </w:style>
  <w:style w:type="table" w:customStyle="1" w:styleId="Style17">
    <w:name w:val="_Style 17"/>
    <w:basedOn w:val="TableNormal"/>
    <w:qFormat/>
    <w:tblPr>
      <w:tblCellMar>
        <w:top w:w="100" w:type="dxa"/>
        <w:left w:w="100" w:type="dxa"/>
        <w:bottom w:w="100" w:type="dxa"/>
        <w:right w:w="100" w:type="dxa"/>
      </w:tblCellMar>
    </w:tblPr>
  </w:style>
  <w:style w:type="table" w:customStyle="1" w:styleId="Style18">
    <w:name w:val="_Style 18"/>
    <w:basedOn w:val="TableNormal"/>
    <w:qFormat/>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qFormat/>
    <w:tblPr>
      <w:tblCellMar>
        <w:top w:w="100" w:type="dxa"/>
        <w:left w:w="100" w:type="dxa"/>
        <w:bottom w:w="100" w:type="dxa"/>
        <w:right w:w="100" w:type="dxa"/>
      </w:tblCellMar>
    </w:tblPr>
  </w:style>
  <w:style w:type="table" w:customStyle="1" w:styleId="Style21">
    <w:name w:val="_Style 21"/>
    <w:basedOn w:val="TableNormal"/>
    <w:qFormat/>
    <w:tblPr>
      <w:tblCellMar>
        <w:top w:w="100" w:type="dxa"/>
        <w:left w:w="100" w:type="dxa"/>
        <w:bottom w:w="100" w:type="dxa"/>
        <w:right w:w="100" w:type="dxa"/>
      </w:tblCellMar>
    </w:tblPr>
  </w:style>
  <w:style w:type="table" w:customStyle="1" w:styleId="Style22">
    <w:name w:val="_Style 22"/>
    <w:basedOn w:val="TableNormal"/>
    <w:qFormat/>
    <w:tblPr>
      <w:tblCellMar>
        <w:top w:w="100" w:type="dxa"/>
        <w:left w:w="100" w:type="dxa"/>
        <w:bottom w:w="100" w:type="dxa"/>
        <w:right w:w="100" w:type="dxa"/>
      </w:tblCellMar>
    </w:tblPr>
  </w:style>
  <w:style w:type="table" w:customStyle="1" w:styleId="Style23">
    <w:name w:val="_Style 23"/>
    <w:basedOn w:val="TableNormal"/>
    <w:qFormat/>
    <w:tblPr>
      <w:tblCellMar>
        <w:top w:w="100" w:type="dxa"/>
        <w:left w:w="100" w:type="dxa"/>
        <w:bottom w:w="100" w:type="dxa"/>
        <w:right w:w="100" w:type="dxa"/>
      </w:tblCellMar>
    </w:tblPr>
  </w:style>
  <w:style w:type="table" w:customStyle="1" w:styleId="Style24">
    <w:name w:val="_Style 24"/>
    <w:basedOn w:val="TableNormal"/>
    <w:qFormat/>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qFormat/>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qFormat/>
    <w:pPr>
      <w:jc w:val="center"/>
    </w:pPr>
  </w:style>
  <w:style w:type="character" w:customStyle="1" w:styleId="EndNoteBibliographyTitleChar">
    <w:name w:val="EndNote Bibliography Title Char"/>
    <w:basedOn w:val="DefaultParagraphFont"/>
    <w:link w:val="EndNoteBibliographyTitle"/>
    <w:qFormat/>
  </w:style>
  <w:style w:type="paragraph" w:customStyle="1" w:styleId="EndNoteBibliography">
    <w:name w:val="EndNote Bibliography"/>
    <w:basedOn w:val="Normal"/>
    <w:link w:val="EndNoteBibliographyChar"/>
    <w:qFormat/>
  </w:style>
  <w:style w:type="character" w:customStyle="1" w:styleId="EndNoteBibliographyChar">
    <w:name w:val="EndNote Bibliography Char"/>
    <w:basedOn w:val="DefaultParagraphFont"/>
    <w:link w:val="EndNoteBibliography"/>
    <w:qFormat/>
  </w:style>
  <w:style w:type="character" w:customStyle="1" w:styleId="Heading2Char">
    <w:name w:val="Heading 2 Char"/>
    <w:basedOn w:val="DefaultParagraphFont"/>
    <w:link w:val="Heading2"/>
    <w:uiPriority w:val="9"/>
    <w:qFormat/>
    <w:rPr>
      <w:rFonts w:ascii="Times New Roman" w:hAnsi="Times New Roman"/>
      <w:b/>
      <w:sz w:val="24"/>
      <w:szCs w:val="32"/>
    </w:rPr>
  </w:style>
  <w:style w:type="character" w:customStyle="1" w:styleId="Heading4Char">
    <w:name w:val="Heading 4 Char"/>
    <w:basedOn w:val="DefaultParagraphFont"/>
    <w:link w:val="Heading4"/>
    <w:uiPriority w:val="9"/>
    <w:qFormat/>
    <w:rPr>
      <w:rFonts w:ascii="Times New Roman" w:hAnsi="Times New Roman"/>
      <w:i/>
      <w:sz w:val="24"/>
      <w:szCs w:val="24"/>
    </w:rPr>
  </w:style>
  <w:style w:type="paragraph" w:customStyle="1" w:styleId="Revision1">
    <w:name w:val="Revision1"/>
    <w:hidden/>
    <w:uiPriority w:val="99"/>
    <w:semiHidden/>
    <w:qFormat/>
    <w:rPr>
      <w:rFonts w:ascii="Arial" w:hAnsi="Arial" w:cs="Arial"/>
      <w:sz w:val="22"/>
      <w:szCs w:val="22"/>
      <w:lang w:val="en"/>
    </w:rPr>
  </w:style>
  <w:style w:type="character" w:customStyle="1" w:styleId="Heading1Char">
    <w:name w:val="Heading 1 Char"/>
    <w:basedOn w:val="DefaultParagraphFont"/>
    <w:link w:val="Heading1"/>
    <w:uiPriority w:val="9"/>
    <w:qFormat/>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pPr>
    <w:rPr>
      <w:lang w:val="en-SG"/>
    </w:rPr>
  </w:style>
  <w:style w:type="character" w:styleId="PlaceholderText">
    <w:name w:val="Placeholder Text"/>
    <w:basedOn w:val="DefaultParagraphFont"/>
    <w:uiPriority w:val="99"/>
    <w:semiHidden/>
    <w:qFormat/>
    <w:rPr>
      <w:color w:val="808080"/>
    </w:rPr>
  </w:style>
  <w:style w:type="character" w:customStyle="1" w:styleId="Mention1">
    <w:name w:val="Mention1"/>
    <w:basedOn w:val="DefaultParagraphFont"/>
    <w:uiPriority w:val="99"/>
    <w:unhideWhenUsed/>
    <w:qFormat/>
    <w:rPr>
      <w:color w:val="2B579A"/>
      <w:shd w:val="clear" w:color="auto" w:fill="E1DFDD"/>
    </w:rPr>
  </w:style>
  <w:style w:type="paragraph" w:customStyle="1" w:styleId="Default">
    <w:name w:val="Default"/>
    <w:uiPriority w:val="99"/>
    <w:unhideWhenUsed/>
    <w:qFormat/>
    <w:pPr>
      <w:widowControl w:val="0"/>
      <w:autoSpaceDE w:val="0"/>
      <w:autoSpaceDN w:val="0"/>
      <w:adjustRightInd w:val="0"/>
    </w:pPr>
    <w:rPr>
      <w:rFonts w:ascii="SimSun" w:hAnsi="SimSun" w:hint="eastAsia"/>
      <w:color w:val="000000"/>
      <w:sz w:val="24"/>
      <w:szCs w:val="24"/>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styleId="Emphasis">
    <w:name w:val="Emphasis"/>
    <w:basedOn w:val="DefaultParagraphFont"/>
    <w:uiPriority w:val="20"/>
    <w:qFormat/>
    <w:rsid w:val="00343AD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zhongjp21-coder/WOA7015_AlternativeAsscemen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29</Pages>
  <Words>7629</Words>
  <Characters>45013</Characters>
  <Application>Microsoft Office Word</Application>
  <DocSecurity>0</DocSecurity>
  <Lines>1071</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1427</cp:revision>
  <cp:lastPrinted>2022-04-19T05:58:00Z</cp:lastPrinted>
  <dcterms:created xsi:type="dcterms:W3CDTF">2023-01-04T04:25:00Z</dcterms:created>
  <dcterms:modified xsi:type="dcterms:W3CDTF">2026-01-15T20:35:00Z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