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72BEB" w14:textId="01FC8ECD" w:rsidR="001747DD" w:rsidRDefault="00FE12CB">
      <w:pPr>
        <w:pStyle w:val="TtuloTDC"/>
      </w:pPr>
      <w:r>
        <w:rPr>
          <w:noProof/>
        </w:rPr>
        <w:drawing>
          <wp:anchor distT="0" distB="0" distL="114300" distR="114300" simplePos="0" relativeHeight="251658240" behindDoc="1" locked="0" layoutInCell="1" allowOverlap="1" wp14:anchorId="746AE041" wp14:editId="16A41314">
            <wp:simplePos x="0" y="0"/>
            <wp:positionH relativeFrom="page">
              <wp:align>right</wp:align>
            </wp:positionH>
            <wp:positionV relativeFrom="page">
              <wp:align>top</wp:align>
            </wp:positionV>
            <wp:extent cx="7541260" cy="10668000"/>
            <wp:effectExtent l="0" t="0" r="254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b="7800"/>
                    <a:stretch/>
                  </pic:blipFill>
                  <pic:spPr bwMode="auto">
                    <a:xfrm>
                      <a:off x="0" y="0"/>
                      <a:ext cx="7541488" cy="1066832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dt>
      <w:sdtPr>
        <w:rPr>
          <w:rFonts w:asciiTheme="minorHAnsi" w:eastAsiaTheme="minorEastAsia" w:hAnsiTheme="minorHAnsi" w:cstheme="minorBidi"/>
          <w:color w:val="auto"/>
          <w:kern w:val="2"/>
          <w:sz w:val="24"/>
          <w:szCs w:val="24"/>
          <w14:ligatures w14:val="standardContextual"/>
        </w:rPr>
        <w:id w:val="699976995"/>
        <w:docPartObj>
          <w:docPartGallery w:val="Table of Contents"/>
          <w:docPartUnique/>
        </w:docPartObj>
      </w:sdtPr>
      <w:sdtEndPr>
        <w:rPr>
          <w:b/>
          <w:bCs/>
        </w:rPr>
      </w:sdtEndPr>
      <w:sdtContent>
        <w:p w14:paraId="32FC2A40" w14:textId="0333A114" w:rsidR="001747DD" w:rsidRDefault="001747DD">
          <w:pPr>
            <w:pStyle w:val="TtuloTDC"/>
          </w:pPr>
          <w:r>
            <w:t>Table of Contents</w:t>
          </w:r>
        </w:p>
        <w:p w14:paraId="4E51AEBE" w14:textId="522140ED" w:rsidR="009231A6" w:rsidRPr="009231A6" w:rsidRDefault="001747DD">
          <w:pPr>
            <w:pStyle w:val="TDC1"/>
            <w:tabs>
              <w:tab w:val="left" w:pos="480"/>
              <w:tab w:val="right" w:leader="dot" w:pos="8494"/>
            </w:tabs>
            <w:rPr>
              <w:noProof/>
              <w:sz w:val="20"/>
              <w:szCs w:val="20"/>
            </w:rPr>
          </w:pPr>
          <w:r w:rsidRPr="001747DD">
            <w:rPr>
              <w:sz w:val="20"/>
              <w:szCs w:val="20"/>
            </w:rPr>
            <w:fldChar w:fldCharType="begin"/>
          </w:r>
          <w:r w:rsidRPr="001747DD">
            <w:rPr>
              <w:sz w:val="20"/>
              <w:szCs w:val="20"/>
            </w:rPr>
            <w:instrText xml:space="preserve"> TOC \o "1-3" \h \z \u </w:instrText>
          </w:r>
          <w:r w:rsidRPr="001747DD">
            <w:rPr>
              <w:sz w:val="20"/>
              <w:szCs w:val="20"/>
            </w:rPr>
            <w:fldChar w:fldCharType="separate"/>
          </w:r>
          <w:hyperlink w:anchor="_Toc238133555" w:history="1">
            <w:r w:rsidR="009231A6" w:rsidRPr="009231A6">
              <w:rPr>
                <w:rStyle w:val="Hipervnculo"/>
                <w:noProof/>
                <w:sz w:val="20"/>
                <w:szCs w:val="20"/>
              </w:rPr>
              <w:t>0.</w:t>
            </w:r>
            <w:r w:rsidR="009231A6" w:rsidRPr="009231A6">
              <w:rPr>
                <w:noProof/>
                <w:sz w:val="20"/>
                <w:szCs w:val="20"/>
              </w:rPr>
              <w:tab/>
            </w:r>
            <w:r w:rsidR="009231A6" w:rsidRPr="009231A6">
              <w:rPr>
                <w:rStyle w:val="Hipervnculo"/>
                <w:noProof/>
                <w:sz w:val="20"/>
                <w:szCs w:val="20"/>
              </w:rPr>
              <w:t>Data Quality Checks</w:t>
            </w:r>
            <w:r w:rsidR="009231A6" w:rsidRPr="009231A6">
              <w:rPr>
                <w:noProof/>
                <w:webHidden/>
                <w:sz w:val="20"/>
                <w:szCs w:val="20"/>
              </w:rPr>
              <w:tab/>
            </w:r>
            <w:r w:rsidR="009231A6" w:rsidRPr="009231A6">
              <w:rPr>
                <w:noProof/>
                <w:webHidden/>
                <w:sz w:val="20"/>
                <w:szCs w:val="20"/>
              </w:rPr>
              <w:fldChar w:fldCharType="begin"/>
            </w:r>
            <w:r w:rsidR="009231A6" w:rsidRPr="009231A6">
              <w:rPr>
                <w:noProof/>
                <w:webHidden/>
                <w:sz w:val="20"/>
                <w:szCs w:val="20"/>
              </w:rPr>
              <w:instrText xml:space="preserve"> PAGEREF _Toc238133555 \h </w:instrText>
            </w:r>
            <w:r w:rsidR="009231A6" w:rsidRPr="009231A6">
              <w:rPr>
                <w:noProof/>
                <w:webHidden/>
                <w:sz w:val="20"/>
                <w:szCs w:val="20"/>
              </w:rPr>
            </w:r>
            <w:r w:rsidR="009231A6" w:rsidRPr="009231A6">
              <w:rPr>
                <w:noProof/>
                <w:webHidden/>
                <w:sz w:val="20"/>
                <w:szCs w:val="20"/>
              </w:rPr>
              <w:fldChar w:fldCharType="separate"/>
            </w:r>
            <w:r w:rsidR="009231A6" w:rsidRPr="009231A6">
              <w:rPr>
                <w:noProof/>
                <w:webHidden/>
                <w:sz w:val="20"/>
                <w:szCs w:val="20"/>
              </w:rPr>
              <w:t>3</w:t>
            </w:r>
            <w:r w:rsidR="009231A6" w:rsidRPr="009231A6">
              <w:rPr>
                <w:noProof/>
                <w:webHidden/>
                <w:sz w:val="20"/>
                <w:szCs w:val="20"/>
              </w:rPr>
              <w:fldChar w:fldCharType="end"/>
            </w:r>
          </w:hyperlink>
        </w:p>
        <w:p w14:paraId="2EA98378" w14:textId="74DFD590" w:rsidR="009231A6" w:rsidRPr="009231A6" w:rsidRDefault="009231A6">
          <w:pPr>
            <w:pStyle w:val="TDC2"/>
            <w:tabs>
              <w:tab w:val="left" w:pos="960"/>
              <w:tab w:val="right" w:leader="dot" w:pos="8494"/>
            </w:tabs>
            <w:rPr>
              <w:noProof/>
              <w:sz w:val="20"/>
              <w:szCs w:val="20"/>
            </w:rPr>
          </w:pPr>
          <w:hyperlink w:anchor="_Toc238133556" w:history="1">
            <w:r w:rsidRPr="009231A6">
              <w:rPr>
                <w:rStyle w:val="Hipervnculo"/>
                <w:noProof/>
                <w:sz w:val="20"/>
                <w:szCs w:val="20"/>
                <w:lang w:val="en-US"/>
              </w:rPr>
              <w:t>0.1</w:t>
            </w:r>
            <w:r w:rsidRPr="009231A6">
              <w:rPr>
                <w:noProof/>
                <w:sz w:val="20"/>
                <w:szCs w:val="20"/>
              </w:rPr>
              <w:tab/>
            </w:r>
            <w:r w:rsidRPr="009231A6">
              <w:rPr>
                <w:rStyle w:val="Hipervnculo"/>
                <w:noProof/>
                <w:sz w:val="20"/>
                <w:szCs w:val="20"/>
                <w:lang w:val="en-US"/>
              </w:rPr>
              <w:t>Duplicate products or shipments</w:t>
            </w:r>
            <w:r w:rsidRPr="009231A6">
              <w:rPr>
                <w:noProof/>
                <w:webHidden/>
                <w:sz w:val="20"/>
                <w:szCs w:val="20"/>
              </w:rPr>
              <w:tab/>
            </w:r>
            <w:r w:rsidRPr="009231A6">
              <w:rPr>
                <w:noProof/>
                <w:webHidden/>
                <w:sz w:val="20"/>
                <w:szCs w:val="20"/>
              </w:rPr>
              <w:fldChar w:fldCharType="begin"/>
            </w:r>
            <w:r w:rsidRPr="009231A6">
              <w:rPr>
                <w:noProof/>
                <w:webHidden/>
                <w:sz w:val="20"/>
                <w:szCs w:val="20"/>
              </w:rPr>
              <w:instrText xml:space="preserve"> PAGEREF _Toc238133556 \h </w:instrText>
            </w:r>
            <w:r w:rsidRPr="009231A6">
              <w:rPr>
                <w:noProof/>
                <w:webHidden/>
                <w:sz w:val="20"/>
                <w:szCs w:val="20"/>
              </w:rPr>
            </w:r>
            <w:r w:rsidRPr="009231A6">
              <w:rPr>
                <w:noProof/>
                <w:webHidden/>
                <w:sz w:val="20"/>
                <w:szCs w:val="20"/>
              </w:rPr>
              <w:fldChar w:fldCharType="separate"/>
            </w:r>
            <w:r w:rsidRPr="009231A6">
              <w:rPr>
                <w:noProof/>
                <w:webHidden/>
                <w:sz w:val="20"/>
                <w:szCs w:val="20"/>
              </w:rPr>
              <w:t>3</w:t>
            </w:r>
            <w:r w:rsidRPr="009231A6">
              <w:rPr>
                <w:noProof/>
                <w:webHidden/>
                <w:sz w:val="20"/>
                <w:szCs w:val="20"/>
              </w:rPr>
              <w:fldChar w:fldCharType="end"/>
            </w:r>
          </w:hyperlink>
        </w:p>
        <w:p w14:paraId="38256145" w14:textId="2EBC9E78" w:rsidR="009231A6" w:rsidRPr="009231A6" w:rsidRDefault="009231A6">
          <w:pPr>
            <w:pStyle w:val="TDC2"/>
            <w:tabs>
              <w:tab w:val="left" w:pos="960"/>
              <w:tab w:val="right" w:leader="dot" w:pos="8494"/>
            </w:tabs>
            <w:rPr>
              <w:noProof/>
              <w:sz w:val="20"/>
              <w:szCs w:val="20"/>
            </w:rPr>
          </w:pPr>
          <w:hyperlink w:anchor="_Toc238133557" w:history="1">
            <w:r w:rsidRPr="009231A6">
              <w:rPr>
                <w:rStyle w:val="Hipervnculo"/>
                <w:noProof/>
                <w:sz w:val="20"/>
                <w:szCs w:val="20"/>
                <w:lang w:val="en-US"/>
              </w:rPr>
              <w:t>0.2</w:t>
            </w:r>
            <w:r w:rsidRPr="009231A6">
              <w:rPr>
                <w:noProof/>
                <w:sz w:val="20"/>
                <w:szCs w:val="20"/>
              </w:rPr>
              <w:tab/>
            </w:r>
            <w:r w:rsidRPr="009231A6">
              <w:rPr>
                <w:rStyle w:val="Hipervnculo"/>
                <w:noProof/>
                <w:sz w:val="20"/>
                <w:szCs w:val="20"/>
                <w:lang w:val="en-US"/>
              </w:rPr>
              <w:t>SKUs in sales that don’t exist in dim_product</w:t>
            </w:r>
            <w:r w:rsidRPr="009231A6">
              <w:rPr>
                <w:noProof/>
                <w:webHidden/>
                <w:sz w:val="20"/>
                <w:szCs w:val="20"/>
              </w:rPr>
              <w:tab/>
            </w:r>
            <w:r w:rsidRPr="009231A6">
              <w:rPr>
                <w:noProof/>
                <w:webHidden/>
                <w:sz w:val="20"/>
                <w:szCs w:val="20"/>
              </w:rPr>
              <w:fldChar w:fldCharType="begin"/>
            </w:r>
            <w:r w:rsidRPr="009231A6">
              <w:rPr>
                <w:noProof/>
                <w:webHidden/>
                <w:sz w:val="20"/>
                <w:szCs w:val="20"/>
              </w:rPr>
              <w:instrText xml:space="preserve"> PAGEREF _Toc238133557 \h </w:instrText>
            </w:r>
            <w:r w:rsidRPr="009231A6">
              <w:rPr>
                <w:noProof/>
                <w:webHidden/>
                <w:sz w:val="20"/>
                <w:szCs w:val="20"/>
              </w:rPr>
            </w:r>
            <w:r w:rsidRPr="009231A6">
              <w:rPr>
                <w:noProof/>
                <w:webHidden/>
                <w:sz w:val="20"/>
                <w:szCs w:val="20"/>
              </w:rPr>
              <w:fldChar w:fldCharType="separate"/>
            </w:r>
            <w:r w:rsidRPr="009231A6">
              <w:rPr>
                <w:noProof/>
                <w:webHidden/>
                <w:sz w:val="20"/>
                <w:szCs w:val="20"/>
              </w:rPr>
              <w:t>3</w:t>
            </w:r>
            <w:r w:rsidRPr="009231A6">
              <w:rPr>
                <w:noProof/>
                <w:webHidden/>
                <w:sz w:val="20"/>
                <w:szCs w:val="20"/>
              </w:rPr>
              <w:fldChar w:fldCharType="end"/>
            </w:r>
          </w:hyperlink>
        </w:p>
        <w:p w14:paraId="0D116345" w14:textId="13738277" w:rsidR="009231A6" w:rsidRPr="009231A6" w:rsidRDefault="009231A6">
          <w:pPr>
            <w:pStyle w:val="TDC2"/>
            <w:tabs>
              <w:tab w:val="left" w:pos="960"/>
              <w:tab w:val="right" w:leader="dot" w:pos="8494"/>
            </w:tabs>
            <w:rPr>
              <w:noProof/>
              <w:sz w:val="20"/>
              <w:szCs w:val="20"/>
            </w:rPr>
          </w:pPr>
          <w:hyperlink w:anchor="_Toc238133558" w:history="1">
            <w:r w:rsidRPr="009231A6">
              <w:rPr>
                <w:rStyle w:val="Hipervnculo"/>
                <w:noProof/>
                <w:sz w:val="20"/>
                <w:szCs w:val="20"/>
                <w:lang w:val="en-US"/>
              </w:rPr>
              <w:t>0.3</w:t>
            </w:r>
            <w:r w:rsidRPr="009231A6">
              <w:rPr>
                <w:noProof/>
                <w:sz w:val="20"/>
                <w:szCs w:val="20"/>
              </w:rPr>
              <w:tab/>
            </w:r>
            <w:r w:rsidRPr="009231A6">
              <w:rPr>
                <w:rStyle w:val="Hipervnculo"/>
                <w:noProof/>
                <w:sz w:val="20"/>
                <w:szCs w:val="20"/>
                <w:lang w:val="en-US"/>
              </w:rPr>
              <w:t>Shipment_ids in sales that don’t exist in fct_shipment</w:t>
            </w:r>
            <w:r w:rsidRPr="009231A6">
              <w:rPr>
                <w:noProof/>
                <w:webHidden/>
                <w:sz w:val="20"/>
                <w:szCs w:val="20"/>
              </w:rPr>
              <w:tab/>
            </w:r>
            <w:r w:rsidRPr="009231A6">
              <w:rPr>
                <w:noProof/>
                <w:webHidden/>
                <w:sz w:val="20"/>
                <w:szCs w:val="20"/>
              </w:rPr>
              <w:fldChar w:fldCharType="begin"/>
            </w:r>
            <w:r w:rsidRPr="009231A6">
              <w:rPr>
                <w:noProof/>
                <w:webHidden/>
                <w:sz w:val="20"/>
                <w:szCs w:val="20"/>
              </w:rPr>
              <w:instrText xml:space="preserve"> PAGEREF _Toc238133558 \h </w:instrText>
            </w:r>
            <w:r w:rsidRPr="009231A6">
              <w:rPr>
                <w:noProof/>
                <w:webHidden/>
                <w:sz w:val="20"/>
                <w:szCs w:val="20"/>
              </w:rPr>
            </w:r>
            <w:r w:rsidRPr="009231A6">
              <w:rPr>
                <w:noProof/>
                <w:webHidden/>
                <w:sz w:val="20"/>
                <w:szCs w:val="20"/>
              </w:rPr>
              <w:fldChar w:fldCharType="separate"/>
            </w:r>
            <w:r w:rsidRPr="009231A6">
              <w:rPr>
                <w:noProof/>
                <w:webHidden/>
                <w:sz w:val="20"/>
                <w:szCs w:val="20"/>
              </w:rPr>
              <w:t>3</w:t>
            </w:r>
            <w:r w:rsidRPr="009231A6">
              <w:rPr>
                <w:noProof/>
                <w:webHidden/>
                <w:sz w:val="20"/>
                <w:szCs w:val="20"/>
              </w:rPr>
              <w:fldChar w:fldCharType="end"/>
            </w:r>
          </w:hyperlink>
        </w:p>
        <w:p w14:paraId="6F1A0151" w14:textId="23497325" w:rsidR="009231A6" w:rsidRPr="009231A6" w:rsidRDefault="009231A6">
          <w:pPr>
            <w:pStyle w:val="TDC2"/>
            <w:tabs>
              <w:tab w:val="left" w:pos="960"/>
              <w:tab w:val="right" w:leader="dot" w:pos="8494"/>
            </w:tabs>
            <w:rPr>
              <w:noProof/>
              <w:sz w:val="20"/>
              <w:szCs w:val="20"/>
            </w:rPr>
          </w:pPr>
          <w:hyperlink w:anchor="_Toc238133559" w:history="1">
            <w:r w:rsidRPr="009231A6">
              <w:rPr>
                <w:rStyle w:val="Hipervnculo"/>
                <w:noProof/>
                <w:sz w:val="20"/>
                <w:szCs w:val="20"/>
                <w:lang w:val="en-US"/>
              </w:rPr>
              <w:t>0.4</w:t>
            </w:r>
            <w:r w:rsidRPr="009231A6">
              <w:rPr>
                <w:noProof/>
                <w:sz w:val="20"/>
                <w:szCs w:val="20"/>
              </w:rPr>
              <w:tab/>
            </w:r>
            <w:r w:rsidRPr="009231A6">
              <w:rPr>
                <w:rStyle w:val="Hipervnculo"/>
                <w:noProof/>
                <w:sz w:val="20"/>
                <w:szCs w:val="20"/>
                <w:lang w:val="en-US"/>
              </w:rPr>
              <w:t>Check how many records and sales volume we have for each year-month</w:t>
            </w:r>
            <w:r w:rsidRPr="009231A6">
              <w:rPr>
                <w:noProof/>
                <w:webHidden/>
                <w:sz w:val="20"/>
                <w:szCs w:val="20"/>
              </w:rPr>
              <w:tab/>
            </w:r>
            <w:r w:rsidRPr="009231A6">
              <w:rPr>
                <w:noProof/>
                <w:webHidden/>
                <w:sz w:val="20"/>
                <w:szCs w:val="20"/>
              </w:rPr>
              <w:fldChar w:fldCharType="begin"/>
            </w:r>
            <w:r w:rsidRPr="009231A6">
              <w:rPr>
                <w:noProof/>
                <w:webHidden/>
                <w:sz w:val="20"/>
                <w:szCs w:val="20"/>
              </w:rPr>
              <w:instrText xml:space="preserve"> PAGEREF _Toc238133559 \h </w:instrText>
            </w:r>
            <w:r w:rsidRPr="009231A6">
              <w:rPr>
                <w:noProof/>
                <w:webHidden/>
                <w:sz w:val="20"/>
                <w:szCs w:val="20"/>
              </w:rPr>
            </w:r>
            <w:r w:rsidRPr="009231A6">
              <w:rPr>
                <w:noProof/>
                <w:webHidden/>
                <w:sz w:val="20"/>
                <w:szCs w:val="20"/>
              </w:rPr>
              <w:fldChar w:fldCharType="separate"/>
            </w:r>
            <w:r w:rsidRPr="009231A6">
              <w:rPr>
                <w:noProof/>
                <w:webHidden/>
                <w:sz w:val="20"/>
                <w:szCs w:val="20"/>
              </w:rPr>
              <w:t>4</w:t>
            </w:r>
            <w:r w:rsidRPr="009231A6">
              <w:rPr>
                <w:noProof/>
                <w:webHidden/>
                <w:sz w:val="20"/>
                <w:szCs w:val="20"/>
              </w:rPr>
              <w:fldChar w:fldCharType="end"/>
            </w:r>
          </w:hyperlink>
        </w:p>
        <w:p w14:paraId="53B1638E" w14:textId="5D91360A" w:rsidR="009231A6" w:rsidRPr="009231A6" w:rsidRDefault="009231A6">
          <w:pPr>
            <w:pStyle w:val="TDC2"/>
            <w:tabs>
              <w:tab w:val="left" w:pos="960"/>
              <w:tab w:val="right" w:leader="dot" w:pos="8494"/>
            </w:tabs>
            <w:rPr>
              <w:noProof/>
              <w:sz w:val="20"/>
              <w:szCs w:val="20"/>
            </w:rPr>
          </w:pPr>
          <w:hyperlink w:anchor="_Toc238133560" w:history="1">
            <w:r w:rsidRPr="009231A6">
              <w:rPr>
                <w:rStyle w:val="Hipervnculo"/>
                <w:noProof/>
                <w:sz w:val="20"/>
                <w:szCs w:val="20"/>
                <w:lang w:val="en-US"/>
              </w:rPr>
              <w:t>0.5</w:t>
            </w:r>
            <w:r w:rsidRPr="009231A6">
              <w:rPr>
                <w:noProof/>
                <w:sz w:val="20"/>
                <w:szCs w:val="20"/>
              </w:rPr>
              <w:tab/>
            </w:r>
            <w:r w:rsidRPr="009231A6">
              <w:rPr>
                <w:rStyle w:val="Hipervnculo"/>
                <w:noProof/>
                <w:sz w:val="20"/>
                <w:szCs w:val="20"/>
                <w:lang w:val="en-US"/>
              </w:rPr>
              <w:t>Returns &gt; sold</w:t>
            </w:r>
            <w:r w:rsidRPr="009231A6">
              <w:rPr>
                <w:noProof/>
                <w:webHidden/>
                <w:sz w:val="20"/>
                <w:szCs w:val="20"/>
              </w:rPr>
              <w:tab/>
            </w:r>
            <w:r w:rsidRPr="009231A6">
              <w:rPr>
                <w:noProof/>
                <w:webHidden/>
                <w:sz w:val="20"/>
                <w:szCs w:val="20"/>
              </w:rPr>
              <w:fldChar w:fldCharType="begin"/>
            </w:r>
            <w:r w:rsidRPr="009231A6">
              <w:rPr>
                <w:noProof/>
                <w:webHidden/>
                <w:sz w:val="20"/>
                <w:szCs w:val="20"/>
              </w:rPr>
              <w:instrText xml:space="preserve"> PAGEREF _Toc238133560 \h </w:instrText>
            </w:r>
            <w:r w:rsidRPr="009231A6">
              <w:rPr>
                <w:noProof/>
                <w:webHidden/>
                <w:sz w:val="20"/>
                <w:szCs w:val="20"/>
              </w:rPr>
            </w:r>
            <w:r w:rsidRPr="009231A6">
              <w:rPr>
                <w:noProof/>
                <w:webHidden/>
                <w:sz w:val="20"/>
                <w:szCs w:val="20"/>
              </w:rPr>
              <w:fldChar w:fldCharType="separate"/>
            </w:r>
            <w:r w:rsidRPr="009231A6">
              <w:rPr>
                <w:noProof/>
                <w:webHidden/>
                <w:sz w:val="20"/>
                <w:szCs w:val="20"/>
              </w:rPr>
              <w:t>4</w:t>
            </w:r>
            <w:r w:rsidRPr="009231A6">
              <w:rPr>
                <w:noProof/>
                <w:webHidden/>
                <w:sz w:val="20"/>
                <w:szCs w:val="20"/>
              </w:rPr>
              <w:fldChar w:fldCharType="end"/>
            </w:r>
          </w:hyperlink>
        </w:p>
        <w:p w14:paraId="5745246A" w14:textId="6E65721F" w:rsidR="009231A6" w:rsidRPr="009231A6" w:rsidRDefault="009231A6">
          <w:pPr>
            <w:pStyle w:val="TDC2"/>
            <w:tabs>
              <w:tab w:val="left" w:pos="960"/>
              <w:tab w:val="right" w:leader="dot" w:pos="8494"/>
            </w:tabs>
            <w:rPr>
              <w:noProof/>
              <w:sz w:val="20"/>
              <w:szCs w:val="20"/>
            </w:rPr>
          </w:pPr>
          <w:hyperlink w:anchor="_Toc238133561" w:history="1">
            <w:r w:rsidRPr="009231A6">
              <w:rPr>
                <w:rStyle w:val="Hipervnculo"/>
                <w:noProof/>
                <w:sz w:val="20"/>
                <w:szCs w:val="20"/>
                <w:lang w:val="en-US"/>
              </w:rPr>
              <w:t>0.6</w:t>
            </w:r>
            <w:r w:rsidRPr="009231A6">
              <w:rPr>
                <w:noProof/>
                <w:sz w:val="20"/>
                <w:szCs w:val="20"/>
              </w:rPr>
              <w:tab/>
            </w:r>
            <w:r w:rsidRPr="009231A6">
              <w:rPr>
                <w:rStyle w:val="Hipervnculo"/>
                <w:noProof/>
                <w:sz w:val="20"/>
                <w:szCs w:val="20"/>
                <w:lang w:val="en-US"/>
              </w:rPr>
              <w:t>Negative quantities</w:t>
            </w:r>
            <w:r w:rsidRPr="009231A6">
              <w:rPr>
                <w:noProof/>
                <w:webHidden/>
                <w:sz w:val="20"/>
                <w:szCs w:val="20"/>
              </w:rPr>
              <w:tab/>
            </w:r>
            <w:r w:rsidRPr="009231A6">
              <w:rPr>
                <w:noProof/>
                <w:webHidden/>
                <w:sz w:val="20"/>
                <w:szCs w:val="20"/>
              </w:rPr>
              <w:fldChar w:fldCharType="begin"/>
            </w:r>
            <w:r w:rsidRPr="009231A6">
              <w:rPr>
                <w:noProof/>
                <w:webHidden/>
                <w:sz w:val="20"/>
                <w:szCs w:val="20"/>
              </w:rPr>
              <w:instrText xml:space="preserve"> PAGEREF _Toc238133561 \h </w:instrText>
            </w:r>
            <w:r w:rsidRPr="009231A6">
              <w:rPr>
                <w:noProof/>
                <w:webHidden/>
                <w:sz w:val="20"/>
                <w:szCs w:val="20"/>
              </w:rPr>
            </w:r>
            <w:r w:rsidRPr="009231A6">
              <w:rPr>
                <w:noProof/>
                <w:webHidden/>
                <w:sz w:val="20"/>
                <w:szCs w:val="20"/>
              </w:rPr>
              <w:fldChar w:fldCharType="separate"/>
            </w:r>
            <w:r w:rsidRPr="009231A6">
              <w:rPr>
                <w:noProof/>
                <w:webHidden/>
                <w:sz w:val="20"/>
                <w:szCs w:val="20"/>
              </w:rPr>
              <w:t>4</w:t>
            </w:r>
            <w:r w:rsidRPr="009231A6">
              <w:rPr>
                <w:noProof/>
                <w:webHidden/>
                <w:sz w:val="20"/>
                <w:szCs w:val="20"/>
              </w:rPr>
              <w:fldChar w:fldCharType="end"/>
            </w:r>
          </w:hyperlink>
        </w:p>
        <w:p w14:paraId="1292CA95" w14:textId="2448424E" w:rsidR="009231A6" w:rsidRPr="009231A6" w:rsidRDefault="009231A6">
          <w:pPr>
            <w:pStyle w:val="TDC2"/>
            <w:tabs>
              <w:tab w:val="left" w:pos="960"/>
              <w:tab w:val="right" w:leader="dot" w:pos="8494"/>
            </w:tabs>
            <w:rPr>
              <w:noProof/>
              <w:sz w:val="20"/>
              <w:szCs w:val="20"/>
            </w:rPr>
          </w:pPr>
          <w:hyperlink w:anchor="_Toc238133562" w:history="1">
            <w:r w:rsidRPr="009231A6">
              <w:rPr>
                <w:rStyle w:val="Hipervnculo"/>
                <w:noProof/>
                <w:sz w:val="20"/>
                <w:szCs w:val="20"/>
              </w:rPr>
              <w:t>0.7</w:t>
            </w:r>
            <w:r w:rsidRPr="009231A6">
              <w:rPr>
                <w:noProof/>
                <w:sz w:val="20"/>
                <w:szCs w:val="20"/>
              </w:rPr>
              <w:tab/>
            </w:r>
            <w:r w:rsidRPr="009231A6">
              <w:rPr>
                <w:rStyle w:val="Hipervnculo"/>
                <w:noProof/>
                <w:sz w:val="20"/>
                <w:szCs w:val="20"/>
              </w:rPr>
              <w:t>Gross sales validation</w:t>
            </w:r>
            <w:r w:rsidRPr="009231A6">
              <w:rPr>
                <w:noProof/>
                <w:webHidden/>
                <w:sz w:val="20"/>
                <w:szCs w:val="20"/>
              </w:rPr>
              <w:tab/>
            </w:r>
            <w:r w:rsidRPr="009231A6">
              <w:rPr>
                <w:noProof/>
                <w:webHidden/>
                <w:sz w:val="20"/>
                <w:szCs w:val="20"/>
              </w:rPr>
              <w:fldChar w:fldCharType="begin"/>
            </w:r>
            <w:r w:rsidRPr="009231A6">
              <w:rPr>
                <w:noProof/>
                <w:webHidden/>
                <w:sz w:val="20"/>
                <w:szCs w:val="20"/>
              </w:rPr>
              <w:instrText xml:space="preserve"> PAGEREF _Toc238133562 \h </w:instrText>
            </w:r>
            <w:r w:rsidRPr="009231A6">
              <w:rPr>
                <w:noProof/>
                <w:webHidden/>
                <w:sz w:val="20"/>
                <w:szCs w:val="20"/>
              </w:rPr>
            </w:r>
            <w:r w:rsidRPr="009231A6">
              <w:rPr>
                <w:noProof/>
                <w:webHidden/>
                <w:sz w:val="20"/>
                <w:szCs w:val="20"/>
              </w:rPr>
              <w:fldChar w:fldCharType="separate"/>
            </w:r>
            <w:r w:rsidRPr="009231A6">
              <w:rPr>
                <w:noProof/>
                <w:webHidden/>
                <w:sz w:val="20"/>
                <w:szCs w:val="20"/>
              </w:rPr>
              <w:t>4</w:t>
            </w:r>
            <w:r w:rsidRPr="009231A6">
              <w:rPr>
                <w:noProof/>
                <w:webHidden/>
                <w:sz w:val="20"/>
                <w:szCs w:val="20"/>
              </w:rPr>
              <w:fldChar w:fldCharType="end"/>
            </w:r>
          </w:hyperlink>
        </w:p>
        <w:p w14:paraId="247261F7" w14:textId="2EE1DEC9" w:rsidR="009231A6" w:rsidRPr="009231A6" w:rsidRDefault="009231A6">
          <w:pPr>
            <w:pStyle w:val="TDC2"/>
            <w:tabs>
              <w:tab w:val="left" w:pos="960"/>
              <w:tab w:val="right" w:leader="dot" w:pos="8494"/>
            </w:tabs>
            <w:rPr>
              <w:noProof/>
              <w:sz w:val="20"/>
              <w:szCs w:val="20"/>
            </w:rPr>
          </w:pPr>
          <w:hyperlink w:anchor="_Toc238133563" w:history="1">
            <w:r w:rsidRPr="009231A6">
              <w:rPr>
                <w:rStyle w:val="Hipervnculo"/>
                <w:noProof/>
                <w:sz w:val="20"/>
                <w:szCs w:val="20"/>
                <w:lang w:val="en-US"/>
              </w:rPr>
              <w:t>0.8</w:t>
            </w:r>
            <w:r w:rsidRPr="009231A6">
              <w:rPr>
                <w:noProof/>
                <w:sz w:val="20"/>
                <w:szCs w:val="20"/>
              </w:rPr>
              <w:tab/>
            </w:r>
            <w:r w:rsidRPr="009231A6">
              <w:rPr>
                <w:rStyle w:val="Hipervnculo"/>
                <w:noProof/>
                <w:sz w:val="20"/>
                <w:szCs w:val="20"/>
                <w:lang w:val="en-US"/>
              </w:rPr>
              <w:t>Net sales validation</w:t>
            </w:r>
            <w:r w:rsidRPr="009231A6">
              <w:rPr>
                <w:noProof/>
                <w:webHidden/>
                <w:sz w:val="20"/>
                <w:szCs w:val="20"/>
              </w:rPr>
              <w:tab/>
            </w:r>
            <w:r w:rsidRPr="009231A6">
              <w:rPr>
                <w:noProof/>
                <w:webHidden/>
                <w:sz w:val="20"/>
                <w:szCs w:val="20"/>
              </w:rPr>
              <w:fldChar w:fldCharType="begin"/>
            </w:r>
            <w:r w:rsidRPr="009231A6">
              <w:rPr>
                <w:noProof/>
                <w:webHidden/>
                <w:sz w:val="20"/>
                <w:szCs w:val="20"/>
              </w:rPr>
              <w:instrText xml:space="preserve"> PAGEREF _Toc238133563 \h </w:instrText>
            </w:r>
            <w:r w:rsidRPr="009231A6">
              <w:rPr>
                <w:noProof/>
                <w:webHidden/>
                <w:sz w:val="20"/>
                <w:szCs w:val="20"/>
              </w:rPr>
            </w:r>
            <w:r w:rsidRPr="009231A6">
              <w:rPr>
                <w:noProof/>
                <w:webHidden/>
                <w:sz w:val="20"/>
                <w:szCs w:val="20"/>
              </w:rPr>
              <w:fldChar w:fldCharType="separate"/>
            </w:r>
            <w:r w:rsidRPr="009231A6">
              <w:rPr>
                <w:noProof/>
                <w:webHidden/>
                <w:sz w:val="20"/>
                <w:szCs w:val="20"/>
              </w:rPr>
              <w:t>4</w:t>
            </w:r>
            <w:r w:rsidRPr="009231A6">
              <w:rPr>
                <w:noProof/>
                <w:webHidden/>
                <w:sz w:val="20"/>
                <w:szCs w:val="20"/>
              </w:rPr>
              <w:fldChar w:fldCharType="end"/>
            </w:r>
          </w:hyperlink>
        </w:p>
        <w:p w14:paraId="5324FE2C" w14:textId="05864AF2" w:rsidR="009231A6" w:rsidRPr="009231A6" w:rsidRDefault="009231A6">
          <w:pPr>
            <w:pStyle w:val="TDC1"/>
            <w:tabs>
              <w:tab w:val="left" w:pos="480"/>
              <w:tab w:val="right" w:leader="dot" w:pos="8494"/>
            </w:tabs>
            <w:rPr>
              <w:noProof/>
              <w:sz w:val="20"/>
              <w:szCs w:val="20"/>
            </w:rPr>
          </w:pPr>
          <w:hyperlink w:anchor="_Toc238133564" w:history="1">
            <w:r w:rsidRPr="009231A6">
              <w:rPr>
                <w:rStyle w:val="Hipervnculo"/>
                <w:noProof/>
                <w:sz w:val="20"/>
                <w:szCs w:val="20"/>
                <w:lang w:val="en-US"/>
              </w:rPr>
              <w:t>1.</w:t>
            </w:r>
            <w:r w:rsidRPr="009231A6">
              <w:rPr>
                <w:noProof/>
                <w:sz w:val="20"/>
                <w:szCs w:val="20"/>
              </w:rPr>
              <w:tab/>
            </w:r>
            <w:r w:rsidRPr="009231A6">
              <w:rPr>
                <w:rStyle w:val="Hipervnculo"/>
                <w:noProof/>
                <w:sz w:val="20"/>
                <w:szCs w:val="20"/>
                <w:lang w:val="en-US"/>
              </w:rPr>
              <w:t>Channel Sales</w:t>
            </w:r>
            <w:r w:rsidRPr="009231A6">
              <w:rPr>
                <w:noProof/>
                <w:webHidden/>
                <w:sz w:val="20"/>
                <w:szCs w:val="20"/>
              </w:rPr>
              <w:tab/>
            </w:r>
            <w:r w:rsidRPr="009231A6">
              <w:rPr>
                <w:noProof/>
                <w:webHidden/>
                <w:sz w:val="20"/>
                <w:szCs w:val="20"/>
              </w:rPr>
              <w:fldChar w:fldCharType="begin"/>
            </w:r>
            <w:r w:rsidRPr="009231A6">
              <w:rPr>
                <w:noProof/>
                <w:webHidden/>
                <w:sz w:val="20"/>
                <w:szCs w:val="20"/>
              </w:rPr>
              <w:instrText xml:space="preserve"> PAGEREF _Toc238133564 \h </w:instrText>
            </w:r>
            <w:r w:rsidRPr="009231A6">
              <w:rPr>
                <w:noProof/>
                <w:webHidden/>
                <w:sz w:val="20"/>
                <w:szCs w:val="20"/>
              </w:rPr>
            </w:r>
            <w:r w:rsidRPr="009231A6">
              <w:rPr>
                <w:noProof/>
                <w:webHidden/>
                <w:sz w:val="20"/>
                <w:szCs w:val="20"/>
              </w:rPr>
              <w:fldChar w:fldCharType="separate"/>
            </w:r>
            <w:r w:rsidRPr="009231A6">
              <w:rPr>
                <w:noProof/>
                <w:webHidden/>
                <w:sz w:val="20"/>
                <w:szCs w:val="20"/>
              </w:rPr>
              <w:t>6</w:t>
            </w:r>
            <w:r w:rsidRPr="009231A6">
              <w:rPr>
                <w:noProof/>
                <w:webHidden/>
                <w:sz w:val="20"/>
                <w:szCs w:val="20"/>
              </w:rPr>
              <w:fldChar w:fldCharType="end"/>
            </w:r>
          </w:hyperlink>
        </w:p>
        <w:p w14:paraId="4D37B5BA" w14:textId="4EFF4011" w:rsidR="009231A6" w:rsidRPr="009231A6" w:rsidRDefault="009231A6">
          <w:pPr>
            <w:pStyle w:val="TDC2"/>
            <w:tabs>
              <w:tab w:val="right" w:leader="dot" w:pos="8494"/>
            </w:tabs>
            <w:rPr>
              <w:noProof/>
              <w:sz w:val="20"/>
              <w:szCs w:val="20"/>
            </w:rPr>
          </w:pPr>
          <w:hyperlink w:anchor="_Toc238133565" w:history="1">
            <w:r w:rsidRPr="009231A6">
              <w:rPr>
                <w:rStyle w:val="Hipervnculo"/>
                <w:noProof/>
                <w:sz w:val="20"/>
                <w:szCs w:val="20"/>
                <w:lang w:val="en-US"/>
              </w:rPr>
              <w:t>1.1 Time Grain</w:t>
            </w:r>
            <w:r w:rsidRPr="009231A6">
              <w:rPr>
                <w:noProof/>
                <w:webHidden/>
                <w:sz w:val="20"/>
                <w:szCs w:val="20"/>
              </w:rPr>
              <w:tab/>
            </w:r>
            <w:r w:rsidRPr="009231A6">
              <w:rPr>
                <w:noProof/>
                <w:webHidden/>
                <w:sz w:val="20"/>
                <w:szCs w:val="20"/>
              </w:rPr>
              <w:fldChar w:fldCharType="begin"/>
            </w:r>
            <w:r w:rsidRPr="009231A6">
              <w:rPr>
                <w:noProof/>
                <w:webHidden/>
                <w:sz w:val="20"/>
                <w:szCs w:val="20"/>
              </w:rPr>
              <w:instrText xml:space="preserve"> PAGEREF _Toc238133565 \h </w:instrText>
            </w:r>
            <w:r w:rsidRPr="009231A6">
              <w:rPr>
                <w:noProof/>
                <w:webHidden/>
                <w:sz w:val="20"/>
                <w:szCs w:val="20"/>
              </w:rPr>
            </w:r>
            <w:r w:rsidRPr="009231A6">
              <w:rPr>
                <w:noProof/>
                <w:webHidden/>
                <w:sz w:val="20"/>
                <w:szCs w:val="20"/>
              </w:rPr>
              <w:fldChar w:fldCharType="separate"/>
            </w:r>
            <w:r w:rsidRPr="009231A6">
              <w:rPr>
                <w:noProof/>
                <w:webHidden/>
                <w:sz w:val="20"/>
                <w:szCs w:val="20"/>
              </w:rPr>
              <w:t>6</w:t>
            </w:r>
            <w:r w:rsidRPr="009231A6">
              <w:rPr>
                <w:noProof/>
                <w:webHidden/>
                <w:sz w:val="20"/>
                <w:szCs w:val="20"/>
              </w:rPr>
              <w:fldChar w:fldCharType="end"/>
            </w:r>
          </w:hyperlink>
        </w:p>
        <w:p w14:paraId="6D436EF1" w14:textId="2DE7E354" w:rsidR="009231A6" w:rsidRPr="009231A6" w:rsidRDefault="009231A6">
          <w:pPr>
            <w:pStyle w:val="TDC2"/>
            <w:tabs>
              <w:tab w:val="right" w:leader="dot" w:pos="8494"/>
            </w:tabs>
            <w:rPr>
              <w:noProof/>
              <w:sz w:val="20"/>
              <w:szCs w:val="20"/>
            </w:rPr>
          </w:pPr>
          <w:hyperlink w:anchor="_Toc238133566" w:history="1">
            <w:r w:rsidRPr="009231A6">
              <w:rPr>
                <w:rStyle w:val="Hipervnculo"/>
                <w:noProof/>
                <w:sz w:val="20"/>
                <w:szCs w:val="20"/>
                <w:lang w:val="en-US"/>
              </w:rPr>
              <w:t>1.2 Comparing channels on a like-for-like basis</w:t>
            </w:r>
            <w:r w:rsidRPr="009231A6">
              <w:rPr>
                <w:noProof/>
                <w:webHidden/>
                <w:sz w:val="20"/>
                <w:szCs w:val="20"/>
              </w:rPr>
              <w:tab/>
            </w:r>
            <w:r w:rsidRPr="009231A6">
              <w:rPr>
                <w:noProof/>
                <w:webHidden/>
                <w:sz w:val="20"/>
                <w:szCs w:val="20"/>
              </w:rPr>
              <w:fldChar w:fldCharType="begin"/>
            </w:r>
            <w:r w:rsidRPr="009231A6">
              <w:rPr>
                <w:noProof/>
                <w:webHidden/>
                <w:sz w:val="20"/>
                <w:szCs w:val="20"/>
              </w:rPr>
              <w:instrText xml:space="preserve"> PAGEREF _Toc238133566 \h </w:instrText>
            </w:r>
            <w:r w:rsidRPr="009231A6">
              <w:rPr>
                <w:noProof/>
                <w:webHidden/>
                <w:sz w:val="20"/>
                <w:szCs w:val="20"/>
              </w:rPr>
            </w:r>
            <w:r w:rsidRPr="009231A6">
              <w:rPr>
                <w:noProof/>
                <w:webHidden/>
                <w:sz w:val="20"/>
                <w:szCs w:val="20"/>
              </w:rPr>
              <w:fldChar w:fldCharType="separate"/>
            </w:r>
            <w:r w:rsidRPr="009231A6">
              <w:rPr>
                <w:noProof/>
                <w:webHidden/>
                <w:sz w:val="20"/>
                <w:szCs w:val="20"/>
              </w:rPr>
              <w:t>6</w:t>
            </w:r>
            <w:r w:rsidRPr="009231A6">
              <w:rPr>
                <w:noProof/>
                <w:webHidden/>
                <w:sz w:val="20"/>
                <w:szCs w:val="20"/>
              </w:rPr>
              <w:fldChar w:fldCharType="end"/>
            </w:r>
          </w:hyperlink>
        </w:p>
        <w:p w14:paraId="4F04139A" w14:textId="78A8DDB8" w:rsidR="009231A6" w:rsidRPr="009231A6" w:rsidRDefault="009231A6">
          <w:pPr>
            <w:pStyle w:val="TDC2"/>
            <w:tabs>
              <w:tab w:val="right" w:leader="dot" w:pos="8494"/>
            </w:tabs>
            <w:rPr>
              <w:noProof/>
              <w:sz w:val="20"/>
              <w:szCs w:val="20"/>
            </w:rPr>
          </w:pPr>
          <w:hyperlink w:anchor="_Toc238133567" w:history="1">
            <w:r w:rsidRPr="009231A6">
              <w:rPr>
                <w:rStyle w:val="Hipervnculo"/>
                <w:noProof/>
                <w:sz w:val="20"/>
                <w:szCs w:val="20"/>
                <w:lang w:val="en-US"/>
              </w:rPr>
              <w:t>1.3 Is one channel quietly growing while another leaks?</w:t>
            </w:r>
            <w:r w:rsidRPr="009231A6">
              <w:rPr>
                <w:noProof/>
                <w:webHidden/>
                <w:sz w:val="20"/>
                <w:szCs w:val="20"/>
              </w:rPr>
              <w:tab/>
            </w:r>
            <w:r w:rsidRPr="009231A6">
              <w:rPr>
                <w:noProof/>
                <w:webHidden/>
                <w:sz w:val="20"/>
                <w:szCs w:val="20"/>
              </w:rPr>
              <w:fldChar w:fldCharType="begin"/>
            </w:r>
            <w:r w:rsidRPr="009231A6">
              <w:rPr>
                <w:noProof/>
                <w:webHidden/>
                <w:sz w:val="20"/>
                <w:szCs w:val="20"/>
              </w:rPr>
              <w:instrText xml:space="preserve"> PAGEREF _Toc238133567 \h </w:instrText>
            </w:r>
            <w:r w:rsidRPr="009231A6">
              <w:rPr>
                <w:noProof/>
                <w:webHidden/>
                <w:sz w:val="20"/>
                <w:szCs w:val="20"/>
              </w:rPr>
            </w:r>
            <w:r w:rsidRPr="009231A6">
              <w:rPr>
                <w:noProof/>
                <w:webHidden/>
                <w:sz w:val="20"/>
                <w:szCs w:val="20"/>
              </w:rPr>
              <w:fldChar w:fldCharType="separate"/>
            </w:r>
            <w:r w:rsidRPr="009231A6">
              <w:rPr>
                <w:noProof/>
                <w:webHidden/>
                <w:sz w:val="20"/>
                <w:szCs w:val="20"/>
              </w:rPr>
              <w:t>7</w:t>
            </w:r>
            <w:r w:rsidRPr="009231A6">
              <w:rPr>
                <w:noProof/>
                <w:webHidden/>
                <w:sz w:val="20"/>
                <w:szCs w:val="20"/>
              </w:rPr>
              <w:fldChar w:fldCharType="end"/>
            </w:r>
          </w:hyperlink>
        </w:p>
        <w:p w14:paraId="6A70E51E" w14:textId="68E4CA03" w:rsidR="009231A6" w:rsidRPr="009231A6" w:rsidRDefault="009231A6">
          <w:pPr>
            <w:pStyle w:val="TDC2"/>
            <w:tabs>
              <w:tab w:val="right" w:leader="dot" w:pos="8494"/>
            </w:tabs>
            <w:rPr>
              <w:noProof/>
              <w:sz w:val="20"/>
              <w:szCs w:val="20"/>
            </w:rPr>
          </w:pPr>
          <w:hyperlink w:anchor="_Toc238133568" w:history="1">
            <w:r w:rsidRPr="009231A6">
              <w:rPr>
                <w:rStyle w:val="Hipervnculo"/>
                <w:noProof/>
                <w:sz w:val="20"/>
                <w:szCs w:val="20"/>
                <w:lang w:val="en-US"/>
              </w:rPr>
              <w:t>1.4 Sales waterfall / breakdown</w:t>
            </w:r>
            <w:r w:rsidRPr="009231A6">
              <w:rPr>
                <w:noProof/>
                <w:webHidden/>
                <w:sz w:val="20"/>
                <w:szCs w:val="20"/>
              </w:rPr>
              <w:tab/>
            </w:r>
            <w:r w:rsidRPr="009231A6">
              <w:rPr>
                <w:noProof/>
                <w:webHidden/>
                <w:sz w:val="20"/>
                <w:szCs w:val="20"/>
              </w:rPr>
              <w:fldChar w:fldCharType="begin"/>
            </w:r>
            <w:r w:rsidRPr="009231A6">
              <w:rPr>
                <w:noProof/>
                <w:webHidden/>
                <w:sz w:val="20"/>
                <w:szCs w:val="20"/>
              </w:rPr>
              <w:instrText xml:space="preserve"> PAGEREF _Toc238133568 \h </w:instrText>
            </w:r>
            <w:r w:rsidRPr="009231A6">
              <w:rPr>
                <w:noProof/>
                <w:webHidden/>
                <w:sz w:val="20"/>
                <w:szCs w:val="20"/>
              </w:rPr>
            </w:r>
            <w:r w:rsidRPr="009231A6">
              <w:rPr>
                <w:noProof/>
                <w:webHidden/>
                <w:sz w:val="20"/>
                <w:szCs w:val="20"/>
              </w:rPr>
              <w:fldChar w:fldCharType="separate"/>
            </w:r>
            <w:r w:rsidRPr="009231A6">
              <w:rPr>
                <w:noProof/>
                <w:webHidden/>
                <w:sz w:val="20"/>
                <w:szCs w:val="20"/>
              </w:rPr>
              <w:t>8</w:t>
            </w:r>
            <w:r w:rsidRPr="009231A6">
              <w:rPr>
                <w:noProof/>
                <w:webHidden/>
                <w:sz w:val="20"/>
                <w:szCs w:val="20"/>
              </w:rPr>
              <w:fldChar w:fldCharType="end"/>
            </w:r>
          </w:hyperlink>
        </w:p>
        <w:p w14:paraId="08129881" w14:textId="362AEBEE" w:rsidR="009231A6" w:rsidRPr="009231A6" w:rsidRDefault="009231A6">
          <w:pPr>
            <w:pStyle w:val="TDC2"/>
            <w:tabs>
              <w:tab w:val="left" w:pos="960"/>
              <w:tab w:val="right" w:leader="dot" w:pos="8494"/>
            </w:tabs>
            <w:rPr>
              <w:noProof/>
              <w:sz w:val="20"/>
              <w:szCs w:val="20"/>
            </w:rPr>
          </w:pPr>
          <w:hyperlink w:anchor="_Toc238133569" w:history="1">
            <w:r w:rsidRPr="009231A6">
              <w:rPr>
                <w:rStyle w:val="Hipervnculo"/>
                <w:noProof/>
                <w:sz w:val="20"/>
                <w:szCs w:val="20"/>
                <w:lang w:val="en-US"/>
              </w:rPr>
              <w:t>1.5</w:t>
            </w:r>
            <w:r w:rsidRPr="009231A6">
              <w:rPr>
                <w:noProof/>
                <w:sz w:val="20"/>
                <w:szCs w:val="20"/>
              </w:rPr>
              <w:tab/>
            </w:r>
            <w:r w:rsidRPr="009231A6">
              <w:rPr>
                <w:rStyle w:val="Hipervnculo"/>
                <w:noProof/>
                <w:sz w:val="20"/>
                <w:szCs w:val="20"/>
                <w:lang w:val="en-US"/>
              </w:rPr>
              <w:t>Executive view</w:t>
            </w:r>
            <w:r w:rsidRPr="009231A6">
              <w:rPr>
                <w:noProof/>
                <w:webHidden/>
                <w:sz w:val="20"/>
                <w:szCs w:val="20"/>
              </w:rPr>
              <w:tab/>
            </w:r>
            <w:r w:rsidRPr="009231A6">
              <w:rPr>
                <w:noProof/>
                <w:webHidden/>
                <w:sz w:val="20"/>
                <w:szCs w:val="20"/>
              </w:rPr>
              <w:fldChar w:fldCharType="begin"/>
            </w:r>
            <w:r w:rsidRPr="009231A6">
              <w:rPr>
                <w:noProof/>
                <w:webHidden/>
                <w:sz w:val="20"/>
                <w:szCs w:val="20"/>
              </w:rPr>
              <w:instrText xml:space="preserve"> PAGEREF _Toc238133569 \h </w:instrText>
            </w:r>
            <w:r w:rsidRPr="009231A6">
              <w:rPr>
                <w:noProof/>
                <w:webHidden/>
                <w:sz w:val="20"/>
                <w:szCs w:val="20"/>
              </w:rPr>
            </w:r>
            <w:r w:rsidRPr="009231A6">
              <w:rPr>
                <w:noProof/>
                <w:webHidden/>
                <w:sz w:val="20"/>
                <w:szCs w:val="20"/>
              </w:rPr>
              <w:fldChar w:fldCharType="separate"/>
            </w:r>
            <w:r w:rsidRPr="009231A6">
              <w:rPr>
                <w:noProof/>
                <w:webHidden/>
                <w:sz w:val="20"/>
                <w:szCs w:val="20"/>
              </w:rPr>
              <w:t>9</w:t>
            </w:r>
            <w:r w:rsidRPr="009231A6">
              <w:rPr>
                <w:noProof/>
                <w:webHidden/>
                <w:sz w:val="20"/>
                <w:szCs w:val="20"/>
              </w:rPr>
              <w:fldChar w:fldCharType="end"/>
            </w:r>
          </w:hyperlink>
        </w:p>
        <w:p w14:paraId="4C712FDB" w14:textId="78C63123" w:rsidR="009231A6" w:rsidRPr="009231A6" w:rsidRDefault="009231A6">
          <w:pPr>
            <w:pStyle w:val="TDC1"/>
            <w:tabs>
              <w:tab w:val="left" w:pos="480"/>
              <w:tab w:val="right" w:leader="dot" w:pos="8494"/>
            </w:tabs>
            <w:rPr>
              <w:noProof/>
              <w:sz w:val="20"/>
              <w:szCs w:val="20"/>
            </w:rPr>
          </w:pPr>
          <w:hyperlink w:anchor="_Toc238133570" w:history="1">
            <w:r w:rsidRPr="009231A6">
              <w:rPr>
                <w:rStyle w:val="Hipervnculo"/>
                <w:noProof/>
                <w:sz w:val="20"/>
                <w:szCs w:val="20"/>
                <w:lang w:val="en-US"/>
              </w:rPr>
              <w:t>2.</w:t>
            </w:r>
            <w:r w:rsidRPr="009231A6">
              <w:rPr>
                <w:noProof/>
                <w:sz w:val="20"/>
                <w:szCs w:val="20"/>
              </w:rPr>
              <w:tab/>
            </w:r>
            <w:r w:rsidRPr="009231A6">
              <w:rPr>
                <w:rStyle w:val="Hipervnculo"/>
                <w:noProof/>
                <w:sz w:val="20"/>
                <w:szCs w:val="20"/>
                <w:lang w:val="en-US"/>
              </w:rPr>
              <w:t>Net sales and late-arriving returns</w:t>
            </w:r>
            <w:r w:rsidRPr="009231A6">
              <w:rPr>
                <w:noProof/>
                <w:webHidden/>
                <w:sz w:val="20"/>
                <w:szCs w:val="20"/>
              </w:rPr>
              <w:tab/>
            </w:r>
            <w:r w:rsidRPr="009231A6">
              <w:rPr>
                <w:noProof/>
                <w:webHidden/>
                <w:sz w:val="20"/>
                <w:szCs w:val="20"/>
              </w:rPr>
              <w:fldChar w:fldCharType="begin"/>
            </w:r>
            <w:r w:rsidRPr="009231A6">
              <w:rPr>
                <w:noProof/>
                <w:webHidden/>
                <w:sz w:val="20"/>
                <w:szCs w:val="20"/>
              </w:rPr>
              <w:instrText xml:space="preserve"> PAGEREF _Toc238133570 \h </w:instrText>
            </w:r>
            <w:r w:rsidRPr="009231A6">
              <w:rPr>
                <w:noProof/>
                <w:webHidden/>
                <w:sz w:val="20"/>
                <w:szCs w:val="20"/>
              </w:rPr>
            </w:r>
            <w:r w:rsidRPr="009231A6">
              <w:rPr>
                <w:noProof/>
                <w:webHidden/>
                <w:sz w:val="20"/>
                <w:szCs w:val="20"/>
              </w:rPr>
              <w:fldChar w:fldCharType="separate"/>
            </w:r>
            <w:r w:rsidRPr="009231A6">
              <w:rPr>
                <w:noProof/>
                <w:webHidden/>
                <w:sz w:val="20"/>
                <w:szCs w:val="20"/>
              </w:rPr>
              <w:t>11</w:t>
            </w:r>
            <w:r w:rsidRPr="009231A6">
              <w:rPr>
                <w:noProof/>
                <w:webHidden/>
                <w:sz w:val="20"/>
                <w:szCs w:val="20"/>
              </w:rPr>
              <w:fldChar w:fldCharType="end"/>
            </w:r>
          </w:hyperlink>
        </w:p>
        <w:p w14:paraId="2D45B7BB" w14:textId="58C1B565" w:rsidR="009231A6" w:rsidRPr="009231A6" w:rsidRDefault="009231A6">
          <w:pPr>
            <w:pStyle w:val="TDC2"/>
            <w:tabs>
              <w:tab w:val="right" w:leader="dot" w:pos="8494"/>
            </w:tabs>
            <w:rPr>
              <w:noProof/>
              <w:sz w:val="20"/>
              <w:szCs w:val="20"/>
            </w:rPr>
          </w:pPr>
          <w:hyperlink w:anchor="_Toc238133571" w:history="1">
            <w:r w:rsidRPr="009231A6">
              <w:rPr>
                <w:rStyle w:val="Hipervnculo"/>
                <w:noProof/>
                <w:sz w:val="20"/>
                <w:szCs w:val="20"/>
                <w:lang w:val="en-US"/>
              </w:rPr>
              <w:t>2.1 What is wrong with the current model?</w:t>
            </w:r>
            <w:r w:rsidRPr="009231A6">
              <w:rPr>
                <w:noProof/>
                <w:webHidden/>
                <w:sz w:val="20"/>
                <w:szCs w:val="20"/>
              </w:rPr>
              <w:tab/>
            </w:r>
            <w:r w:rsidRPr="009231A6">
              <w:rPr>
                <w:noProof/>
                <w:webHidden/>
                <w:sz w:val="20"/>
                <w:szCs w:val="20"/>
              </w:rPr>
              <w:fldChar w:fldCharType="begin"/>
            </w:r>
            <w:r w:rsidRPr="009231A6">
              <w:rPr>
                <w:noProof/>
                <w:webHidden/>
                <w:sz w:val="20"/>
                <w:szCs w:val="20"/>
              </w:rPr>
              <w:instrText xml:space="preserve"> PAGEREF _Toc238133571 \h </w:instrText>
            </w:r>
            <w:r w:rsidRPr="009231A6">
              <w:rPr>
                <w:noProof/>
                <w:webHidden/>
                <w:sz w:val="20"/>
                <w:szCs w:val="20"/>
              </w:rPr>
            </w:r>
            <w:r w:rsidRPr="009231A6">
              <w:rPr>
                <w:noProof/>
                <w:webHidden/>
                <w:sz w:val="20"/>
                <w:szCs w:val="20"/>
              </w:rPr>
              <w:fldChar w:fldCharType="separate"/>
            </w:r>
            <w:r w:rsidRPr="009231A6">
              <w:rPr>
                <w:noProof/>
                <w:webHidden/>
                <w:sz w:val="20"/>
                <w:szCs w:val="20"/>
              </w:rPr>
              <w:t>11</w:t>
            </w:r>
            <w:r w:rsidRPr="009231A6">
              <w:rPr>
                <w:noProof/>
                <w:webHidden/>
                <w:sz w:val="20"/>
                <w:szCs w:val="20"/>
              </w:rPr>
              <w:fldChar w:fldCharType="end"/>
            </w:r>
          </w:hyperlink>
        </w:p>
        <w:p w14:paraId="66A64C3C" w14:textId="493FBDAF" w:rsidR="009231A6" w:rsidRPr="009231A6" w:rsidRDefault="009231A6">
          <w:pPr>
            <w:pStyle w:val="TDC2"/>
            <w:tabs>
              <w:tab w:val="right" w:leader="dot" w:pos="8494"/>
            </w:tabs>
            <w:rPr>
              <w:noProof/>
              <w:sz w:val="20"/>
              <w:szCs w:val="20"/>
            </w:rPr>
          </w:pPr>
          <w:hyperlink w:anchor="_Toc238133572" w:history="1">
            <w:r w:rsidRPr="009231A6">
              <w:rPr>
                <w:rStyle w:val="Hipervnculo"/>
                <w:noProof/>
                <w:sz w:val="20"/>
                <w:szCs w:val="20"/>
                <w:lang w:val="en-US"/>
              </w:rPr>
              <w:t>2.2 The solution</w:t>
            </w:r>
            <w:r w:rsidRPr="009231A6">
              <w:rPr>
                <w:noProof/>
                <w:webHidden/>
                <w:sz w:val="20"/>
                <w:szCs w:val="20"/>
              </w:rPr>
              <w:tab/>
            </w:r>
            <w:r w:rsidRPr="009231A6">
              <w:rPr>
                <w:noProof/>
                <w:webHidden/>
                <w:sz w:val="20"/>
                <w:szCs w:val="20"/>
              </w:rPr>
              <w:fldChar w:fldCharType="begin"/>
            </w:r>
            <w:r w:rsidRPr="009231A6">
              <w:rPr>
                <w:noProof/>
                <w:webHidden/>
                <w:sz w:val="20"/>
                <w:szCs w:val="20"/>
              </w:rPr>
              <w:instrText xml:space="preserve"> PAGEREF _Toc238133572 \h </w:instrText>
            </w:r>
            <w:r w:rsidRPr="009231A6">
              <w:rPr>
                <w:noProof/>
                <w:webHidden/>
                <w:sz w:val="20"/>
                <w:szCs w:val="20"/>
              </w:rPr>
            </w:r>
            <w:r w:rsidRPr="009231A6">
              <w:rPr>
                <w:noProof/>
                <w:webHidden/>
                <w:sz w:val="20"/>
                <w:szCs w:val="20"/>
              </w:rPr>
              <w:fldChar w:fldCharType="separate"/>
            </w:r>
            <w:r w:rsidRPr="009231A6">
              <w:rPr>
                <w:noProof/>
                <w:webHidden/>
                <w:sz w:val="20"/>
                <w:szCs w:val="20"/>
              </w:rPr>
              <w:t>11</w:t>
            </w:r>
            <w:r w:rsidRPr="009231A6">
              <w:rPr>
                <w:noProof/>
                <w:webHidden/>
                <w:sz w:val="20"/>
                <w:szCs w:val="20"/>
              </w:rPr>
              <w:fldChar w:fldCharType="end"/>
            </w:r>
          </w:hyperlink>
        </w:p>
        <w:p w14:paraId="14C788B2" w14:textId="44C34637" w:rsidR="009231A6" w:rsidRPr="009231A6" w:rsidRDefault="009231A6">
          <w:pPr>
            <w:pStyle w:val="TDC2"/>
            <w:tabs>
              <w:tab w:val="right" w:leader="dot" w:pos="8494"/>
            </w:tabs>
            <w:rPr>
              <w:noProof/>
              <w:sz w:val="20"/>
              <w:szCs w:val="20"/>
            </w:rPr>
          </w:pPr>
          <w:hyperlink w:anchor="_Toc238133573" w:history="1">
            <w:r w:rsidRPr="009231A6">
              <w:rPr>
                <w:rStyle w:val="Hipervnculo"/>
                <w:noProof/>
                <w:sz w:val="20"/>
                <w:szCs w:val="20"/>
                <w:lang w:val="en-US"/>
              </w:rPr>
              <w:t>2.3 Another solution — Model sales and returns as separate events</w:t>
            </w:r>
            <w:r w:rsidRPr="009231A6">
              <w:rPr>
                <w:noProof/>
                <w:webHidden/>
                <w:sz w:val="20"/>
                <w:szCs w:val="20"/>
              </w:rPr>
              <w:tab/>
            </w:r>
            <w:r w:rsidRPr="009231A6">
              <w:rPr>
                <w:noProof/>
                <w:webHidden/>
                <w:sz w:val="20"/>
                <w:szCs w:val="20"/>
              </w:rPr>
              <w:fldChar w:fldCharType="begin"/>
            </w:r>
            <w:r w:rsidRPr="009231A6">
              <w:rPr>
                <w:noProof/>
                <w:webHidden/>
                <w:sz w:val="20"/>
                <w:szCs w:val="20"/>
              </w:rPr>
              <w:instrText xml:space="preserve"> PAGEREF _Toc238133573 \h </w:instrText>
            </w:r>
            <w:r w:rsidRPr="009231A6">
              <w:rPr>
                <w:noProof/>
                <w:webHidden/>
                <w:sz w:val="20"/>
                <w:szCs w:val="20"/>
              </w:rPr>
            </w:r>
            <w:r w:rsidRPr="009231A6">
              <w:rPr>
                <w:noProof/>
                <w:webHidden/>
                <w:sz w:val="20"/>
                <w:szCs w:val="20"/>
              </w:rPr>
              <w:fldChar w:fldCharType="separate"/>
            </w:r>
            <w:r w:rsidRPr="009231A6">
              <w:rPr>
                <w:noProof/>
                <w:webHidden/>
                <w:sz w:val="20"/>
                <w:szCs w:val="20"/>
              </w:rPr>
              <w:t>13</w:t>
            </w:r>
            <w:r w:rsidRPr="009231A6">
              <w:rPr>
                <w:noProof/>
                <w:webHidden/>
                <w:sz w:val="20"/>
                <w:szCs w:val="20"/>
              </w:rPr>
              <w:fldChar w:fldCharType="end"/>
            </w:r>
          </w:hyperlink>
        </w:p>
        <w:p w14:paraId="45D3C18C" w14:textId="5B5B6C41" w:rsidR="009231A6" w:rsidRDefault="009231A6">
          <w:pPr>
            <w:pStyle w:val="TDC1"/>
            <w:tabs>
              <w:tab w:val="left" w:pos="480"/>
              <w:tab w:val="right" w:leader="dot" w:pos="8494"/>
            </w:tabs>
            <w:rPr>
              <w:noProof/>
            </w:rPr>
          </w:pPr>
          <w:hyperlink w:anchor="_Toc238133574" w:history="1">
            <w:r w:rsidRPr="009231A6">
              <w:rPr>
                <w:rStyle w:val="Hipervnculo"/>
                <w:noProof/>
                <w:sz w:val="20"/>
                <w:szCs w:val="20"/>
                <w:lang w:val="en-US"/>
              </w:rPr>
              <w:t>3.</w:t>
            </w:r>
            <w:r w:rsidRPr="009231A6">
              <w:rPr>
                <w:noProof/>
                <w:sz w:val="20"/>
                <w:szCs w:val="20"/>
              </w:rPr>
              <w:tab/>
            </w:r>
            <w:r w:rsidRPr="009231A6">
              <w:rPr>
                <w:rStyle w:val="Hipervnculo"/>
                <w:noProof/>
                <w:sz w:val="20"/>
                <w:szCs w:val="20"/>
                <w:lang w:val="en-US"/>
              </w:rPr>
              <w:t>Contribution margin</w:t>
            </w:r>
            <w:r w:rsidRPr="009231A6">
              <w:rPr>
                <w:noProof/>
                <w:webHidden/>
                <w:sz w:val="20"/>
                <w:szCs w:val="20"/>
              </w:rPr>
              <w:tab/>
            </w:r>
            <w:r w:rsidRPr="009231A6">
              <w:rPr>
                <w:noProof/>
                <w:webHidden/>
                <w:sz w:val="20"/>
                <w:szCs w:val="20"/>
              </w:rPr>
              <w:fldChar w:fldCharType="begin"/>
            </w:r>
            <w:r w:rsidRPr="009231A6">
              <w:rPr>
                <w:noProof/>
                <w:webHidden/>
                <w:sz w:val="20"/>
                <w:szCs w:val="20"/>
              </w:rPr>
              <w:instrText xml:space="preserve"> PAGEREF _Toc238133574 \h </w:instrText>
            </w:r>
            <w:r w:rsidRPr="009231A6">
              <w:rPr>
                <w:noProof/>
                <w:webHidden/>
                <w:sz w:val="20"/>
                <w:szCs w:val="20"/>
              </w:rPr>
            </w:r>
            <w:r w:rsidRPr="009231A6">
              <w:rPr>
                <w:noProof/>
                <w:webHidden/>
                <w:sz w:val="20"/>
                <w:szCs w:val="20"/>
              </w:rPr>
              <w:fldChar w:fldCharType="separate"/>
            </w:r>
            <w:r w:rsidRPr="009231A6">
              <w:rPr>
                <w:noProof/>
                <w:webHidden/>
                <w:sz w:val="20"/>
                <w:szCs w:val="20"/>
              </w:rPr>
              <w:t>15</w:t>
            </w:r>
            <w:r w:rsidRPr="009231A6">
              <w:rPr>
                <w:noProof/>
                <w:webHidden/>
                <w:sz w:val="20"/>
                <w:szCs w:val="20"/>
              </w:rPr>
              <w:fldChar w:fldCharType="end"/>
            </w:r>
          </w:hyperlink>
        </w:p>
        <w:p w14:paraId="0EEDBA23" w14:textId="67B4EA21" w:rsidR="001747DD" w:rsidRDefault="001747DD">
          <w:r w:rsidRPr="001747DD">
            <w:rPr>
              <w:b/>
              <w:bCs/>
              <w:sz w:val="20"/>
              <w:szCs w:val="20"/>
            </w:rPr>
            <w:fldChar w:fldCharType="end"/>
          </w:r>
        </w:p>
      </w:sdtContent>
    </w:sdt>
    <w:p w14:paraId="2C54BE92" w14:textId="7A931B6D" w:rsidR="001747DD" w:rsidRDefault="001747DD" w:rsidP="001747DD"/>
    <w:p w14:paraId="789024B9" w14:textId="77777777" w:rsidR="001747DD" w:rsidRDefault="001747DD">
      <w:r>
        <w:br w:type="page"/>
      </w:r>
    </w:p>
    <w:p w14:paraId="02162058" w14:textId="58AEC069" w:rsidR="001A2B77" w:rsidRPr="001A2B77" w:rsidRDefault="0070465B" w:rsidP="001A2B77">
      <w:pPr>
        <w:pStyle w:val="Ttulo1"/>
        <w:numPr>
          <w:ilvl w:val="0"/>
          <w:numId w:val="6"/>
        </w:numPr>
      </w:pPr>
      <w:bookmarkStart w:id="0" w:name="_Toc238133555"/>
      <w:r>
        <w:lastRenderedPageBreak/>
        <w:t>Data Quality Checks</w:t>
      </w:r>
      <w:bookmarkEnd w:id="0"/>
    </w:p>
    <w:p w14:paraId="768984DF" w14:textId="304F1D14" w:rsidR="00094C60" w:rsidRPr="00094C60" w:rsidRDefault="00094C60" w:rsidP="00094C60">
      <w:pPr>
        <w:rPr>
          <w:lang w:val="en-US"/>
        </w:rPr>
      </w:pPr>
      <w:r w:rsidRPr="00094C60">
        <w:rPr>
          <w:lang w:val="en-US"/>
        </w:rPr>
        <w:t>All the data quality c</w:t>
      </w:r>
      <w:r>
        <w:rPr>
          <w:lang w:val="en-US"/>
        </w:rPr>
        <w:t xml:space="preserve">hecks code is inside </w:t>
      </w:r>
      <w:r w:rsidRPr="00C570D5">
        <w:rPr>
          <w:b/>
          <w:bCs/>
          <w:lang w:val="en-US"/>
        </w:rPr>
        <w:t>analysis/data_quality.sql</w:t>
      </w:r>
    </w:p>
    <w:p w14:paraId="2BE1046B" w14:textId="67B91A44" w:rsidR="001A2B77" w:rsidRPr="001A2B77" w:rsidRDefault="00094C60" w:rsidP="001A2B77">
      <w:pPr>
        <w:pStyle w:val="Ttulo2"/>
        <w:numPr>
          <w:ilvl w:val="1"/>
          <w:numId w:val="6"/>
        </w:numPr>
        <w:rPr>
          <w:lang w:val="en-US"/>
        </w:rPr>
      </w:pPr>
      <w:bookmarkStart w:id="1" w:name="_Toc238133556"/>
      <w:r w:rsidRPr="00094C60">
        <w:rPr>
          <w:lang w:val="en-US"/>
        </w:rPr>
        <w:t>Duplicate products or shipments</w:t>
      </w:r>
      <w:bookmarkEnd w:id="1"/>
    </w:p>
    <w:p w14:paraId="629977C7" w14:textId="77777777" w:rsidR="00C570D5" w:rsidRPr="00C570D5" w:rsidRDefault="00C570D5" w:rsidP="00C570D5">
      <w:pPr>
        <w:jc w:val="both"/>
        <w:rPr>
          <w:lang w:val="en-US"/>
        </w:rPr>
      </w:pPr>
      <w:r w:rsidRPr="00C570D5">
        <w:rPr>
          <w:lang w:val="en-US"/>
        </w:rPr>
        <w:t xml:space="preserve">I checked for duplicate records in both </w:t>
      </w:r>
      <w:r w:rsidRPr="00C570D5">
        <w:rPr>
          <w:rStyle w:val="CdigoHTML"/>
          <w:rFonts w:eastAsiaTheme="majorEastAsia"/>
          <w:lang w:val="en-US"/>
        </w:rPr>
        <w:t>dim_product</w:t>
      </w:r>
      <w:r w:rsidRPr="00C570D5">
        <w:rPr>
          <w:lang w:val="en-US"/>
        </w:rPr>
        <w:t xml:space="preserve"> and </w:t>
      </w:r>
      <w:r w:rsidRPr="00C570D5">
        <w:rPr>
          <w:rStyle w:val="CdigoHTML"/>
          <w:rFonts w:eastAsiaTheme="majorEastAsia"/>
          <w:lang w:val="en-US"/>
        </w:rPr>
        <w:t>fct_shipment</w:t>
      </w:r>
      <w:r w:rsidRPr="00C570D5">
        <w:rPr>
          <w:lang w:val="en-US"/>
        </w:rPr>
        <w:t>, and no duplicates were found. This is important because both tables define a unique key (</w:t>
      </w:r>
      <w:r w:rsidRPr="00C570D5">
        <w:rPr>
          <w:rStyle w:val="CdigoHTML"/>
          <w:rFonts w:eastAsiaTheme="majorEastAsia"/>
          <w:lang w:val="en-US"/>
        </w:rPr>
        <w:t>sku</w:t>
      </w:r>
      <w:r w:rsidRPr="00C570D5">
        <w:rPr>
          <w:lang w:val="en-US"/>
        </w:rPr>
        <w:t xml:space="preserve"> for products and </w:t>
      </w:r>
      <w:r w:rsidRPr="00C570D5">
        <w:rPr>
          <w:rStyle w:val="CdigoHTML"/>
          <w:rFonts w:eastAsiaTheme="majorEastAsia"/>
          <w:lang w:val="en-US"/>
        </w:rPr>
        <w:t>shipment_id</w:t>
      </w:r>
      <w:r w:rsidRPr="00C570D5">
        <w:rPr>
          <w:lang w:val="en-US"/>
        </w:rPr>
        <w:t xml:space="preserve"> for shipments).</w:t>
      </w:r>
    </w:p>
    <w:p w14:paraId="3494E8DB" w14:textId="77777777" w:rsidR="00C570D5" w:rsidRPr="00C570D5" w:rsidRDefault="00C570D5" w:rsidP="00C570D5">
      <w:pPr>
        <w:jc w:val="both"/>
        <w:rPr>
          <w:lang w:val="en-US"/>
        </w:rPr>
      </w:pPr>
      <w:r w:rsidRPr="00C570D5">
        <w:rPr>
          <w:lang w:val="en-US"/>
        </w:rPr>
        <w:t xml:space="preserve">If duplicates were present, joining </w:t>
      </w:r>
      <w:r w:rsidRPr="00C570D5">
        <w:rPr>
          <w:rStyle w:val="CdigoHTML"/>
          <w:rFonts w:eastAsiaTheme="majorEastAsia"/>
          <w:lang w:val="en-US"/>
        </w:rPr>
        <w:t>fct_sale_order_line</w:t>
      </w:r>
      <w:r w:rsidRPr="00C570D5">
        <w:rPr>
          <w:lang w:val="en-US"/>
        </w:rPr>
        <w:t xml:space="preserve"> with either table could multiply rows and consequently inflate metrics such as sales, quantities, returns, or shipping costs. This would be particularly problematic because </w:t>
      </w:r>
      <w:r w:rsidRPr="00C570D5">
        <w:rPr>
          <w:rStyle w:val="CdigoHTML"/>
          <w:rFonts w:eastAsiaTheme="majorEastAsia"/>
          <w:lang w:val="en-US"/>
        </w:rPr>
        <w:t>fct_sale_order_line</w:t>
      </w:r>
      <w:r w:rsidRPr="00C570D5">
        <w:rPr>
          <w:lang w:val="en-US"/>
        </w:rPr>
        <w:t xml:space="preserve"> links to products through </w:t>
      </w:r>
      <w:r w:rsidRPr="00C570D5">
        <w:rPr>
          <w:rStyle w:val="CdigoHTML"/>
          <w:rFonts w:eastAsiaTheme="majorEastAsia"/>
          <w:lang w:val="en-US"/>
        </w:rPr>
        <w:t>sku</w:t>
      </w:r>
      <w:r w:rsidRPr="00C570D5">
        <w:rPr>
          <w:lang w:val="en-US"/>
        </w:rPr>
        <w:t xml:space="preserve"> and to shipments through </w:t>
      </w:r>
      <w:r w:rsidRPr="00C570D5">
        <w:rPr>
          <w:rStyle w:val="CdigoHTML"/>
          <w:rFonts w:eastAsiaTheme="majorEastAsia"/>
          <w:lang w:val="en-US"/>
        </w:rPr>
        <w:t>shipment_id</w:t>
      </w:r>
      <w:r w:rsidRPr="00C570D5">
        <w:rPr>
          <w:lang w:val="en-US"/>
        </w:rPr>
        <w:t>.</w:t>
      </w:r>
    </w:p>
    <w:p w14:paraId="2C5F021A" w14:textId="415A0ECF" w:rsidR="00094C60" w:rsidRDefault="0070465B" w:rsidP="001A2B77">
      <w:pPr>
        <w:pStyle w:val="Ttulo2"/>
        <w:numPr>
          <w:ilvl w:val="1"/>
          <w:numId w:val="6"/>
        </w:numPr>
        <w:rPr>
          <w:lang w:val="en-US"/>
        </w:rPr>
      </w:pPr>
      <w:bookmarkStart w:id="2" w:name="_Toc238133557"/>
      <w:r w:rsidRPr="00C570D5">
        <w:rPr>
          <w:lang w:val="en-US"/>
        </w:rPr>
        <w:t>SKUs in sales that don’t exist in dim_product</w:t>
      </w:r>
      <w:bookmarkEnd w:id="2"/>
    </w:p>
    <w:p w14:paraId="30569BE1" w14:textId="77777777" w:rsidR="00C570D5" w:rsidRPr="00C570D5" w:rsidRDefault="00C570D5" w:rsidP="00C570D5">
      <w:pPr>
        <w:jc w:val="both"/>
        <w:rPr>
          <w:lang w:val="en-US"/>
        </w:rPr>
      </w:pPr>
      <w:r w:rsidRPr="00C570D5">
        <w:rPr>
          <w:lang w:val="en-US"/>
        </w:rPr>
        <w:t xml:space="preserve">I found </w:t>
      </w:r>
      <w:r w:rsidRPr="00C570D5">
        <w:rPr>
          <w:rStyle w:val="Textoennegrita"/>
          <w:lang w:val="en-US"/>
        </w:rPr>
        <w:t>922 distinct SKUs</w:t>
      </w:r>
      <w:r w:rsidRPr="00C570D5">
        <w:rPr>
          <w:lang w:val="en-US"/>
        </w:rPr>
        <w:t xml:space="preserve"> in </w:t>
      </w:r>
      <w:r w:rsidRPr="00C570D5">
        <w:rPr>
          <w:rStyle w:val="CdigoHTML"/>
          <w:rFonts w:eastAsiaTheme="majorEastAsia"/>
          <w:lang w:val="en-US"/>
        </w:rPr>
        <w:t>fct_sale_order_line</w:t>
      </w:r>
      <w:r w:rsidRPr="00C570D5">
        <w:rPr>
          <w:lang w:val="en-US"/>
        </w:rPr>
        <w:t xml:space="preserve">. Of these, </w:t>
      </w:r>
      <w:r w:rsidRPr="00C570D5">
        <w:rPr>
          <w:rStyle w:val="Textoennegrita"/>
          <w:lang w:val="en-US"/>
        </w:rPr>
        <w:t xml:space="preserve">722 (78.3%) do not exist in </w:t>
      </w:r>
      <w:r w:rsidRPr="00C570D5">
        <w:rPr>
          <w:rStyle w:val="Textoennegrita"/>
          <w:rFonts w:ascii="Courier New" w:hAnsi="Courier New" w:cs="Courier New"/>
          <w:sz w:val="20"/>
          <w:szCs w:val="20"/>
          <w:lang w:val="en-US"/>
        </w:rPr>
        <w:t>dim_product</w:t>
      </w:r>
      <w:r w:rsidRPr="00C570D5">
        <w:rPr>
          <w:lang w:val="en-US"/>
        </w:rPr>
        <w:t>, meaning that only 200 SKUs (21.7%) can be matched to the product dimension.</w:t>
      </w:r>
    </w:p>
    <w:p w14:paraId="05A6D21F" w14:textId="77777777" w:rsidR="00C570D5" w:rsidRPr="00C570D5" w:rsidRDefault="00C570D5" w:rsidP="00C570D5">
      <w:pPr>
        <w:jc w:val="both"/>
        <w:rPr>
          <w:lang w:val="en-US"/>
        </w:rPr>
      </w:pPr>
      <w:r w:rsidRPr="00C570D5">
        <w:rPr>
          <w:lang w:val="en-US"/>
        </w:rPr>
        <w:t xml:space="preserve">The unmatched SKUs follow a clear pattern: they all start with </w:t>
      </w:r>
      <w:r w:rsidRPr="00C570D5">
        <w:rPr>
          <w:rStyle w:val="CdigoHTML"/>
          <w:rFonts w:eastAsiaTheme="majorEastAsia"/>
          <w:lang w:val="en-US"/>
        </w:rPr>
        <w:t>SKU-9</w:t>
      </w:r>
      <w:r w:rsidRPr="00C570D5">
        <w:rPr>
          <w:lang w:val="en-US"/>
        </w:rPr>
        <w:t xml:space="preserve">, while the SKUs present in </w:t>
      </w:r>
      <w:r w:rsidRPr="00C570D5">
        <w:rPr>
          <w:rStyle w:val="CdigoHTML"/>
          <w:rFonts w:eastAsiaTheme="majorEastAsia"/>
          <w:lang w:val="en-US"/>
        </w:rPr>
        <w:t>dim_product</w:t>
      </w:r>
      <w:r w:rsidRPr="00C570D5">
        <w:rPr>
          <w:lang w:val="en-US"/>
        </w:rPr>
        <w:t xml:space="preserve"> start with </w:t>
      </w:r>
      <w:r w:rsidRPr="00C570D5">
        <w:rPr>
          <w:rStyle w:val="CdigoHTML"/>
          <w:rFonts w:eastAsiaTheme="majorEastAsia"/>
          <w:lang w:val="en-US"/>
        </w:rPr>
        <w:t>SKU-0</w:t>
      </w:r>
      <w:r w:rsidRPr="00C570D5">
        <w:rPr>
          <w:lang w:val="en-US"/>
        </w:rPr>
        <w:t>. This suggests that the issue is systematic rather than a small number of isolated missing products.</w:t>
      </w:r>
    </w:p>
    <w:p w14:paraId="6BD79865" w14:textId="77777777" w:rsidR="00C570D5" w:rsidRPr="00C570D5" w:rsidRDefault="00C570D5" w:rsidP="00C570D5">
      <w:pPr>
        <w:jc w:val="both"/>
        <w:rPr>
          <w:lang w:val="en-US"/>
        </w:rPr>
      </w:pPr>
      <w:r w:rsidRPr="00C570D5">
        <w:rPr>
          <w:lang w:val="en-US"/>
        </w:rPr>
        <w:t xml:space="preserve">This creates a significant referential integrity issue. Since </w:t>
      </w:r>
      <w:r w:rsidRPr="00C570D5">
        <w:rPr>
          <w:rStyle w:val="CdigoHTML"/>
          <w:rFonts w:eastAsiaTheme="majorEastAsia"/>
          <w:lang w:val="en-US"/>
        </w:rPr>
        <w:t>sku</w:t>
      </w:r>
      <w:r w:rsidRPr="00C570D5">
        <w:rPr>
          <w:lang w:val="en-US"/>
        </w:rPr>
        <w:t xml:space="preserve"> is the key linking </w:t>
      </w:r>
      <w:r w:rsidRPr="00C570D5">
        <w:rPr>
          <w:rStyle w:val="CdigoHTML"/>
          <w:rFonts w:eastAsiaTheme="majorEastAsia"/>
          <w:lang w:val="en-US"/>
        </w:rPr>
        <w:t>fct_sale_order_line</w:t>
      </w:r>
      <w:r w:rsidRPr="00C570D5">
        <w:rPr>
          <w:lang w:val="en-US"/>
        </w:rPr>
        <w:t xml:space="preserve"> to </w:t>
      </w:r>
      <w:r w:rsidRPr="00C570D5">
        <w:rPr>
          <w:rStyle w:val="CdigoHTML"/>
          <w:rFonts w:eastAsiaTheme="majorEastAsia"/>
          <w:lang w:val="en-US"/>
        </w:rPr>
        <w:t>dim_product</w:t>
      </w:r>
      <w:r w:rsidRPr="00C570D5">
        <w:rPr>
          <w:lang w:val="en-US"/>
        </w:rPr>
        <w:t xml:space="preserve">, these unmatched sales cannot be reliably enriched with product attributes such as </w:t>
      </w:r>
      <w:r w:rsidRPr="00C570D5">
        <w:rPr>
          <w:rStyle w:val="CdigoHTML"/>
          <w:rFonts w:eastAsiaTheme="majorEastAsia"/>
          <w:lang w:val="en-US"/>
        </w:rPr>
        <w:t>name</w:t>
      </w:r>
      <w:r w:rsidRPr="00C570D5">
        <w:rPr>
          <w:lang w:val="en-US"/>
        </w:rPr>
        <w:t xml:space="preserve">, </w:t>
      </w:r>
      <w:r w:rsidRPr="00C570D5">
        <w:rPr>
          <w:rStyle w:val="CdigoHTML"/>
          <w:rFonts w:eastAsiaTheme="majorEastAsia"/>
          <w:lang w:val="en-US"/>
        </w:rPr>
        <w:t>category</w:t>
      </w:r>
      <w:r w:rsidRPr="00C570D5">
        <w:rPr>
          <w:lang w:val="en-US"/>
        </w:rPr>
        <w:t xml:space="preserve">, or </w:t>
      </w:r>
      <w:r w:rsidRPr="00C570D5">
        <w:rPr>
          <w:rStyle w:val="CdigoHTML"/>
          <w:rFonts w:eastAsiaTheme="majorEastAsia"/>
          <w:lang w:val="en-US"/>
        </w:rPr>
        <w:t>cost</w:t>
      </w:r>
      <w:r w:rsidRPr="00C570D5">
        <w:rPr>
          <w:lang w:val="en-US"/>
        </w:rPr>
        <w:t>.</w:t>
      </w:r>
    </w:p>
    <w:p w14:paraId="48FE502E" w14:textId="77777777" w:rsidR="00C570D5" w:rsidRPr="00C570D5" w:rsidRDefault="00C570D5" w:rsidP="00C570D5">
      <w:pPr>
        <w:jc w:val="both"/>
        <w:rPr>
          <w:lang w:val="en-US"/>
        </w:rPr>
      </w:pPr>
      <w:r w:rsidRPr="00C570D5">
        <w:rPr>
          <w:lang w:val="en-US"/>
        </w:rPr>
        <w:t xml:space="preserve">Any analysis by product category or contribution margin using </w:t>
      </w:r>
      <w:r w:rsidRPr="00C570D5">
        <w:rPr>
          <w:rStyle w:val="CdigoHTML"/>
          <w:rFonts w:eastAsiaTheme="majorEastAsia"/>
          <w:lang w:val="en-US"/>
        </w:rPr>
        <w:t>dim_product.cost</w:t>
      </w:r>
      <w:r w:rsidRPr="00C570D5">
        <w:rPr>
          <w:lang w:val="en-US"/>
        </w:rPr>
        <w:t xml:space="preserve"> would therefore be incomplete or potentially misleading unless these unmatched SKUs are handled explicitly.</w:t>
      </w:r>
    </w:p>
    <w:p w14:paraId="4F4CA770" w14:textId="0BF777CB" w:rsidR="00094C60" w:rsidRDefault="005D0C86" w:rsidP="001A2B77">
      <w:pPr>
        <w:pStyle w:val="Ttulo2"/>
        <w:numPr>
          <w:ilvl w:val="1"/>
          <w:numId w:val="6"/>
        </w:numPr>
        <w:rPr>
          <w:lang w:val="en-US"/>
        </w:rPr>
      </w:pPr>
      <w:bookmarkStart w:id="3" w:name="_Toc238133558"/>
      <w:r>
        <w:rPr>
          <w:lang w:val="en-US"/>
        </w:rPr>
        <w:t>Shipment_ids in sales that don’t exist in fct_shipment</w:t>
      </w:r>
      <w:bookmarkEnd w:id="3"/>
    </w:p>
    <w:p w14:paraId="6BBD4D3B" w14:textId="77777777" w:rsidR="00CC4589" w:rsidRPr="000A676D" w:rsidRDefault="00CC4589" w:rsidP="00CC4589">
      <w:pPr>
        <w:jc w:val="both"/>
        <w:rPr>
          <w:lang w:val="en-US"/>
        </w:rPr>
      </w:pPr>
      <w:r w:rsidRPr="00CC4589">
        <w:rPr>
          <w:lang w:val="en-US"/>
        </w:rPr>
        <w:t xml:space="preserve">I found </w:t>
      </w:r>
      <w:r w:rsidRPr="00CC4589">
        <w:rPr>
          <w:rStyle w:val="Textoennegrita"/>
          <w:lang w:val="en-US"/>
        </w:rPr>
        <w:t xml:space="preserve">24,741 distinct </w:t>
      </w:r>
      <w:r w:rsidRPr="00CC4589">
        <w:rPr>
          <w:rStyle w:val="Textoennegrita"/>
          <w:rFonts w:ascii="Courier New" w:hAnsi="Courier New" w:cs="Courier New"/>
          <w:sz w:val="20"/>
          <w:szCs w:val="20"/>
          <w:lang w:val="en-US"/>
        </w:rPr>
        <w:t>shipment_id</w:t>
      </w:r>
      <w:r w:rsidRPr="00CC4589">
        <w:rPr>
          <w:rStyle w:val="Textoennegrita"/>
          <w:lang w:val="en-US"/>
        </w:rPr>
        <w:t xml:space="preserve"> values</w:t>
      </w:r>
      <w:r w:rsidRPr="00CC4589">
        <w:rPr>
          <w:lang w:val="en-US"/>
        </w:rPr>
        <w:t xml:space="preserve"> in </w:t>
      </w:r>
      <w:r w:rsidRPr="00CC4589">
        <w:rPr>
          <w:rStyle w:val="CdigoHTML"/>
          <w:rFonts w:eastAsiaTheme="majorEastAsia"/>
          <w:lang w:val="en-US"/>
        </w:rPr>
        <w:t>fct_sale_order_line</w:t>
      </w:r>
      <w:r w:rsidRPr="00CC4589">
        <w:rPr>
          <w:lang w:val="en-US"/>
        </w:rPr>
        <w:t xml:space="preserve">. </w:t>
      </w:r>
      <w:r w:rsidRPr="000A676D">
        <w:rPr>
          <w:lang w:val="en-US"/>
        </w:rPr>
        <w:t xml:space="preserve">Of these, </w:t>
      </w:r>
      <w:r w:rsidRPr="000A676D">
        <w:rPr>
          <w:rStyle w:val="Textoennegrita"/>
          <w:lang w:val="en-US"/>
        </w:rPr>
        <w:t xml:space="preserve">499 (2.0%) do not exist in </w:t>
      </w:r>
      <w:r w:rsidRPr="000A676D">
        <w:rPr>
          <w:rStyle w:val="Textoennegrita"/>
          <w:rFonts w:ascii="Courier New" w:hAnsi="Courier New" w:cs="Courier New"/>
          <w:sz w:val="20"/>
          <w:szCs w:val="20"/>
          <w:lang w:val="en-US"/>
        </w:rPr>
        <w:t>fct_shipment</w:t>
      </w:r>
      <w:r w:rsidRPr="000A676D">
        <w:rPr>
          <w:lang w:val="en-US"/>
        </w:rPr>
        <w:t>.</w:t>
      </w:r>
    </w:p>
    <w:p w14:paraId="5848B822" w14:textId="77777777" w:rsidR="00CC4589" w:rsidRPr="00CC4589" w:rsidRDefault="00CC4589" w:rsidP="00CC4589">
      <w:pPr>
        <w:jc w:val="both"/>
        <w:rPr>
          <w:lang w:val="en-US"/>
        </w:rPr>
      </w:pPr>
      <w:r w:rsidRPr="00CC4589">
        <w:rPr>
          <w:lang w:val="en-US"/>
        </w:rPr>
        <w:t xml:space="preserve">The unmatched shipment IDs follow a clear pattern: they fall within the </w:t>
      </w:r>
      <w:r w:rsidRPr="00CC4589">
        <w:rPr>
          <w:rStyle w:val="CdigoHTML"/>
          <w:rFonts w:eastAsiaTheme="majorEastAsia"/>
          <w:lang w:val="en-US"/>
        </w:rPr>
        <w:t>SHP-90...</w:t>
      </w:r>
      <w:r w:rsidRPr="00CC4589">
        <w:rPr>
          <w:lang w:val="en-US"/>
        </w:rPr>
        <w:t xml:space="preserve"> to </w:t>
      </w:r>
      <w:r w:rsidRPr="00CC4589">
        <w:rPr>
          <w:rStyle w:val="CdigoHTML"/>
          <w:rFonts w:eastAsiaTheme="majorEastAsia"/>
          <w:lang w:val="en-US"/>
        </w:rPr>
        <w:t>SHP-99...</w:t>
      </w:r>
      <w:r w:rsidRPr="00CC4589">
        <w:rPr>
          <w:lang w:val="en-US"/>
        </w:rPr>
        <w:t xml:space="preserve"> range, while the shipment IDs that exist in </w:t>
      </w:r>
      <w:r w:rsidRPr="00CC4589">
        <w:rPr>
          <w:rStyle w:val="CdigoHTML"/>
          <w:rFonts w:eastAsiaTheme="majorEastAsia"/>
          <w:lang w:val="en-US"/>
        </w:rPr>
        <w:t>fct_shipment</w:t>
      </w:r>
      <w:r w:rsidRPr="00CC4589">
        <w:rPr>
          <w:lang w:val="en-US"/>
        </w:rPr>
        <w:t xml:space="preserve"> start with </w:t>
      </w:r>
      <w:r w:rsidRPr="00CC4589">
        <w:rPr>
          <w:rStyle w:val="CdigoHTML"/>
          <w:rFonts w:eastAsiaTheme="majorEastAsia"/>
          <w:lang w:val="en-US"/>
        </w:rPr>
        <w:t>SHP-00...</w:t>
      </w:r>
      <w:r w:rsidRPr="00CC4589">
        <w:rPr>
          <w:lang w:val="en-US"/>
        </w:rPr>
        <w:t>. This suggests the missing references are systematic rather than isolated records.</w:t>
      </w:r>
    </w:p>
    <w:p w14:paraId="78CCD92C" w14:textId="77777777" w:rsidR="00CC4589" w:rsidRPr="00CC4589" w:rsidRDefault="00CC4589" w:rsidP="00CC4589">
      <w:pPr>
        <w:jc w:val="both"/>
        <w:rPr>
          <w:lang w:val="en-US"/>
        </w:rPr>
      </w:pPr>
      <w:r w:rsidRPr="00CC4589">
        <w:rPr>
          <w:lang w:val="en-US"/>
        </w:rPr>
        <w:t xml:space="preserve">This creates a referential integrity issue because </w:t>
      </w:r>
      <w:r w:rsidRPr="00CC4589">
        <w:rPr>
          <w:rStyle w:val="CdigoHTML"/>
          <w:rFonts w:eastAsiaTheme="majorEastAsia"/>
          <w:lang w:val="en-US"/>
        </w:rPr>
        <w:t>shipment_id</w:t>
      </w:r>
      <w:r w:rsidRPr="00CC4589">
        <w:rPr>
          <w:lang w:val="en-US"/>
        </w:rPr>
        <w:t xml:space="preserve"> is the key linking </w:t>
      </w:r>
      <w:r w:rsidRPr="00CC4589">
        <w:rPr>
          <w:rStyle w:val="CdigoHTML"/>
          <w:rFonts w:eastAsiaTheme="majorEastAsia"/>
          <w:lang w:val="en-US"/>
        </w:rPr>
        <w:t>fct_sale_order_line</w:t>
      </w:r>
      <w:r w:rsidRPr="00CC4589">
        <w:rPr>
          <w:lang w:val="en-US"/>
        </w:rPr>
        <w:t xml:space="preserve"> to </w:t>
      </w:r>
      <w:r w:rsidRPr="00CC4589">
        <w:rPr>
          <w:rStyle w:val="CdigoHTML"/>
          <w:rFonts w:eastAsiaTheme="majorEastAsia"/>
          <w:lang w:val="en-US"/>
        </w:rPr>
        <w:t>fct_shipment</w:t>
      </w:r>
      <w:r w:rsidRPr="00CC4589">
        <w:rPr>
          <w:lang w:val="en-US"/>
        </w:rPr>
        <w:t xml:space="preserve">. As a result, the affected sales cannot be </w:t>
      </w:r>
      <w:r w:rsidRPr="00CC4589">
        <w:rPr>
          <w:lang w:val="en-US"/>
        </w:rPr>
        <w:lastRenderedPageBreak/>
        <w:t xml:space="preserve">reliably enriched with shipment attributes such as </w:t>
      </w:r>
      <w:r w:rsidRPr="00CC4589">
        <w:rPr>
          <w:rStyle w:val="CdigoHTML"/>
          <w:rFonts w:eastAsiaTheme="majorEastAsia"/>
          <w:lang w:val="en-US"/>
        </w:rPr>
        <w:t>shipping_method</w:t>
      </w:r>
      <w:r w:rsidRPr="00CC4589">
        <w:rPr>
          <w:lang w:val="en-US"/>
        </w:rPr>
        <w:t xml:space="preserve">, </w:t>
      </w:r>
      <w:r w:rsidRPr="00CC4589">
        <w:rPr>
          <w:rStyle w:val="CdigoHTML"/>
          <w:rFonts w:eastAsiaTheme="majorEastAsia"/>
          <w:lang w:val="en-US"/>
        </w:rPr>
        <w:t>shipping_cost</w:t>
      </w:r>
      <w:r w:rsidRPr="00CC4589">
        <w:rPr>
          <w:lang w:val="en-US"/>
        </w:rPr>
        <w:t>, or destination country.</w:t>
      </w:r>
    </w:p>
    <w:p w14:paraId="65B4719B" w14:textId="77777777" w:rsidR="00CC4589" w:rsidRPr="00CC4589" w:rsidRDefault="00CC4589" w:rsidP="00CC4589">
      <w:pPr>
        <w:jc w:val="both"/>
        <w:rPr>
          <w:lang w:val="en-US"/>
        </w:rPr>
      </w:pPr>
      <w:r w:rsidRPr="00CC4589">
        <w:rPr>
          <w:lang w:val="en-US"/>
        </w:rPr>
        <w:t>This is particularly relevant for the contribution margin analysis, as the shipping cost is one of the costs that needs to be incorporated into the calculation.</w:t>
      </w:r>
    </w:p>
    <w:p w14:paraId="04195569" w14:textId="1E60DEFD" w:rsidR="0070465B" w:rsidRDefault="0070465B" w:rsidP="001A2B77">
      <w:pPr>
        <w:pStyle w:val="Ttulo2"/>
        <w:numPr>
          <w:ilvl w:val="1"/>
          <w:numId w:val="6"/>
        </w:numPr>
        <w:rPr>
          <w:lang w:val="en-US"/>
        </w:rPr>
      </w:pPr>
      <w:bookmarkStart w:id="4" w:name="_Toc238133559"/>
      <w:r w:rsidRPr="00971005">
        <w:rPr>
          <w:lang w:val="en-US"/>
        </w:rPr>
        <w:t>Check how many records</w:t>
      </w:r>
      <w:r w:rsidR="00971005">
        <w:rPr>
          <w:lang w:val="en-US"/>
        </w:rPr>
        <w:t xml:space="preserve"> and sales volume</w:t>
      </w:r>
      <w:r w:rsidRPr="00971005">
        <w:rPr>
          <w:lang w:val="en-US"/>
        </w:rPr>
        <w:t xml:space="preserve"> we have for each year-month</w:t>
      </w:r>
      <w:bookmarkEnd w:id="4"/>
    </w:p>
    <w:p w14:paraId="5CC5805A" w14:textId="77777777" w:rsidR="00971005" w:rsidRPr="00971005" w:rsidRDefault="00971005" w:rsidP="00971005">
      <w:pPr>
        <w:jc w:val="both"/>
        <w:rPr>
          <w:lang w:val="en-US"/>
        </w:rPr>
      </w:pPr>
      <w:r w:rsidRPr="00971005">
        <w:rPr>
          <w:lang w:val="en-US"/>
        </w:rPr>
        <w:t xml:space="preserve">I checked the number of records and sales volume by year-month. The dataset covers </w:t>
      </w:r>
      <w:r w:rsidRPr="00971005">
        <w:rPr>
          <w:rStyle w:val="Textoennegrita"/>
          <w:lang w:val="en-US"/>
        </w:rPr>
        <w:t>May 2024 to May 2026</w:t>
      </w:r>
      <w:r w:rsidRPr="00971005">
        <w:rPr>
          <w:lang w:val="en-US"/>
        </w:rPr>
        <w:t>, with no gaps in the monthly data.</w:t>
      </w:r>
    </w:p>
    <w:p w14:paraId="1FD9DB42" w14:textId="77777777" w:rsidR="00971005" w:rsidRPr="00971005" w:rsidRDefault="00971005" w:rsidP="00971005">
      <w:pPr>
        <w:jc w:val="both"/>
        <w:rPr>
          <w:lang w:val="en-US"/>
        </w:rPr>
      </w:pPr>
      <w:r w:rsidRPr="00971005">
        <w:rPr>
          <w:lang w:val="en-US"/>
        </w:rPr>
        <w:t xml:space="preserve">The expected seasonal pattern is also visible, with clear </w:t>
      </w:r>
      <w:r w:rsidRPr="00971005">
        <w:rPr>
          <w:rStyle w:val="Textoennegrita"/>
          <w:lang w:val="en-US"/>
        </w:rPr>
        <w:t>November and December peaks in both 2024 and 2025</w:t>
      </w:r>
      <w:r w:rsidRPr="00971005">
        <w:rPr>
          <w:lang w:val="en-US"/>
        </w:rPr>
        <w:t>. This is consistent with the seasonal pattern described in the case study, which highlights a Nov/Dec peak in sales.</w:t>
      </w:r>
    </w:p>
    <w:p w14:paraId="4E3FE7A7" w14:textId="67C30FA3" w:rsidR="00094C60" w:rsidRDefault="00094C60" w:rsidP="001A2B77">
      <w:pPr>
        <w:pStyle w:val="Ttulo2"/>
        <w:numPr>
          <w:ilvl w:val="1"/>
          <w:numId w:val="6"/>
        </w:numPr>
        <w:rPr>
          <w:lang w:val="en-US"/>
        </w:rPr>
      </w:pPr>
      <w:bookmarkStart w:id="5" w:name="_Toc238133560"/>
      <w:r w:rsidRPr="00971005">
        <w:rPr>
          <w:lang w:val="en-US"/>
        </w:rPr>
        <w:t>Returns &gt; sold</w:t>
      </w:r>
      <w:bookmarkEnd w:id="5"/>
    </w:p>
    <w:p w14:paraId="56E11F35" w14:textId="77777777" w:rsidR="00971005" w:rsidRPr="00971005" w:rsidRDefault="00971005" w:rsidP="00971005">
      <w:pPr>
        <w:jc w:val="both"/>
        <w:rPr>
          <w:lang w:val="en-US"/>
        </w:rPr>
      </w:pPr>
      <w:r w:rsidRPr="00971005">
        <w:rPr>
          <w:lang w:val="en-US"/>
        </w:rPr>
        <w:t xml:space="preserve">I checked for cases where </w:t>
      </w:r>
      <w:r w:rsidRPr="00971005">
        <w:rPr>
          <w:rStyle w:val="CdigoHTML"/>
          <w:rFonts w:eastAsiaTheme="majorEastAsia"/>
          <w:lang w:val="en-US"/>
        </w:rPr>
        <w:t>quantity_returned</w:t>
      </w:r>
      <w:r w:rsidRPr="00971005">
        <w:rPr>
          <w:lang w:val="en-US"/>
        </w:rPr>
        <w:t xml:space="preserve"> is greater than </w:t>
      </w:r>
      <w:r w:rsidRPr="00971005">
        <w:rPr>
          <w:rStyle w:val="CdigoHTML"/>
          <w:rFonts w:eastAsiaTheme="majorEastAsia"/>
          <w:lang w:val="en-US"/>
        </w:rPr>
        <w:t>quantity_sold</w:t>
      </w:r>
      <w:r w:rsidRPr="00971005">
        <w:rPr>
          <w:lang w:val="en-US"/>
        </w:rPr>
        <w:t>, which would be logically inconsistent since a customer cannot return more units than were originally sold on the same order line.</w:t>
      </w:r>
    </w:p>
    <w:p w14:paraId="157729F8" w14:textId="77777777" w:rsidR="00971005" w:rsidRPr="00971005" w:rsidRDefault="00971005" w:rsidP="00971005">
      <w:pPr>
        <w:jc w:val="both"/>
        <w:rPr>
          <w:lang w:val="en-US"/>
        </w:rPr>
      </w:pPr>
      <w:r w:rsidRPr="00971005">
        <w:rPr>
          <w:lang w:val="en-US"/>
        </w:rPr>
        <w:t>No such cases were found. Therefore, there are no apparent inconsistencies between sold and returned quantities in the dataset, and no further investigation is required for this check.</w:t>
      </w:r>
    </w:p>
    <w:p w14:paraId="0516F364" w14:textId="4A504B8C" w:rsidR="00094C60" w:rsidRDefault="00094C60" w:rsidP="001A2B77">
      <w:pPr>
        <w:pStyle w:val="Ttulo2"/>
        <w:numPr>
          <w:ilvl w:val="1"/>
          <w:numId w:val="6"/>
        </w:numPr>
        <w:rPr>
          <w:lang w:val="en-US"/>
        </w:rPr>
      </w:pPr>
      <w:bookmarkStart w:id="6" w:name="_Toc238133561"/>
      <w:r w:rsidRPr="00971005">
        <w:rPr>
          <w:lang w:val="en-US"/>
        </w:rPr>
        <w:t>Negative quantities</w:t>
      </w:r>
      <w:bookmarkEnd w:id="6"/>
    </w:p>
    <w:p w14:paraId="05B73A08" w14:textId="77777777" w:rsidR="00971005" w:rsidRPr="000A676D" w:rsidRDefault="00971005" w:rsidP="00971005">
      <w:pPr>
        <w:jc w:val="both"/>
        <w:rPr>
          <w:lang w:val="en-US"/>
        </w:rPr>
      </w:pPr>
      <w:r w:rsidRPr="00971005">
        <w:rPr>
          <w:lang w:val="en-US"/>
        </w:rPr>
        <w:t xml:space="preserve">I checked both </w:t>
      </w:r>
      <w:r w:rsidRPr="00971005">
        <w:rPr>
          <w:rStyle w:val="CdigoHTML"/>
          <w:rFonts w:eastAsiaTheme="majorEastAsia"/>
          <w:lang w:val="en-US"/>
        </w:rPr>
        <w:t>quantity_sold</w:t>
      </w:r>
      <w:r w:rsidRPr="00971005">
        <w:rPr>
          <w:lang w:val="en-US"/>
        </w:rPr>
        <w:t xml:space="preserve"> and </w:t>
      </w:r>
      <w:r w:rsidRPr="00971005">
        <w:rPr>
          <w:rStyle w:val="CdigoHTML"/>
          <w:rFonts w:eastAsiaTheme="majorEastAsia"/>
          <w:lang w:val="en-US"/>
        </w:rPr>
        <w:t>quantity_returned</w:t>
      </w:r>
      <w:r w:rsidRPr="00971005">
        <w:rPr>
          <w:lang w:val="en-US"/>
        </w:rPr>
        <w:t xml:space="preserve"> for negative values. </w:t>
      </w:r>
      <w:r w:rsidRPr="000A676D">
        <w:rPr>
          <w:lang w:val="en-US"/>
        </w:rPr>
        <w:t>No negative values were found.</w:t>
      </w:r>
    </w:p>
    <w:p w14:paraId="6139FBD4" w14:textId="77777777" w:rsidR="00971005" w:rsidRPr="00971005" w:rsidRDefault="00971005" w:rsidP="00971005">
      <w:pPr>
        <w:jc w:val="both"/>
        <w:rPr>
          <w:lang w:val="en-US"/>
        </w:rPr>
      </w:pPr>
      <w:r w:rsidRPr="00971005">
        <w:rPr>
          <w:lang w:val="en-US"/>
        </w:rPr>
        <w:t>This confirms that the quantity fields contain only non-negative values, with no apparent data-quality issues related to negative sales or return quantities.</w:t>
      </w:r>
    </w:p>
    <w:p w14:paraId="645CE6B1" w14:textId="2D3CCDCA" w:rsidR="00AC48A0" w:rsidRDefault="00AC48A0" w:rsidP="001A2B77">
      <w:pPr>
        <w:pStyle w:val="Ttulo2"/>
        <w:numPr>
          <w:ilvl w:val="1"/>
          <w:numId w:val="6"/>
        </w:numPr>
      </w:pPr>
      <w:bookmarkStart w:id="7" w:name="_Toc238133562"/>
      <w:r w:rsidRPr="00AC48A0">
        <w:t>Gross sales validation</w:t>
      </w:r>
      <w:bookmarkEnd w:id="7"/>
    </w:p>
    <w:p w14:paraId="7328E225" w14:textId="77777777" w:rsidR="00AC48A0" w:rsidRPr="00AC48A0" w:rsidRDefault="00AC48A0" w:rsidP="00AC48A0">
      <w:pPr>
        <w:jc w:val="both"/>
        <w:rPr>
          <w:lang w:val="en-US"/>
        </w:rPr>
      </w:pPr>
      <w:r w:rsidRPr="00AC48A0">
        <w:rPr>
          <w:rStyle w:val="CdigoHTML"/>
          <w:rFonts w:eastAsiaTheme="majorEastAsia"/>
          <w:lang w:val="en-US"/>
        </w:rPr>
        <w:t>gross_sale</w:t>
      </w:r>
      <w:r w:rsidRPr="00AC48A0">
        <w:rPr>
          <w:lang w:val="en-US"/>
        </w:rPr>
        <w:t xml:space="preserve"> is provided directly in the source data, but it can also be independently calculated as </w:t>
      </w:r>
      <w:r w:rsidRPr="00AC48A0">
        <w:rPr>
          <w:rStyle w:val="CdigoHTML"/>
          <w:rFonts w:eastAsiaTheme="majorEastAsia"/>
          <w:lang w:val="en-US"/>
        </w:rPr>
        <w:t>dim_product.base_price × quantity_sold</w:t>
      </w:r>
      <w:r w:rsidRPr="00AC48A0">
        <w:rPr>
          <w:lang w:val="en-US"/>
        </w:rPr>
        <w:t>.</w:t>
      </w:r>
    </w:p>
    <w:p w14:paraId="02789ADC" w14:textId="77777777" w:rsidR="00AC48A0" w:rsidRDefault="00AC48A0" w:rsidP="00AC48A0">
      <w:pPr>
        <w:jc w:val="both"/>
        <w:rPr>
          <w:lang w:val="en-US"/>
        </w:rPr>
      </w:pPr>
      <w:r w:rsidRPr="00AC48A0">
        <w:rPr>
          <w:lang w:val="en-US"/>
        </w:rPr>
        <w:t xml:space="preserve">I compared the source </w:t>
      </w:r>
      <w:r w:rsidRPr="00AC48A0">
        <w:rPr>
          <w:rStyle w:val="CdigoHTML"/>
          <w:rFonts w:eastAsiaTheme="majorEastAsia"/>
          <w:lang w:val="en-US"/>
        </w:rPr>
        <w:t>gross_sale</w:t>
      </w:r>
      <w:r w:rsidRPr="00AC48A0">
        <w:rPr>
          <w:lang w:val="en-US"/>
        </w:rPr>
        <w:t xml:space="preserve"> against the calculated value and found </w:t>
      </w:r>
      <w:r w:rsidRPr="00AC48A0">
        <w:rPr>
          <w:rStyle w:val="Textoennegrita"/>
          <w:lang w:val="en-US"/>
        </w:rPr>
        <w:t>no discrepancies</w:t>
      </w:r>
      <w:r w:rsidRPr="00AC48A0">
        <w:rPr>
          <w:lang w:val="en-US"/>
        </w:rPr>
        <w:t>. This confirms that the source gross sales values are consistent with the underlying product prices and quantities sold.</w:t>
      </w:r>
    </w:p>
    <w:p w14:paraId="3A699E74" w14:textId="14200A6E" w:rsidR="00AC48A0" w:rsidRDefault="00AC48A0" w:rsidP="001A2B77">
      <w:pPr>
        <w:pStyle w:val="Ttulo2"/>
        <w:numPr>
          <w:ilvl w:val="1"/>
          <w:numId w:val="6"/>
        </w:numPr>
        <w:rPr>
          <w:lang w:val="en-US"/>
        </w:rPr>
      </w:pPr>
      <w:bookmarkStart w:id="8" w:name="_Toc238133563"/>
      <w:r>
        <w:rPr>
          <w:lang w:val="en-US"/>
        </w:rPr>
        <w:t>Net sales validation</w:t>
      </w:r>
      <w:bookmarkEnd w:id="8"/>
    </w:p>
    <w:p w14:paraId="449F73F8" w14:textId="77777777" w:rsidR="00177395" w:rsidRPr="00177395" w:rsidRDefault="00177395" w:rsidP="00177395">
      <w:pPr>
        <w:jc w:val="both"/>
        <w:rPr>
          <w:lang w:val="en-US"/>
        </w:rPr>
      </w:pPr>
      <w:r w:rsidRPr="00177395">
        <w:rPr>
          <w:rStyle w:val="CdigoHTML"/>
          <w:rFonts w:eastAsiaTheme="majorEastAsia"/>
          <w:lang w:val="en-US"/>
        </w:rPr>
        <w:t>net_sales</w:t>
      </w:r>
      <w:r w:rsidRPr="00177395">
        <w:rPr>
          <w:lang w:val="en-US"/>
        </w:rPr>
        <w:t xml:space="preserve"> is provided directly in the source data, but it can also be independently calculated as </w:t>
      </w:r>
      <w:r w:rsidRPr="00177395">
        <w:rPr>
          <w:rStyle w:val="CdigoHTML"/>
          <w:rFonts w:eastAsiaTheme="majorEastAsia"/>
          <w:lang w:val="en-US"/>
        </w:rPr>
        <w:t>gross_sale − taxes</w:t>
      </w:r>
      <w:r w:rsidRPr="00177395">
        <w:rPr>
          <w:lang w:val="en-US"/>
        </w:rPr>
        <w:t>.</w:t>
      </w:r>
    </w:p>
    <w:p w14:paraId="3430BEA5" w14:textId="77777777" w:rsidR="00177395" w:rsidRPr="00177395" w:rsidRDefault="00177395" w:rsidP="00177395">
      <w:pPr>
        <w:jc w:val="both"/>
        <w:rPr>
          <w:lang w:val="en-US"/>
        </w:rPr>
      </w:pPr>
      <w:r w:rsidRPr="00177395">
        <w:rPr>
          <w:lang w:val="en-US"/>
        </w:rPr>
        <w:lastRenderedPageBreak/>
        <w:t xml:space="preserve">I compared the source </w:t>
      </w:r>
      <w:r w:rsidRPr="00177395">
        <w:rPr>
          <w:rStyle w:val="CdigoHTML"/>
          <w:rFonts w:eastAsiaTheme="majorEastAsia"/>
          <w:lang w:val="en-US"/>
        </w:rPr>
        <w:t>net_sales</w:t>
      </w:r>
      <w:r w:rsidRPr="00177395">
        <w:rPr>
          <w:lang w:val="en-US"/>
        </w:rPr>
        <w:t xml:space="preserve"> values against the calculated values and found </w:t>
      </w:r>
      <w:r w:rsidRPr="00177395">
        <w:rPr>
          <w:rStyle w:val="Textoennegrita"/>
          <w:lang w:val="en-US"/>
        </w:rPr>
        <w:t>no discrepancies</w:t>
      </w:r>
      <w:r w:rsidRPr="00177395">
        <w:rPr>
          <w:lang w:val="en-US"/>
        </w:rPr>
        <w:t>. This confirms that the net sales values are consistent with the underlying gross sales and tax amounts.</w:t>
      </w:r>
    </w:p>
    <w:p w14:paraId="4D320CC0" w14:textId="77777777" w:rsidR="00177395" w:rsidRDefault="00177395" w:rsidP="00177395">
      <w:pPr>
        <w:rPr>
          <w:lang w:val="en-US"/>
        </w:rPr>
      </w:pPr>
    </w:p>
    <w:p w14:paraId="78989D72" w14:textId="77777777" w:rsidR="00835907" w:rsidRDefault="00835907" w:rsidP="00177395">
      <w:pPr>
        <w:rPr>
          <w:lang w:val="en-US"/>
        </w:rPr>
      </w:pPr>
    </w:p>
    <w:p w14:paraId="687CA148" w14:textId="77777777" w:rsidR="00835907" w:rsidRDefault="00835907" w:rsidP="00177395">
      <w:pPr>
        <w:rPr>
          <w:lang w:val="en-US"/>
        </w:rPr>
      </w:pPr>
    </w:p>
    <w:p w14:paraId="24811C78" w14:textId="77777777" w:rsidR="00835907" w:rsidRDefault="00835907" w:rsidP="00177395">
      <w:pPr>
        <w:rPr>
          <w:lang w:val="en-US"/>
        </w:rPr>
      </w:pPr>
    </w:p>
    <w:p w14:paraId="65844D51" w14:textId="77777777" w:rsidR="00835907" w:rsidRDefault="00835907" w:rsidP="00177395">
      <w:pPr>
        <w:rPr>
          <w:lang w:val="en-US"/>
        </w:rPr>
      </w:pPr>
    </w:p>
    <w:p w14:paraId="00665E5E" w14:textId="77777777" w:rsidR="00835907" w:rsidRDefault="00835907" w:rsidP="00177395">
      <w:pPr>
        <w:rPr>
          <w:lang w:val="en-US"/>
        </w:rPr>
      </w:pPr>
    </w:p>
    <w:p w14:paraId="71F79041" w14:textId="77777777" w:rsidR="00835907" w:rsidRDefault="00835907" w:rsidP="00177395">
      <w:pPr>
        <w:rPr>
          <w:lang w:val="en-US"/>
        </w:rPr>
      </w:pPr>
    </w:p>
    <w:p w14:paraId="02696579" w14:textId="77777777" w:rsidR="00835907" w:rsidRDefault="00835907" w:rsidP="00177395">
      <w:pPr>
        <w:rPr>
          <w:lang w:val="en-US"/>
        </w:rPr>
      </w:pPr>
    </w:p>
    <w:p w14:paraId="153AE4CA" w14:textId="77777777" w:rsidR="00835907" w:rsidRDefault="00835907" w:rsidP="00177395">
      <w:pPr>
        <w:rPr>
          <w:lang w:val="en-US"/>
        </w:rPr>
      </w:pPr>
    </w:p>
    <w:p w14:paraId="1EF3C586" w14:textId="77777777" w:rsidR="00835907" w:rsidRDefault="00835907" w:rsidP="00177395">
      <w:pPr>
        <w:rPr>
          <w:lang w:val="en-US"/>
        </w:rPr>
      </w:pPr>
    </w:p>
    <w:p w14:paraId="1681CE30" w14:textId="77777777" w:rsidR="00835907" w:rsidRDefault="00835907" w:rsidP="00177395">
      <w:pPr>
        <w:rPr>
          <w:lang w:val="en-US"/>
        </w:rPr>
      </w:pPr>
    </w:p>
    <w:p w14:paraId="177EFD7A" w14:textId="77777777" w:rsidR="00835907" w:rsidRDefault="00835907" w:rsidP="00177395">
      <w:pPr>
        <w:rPr>
          <w:lang w:val="en-US"/>
        </w:rPr>
      </w:pPr>
    </w:p>
    <w:p w14:paraId="06DB6463" w14:textId="77777777" w:rsidR="00835907" w:rsidRDefault="00835907" w:rsidP="00177395">
      <w:pPr>
        <w:rPr>
          <w:lang w:val="en-US"/>
        </w:rPr>
      </w:pPr>
    </w:p>
    <w:p w14:paraId="00D21201" w14:textId="77777777" w:rsidR="00835907" w:rsidRDefault="00835907" w:rsidP="00177395">
      <w:pPr>
        <w:rPr>
          <w:lang w:val="en-US"/>
        </w:rPr>
      </w:pPr>
    </w:p>
    <w:p w14:paraId="007EC9D6" w14:textId="77777777" w:rsidR="00835907" w:rsidRDefault="00835907" w:rsidP="00177395">
      <w:pPr>
        <w:rPr>
          <w:lang w:val="en-US"/>
        </w:rPr>
      </w:pPr>
    </w:p>
    <w:p w14:paraId="136C74C2" w14:textId="77777777" w:rsidR="00835907" w:rsidRDefault="00835907" w:rsidP="00177395">
      <w:pPr>
        <w:rPr>
          <w:lang w:val="en-US"/>
        </w:rPr>
      </w:pPr>
    </w:p>
    <w:p w14:paraId="0C864EE0" w14:textId="77777777" w:rsidR="00835907" w:rsidRDefault="00835907" w:rsidP="00177395">
      <w:pPr>
        <w:rPr>
          <w:lang w:val="en-US"/>
        </w:rPr>
      </w:pPr>
    </w:p>
    <w:p w14:paraId="064EA3B1" w14:textId="77777777" w:rsidR="00835907" w:rsidRDefault="00835907" w:rsidP="00177395">
      <w:pPr>
        <w:rPr>
          <w:lang w:val="en-US"/>
        </w:rPr>
      </w:pPr>
    </w:p>
    <w:p w14:paraId="6B962136" w14:textId="77777777" w:rsidR="00835907" w:rsidRDefault="00835907" w:rsidP="00177395">
      <w:pPr>
        <w:rPr>
          <w:lang w:val="en-US"/>
        </w:rPr>
      </w:pPr>
    </w:p>
    <w:p w14:paraId="7E1B5509" w14:textId="77777777" w:rsidR="00835907" w:rsidRDefault="00835907" w:rsidP="00177395">
      <w:pPr>
        <w:rPr>
          <w:lang w:val="en-US"/>
        </w:rPr>
      </w:pPr>
    </w:p>
    <w:p w14:paraId="2AF61A66" w14:textId="77777777" w:rsidR="00835907" w:rsidRDefault="00835907" w:rsidP="00177395">
      <w:pPr>
        <w:rPr>
          <w:lang w:val="en-US"/>
        </w:rPr>
      </w:pPr>
    </w:p>
    <w:p w14:paraId="70311148" w14:textId="77777777" w:rsidR="00835907" w:rsidRDefault="00835907" w:rsidP="00177395">
      <w:pPr>
        <w:rPr>
          <w:lang w:val="en-US"/>
        </w:rPr>
      </w:pPr>
    </w:p>
    <w:p w14:paraId="755649A3" w14:textId="77777777" w:rsidR="00835907" w:rsidRDefault="00835907" w:rsidP="00177395">
      <w:pPr>
        <w:rPr>
          <w:lang w:val="en-US"/>
        </w:rPr>
      </w:pPr>
    </w:p>
    <w:p w14:paraId="5117A996" w14:textId="77777777" w:rsidR="00835907" w:rsidRDefault="00835907" w:rsidP="00177395">
      <w:pPr>
        <w:rPr>
          <w:lang w:val="en-US"/>
        </w:rPr>
      </w:pPr>
    </w:p>
    <w:p w14:paraId="634B50B4" w14:textId="2CE6EAF5" w:rsidR="001A2B77" w:rsidRDefault="001A2B77" w:rsidP="001A2B77">
      <w:pPr>
        <w:pStyle w:val="Ttulo1"/>
        <w:numPr>
          <w:ilvl w:val="0"/>
          <w:numId w:val="5"/>
        </w:numPr>
        <w:rPr>
          <w:lang w:val="en-US"/>
        </w:rPr>
      </w:pPr>
      <w:bookmarkStart w:id="9" w:name="_Toc238133564"/>
      <w:r w:rsidRPr="001A2B77">
        <w:rPr>
          <w:lang w:val="en-US"/>
        </w:rPr>
        <w:lastRenderedPageBreak/>
        <w:t>Channel Sales</w:t>
      </w:r>
      <w:bookmarkEnd w:id="9"/>
    </w:p>
    <w:p w14:paraId="03EBCA06" w14:textId="506DF6BD" w:rsidR="00C2391E" w:rsidRDefault="000A676D" w:rsidP="000A676D">
      <w:pPr>
        <w:jc w:val="both"/>
        <w:rPr>
          <w:lang w:val="en-US"/>
        </w:rPr>
      </w:pPr>
      <w:r>
        <w:rPr>
          <w:lang w:val="en-US"/>
        </w:rPr>
        <w:t>For this question</w:t>
      </w:r>
      <w:r w:rsidR="005625EB">
        <w:rPr>
          <w:lang w:val="en-US"/>
        </w:rPr>
        <w:t>,</w:t>
      </w:r>
      <w:r>
        <w:rPr>
          <w:lang w:val="en-US"/>
        </w:rPr>
        <w:t xml:space="preserve"> I created two queries in </w:t>
      </w:r>
      <w:r>
        <w:rPr>
          <w:b/>
          <w:bCs/>
          <w:lang w:val="en-US"/>
        </w:rPr>
        <w:t>business_questions/channel_sales.sql</w:t>
      </w:r>
      <w:r>
        <w:rPr>
          <w:lang w:val="en-US"/>
        </w:rPr>
        <w:t xml:space="preserve">. </w:t>
      </w:r>
    </w:p>
    <w:p w14:paraId="6F0DD0D7" w14:textId="058038F2" w:rsidR="005625EB" w:rsidRPr="005625EB" w:rsidRDefault="005625EB" w:rsidP="005625EB">
      <w:pPr>
        <w:pStyle w:val="Ttulo2"/>
        <w:rPr>
          <w:lang w:val="en-US"/>
        </w:rPr>
      </w:pPr>
      <w:r>
        <w:rPr>
          <w:lang w:val="en-US"/>
        </w:rPr>
        <w:t xml:space="preserve">     </w:t>
      </w:r>
      <w:bookmarkStart w:id="10" w:name="_Toc238133565"/>
      <w:r>
        <w:rPr>
          <w:lang w:val="en-US"/>
        </w:rPr>
        <w:t xml:space="preserve">1.1 </w:t>
      </w:r>
      <w:r w:rsidR="00B04B76">
        <w:rPr>
          <w:lang w:val="en-US"/>
        </w:rPr>
        <w:t>Time Grain</w:t>
      </w:r>
      <w:bookmarkEnd w:id="10"/>
    </w:p>
    <w:p w14:paraId="2C982DDC" w14:textId="26882476" w:rsidR="00B04B76" w:rsidRPr="00B04B76" w:rsidRDefault="00B04B76" w:rsidP="00B04B76">
      <w:pPr>
        <w:jc w:val="both"/>
        <w:rPr>
          <w:lang w:val="en-US"/>
        </w:rPr>
      </w:pPr>
      <w:r w:rsidRPr="00B04B76">
        <w:rPr>
          <w:lang w:val="en-US"/>
        </w:rPr>
        <w:t xml:space="preserve">Query </w:t>
      </w:r>
      <w:r w:rsidRPr="00B04B76">
        <w:rPr>
          <w:b/>
          <w:bCs/>
          <w:lang w:val="en-US"/>
        </w:rPr>
        <w:t>1A</w:t>
      </w:r>
      <w:r w:rsidRPr="00B04B76">
        <w:rPr>
          <w:lang w:val="en-US"/>
        </w:rPr>
        <w:t xml:space="preserve"> measures channel performance at a </w:t>
      </w:r>
      <w:r w:rsidRPr="00B04B76">
        <w:rPr>
          <w:b/>
          <w:bCs/>
          <w:lang w:val="en-US"/>
        </w:rPr>
        <w:t>monthly grain</w:t>
      </w:r>
      <w:r w:rsidRPr="00B04B76">
        <w:rPr>
          <w:lang w:val="en-US"/>
        </w:rPr>
        <w:t>, with one row per channel and month.</w:t>
      </w:r>
    </w:p>
    <w:p w14:paraId="652423B7" w14:textId="77777777" w:rsidR="00B04B76" w:rsidRDefault="00B04B76" w:rsidP="00B04B76">
      <w:pPr>
        <w:jc w:val="both"/>
        <w:rPr>
          <w:lang w:val="en-US"/>
        </w:rPr>
      </w:pPr>
      <w:r w:rsidRPr="00B04B76">
        <w:rPr>
          <w:lang w:val="en-US"/>
        </w:rPr>
        <w:t xml:space="preserve">I chose monthly as the primary time grain because daily data would be too noisy for a two-year business-performance view, while quarterly data would be too coarse to identify changes in channel performance. Monthly data provides a good balance for analysing </w:t>
      </w:r>
      <w:r w:rsidRPr="00B04B76">
        <w:rPr>
          <w:b/>
          <w:bCs/>
          <w:lang w:val="en-US"/>
        </w:rPr>
        <w:t>channel mix, seasonality, growth, and returns</w:t>
      </w:r>
      <w:r w:rsidRPr="00B04B76">
        <w:rPr>
          <w:lang w:val="en-US"/>
        </w:rPr>
        <w:t>. It is also particularly relevant given that the case study explicitly highlights a November/December sales peak.</w:t>
      </w:r>
    </w:p>
    <w:p w14:paraId="2C6BE27F" w14:textId="23155B75" w:rsidR="00B04B76" w:rsidRPr="00B04B76" w:rsidRDefault="005625EB" w:rsidP="005625EB">
      <w:pPr>
        <w:pStyle w:val="Ttulo2"/>
        <w:rPr>
          <w:lang w:val="en-US"/>
        </w:rPr>
      </w:pPr>
      <w:r>
        <w:rPr>
          <w:lang w:val="en-US"/>
        </w:rPr>
        <w:t xml:space="preserve">     </w:t>
      </w:r>
      <w:bookmarkStart w:id="11" w:name="_Toc238133566"/>
      <w:r w:rsidR="00B04B76">
        <w:rPr>
          <w:lang w:val="en-US"/>
        </w:rPr>
        <w:t xml:space="preserve">1.2 Comparing </w:t>
      </w:r>
      <w:r>
        <w:rPr>
          <w:lang w:val="en-US"/>
        </w:rPr>
        <w:t>channels on a like-for-like basis</w:t>
      </w:r>
      <w:bookmarkEnd w:id="11"/>
    </w:p>
    <w:p w14:paraId="580B476E" w14:textId="77777777" w:rsidR="005625EB" w:rsidRPr="005625EB" w:rsidRDefault="005625EB" w:rsidP="005625EB">
      <w:pPr>
        <w:jc w:val="both"/>
        <w:rPr>
          <w:lang w:val="en-US"/>
        </w:rPr>
      </w:pPr>
      <w:r w:rsidRPr="005625EB">
        <w:rPr>
          <w:lang w:val="en-US"/>
        </w:rPr>
        <w:t xml:space="preserve">I created a new metric, </w:t>
      </w:r>
      <w:r w:rsidRPr="005625EB">
        <w:rPr>
          <w:rFonts w:ascii="Courier New" w:hAnsi="Courier New" w:cs="Courier New"/>
          <w:sz w:val="20"/>
          <w:szCs w:val="20"/>
          <w:lang w:val="en-US"/>
        </w:rPr>
        <w:t>realized_net_sales</w:t>
      </w:r>
      <w:r w:rsidRPr="005625EB">
        <w:rPr>
          <w:lang w:val="en-US"/>
        </w:rPr>
        <w:t>, to account for the impact of returns:</w:t>
      </w:r>
    </w:p>
    <w:p w14:paraId="43C019C2" w14:textId="77777777" w:rsidR="005625EB" w:rsidRPr="005625EB" w:rsidRDefault="005625EB" w:rsidP="005625EB">
      <w:pPr>
        <w:jc w:val="both"/>
        <w:rPr>
          <w:rFonts w:ascii="Courier New" w:hAnsi="Courier New" w:cs="Courier New"/>
          <w:sz w:val="20"/>
          <w:szCs w:val="20"/>
          <w:lang w:val="en-US"/>
        </w:rPr>
      </w:pPr>
      <w:r w:rsidRPr="005625EB">
        <w:rPr>
          <w:rFonts w:ascii="Courier New" w:hAnsi="Courier New" w:cs="Courier New"/>
          <w:sz w:val="20"/>
          <w:szCs w:val="20"/>
          <w:lang w:val="en-US"/>
        </w:rPr>
        <w:t>realized_net_sales = net_sales − estimated value of returned units</w:t>
      </w:r>
    </w:p>
    <w:p w14:paraId="3BA8F64D" w14:textId="77777777" w:rsidR="005625EB" w:rsidRPr="005625EB" w:rsidRDefault="005625EB" w:rsidP="005625EB">
      <w:pPr>
        <w:jc w:val="both"/>
        <w:rPr>
          <w:lang w:val="en-US"/>
        </w:rPr>
      </w:pPr>
      <w:r w:rsidRPr="005625EB">
        <w:rPr>
          <w:lang w:val="en-US"/>
        </w:rPr>
        <w:t xml:space="preserve">I chose </w:t>
      </w:r>
      <w:r w:rsidRPr="005625EB">
        <w:rPr>
          <w:rFonts w:ascii="Courier New" w:hAnsi="Courier New" w:cs="Courier New"/>
          <w:sz w:val="20"/>
          <w:szCs w:val="20"/>
          <w:lang w:val="en-US"/>
        </w:rPr>
        <w:t>net_sales</w:t>
      </w:r>
      <w:r w:rsidRPr="005625EB">
        <w:rPr>
          <w:sz w:val="20"/>
          <w:szCs w:val="20"/>
          <w:lang w:val="en-US"/>
        </w:rPr>
        <w:t xml:space="preserve"> </w:t>
      </w:r>
      <w:r w:rsidRPr="005625EB">
        <w:rPr>
          <w:lang w:val="en-US"/>
        </w:rPr>
        <w:t xml:space="preserve">as the starting point rather than </w:t>
      </w:r>
      <w:r w:rsidRPr="005625EB">
        <w:rPr>
          <w:rFonts w:ascii="Courier New" w:hAnsi="Courier New" w:cs="Courier New"/>
          <w:sz w:val="20"/>
          <w:szCs w:val="20"/>
          <w:lang w:val="en-US"/>
        </w:rPr>
        <w:t>gross_sale</w:t>
      </w:r>
      <w:r w:rsidRPr="005625EB">
        <w:rPr>
          <w:sz w:val="20"/>
          <w:szCs w:val="20"/>
          <w:lang w:val="en-US"/>
        </w:rPr>
        <w:t xml:space="preserve"> </w:t>
      </w:r>
      <w:r w:rsidRPr="005625EB">
        <w:rPr>
          <w:lang w:val="en-US"/>
        </w:rPr>
        <w:t xml:space="preserve">because of the different tax treatment across channels. According to the source definition, Wholesale has zero taxes, while the other channels are subject to taxes. Using </w:t>
      </w:r>
      <w:r w:rsidRPr="005625EB">
        <w:rPr>
          <w:rFonts w:ascii="Courier New" w:hAnsi="Courier New" w:cs="Courier New"/>
          <w:sz w:val="20"/>
          <w:szCs w:val="20"/>
          <w:lang w:val="en-US"/>
        </w:rPr>
        <w:t>gross_sale</w:t>
      </w:r>
      <w:r w:rsidRPr="005625EB">
        <w:rPr>
          <w:sz w:val="20"/>
          <w:szCs w:val="20"/>
          <w:lang w:val="en-US"/>
        </w:rPr>
        <w:t xml:space="preserve"> </w:t>
      </w:r>
      <w:r w:rsidRPr="005625EB">
        <w:rPr>
          <w:lang w:val="en-US"/>
        </w:rPr>
        <w:t>would therefore make the comparison less meaningful, as it would include taxes for some channels but not others.</w:t>
      </w:r>
    </w:p>
    <w:p w14:paraId="5BFDC51B" w14:textId="77777777" w:rsidR="005625EB" w:rsidRPr="005625EB" w:rsidRDefault="005625EB" w:rsidP="005625EB">
      <w:pPr>
        <w:jc w:val="both"/>
        <w:rPr>
          <w:lang w:val="en-US"/>
        </w:rPr>
      </w:pPr>
      <w:r w:rsidRPr="005625EB">
        <w:rPr>
          <w:lang w:val="en-US"/>
        </w:rPr>
        <w:t xml:space="preserve">However, Query </w:t>
      </w:r>
      <w:r w:rsidRPr="005625EB">
        <w:rPr>
          <w:b/>
          <w:bCs/>
          <w:lang w:val="en-US"/>
        </w:rPr>
        <w:t>1B</w:t>
      </w:r>
      <w:r w:rsidRPr="005625EB">
        <w:rPr>
          <w:lang w:val="en-US"/>
        </w:rPr>
        <w:t xml:space="preserve">, which aggregates performance at the channel level, highlighted another important difference: </w:t>
      </w:r>
      <w:r w:rsidRPr="005625EB">
        <w:rPr>
          <w:b/>
          <w:bCs/>
          <w:lang w:val="en-US"/>
        </w:rPr>
        <w:t>Online has a 17.9% return rate compared with only 4.2% for Wholesale</w:t>
      </w:r>
      <w:r w:rsidRPr="005625EB">
        <w:rPr>
          <w:lang w:val="en-US"/>
        </w:rPr>
        <w:t xml:space="preserve">. Looking only at </w:t>
      </w:r>
      <w:r w:rsidRPr="005625EB">
        <w:rPr>
          <w:rFonts w:ascii="Courier New" w:hAnsi="Courier New" w:cs="Courier New"/>
          <w:sz w:val="20"/>
          <w:szCs w:val="20"/>
          <w:lang w:val="en-US"/>
        </w:rPr>
        <w:t>net_sales</w:t>
      </w:r>
      <w:r w:rsidRPr="005625EB">
        <w:rPr>
          <w:sz w:val="20"/>
          <w:szCs w:val="20"/>
          <w:lang w:val="en-US"/>
        </w:rPr>
        <w:t xml:space="preserve"> </w:t>
      </w:r>
      <w:r w:rsidRPr="005625EB">
        <w:rPr>
          <w:lang w:val="en-US"/>
        </w:rPr>
        <w:t>would therefore make Online appear stronger than it actually is after accounting for returned units.</w:t>
      </w:r>
    </w:p>
    <w:p w14:paraId="64B3D983" w14:textId="71BB9C0B" w:rsidR="00C2391E" w:rsidRDefault="005625EB" w:rsidP="000A676D">
      <w:pPr>
        <w:jc w:val="both"/>
        <w:rPr>
          <w:lang w:val="en-US"/>
        </w:rPr>
      </w:pPr>
      <w:r w:rsidRPr="005625EB">
        <w:rPr>
          <w:lang w:val="en-US"/>
        </w:rPr>
        <w:t>Returns also have an impact on the overall channel mix:</w:t>
      </w:r>
    </w:p>
    <w:tbl>
      <w:tblPr>
        <w:tblStyle w:val="Tablaconcuadrcula1Claro-nfasis2"/>
        <w:tblW w:w="8494" w:type="dxa"/>
        <w:tblLook w:val="04A0" w:firstRow="1" w:lastRow="0" w:firstColumn="1" w:lastColumn="0" w:noHBand="0" w:noVBand="1"/>
      </w:tblPr>
      <w:tblGrid>
        <w:gridCol w:w="2122"/>
        <w:gridCol w:w="2976"/>
        <w:gridCol w:w="3396"/>
      </w:tblGrid>
      <w:tr w:rsidR="005625EB" w14:paraId="02CF036D" w14:textId="77777777" w:rsidTr="005625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884E62A" w14:textId="4A64F4C5" w:rsidR="005625EB" w:rsidRDefault="005625EB" w:rsidP="005625EB">
            <w:pPr>
              <w:jc w:val="both"/>
              <w:rPr>
                <w:lang w:val="en-US"/>
              </w:rPr>
            </w:pPr>
            <w:r>
              <w:rPr>
                <w:lang w:val="en-US"/>
              </w:rPr>
              <w:t>Channel</w:t>
            </w:r>
          </w:p>
        </w:tc>
        <w:tc>
          <w:tcPr>
            <w:tcW w:w="2976" w:type="dxa"/>
          </w:tcPr>
          <w:p w14:paraId="5D7EAFB9" w14:textId="7769E655" w:rsidR="005625EB" w:rsidRDefault="005625EB" w:rsidP="005625EB">
            <w:pPr>
              <w:jc w:val="both"/>
              <w:cnfStyle w:val="100000000000" w:firstRow="1" w:lastRow="0" w:firstColumn="0" w:lastColumn="0" w:oddVBand="0" w:evenVBand="0" w:oddHBand="0" w:evenHBand="0" w:firstRowFirstColumn="0" w:firstRowLastColumn="0" w:lastRowFirstColumn="0" w:lastRowLastColumn="0"/>
              <w:rPr>
                <w:lang w:val="en-US"/>
              </w:rPr>
            </w:pPr>
            <w:r>
              <w:rPr>
                <w:lang w:val="en-US"/>
              </w:rPr>
              <w:t>Net sales mix</w:t>
            </w:r>
          </w:p>
        </w:tc>
        <w:tc>
          <w:tcPr>
            <w:tcW w:w="3396" w:type="dxa"/>
          </w:tcPr>
          <w:p w14:paraId="60283D92" w14:textId="6269B840" w:rsidR="005625EB" w:rsidRDefault="005625EB" w:rsidP="005625EB">
            <w:pPr>
              <w:jc w:val="both"/>
              <w:cnfStyle w:val="100000000000" w:firstRow="1" w:lastRow="0" w:firstColumn="0" w:lastColumn="0" w:oddVBand="0" w:evenVBand="0" w:oddHBand="0" w:evenHBand="0" w:firstRowFirstColumn="0" w:firstRowLastColumn="0" w:lastRowFirstColumn="0" w:lastRowLastColumn="0"/>
              <w:rPr>
                <w:lang w:val="en-US"/>
              </w:rPr>
            </w:pPr>
            <w:r>
              <w:rPr>
                <w:lang w:val="en-US"/>
              </w:rPr>
              <w:t>Realized net sales mix</w:t>
            </w:r>
          </w:p>
        </w:tc>
      </w:tr>
      <w:tr w:rsidR="005625EB" w14:paraId="3E56710A" w14:textId="6710353D" w:rsidTr="005625EB">
        <w:tc>
          <w:tcPr>
            <w:cnfStyle w:val="001000000000" w:firstRow="0" w:lastRow="0" w:firstColumn="1" w:lastColumn="0" w:oddVBand="0" w:evenVBand="0" w:oddHBand="0" w:evenHBand="0" w:firstRowFirstColumn="0" w:firstRowLastColumn="0" w:lastRowFirstColumn="0" w:lastRowLastColumn="0"/>
            <w:tcW w:w="2122" w:type="dxa"/>
          </w:tcPr>
          <w:p w14:paraId="2C2A7CAC" w14:textId="55ECC6B1" w:rsidR="005625EB" w:rsidRDefault="005625EB" w:rsidP="005625EB">
            <w:pPr>
              <w:jc w:val="both"/>
              <w:rPr>
                <w:lang w:val="en-US"/>
              </w:rPr>
            </w:pPr>
            <w:r>
              <w:rPr>
                <w:lang w:val="en-US"/>
              </w:rPr>
              <w:t>Online</w:t>
            </w:r>
          </w:p>
        </w:tc>
        <w:tc>
          <w:tcPr>
            <w:tcW w:w="2976" w:type="dxa"/>
          </w:tcPr>
          <w:p w14:paraId="74FD8EA6" w14:textId="7943184E" w:rsidR="005625EB" w:rsidRDefault="005625EB" w:rsidP="005625EB">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57,92%</w:t>
            </w:r>
          </w:p>
        </w:tc>
        <w:tc>
          <w:tcPr>
            <w:tcW w:w="3396" w:type="dxa"/>
          </w:tcPr>
          <w:p w14:paraId="72A6FC2C" w14:textId="0F900D69" w:rsidR="005625EB" w:rsidRDefault="005625EB" w:rsidP="005625EB">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55,58%</w:t>
            </w:r>
          </w:p>
        </w:tc>
      </w:tr>
      <w:tr w:rsidR="005625EB" w14:paraId="4B63111E" w14:textId="2547E146" w:rsidTr="005625EB">
        <w:tc>
          <w:tcPr>
            <w:cnfStyle w:val="001000000000" w:firstRow="0" w:lastRow="0" w:firstColumn="1" w:lastColumn="0" w:oddVBand="0" w:evenVBand="0" w:oddHBand="0" w:evenHBand="0" w:firstRowFirstColumn="0" w:firstRowLastColumn="0" w:lastRowFirstColumn="0" w:lastRowLastColumn="0"/>
            <w:tcW w:w="2122" w:type="dxa"/>
          </w:tcPr>
          <w:p w14:paraId="153B547E" w14:textId="2511CD54" w:rsidR="005625EB" w:rsidRDefault="005625EB" w:rsidP="005625EB">
            <w:pPr>
              <w:jc w:val="both"/>
              <w:rPr>
                <w:lang w:val="en-US"/>
              </w:rPr>
            </w:pPr>
            <w:r>
              <w:rPr>
                <w:lang w:val="en-US"/>
              </w:rPr>
              <w:t>Wholesale</w:t>
            </w:r>
          </w:p>
        </w:tc>
        <w:tc>
          <w:tcPr>
            <w:tcW w:w="2976" w:type="dxa"/>
          </w:tcPr>
          <w:p w14:paraId="202520AB" w14:textId="527C4729" w:rsidR="005625EB" w:rsidRDefault="005625EB" w:rsidP="005625EB">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18,02%</w:t>
            </w:r>
          </w:p>
        </w:tc>
        <w:tc>
          <w:tcPr>
            <w:tcW w:w="3396" w:type="dxa"/>
          </w:tcPr>
          <w:p w14:paraId="29B3A527" w14:textId="245F416C" w:rsidR="005625EB" w:rsidRDefault="005625EB" w:rsidP="005625EB">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20,16%</w:t>
            </w:r>
          </w:p>
        </w:tc>
      </w:tr>
      <w:tr w:rsidR="005625EB" w14:paraId="23F9F57B" w14:textId="1E507504" w:rsidTr="005625EB">
        <w:tc>
          <w:tcPr>
            <w:cnfStyle w:val="001000000000" w:firstRow="0" w:lastRow="0" w:firstColumn="1" w:lastColumn="0" w:oddVBand="0" w:evenVBand="0" w:oddHBand="0" w:evenHBand="0" w:firstRowFirstColumn="0" w:firstRowLastColumn="0" w:lastRowFirstColumn="0" w:lastRowLastColumn="0"/>
            <w:tcW w:w="2122" w:type="dxa"/>
          </w:tcPr>
          <w:p w14:paraId="3294934D" w14:textId="52E41B8D" w:rsidR="005625EB" w:rsidRDefault="005625EB" w:rsidP="005625EB">
            <w:pPr>
              <w:jc w:val="both"/>
              <w:rPr>
                <w:lang w:val="en-US"/>
              </w:rPr>
            </w:pPr>
            <w:r>
              <w:rPr>
                <w:lang w:val="en-US"/>
              </w:rPr>
              <w:t>Retail</w:t>
            </w:r>
          </w:p>
        </w:tc>
        <w:tc>
          <w:tcPr>
            <w:tcW w:w="2976" w:type="dxa"/>
          </w:tcPr>
          <w:p w14:paraId="08E3BDED" w14:textId="24B854C4" w:rsidR="005625EB" w:rsidRDefault="005625EB" w:rsidP="005625EB">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19,14%</w:t>
            </w:r>
          </w:p>
        </w:tc>
        <w:tc>
          <w:tcPr>
            <w:tcW w:w="3396" w:type="dxa"/>
          </w:tcPr>
          <w:p w14:paraId="2FD10488" w14:textId="755DA2A0" w:rsidR="005625EB" w:rsidRDefault="005625EB" w:rsidP="005625EB">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19,32%</w:t>
            </w:r>
          </w:p>
        </w:tc>
      </w:tr>
      <w:tr w:rsidR="005625EB" w14:paraId="56D5DF0B" w14:textId="6BD07BF8" w:rsidTr="005625EB">
        <w:tc>
          <w:tcPr>
            <w:cnfStyle w:val="001000000000" w:firstRow="0" w:lastRow="0" w:firstColumn="1" w:lastColumn="0" w:oddVBand="0" w:evenVBand="0" w:oddHBand="0" w:evenHBand="0" w:firstRowFirstColumn="0" w:firstRowLastColumn="0" w:lastRowFirstColumn="0" w:lastRowLastColumn="0"/>
            <w:tcW w:w="2122" w:type="dxa"/>
          </w:tcPr>
          <w:p w14:paraId="474B34FE" w14:textId="450C023F" w:rsidR="005625EB" w:rsidRDefault="005625EB" w:rsidP="005625EB">
            <w:pPr>
              <w:jc w:val="both"/>
              <w:rPr>
                <w:lang w:val="en-US"/>
              </w:rPr>
            </w:pPr>
            <w:r>
              <w:rPr>
                <w:lang w:val="en-US"/>
              </w:rPr>
              <w:t>Marketplace</w:t>
            </w:r>
          </w:p>
        </w:tc>
        <w:tc>
          <w:tcPr>
            <w:tcW w:w="2976" w:type="dxa"/>
          </w:tcPr>
          <w:p w14:paraId="2B3CCECA" w14:textId="08557A23" w:rsidR="005625EB" w:rsidRDefault="005625EB" w:rsidP="005625EB">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4,92%</w:t>
            </w:r>
          </w:p>
        </w:tc>
        <w:tc>
          <w:tcPr>
            <w:tcW w:w="3396" w:type="dxa"/>
          </w:tcPr>
          <w:p w14:paraId="397132C9" w14:textId="2434BE86" w:rsidR="005625EB" w:rsidRDefault="005625EB" w:rsidP="005625EB">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4,94%</w:t>
            </w:r>
          </w:p>
        </w:tc>
      </w:tr>
    </w:tbl>
    <w:p w14:paraId="24140D22" w14:textId="77777777" w:rsidR="005625EB" w:rsidRDefault="005625EB" w:rsidP="000A676D">
      <w:pPr>
        <w:jc w:val="both"/>
        <w:rPr>
          <w:lang w:val="en-US"/>
        </w:rPr>
      </w:pPr>
      <w:r w:rsidRPr="005625EB">
        <w:rPr>
          <w:lang w:val="en-US"/>
        </w:rPr>
        <w:t xml:space="preserve">After accounting for returns, Online's share decreases from </w:t>
      </w:r>
      <w:r w:rsidRPr="005625EB">
        <w:rPr>
          <w:b/>
          <w:bCs/>
          <w:lang w:val="en-US"/>
        </w:rPr>
        <w:t>57.92% to 55.58%</w:t>
      </w:r>
      <w:r w:rsidRPr="005625EB">
        <w:rPr>
          <w:lang w:val="en-US"/>
        </w:rPr>
        <w:t xml:space="preserve">, while Wholesale increases from </w:t>
      </w:r>
      <w:r w:rsidRPr="005625EB">
        <w:rPr>
          <w:b/>
          <w:bCs/>
          <w:lang w:val="en-US"/>
        </w:rPr>
        <w:t>18.02% to 20.16%</w:t>
      </w:r>
      <w:r w:rsidRPr="005625EB">
        <w:rPr>
          <w:lang w:val="en-US"/>
        </w:rPr>
        <w:t>. This is a small but meaningful redistribution of the channel mix and results in Wholesale surpassing Retail in realized net sales.</w:t>
      </w:r>
    </w:p>
    <w:p w14:paraId="6A643BF1" w14:textId="05624C2F" w:rsidR="005625EB" w:rsidRPr="005625EB" w:rsidRDefault="005625EB" w:rsidP="005625EB">
      <w:pPr>
        <w:pStyle w:val="Ttulo2"/>
        <w:rPr>
          <w:lang w:val="en-US"/>
        </w:rPr>
      </w:pPr>
      <w:r>
        <w:rPr>
          <w:lang w:val="en-US"/>
        </w:rPr>
        <w:lastRenderedPageBreak/>
        <w:t xml:space="preserve">     </w:t>
      </w:r>
      <w:bookmarkStart w:id="12" w:name="_Toc238133567"/>
      <w:r>
        <w:rPr>
          <w:lang w:val="en-US"/>
        </w:rPr>
        <w:t xml:space="preserve">1.3 </w:t>
      </w:r>
      <w:r w:rsidRPr="005625EB">
        <w:rPr>
          <w:lang w:val="en-US"/>
        </w:rPr>
        <w:t>Is one channel quietly growing while another leaks?</w:t>
      </w:r>
      <w:bookmarkEnd w:id="12"/>
    </w:p>
    <w:p w14:paraId="7210013D" w14:textId="77777777" w:rsidR="005625EB" w:rsidRDefault="005625EB" w:rsidP="005625EB">
      <w:pPr>
        <w:jc w:val="both"/>
        <w:rPr>
          <w:lang w:val="en-US"/>
        </w:rPr>
      </w:pPr>
      <w:r w:rsidRPr="005625EB">
        <w:rPr>
          <w:lang w:val="en-US"/>
        </w:rPr>
        <w:t xml:space="preserve">To investigate this, I created a monthly </w:t>
      </w:r>
      <w:r w:rsidRPr="005625EB">
        <w:rPr>
          <w:rFonts w:ascii="Courier New" w:hAnsi="Courier New" w:cs="Courier New"/>
          <w:sz w:val="20"/>
          <w:szCs w:val="20"/>
          <w:lang w:val="en-US"/>
        </w:rPr>
        <w:t>realized_net_sales</w:t>
      </w:r>
      <w:r w:rsidRPr="005625EB">
        <w:rPr>
          <w:sz w:val="20"/>
          <w:szCs w:val="20"/>
          <w:lang w:val="en-US"/>
        </w:rPr>
        <w:t xml:space="preserve"> </w:t>
      </w:r>
      <w:r w:rsidRPr="005625EB">
        <w:rPr>
          <w:lang w:val="en-US"/>
        </w:rPr>
        <w:t xml:space="preserve">chart by channel, available in </w:t>
      </w:r>
      <w:r w:rsidRPr="005625EB">
        <w:rPr>
          <w:b/>
          <w:bCs/>
          <w:lang w:val="en-US"/>
        </w:rPr>
        <w:t>Dashboard.xlsx</w:t>
      </w:r>
      <w:r w:rsidRPr="005625EB">
        <w:rPr>
          <w:lang w:val="en-US"/>
        </w:rPr>
        <w:t>.</w:t>
      </w:r>
    </w:p>
    <w:p w14:paraId="36620E94" w14:textId="5FDE6686" w:rsidR="00AC48A0" w:rsidRDefault="00572979" w:rsidP="005625EB">
      <w:pPr>
        <w:jc w:val="both"/>
        <w:rPr>
          <w:lang w:val="en-US"/>
        </w:rPr>
      </w:pPr>
      <w:r w:rsidRPr="00572979">
        <w:rPr>
          <w:noProof/>
          <w:lang w:val="en-US"/>
        </w:rPr>
        <w:drawing>
          <wp:inline distT="0" distB="0" distL="0" distR="0" wp14:anchorId="43F53F6A" wp14:editId="237FD69C">
            <wp:extent cx="5400040" cy="340233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402330"/>
                    </a:xfrm>
                    <a:prstGeom prst="rect">
                      <a:avLst/>
                    </a:prstGeom>
                  </pic:spPr>
                </pic:pic>
              </a:graphicData>
            </a:graphic>
          </wp:inline>
        </w:drawing>
      </w:r>
    </w:p>
    <w:p w14:paraId="19D9A55A" w14:textId="77777777" w:rsidR="005625EB" w:rsidRPr="005625EB" w:rsidRDefault="005625EB" w:rsidP="005625EB">
      <w:pPr>
        <w:tabs>
          <w:tab w:val="left" w:pos="3600"/>
        </w:tabs>
        <w:jc w:val="both"/>
        <w:rPr>
          <w:lang w:val="en-US"/>
        </w:rPr>
      </w:pPr>
      <w:r w:rsidRPr="005625EB">
        <w:rPr>
          <w:lang w:val="en-US"/>
        </w:rPr>
        <w:t>The chart does not suggest that one channel is quietly growing while another is consistently declining. Instead, the four channels broadly follow the same overall pattern, with peaks and dips occurring around similar months.</w:t>
      </w:r>
    </w:p>
    <w:p w14:paraId="4DA91C86" w14:textId="77777777" w:rsidR="005625EB" w:rsidRPr="005625EB" w:rsidRDefault="005625EB" w:rsidP="005625EB">
      <w:pPr>
        <w:tabs>
          <w:tab w:val="left" w:pos="3600"/>
        </w:tabs>
        <w:jc w:val="both"/>
        <w:rPr>
          <w:lang w:val="en-US"/>
        </w:rPr>
      </w:pPr>
      <w:r w:rsidRPr="005625EB">
        <w:rPr>
          <w:lang w:val="en-US"/>
        </w:rPr>
        <w:t xml:space="preserve">The main difference is the </w:t>
      </w:r>
      <w:r w:rsidRPr="005625EB">
        <w:rPr>
          <w:b/>
          <w:bCs/>
          <w:lang w:val="en-US"/>
        </w:rPr>
        <w:t>scale and volatility</w:t>
      </w:r>
      <w:r w:rsidRPr="005625EB">
        <w:rPr>
          <w:lang w:val="en-US"/>
        </w:rPr>
        <w:t xml:space="preserve"> of the channels. Online, being the largest channel, naturally shows the largest absolute fluctuations, while Marketplace, the smallest channel, shows smaller movements. However, there is no clear evidence from the overall trend of a channel structurally growing at the expense of another.</w:t>
      </w:r>
    </w:p>
    <w:p w14:paraId="6BB82EAC" w14:textId="77777777" w:rsidR="005625EB" w:rsidRPr="005625EB" w:rsidRDefault="005625EB" w:rsidP="005625EB">
      <w:pPr>
        <w:tabs>
          <w:tab w:val="left" w:pos="3600"/>
        </w:tabs>
        <w:jc w:val="both"/>
        <w:rPr>
          <w:lang w:val="en-US"/>
        </w:rPr>
      </w:pPr>
      <w:r w:rsidRPr="005625EB">
        <w:rPr>
          <w:lang w:val="en-US"/>
        </w:rPr>
        <w:t xml:space="preserve">I also created a monthly </w:t>
      </w:r>
      <w:r w:rsidRPr="005625EB">
        <w:rPr>
          <w:b/>
          <w:bCs/>
          <w:lang w:val="en-US"/>
        </w:rPr>
        <w:t>return-rate by channel</w:t>
      </w:r>
      <w:r w:rsidRPr="005625EB">
        <w:rPr>
          <w:lang w:val="en-US"/>
        </w:rPr>
        <w:t xml:space="preserve"> chart. This provides a useful second perspective because it can highlight unusual return behaviour that would be hidden when looking only at sales.</w:t>
      </w:r>
    </w:p>
    <w:p w14:paraId="0FC39E72" w14:textId="7126C9F9" w:rsidR="00AD6DC8" w:rsidRDefault="00AD6DC8" w:rsidP="00572979">
      <w:pPr>
        <w:tabs>
          <w:tab w:val="left" w:pos="3600"/>
        </w:tabs>
        <w:jc w:val="both"/>
        <w:rPr>
          <w:lang w:val="en-US"/>
        </w:rPr>
      </w:pPr>
      <w:r w:rsidRPr="00AD6DC8">
        <w:rPr>
          <w:noProof/>
          <w:lang w:val="en-US"/>
        </w:rPr>
        <w:lastRenderedPageBreak/>
        <w:drawing>
          <wp:inline distT="0" distB="0" distL="0" distR="0" wp14:anchorId="781F5C40" wp14:editId="67DCFF3C">
            <wp:extent cx="5400040" cy="32258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225800"/>
                    </a:xfrm>
                    <a:prstGeom prst="rect">
                      <a:avLst/>
                    </a:prstGeom>
                  </pic:spPr>
                </pic:pic>
              </a:graphicData>
            </a:graphic>
          </wp:inline>
        </w:drawing>
      </w:r>
    </w:p>
    <w:p w14:paraId="5E781C4F" w14:textId="37E40191" w:rsidR="005625EB" w:rsidRDefault="005625EB" w:rsidP="00572979">
      <w:pPr>
        <w:tabs>
          <w:tab w:val="left" w:pos="3600"/>
        </w:tabs>
        <w:jc w:val="both"/>
        <w:rPr>
          <w:lang w:val="en-US"/>
        </w:rPr>
      </w:pPr>
      <w:r w:rsidRPr="005625EB">
        <w:rPr>
          <w:lang w:val="en-US"/>
        </w:rPr>
        <w:t xml:space="preserve">For example, Marketplace has a </w:t>
      </w:r>
      <w:r w:rsidRPr="005625EB">
        <w:rPr>
          <w:b/>
          <w:bCs/>
          <w:lang w:val="en-US"/>
        </w:rPr>
        <w:t>100% return rate in May 2024</w:t>
      </w:r>
      <w:r w:rsidRPr="005625EB">
        <w:rPr>
          <w:lang w:val="en-US"/>
        </w:rPr>
        <w:t xml:space="preserve">. However, only </w:t>
      </w:r>
      <w:r w:rsidRPr="005625EB">
        <w:rPr>
          <w:b/>
          <w:bCs/>
          <w:lang w:val="en-US"/>
        </w:rPr>
        <w:t>3 units were sold and all 3 were returned</w:t>
      </w:r>
      <w:r w:rsidRPr="005625EB">
        <w:rPr>
          <w:lang w:val="en-US"/>
        </w:rPr>
        <w:t>, so the percentage is highly sensitive to the very small volume. One possible explanation is that Marketplace had only one order at the end of the month and that order was subsequently returned. This is a good example of why return rates should always be interpreted alongside the underlying sales volume.</w:t>
      </w:r>
    </w:p>
    <w:p w14:paraId="3E8BEEC7" w14:textId="40B0B032" w:rsidR="005625EB" w:rsidRPr="005625EB" w:rsidRDefault="005625EB" w:rsidP="005625EB">
      <w:pPr>
        <w:pStyle w:val="Ttulo2"/>
        <w:rPr>
          <w:lang w:val="en-US"/>
        </w:rPr>
      </w:pPr>
      <w:r>
        <w:rPr>
          <w:lang w:val="en-US"/>
        </w:rPr>
        <w:t xml:space="preserve">     </w:t>
      </w:r>
      <w:bookmarkStart w:id="13" w:name="_Toc238133568"/>
      <w:r>
        <w:rPr>
          <w:lang w:val="en-US"/>
        </w:rPr>
        <w:t>1.4 Sales waterfall / breakdown</w:t>
      </w:r>
      <w:bookmarkEnd w:id="13"/>
    </w:p>
    <w:p w14:paraId="02AC2E28" w14:textId="77777777" w:rsidR="005625EB" w:rsidRPr="005625EB" w:rsidRDefault="005625EB" w:rsidP="005625EB">
      <w:pPr>
        <w:tabs>
          <w:tab w:val="left" w:pos="3600"/>
        </w:tabs>
        <w:jc w:val="both"/>
        <w:rPr>
          <w:lang w:val="en-US"/>
        </w:rPr>
      </w:pPr>
      <w:r w:rsidRPr="005625EB">
        <w:rPr>
          <w:lang w:val="en-US"/>
        </w:rPr>
        <w:t>Finally, I created a stacked bar chart showing how gross_sale is broken down into:</w:t>
      </w:r>
    </w:p>
    <w:p w14:paraId="22736024" w14:textId="77777777" w:rsidR="005625EB" w:rsidRPr="005625EB" w:rsidRDefault="005625EB" w:rsidP="005625EB">
      <w:pPr>
        <w:numPr>
          <w:ilvl w:val="0"/>
          <w:numId w:val="7"/>
        </w:numPr>
        <w:tabs>
          <w:tab w:val="left" w:pos="3600"/>
        </w:tabs>
        <w:jc w:val="both"/>
      </w:pPr>
      <w:r w:rsidRPr="005625EB">
        <w:t>Taxes</w:t>
      </w:r>
    </w:p>
    <w:p w14:paraId="3F3C13FB" w14:textId="77777777" w:rsidR="005625EB" w:rsidRPr="005625EB" w:rsidRDefault="005625EB" w:rsidP="005625EB">
      <w:pPr>
        <w:numPr>
          <w:ilvl w:val="0"/>
          <w:numId w:val="7"/>
        </w:numPr>
        <w:tabs>
          <w:tab w:val="left" w:pos="3600"/>
        </w:tabs>
        <w:jc w:val="both"/>
      </w:pPr>
      <w:r w:rsidRPr="005625EB">
        <w:t>Returned sales value</w:t>
      </w:r>
    </w:p>
    <w:p w14:paraId="7ED758ED" w14:textId="77777777" w:rsidR="005625EB" w:rsidRPr="005625EB" w:rsidRDefault="005625EB" w:rsidP="005625EB">
      <w:pPr>
        <w:numPr>
          <w:ilvl w:val="0"/>
          <w:numId w:val="7"/>
        </w:numPr>
        <w:tabs>
          <w:tab w:val="left" w:pos="3600"/>
        </w:tabs>
        <w:jc w:val="both"/>
      </w:pPr>
      <w:r w:rsidRPr="005625EB">
        <w:t>Realized net sales</w:t>
      </w:r>
    </w:p>
    <w:p w14:paraId="267B66A6" w14:textId="211A3758" w:rsidR="005625EB" w:rsidRPr="005625EB" w:rsidRDefault="005625EB" w:rsidP="005625EB">
      <w:pPr>
        <w:tabs>
          <w:tab w:val="left" w:pos="3600"/>
        </w:tabs>
        <w:jc w:val="both"/>
        <w:rPr>
          <w:lang w:val="en-US"/>
        </w:rPr>
      </w:pPr>
      <w:r w:rsidRPr="005625EB">
        <w:rPr>
          <w:lang w:val="en-US"/>
        </w:rPr>
        <w:t>This provides a clear bridge from gross sales to the amount of sales actually retained after taxes and estimated returns.</w:t>
      </w:r>
      <w:r>
        <w:rPr>
          <w:lang w:val="en-US"/>
        </w:rPr>
        <w:t xml:space="preserve"> </w:t>
      </w:r>
      <w:r w:rsidRPr="005625EB">
        <w:rPr>
          <w:lang w:val="en-US"/>
        </w:rPr>
        <w:t>This chart helps distinguish between revenue generated initially and the portion that remains after accounting for taxes and returns.</w:t>
      </w:r>
    </w:p>
    <w:p w14:paraId="035D458B" w14:textId="5C4FBD3F" w:rsidR="00301732" w:rsidRDefault="00301732" w:rsidP="00572979">
      <w:pPr>
        <w:tabs>
          <w:tab w:val="left" w:pos="3600"/>
        </w:tabs>
        <w:jc w:val="both"/>
        <w:rPr>
          <w:lang w:val="en-US"/>
        </w:rPr>
      </w:pPr>
      <w:r w:rsidRPr="00301732">
        <w:rPr>
          <w:noProof/>
          <w:lang w:val="en-US"/>
        </w:rPr>
        <w:lastRenderedPageBreak/>
        <w:drawing>
          <wp:inline distT="0" distB="0" distL="0" distR="0" wp14:anchorId="7A1C09D4" wp14:editId="6614B74B">
            <wp:extent cx="5400040" cy="3004820"/>
            <wp:effectExtent l="0" t="0" r="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004820"/>
                    </a:xfrm>
                    <a:prstGeom prst="rect">
                      <a:avLst/>
                    </a:prstGeom>
                  </pic:spPr>
                </pic:pic>
              </a:graphicData>
            </a:graphic>
          </wp:inline>
        </w:drawing>
      </w:r>
    </w:p>
    <w:p w14:paraId="003FC1AA" w14:textId="207E0878" w:rsidR="005625EB" w:rsidRDefault="005625EB" w:rsidP="005625EB">
      <w:pPr>
        <w:pStyle w:val="Ttulo2"/>
        <w:numPr>
          <w:ilvl w:val="1"/>
          <w:numId w:val="5"/>
        </w:numPr>
        <w:rPr>
          <w:lang w:val="en-US"/>
        </w:rPr>
      </w:pPr>
      <w:bookmarkStart w:id="14" w:name="_Toc238133569"/>
      <w:r>
        <w:rPr>
          <w:lang w:val="en-US"/>
        </w:rPr>
        <w:t>Executive view</w:t>
      </w:r>
      <w:bookmarkEnd w:id="14"/>
    </w:p>
    <w:p w14:paraId="0A1F7E4F" w14:textId="11BF7E1B" w:rsidR="005625EB" w:rsidRPr="005625EB" w:rsidRDefault="005625EB" w:rsidP="005625EB">
      <w:pPr>
        <w:jc w:val="both"/>
        <w:rPr>
          <w:lang w:val="en-US"/>
        </w:rPr>
      </w:pPr>
      <w:r w:rsidRPr="005625EB">
        <w:rPr>
          <w:lang w:val="en-US"/>
        </w:rPr>
        <w:t>The final report for this business question is designed to answer the question differently depending on the audience.</w:t>
      </w:r>
    </w:p>
    <w:p w14:paraId="40869E2B" w14:textId="58C72259" w:rsidR="00301732" w:rsidRDefault="00B04B76" w:rsidP="00572979">
      <w:pPr>
        <w:tabs>
          <w:tab w:val="left" w:pos="3600"/>
        </w:tabs>
        <w:jc w:val="both"/>
        <w:rPr>
          <w:lang w:val="en-US"/>
        </w:rPr>
      </w:pPr>
      <w:r w:rsidRPr="00B04B76">
        <w:rPr>
          <w:noProof/>
          <w:lang w:val="en-US"/>
        </w:rPr>
        <w:drawing>
          <wp:inline distT="0" distB="0" distL="0" distR="0" wp14:anchorId="167D9930" wp14:editId="12333496">
            <wp:extent cx="5400040" cy="403987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4039870"/>
                    </a:xfrm>
                    <a:prstGeom prst="rect">
                      <a:avLst/>
                    </a:prstGeom>
                  </pic:spPr>
                </pic:pic>
              </a:graphicData>
            </a:graphic>
          </wp:inline>
        </w:drawing>
      </w:r>
    </w:p>
    <w:p w14:paraId="5ECE5718" w14:textId="62954ADB" w:rsidR="00AD6DC8" w:rsidRPr="00194B6B" w:rsidRDefault="009F77DF" w:rsidP="00572979">
      <w:pPr>
        <w:tabs>
          <w:tab w:val="left" w:pos="3600"/>
        </w:tabs>
        <w:jc w:val="both"/>
        <w:rPr>
          <w:lang w:val="en-US"/>
        </w:rPr>
      </w:pPr>
      <w:r w:rsidRPr="009F77DF">
        <w:rPr>
          <w:b/>
          <w:bCs/>
          <w:lang w:val="en-US"/>
        </w:rPr>
        <w:t>For the CEO</w:t>
      </w:r>
      <w:r w:rsidRPr="009F77DF">
        <w:rPr>
          <w:lang w:val="en-US"/>
        </w:rPr>
        <w:t xml:space="preserve">, the first things to see are current </w:t>
      </w:r>
      <w:r w:rsidRPr="009F77DF">
        <w:rPr>
          <w:rFonts w:ascii="Courier New" w:hAnsi="Courier New" w:cs="Courier New"/>
          <w:sz w:val="20"/>
          <w:szCs w:val="20"/>
          <w:lang w:val="en-US"/>
        </w:rPr>
        <w:t>net_sales</w:t>
      </w:r>
      <w:r w:rsidRPr="009F77DF">
        <w:rPr>
          <w:sz w:val="20"/>
          <w:szCs w:val="20"/>
          <w:lang w:val="en-US"/>
        </w:rPr>
        <w:t xml:space="preserve"> </w:t>
      </w:r>
      <w:r w:rsidRPr="009F77DF">
        <w:rPr>
          <w:lang w:val="en-US"/>
        </w:rPr>
        <w:t xml:space="preserve">versus </w:t>
      </w:r>
      <w:r w:rsidRPr="009F77DF">
        <w:rPr>
          <w:rFonts w:ascii="Courier New" w:hAnsi="Courier New" w:cs="Courier New"/>
          <w:sz w:val="20"/>
          <w:szCs w:val="20"/>
          <w:lang w:val="en-US"/>
        </w:rPr>
        <w:t>realized_net_sales</w:t>
      </w:r>
      <w:r w:rsidRPr="009F77DF">
        <w:rPr>
          <w:lang w:val="en-US"/>
        </w:rPr>
        <w:t xml:space="preserve">, followed by the channel-performance table. </w:t>
      </w:r>
      <w:r w:rsidRPr="00194B6B">
        <w:rPr>
          <w:lang w:val="en-US"/>
        </w:rPr>
        <w:t>The key takeaway is:</w:t>
      </w:r>
    </w:p>
    <w:p w14:paraId="59FA7E62" w14:textId="0F5F532A" w:rsidR="009F77DF" w:rsidRDefault="009F77DF" w:rsidP="00572979">
      <w:pPr>
        <w:tabs>
          <w:tab w:val="left" w:pos="3600"/>
        </w:tabs>
        <w:jc w:val="both"/>
        <w:rPr>
          <w:lang w:val="en-US"/>
        </w:rPr>
      </w:pPr>
      <w:r w:rsidRPr="009F77DF">
        <w:rPr>
          <w:lang w:val="en-US"/>
        </w:rPr>
        <w:lastRenderedPageBreak/>
        <w:t>Online is the company's primary sales channel, generating 55.6% of realized net sales, but its 17.9% return rate is materially higher than every other channel. Wholesale is much smaller by volume, but its 4.2% return rate means that its realized sales are broadly comparable with Retail.</w:t>
      </w:r>
    </w:p>
    <w:p w14:paraId="046B745F" w14:textId="4487203E" w:rsidR="009F77DF" w:rsidRPr="009231A6" w:rsidRDefault="009F77DF" w:rsidP="00572979">
      <w:pPr>
        <w:tabs>
          <w:tab w:val="left" w:pos="3600"/>
        </w:tabs>
        <w:jc w:val="both"/>
        <w:rPr>
          <w:lang w:val="en-US"/>
        </w:rPr>
      </w:pPr>
      <w:r w:rsidRPr="009F77DF">
        <w:rPr>
          <w:b/>
          <w:bCs/>
          <w:lang w:val="en-US"/>
        </w:rPr>
        <w:t>For the Head of Wholesale</w:t>
      </w:r>
      <w:r w:rsidRPr="009F77DF">
        <w:rPr>
          <w:lang w:val="en-US"/>
        </w:rPr>
        <w:t xml:space="preserve">, the focus would be on how Wholesale compares with the other channels, particularly the evolution of </w:t>
      </w:r>
      <w:r w:rsidRPr="009F77DF">
        <w:rPr>
          <w:rFonts w:ascii="Courier New" w:hAnsi="Courier New" w:cs="Courier New"/>
          <w:sz w:val="20"/>
          <w:szCs w:val="20"/>
          <w:lang w:val="en-US"/>
        </w:rPr>
        <w:t>realized_net_sales</w:t>
      </w:r>
      <w:r w:rsidRPr="009F77DF">
        <w:rPr>
          <w:sz w:val="20"/>
          <w:szCs w:val="20"/>
          <w:lang w:val="en-US"/>
        </w:rPr>
        <w:t xml:space="preserve"> </w:t>
      </w:r>
      <w:r w:rsidRPr="009F77DF">
        <w:rPr>
          <w:lang w:val="en-US"/>
        </w:rPr>
        <w:t xml:space="preserve">and </w:t>
      </w:r>
      <w:r w:rsidRPr="009F77DF">
        <w:rPr>
          <w:rFonts w:ascii="Courier New" w:hAnsi="Courier New" w:cs="Courier New"/>
          <w:sz w:val="20"/>
          <w:szCs w:val="20"/>
          <w:lang w:val="en-US"/>
        </w:rPr>
        <w:t>return_rate</w:t>
      </w:r>
      <w:r w:rsidRPr="009F77DF">
        <w:rPr>
          <w:sz w:val="20"/>
          <w:szCs w:val="20"/>
          <w:lang w:val="en-US"/>
        </w:rPr>
        <w:t xml:space="preserve"> </w:t>
      </w:r>
      <w:r w:rsidRPr="009F77DF">
        <w:rPr>
          <w:lang w:val="en-US"/>
        </w:rPr>
        <w:t xml:space="preserve">over time. </w:t>
      </w:r>
      <w:r w:rsidRPr="009231A6">
        <w:rPr>
          <w:lang w:val="en-US"/>
        </w:rPr>
        <w:t>The key takeaway is:</w:t>
      </w:r>
    </w:p>
    <w:p w14:paraId="52C52F17" w14:textId="365DA160" w:rsidR="009F77DF" w:rsidRDefault="009F77DF" w:rsidP="00572979">
      <w:pPr>
        <w:tabs>
          <w:tab w:val="left" w:pos="3600"/>
        </w:tabs>
        <w:jc w:val="both"/>
        <w:rPr>
          <w:lang w:val="en-US"/>
        </w:rPr>
      </w:pPr>
      <w:r w:rsidRPr="009F77DF">
        <w:rPr>
          <w:lang w:val="en-US"/>
        </w:rPr>
        <w:t>Wholesale has substantially lower sales volume than Online, but its much lower return rate improves its realized performance, allowing it to surpass Retail in realized net sales.</w:t>
      </w:r>
    </w:p>
    <w:p w14:paraId="760B5B86" w14:textId="77777777" w:rsidR="00194B6B" w:rsidRDefault="00194B6B" w:rsidP="00572979">
      <w:pPr>
        <w:tabs>
          <w:tab w:val="left" w:pos="3600"/>
        </w:tabs>
        <w:jc w:val="both"/>
        <w:rPr>
          <w:lang w:val="en-US"/>
        </w:rPr>
      </w:pPr>
    </w:p>
    <w:p w14:paraId="70C557C8" w14:textId="77777777" w:rsidR="00835907" w:rsidRDefault="00835907" w:rsidP="00572979">
      <w:pPr>
        <w:tabs>
          <w:tab w:val="left" w:pos="3600"/>
        </w:tabs>
        <w:jc w:val="both"/>
        <w:rPr>
          <w:lang w:val="en-US"/>
        </w:rPr>
      </w:pPr>
    </w:p>
    <w:p w14:paraId="7B3FC4B5" w14:textId="77777777" w:rsidR="00835907" w:rsidRDefault="00835907" w:rsidP="00572979">
      <w:pPr>
        <w:tabs>
          <w:tab w:val="left" w:pos="3600"/>
        </w:tabs>
        <w:jc w:val="both"/>
        <w:rPr>
          <w:lang w:val="en-US"/>
        </w:rPr>
      </w:pPr>
    </w:p>
    <w:p w14:paraId="03BEBD56" w14:textId="77777777" w:rsidR="00835907" w:rsidRDefault="00835907" w:rsidP="00572979">
      <w:pPr>
        <w:tabs>
          <w:tab w:val="left" w:pos="3600"/>
        </w:tabs>
        <w:jc w:val="both"/>
        <w:rPr>
          <w:lang w:val="en-US"/>
        </w:rPr>
      </w:pPr>
    </w:p>
    <w:p w14:paraId="04F4E82B" w14:textId="77777777" w:rsidR="00835907" w:rsidRDefault="00835907" w:rsidP="00572979">
      <w:pPr>
        <w:tabs>
          <w:tab w:val="left" w:pos="3600"/>
        </w:tabs>
        <w:jc w:val="both"/>
        <w:rPr>
          <w:lang w:val="en-US"/>
        </w:rPr>
      </w:pPr>
    </w:p>
    <w:p w14:paraId="115AA92F" w14:textId="77777777" w:rsidR="00835907" w:rsidRDefault="00835907" w:rsidP="00572979">
      <w:pPr>
        <w:tabs>
          <w:tab w:val="left" w:pos="3600"/>
        </w:tabs>
        <w:jc w:val="both"/>
        <w:rPr>
          <w:lang w:val="en-US"/>
        </w:rPr>
      </w:pPr>
    </w:p>
    <w:p w14:paraId="05FCC3D2" w14:textId="77777777" w:rsidR="00835907" w:rsidRDefault="00835907" w:rsidP="00572979">
      <w:pPr>
        <w:tabs>
          <w:tab w:val="left" w:pos="3600"/>
        </w:tabs>
        <w:jc w:val="both"/>
        <w:rPr>
          <w:lang w:val="en-US"/>
        </w:rPr>
      </w:pPr>
    </w:p>
    <w:p w14:paraId="54AACEE2" w14:textId="77777777" w:rsidR="00835907" w:rsidRDefault="00835907" w:rsidP="00572979">
      <w:pPr>
        <w:tabs>
          <w:tab w:val="left" w:pos="3600"/>
        </w:tabs>
        <w:jc w:val="both"/>
        <w:rPr>
          <w:lang w:val="en-US"/>
        </w:rPr>
      </w:pPr>
    </w:p>
    <w:p w14:paraId="3259B325" w14:textId="77777777" w:rsidR="00835907" w:rsidRDefault="00835907" w:rsidP="00572979">
      <w:pPr>
        <w:tabs>
          <w:tab w:val="left" w:pos="3600"/>
        </w:tabs>
        <w:jc w:val="both"/>
        <w:rPr>
          <w:lang w:val="en-US"/>
        </w:rPr>
      </w:pPr>
    </w:p>
    <w:p w14:paraId="77595A5B" w14:textId="77777777" w:rsidR="00835907" w:rsidRDefault="00835907" w:rsidP="00572979">
      <w:pPr>
        <w:tabs>
          <w:tab w:val="left" w:pos="3600"/>
        </w:tabs>
        <w:jc w:val="both"/>
        <w:rPr>
          <w:lang w:val="en-US"/>
        </w:rPr>
      </w:pPr>
    </w:p>
    <w:p w14:paraId="38A9F305" w14:textId="77777777" w:rsidR="00835907" w:rsidRDefault="00835907" w:rsidP="00572979">
      <w:pPr>
        <w:tabs>
          <w:tab w:val="left" w:pos="3600"/>
        </w:tabs>
        <w:jc w:val="both"/>
        <w:rPr>
          <w:lang w:val="en-US"/>
        </w:rPr>
      </w:pPr>
    </w:p>
    <w:p w14:paraId="33CC1F6C" w14:textId="77777777" w:rsidR="00835907" w:rsidRDefault="00835907" w:rsidP="00572979">
      <w:pPr>
        <w:tabs>
          <w:tab w:val="left" w:pos="3600"/>
        </w:tabs>
        <w:jc w:val="both"/>
        <w:rPr>
          <w:lang w:val="en-US"/>
        </w:rPr>
      </w:pPr>
    </w:p>
    <w:p w14:paraId="44107B74" w14:textId="77777777" w:rsidR="00835907" w:rsidRDefault="00835907" w:rsidP="00572979">
      <w:pPr>
        <w:tabs>
          <w:tab w:val="left" w:pos="3600"/>
        </w:tabs>
        <w:jc w:val="both"/>
        <w:rPr>
          <w:lang w:val="en-US"/>
        </w:rPr>
      </w:pPr>
    </w:p>
    <w:p w14:paraId="513F8169" w14:textId="77777777" w:rsidR="00835907" w:rsidRDefault="00835907" w:rsidP="00572979">
      <w:pPr>
        <w:tabs>
          <w:tab w:val="left" w:pos="3600"/>
        </w:tabs>
        <w:jc w:val="both"/>
        <w:rPr>
          <w:lang w:val="en-US"/>
        </w:rPr>
      </w:pPr>
    </w:p>
    <w:p w14:paraId="1D4AD08D" w14:textId="77777777" w:rsidR="00835907" w:rsidRDefault="00835907" w:rsidP="00572979">
      <w:pPr>
        <w:tabs>
          <w:tab w:val="left" w:pos="3600"/>
        </w:tabs>
        <w:jc w:val="both"/>
        <w:rPr>
          <w:lang w:val="en-US"/>
        </w:rPr>
      </w:pPr>
    </w:p>
    <w:p w14:paraId="696A5F59" w14:textId="77777777" w:rsidR="00835907" w:rsidRDefault="00835907" w:rsidP="00572979">
      <w:pPr>
        <w:tabs>
          <w:tab w:val="left" w:pos="3600"/>
        </w:tabs>
        <w:jc w:val="both"/>
        <w:rPr>
          <w:lang w:val="en-US"/>
        </w:rPr>
      </w:pPr>
    </w:p>
    <w:p w14:paraId="09BC72D8" w14:textId="77777777" w:rsidR="00835907" w:rsidRDefault="00835907" w:rsidP="00572979">
      <w:pPr>
        <w:tabs>
          <w:tab w:val="left" w:pos="3600"/>
        </w:tabs>
        <w:jc w:val="both"/>
        <w:rPr>
          <w:lang w:val="en-US"/>
        </w:rPr>
      </w:pPr>
    </w:p>
    <w:p w14:paraId="7C24DC61" w14:textId="77777777" w:rsidR="00835907" w:rsidRDefault="00835907" w:rsidP="00572979">
      <w:pPr>
        <w:tabs>
          <w:tab w:val="left" w:pos="3600"/>
        </w:tabs>
        <w:jc w:val="both"/>
        <w:rPr>
          <w:lang w:val="en-US"/>
        </w:rPr>
      </w:pPr>
    </w:p>
    <w:p w14:paraId="5C671217" w14:textId="77777777" w:rsidR="00835907" w:rsidRDefault="00835907" w:rsidP="00572979">
      <w:pPr>
        <w:tabs>
          <w:tab w:val="left" w:pos="3600"/>
        </w:tabs>
        <w:jc w:val="both"/>
        <w:rPr>
          <w:lang w:val="en-US"/>
        </w:rPr>
      </w:pPr>
    </w:p>
    <w:p w14:paraId="5410D49C" w14:textId="17EC2C69" w:rsidR="00194B6B" w:rsidRDefault="00194B6B" w:rsidP="00194B6B">
      <w:pPr>
        <w:pStyle w:val="Ttulo1"/>
        <w:numPr>
          <w:ilvl w:val="0"/>
          <w:numId w:val="5"/>
        </w:numPr>
        <w:rPr>
          <w:lang w:val="en-US"/>
        </w:rPr>
      </w:pPr>
      <w:bookmarkStart w:id="15" w:name="_Toc238133570"/>
      <w:r>
        <w:rPr>
          <w:lang w:val="en-US"/>
        </w:rPr>
        <w:lastRenderedPageBreak/>
        <w:t>Net sales and late-arriving returns</w:t>
      </w:r>
      <w:bookmarkEnd w:id="15"/>
    </w:p>
    <w:p w14:paraId="515CABC7" w14:textId="5C0F0675" w:rsidR="00194B6B" w:rsidRDefault="00440AD7" w:rsidP="002F396A">
      <w:pPr>
        <w:tabs>
          <w:tab w:val="left" w:pos="3600"/>
        </w:tabs>
        <w:jc w:val="both"/>
        <w:rPr>
          <w:lang w:val="en-US"/>
        </w:rPr>
      </w:pPr>
      <w:r>
        <w:rPr>
          <w:lang w:val="en-US"/>
        </w:rPr>
        <w:t xml:space="preserve">For this question, I created </w:t>
      </w:r>
      <w:r w:rsidR="002F396A">
        <w:rPr>
          <w:lang w:val="en-US"/>
        </w:rPr>
        <w:t>two qu</w:t>
      </w:r>
      <w:r>
        <w:rPr>
          <w:lang w:val="en-US"/>
        </w:rPr>
        <w:t>er</w:t>
      </w:r>
      <w:r w:rsidR="002F396A">
        <w:rPr>
          <w:lang w:val="en-US"/>
        </w:rPr>
        <w:t>ies</w:t>
      </w:r>
      <w:r>
        <w:rPr>
          <w:lang w:val="en-US"/>
        </w:rPr>
        <w:t xml:space="preserve"> in </w:t>
      </w:r>
      <w:r>
        <w:rPr>
          <w:b/>
          <w:bCs/>
          <w:lang w:val="en-US"/>
        </w:rPr>
        <w:t>business_questions/</w:t>
      </w:r>
      <w:r w:rsidR="00164F58">
        <w:rPr>
          <w:b/>
          <w:bCs/>
          <w:lang w:val="en-US"/>
        </w:rPr>
        <w:t>report</w:t>
      </w:r>
      <w:r>
        <w:rPr>
          <w:b/>
          <w:bCs/>
          <w:lang w:val="en-US"/>
        </w:rPr>
        <w:t>.sql</w:t>
      </w:r>
      <w:r>
        <w:rPr>
          <w:lang w:val="en-US"/>
        </w:rPr>
        <w:t>.</w:t>
      </w:r>
    </w:p>
    <w:p w14:paraId="5FD4189C" w14:textId="65497BD2" w:rsidR="00164F58" w:rsidRDefault="00164F58" w:rsidP="002F396A">
      <w:pPr>
        <w:pStyle w:val="Ttulo2"/>
        <w:jc w:val="both"/>
        <w:rPr>
          <w:lang w:val="en-US"/>
        </w:rPr>
      </w:pPr>
      <w:r>
        <w:rPr>
          <w:lang w:val="en-US"/>
        </w:rPr>
        <w:t xml:space="preserve">     </w:t>
      </w:r>
      <w:bookmarkStart w:id="16" w:name="_Toc238133571"/>
      <w:r>
        <w:rPr>
          <w:lang w:val="en-US"/>
        </w:rPr>
        <w:t>2.1 What is wrong with the current model?</w:t>
      </w:r>
      <w:bookmarkEnd w:id="16"/>
    </w:p>
    <w:p w14:paraId="77EEB214" w14:textId="77777777" w:rsidR="002F396A" w:rsidRPr="002F396A" w:rsidRDefault="002F396A" w:rsidP="002F396A">
      <w:pPr>
        <w:jc w:val="both"/>
        <w:rPr>
          <w:lang w:val="en-US"/>
        </w:rPr>
      </w:pPr>
      <w:r w:rsidRPr="002F396A">
        <w:rPr>
          <w:lang w:val="en-US"/>
        </w:rPr>
        <w:t xml:space="preserve">The main issue with the current model is that </w:t>
      </w:r>
      <w:r w:rsidRPr="002F396A">
        <w:rPr>
          <w:rFonts w:ascii="Courier New" w:hAnsi="Courier New" w:cs="Courier New"/>
          <w:sz w:val="20"/>
          <w:szCs w:val="20"/>
          <w:lang w:val="en-US"/>
        </w:rPr>
        <w:t>net_sales</w:t>
      </w:r>
      <w:r w:rsidRPr="002F396A">
        <w:rPr>
          <w:sz w:val="20"/>
          <w:szCs w:val="20"/>
          <w:lang w:val="en-US"/>
        </w:rPr>
        <w:t xml:space="preserve"> </w:t>
      </w:r>
      <w:r w:rsidRPr="002F396A">
        <w:rPr>
          <w:lang w:val="en-US"/>
        </w:rPr>
        <w:t xml:space="preserve">reflects the value of the sale </w:t>
      </w:r>
      <w:r w:rsidRPr="002F396A">
        <w:rPr>
          <w:b/>
          <w:bCs/>
          <w:lang w:val="en-US"/>
        </w:rPr>
        <w:t>at the time the sale occurred</w:t>
      </w:r>
      <w:r w:rsidRPr="002F396A">
        <w:rPr>
          <w:lang w:val="en-US"/>
        </w:rPr>
        <w:t xml:space="preserve">, but returns can arrive 30–90 days later and update </w:t>
      </w:r>
      <w:r w:rsidRPr="002F396A">
        <w:rPr>
          <w:rFonts w:ascii="Courier New" w:hAnsi="Courier New" w:cs="Courier New"/>
          <w:sz w:val="20"/>
          <w:szCs w:val="20"/>
          <w:lang w:val="en-US"/>
        </w:rPr>
        <w:t>quantity_returned</w:t>
      </w:r>
      <w:r w:rsidRPr="002F396A">
        <w:rPr>
          <w:sz w:val="20"/>
          <w:szCs w:val="20"/>
          <w:lang w:val="en-US"/>
        </w:rPr>
        <w:t xml:space="preserve"> </w:t>
      </w:r>
      <w:r w:rsidRPr="002F396A">
        <w:rPr>
          <w:lang w:val="en-US"/>
        </w:rPr>
        <w:t>on the original row.</w:t>
      </w:r>
    </w:p>
    <w:p w14:paraId="1B3294CA" w14:textId="77777777" w:rsidR="002F396A" w:rsidRPr="002F396A" w:rsidRDefault="002F396A" w:rsidP="002F396A">
      <w:pPr>
        <w:jc w:val="both"/>
        <w:rPr>
          <w:lang w:val="en-US"/>
        </w:rPr>
      </w:pPr>
      <w:r w:rsidRPr="002F396A">
        <w:rPr>
          <w:lang w:val="en-US"/>
        </w:rPr>
        <w:t>For example, suppose a sale in January has:</w:t>
      </w:r>
    </w:p>
    <w:p w14:paraId="7E82D608" w14:textId="77777777" w:rsidR="002F396A" w:rsidRPr="002F396A" w:rsidRDefault="002F396A" w:rsidP="002F396A">
      <w:pPr>
        <w:numPr>
          <w:ilvl w:val="0"/>
          <w:numId w:val="9"/>
        </w:numPr>
        <w:jc w:val="both"/>
        <w:rPr>
          <w:rFonts w:ascii="Courier New" w:hAnsi="Courier New" w:cs="Courier New"/>
          <w:sz w:val="20"/>
          <w:szCs w:val="20"/>
        </w:rPr>
      </w:pPr>
      <w:r w:rsidRPr="002F396A">
        <w:rPr>
          <w:rFonts w:ascii="Courier New" w:hAnsi="Courier New" w:cs="Courier New"/>
          <w:sz w:val="20"/>
          <w:szCs w:val="20"/>
        </w:rPr>
        <w:t>net_sales = €90</w:t>
      </w:r>
    </w:p>
    <w:p w14:paraId="7C59EA23" w14:textId="77777777" w:rsidR="002F396A" w:rsidRPr="002F396A" w:rsidRDefault="002F396A" w:rsidP="002F396A">
      <w:pPr>
        <w:numPr>
          <w:ilvl w:val="0"/>
          <w:numId w:val="9"/>
        </w:numPr>
        <w:jc w:val="both"/>
        <w:rPr>
          <w:rFonts w:ascii="Courier New" w:hAnsi="Courier New" w:cs="Courier New"/>
          <w:sz w:val="20"/>
          <w:szCs w:val="20"/>
        </w:rPr>
      </w:pPr>
      <w:r w:rsidRPr="002F396A">
        <w:rPr>
          <w:rFonts w:ascii="Courier New" w:hAnsi="Courier New" w:cs="Courier New"/>
          <w:sz w:val="20"/>
          <w:szCs w:val="20"/>
        </w:rPr>
        <w:t>quantity_sold = 3</w:t>
      </w:r>
    </w:p>
    <w:p w14:paraId="20783D06" w14:textId="77777777" w:rsidR="002F396A" w:rsidRPr="002F396A" w:rsidRDefault="002F396A" w:rsidP="002F396A">
      <w:pPr>
        <w:numPr>
          <w:ilvl w:val="0"/>
          <w:numId w:val="9"/>
        </w:numPr>
        <w:jc w:val="both"/>
        <w:rPr>
          <w:rFonts w:ascii="Courier New" w:hAnsi="Courier New" w:cs="Courier New"/>
          <w:sz w:val="20"/>
          <w:szCs w:val="20"/>
        </w:rPr>
      </w:pPr>
      <w:r w:rsidRPr="002F396A">
        <w:rPr>
          <w:rFonts w:ascii="Courier New" w:hAnsi="Courier New" w:cs="Courier New"/>
          <w:sz w:val="20"/>
          <w:szCs w:val="20"/>
        </w:rPr>
        <w:t>quantity_returned = 0</w:t>
      </w:r>
    </w:p>
    <w:p w14:paraId="3FC9CFD8" w14:textId="77777777" w:rsidR="002F396A" w:rsidRPr="002F396A" w:rsidRDefault="002F396A" w:rsidP="002F396A">
      <w:pPr>
        <w:jc w:val="both"/>
        <w:rPr>
          <w:lang w:val="en-US"/>
        </w:rPr>
      </w:pPr>
      <w:r w:rsidRPr="002F396A">
        <w:rPr>
          <w:lang w:val="en-US"/>
        </w:rPr>
        <w:t xml:space="preserve">If two units are returned in March, </w:t>
      </w:r>
      <w:r w:rsidRPr="002F396A">
        <w:rPr>
          <w:rFonts w:ascii="Courier New" w:hAnsi="Courier New" w:cs="Courier New"/>
          <w:sz w:val="20"/>
          <w:szCs w:val="20"/>
          <w:lang w:val="en-US"/>
        </w:rPr>
        <w:t>quantity_returned</w:t>
      </w:r>
      <w:r w:rsidRPr="002F396A">
        <w:rPr>
          <w:sz w:val="20"/>
          <w:szCs w:val="20"/>
          <w:lang w:val="en-US"/>
        </w:rPr>
        <w:t xml:space="preserve"> </w:t>
      </w:r>
      <w:r w:rsidRPr="002F396A">
        <w:rPr>
          <w:lang w:val="en-US"/>
        </w:rPr>
        <w:t xml:space="preserve">will be updated to 2 on the original January row. However, the original </w:t>
      </w:r>
      <w:r w:rsidRPr="002F396A">
        <w:rPr>
          <w:rFonts w:ascii="Courier New" w:hAnsi="Courier New" w:cs="Courier New"/>
          <w:sz w:val="20"/>
          <w:szCs w:val="20"/>
          <w:lang w:val="en-US"/>
        </w:rPr>
        <w:t>net_sales</w:t>
      </w:r>
      <w:r w:rsidRPr="002F396A">
        <w:rPr>
          <w:sz w:val="20"/>
          <w:szCs w:val="20"/>
          <w:lang w:val="en-US"/>
        </w:rPr>
        <w:t xml:space="preserve"> </w:t>
      </w:r>
      <w:r w:rsidRPr="002F396A">
        <w:rPr>
          <w:lang w:val="en-US"/>
        </w:rPr>
        <w:t>value will remain €90.</w:t>
      </w:r>
    </w:p>
    <w:p w14:paraId="3C3761F1" w14:textId="77777777" w:rsidR="002F396A" w:rsidRPr="002F396A" w:rsidRDefault="002F396A" w:rsidP="002F396A">
      <w:pPr>
        <w:jc w:val="both"/>
        <w:rPr>
          <w:lang w:val="en-US"/>
        </w:rPr>
      </w:pPr>
      <w:r w:rsidRPr="002F396A">
        <w:rPr>
          <w:lang w:val="en-US"/>
        </w:rPr>
        <w:t xml:space="preserve">This means that a dashboard based only on the current </w:t>
      </w:r>
      <w:r w:rsidRPr="002F396A">
        <w:rPr>
          <w:rFonts w:ascii="Courier New" w:hAnsi="Courier New" w:cs="Courier New"/>
          <w:sz w:val="20"/>
          <w:szCs w:val="20"/>
          <w:lang w:val="en-US"/>
        </w:rPr>
        <w:t>net_sales</w:t>
      </w:r>
      <w:r w:rsidRPr="002F396A">
        <w:rPr>
          <w:sz w:val="20"/>
          <w:szCs w:val="20"/>
          <w:lang w:val="en-US"/>
        </w:rPr>
        <w:t xml:space="preserve"> </w:t>
      </w:r>
      <w:r w:rsidRPr="002F396A">
        <w:rPr>
          <w:lang w:val="en-US"/>
        </w:rPr>
        <w:t xml:space="preserve">field cannot answer </w:t>
      </w:r>
      <w:r w:rsidRPr="002F396A">
        <w:rPr>
          <w:b/>
          <w:bCs/>
          <w:lang w:val="en-US"/>
        </w:rPr>
        <w:t>"What are the realized net sales of historical transactions, given everything we know today?"</w:t>
      </w:r>
      <w:r w:rsidRPr="002F396A">
        <w:rPr>
          <w:lang w:val="en-US"/>
        </w:rPr>
        <w:t xml:space="preserve"> It effectively preserves the value calculated at the time of sale and does not reflect returns that arrive afterwards.</w:t>
      </w:r>
    </w:p>
    <w:p w14:paraId="1384DBA3" w14:textId="792DF13E" w:rsidR="002F396A" w:rsidRDefault="002F396A" w:rsidP="00835907">
      <w:pPr>
        <w:jc w:val="both"/>
        <w:rPr>
          <w:lang w:val="en-US"/>
        </w:rPr>
      </w:pPr>
      <w:r w:rsidRPr="002F396A">
        <w:rPr>
          <w:lang w:val="en-US"/>
        </w:rPr>
        <w:t>The case study explicitly highlights this problem: a dashboard can look correct when first built and then become misleading as new returns are applied to historical sales.</w:t>
      </w:r>
    </w:p>
    <w:p w14:paraId="0E809AEB" w14:textId="56D3B99F" w:rsidR="009D6F90" w:rsidRDefault="009D6F90" w:rsidP="009D6F90">
      <w:pPr>
        <w:pStyle w:val="Ttulo2"/>
        <w:jc w:val="both"/>
        <w:rPr>
          <w:lang w:val="en-US"/>
        </w:rPr>
      </w:pPr>
      <w:r>
        <w:rPr>
          <w:lang w:val="en-US"/>
        </w:rPr>
        <w:t xml:space="preserve">     </w:t>
      </w:r>
      <w:bookmarkStart w:id="17" w:name="_Toc238133572"/>
      <w:r>
        <w:rPr>
          <w:lang w:val="en-US"/>
        </w:rPr>
        <w:t xml:space="preserve">2.2 </w:t>
      </w:r>
      <w:r w:rsidR="00164F58">
        <w:rPr>
          <w:lang w:val="en-US"/>
        </w:rPr>
        <w:t>The solution</w:t>
      </w:r>
      <w:bookmarkEnd w:id="17"/>
    </w:p>
    <w:p w14:paraId="7CD52822" w14:textId="77777777" w:rsidR="002F396A" w:rsidRPr="002F396A" w:rsidRDefault="002F396A" w:rsidP="002F396A">
      <w:pPr>
        <w:jc w:val="both"/>
        <w:rPr>
          <w:lang w:val="en-US"/>
        </w:rPr>
      </w:pPr>
      <w:r w:rsidRPr="002F396A">
        <w:rPr>
          <w:lang w:val="en-US"/>
        </w:rPr>
        <w:t xml:space="preserve">Instead of building the dashboard exclusively on the existing </w:t>
      </w:r>
      <w:r w:rsidRPr="002F396A">
        <w:rPr>
          <w:rFonts w:ascii="Courier New" w:hAnsi="Courier New" w:cs="Courier New"/>
          <w:sz w:val="20"/>
          <w:szCs w:val="20"/>
          <w:lang w:val="en-US"/>
        </w:rPr>
        <w:t>net_sales</w:t>
      </w:r>
      <w:r w:rsidRPr="002F396A">
        <w:rPr>
          <w:sz w:val="20"/>
          <w:szCs w:val="20"/>
          <w:lang w:val="en-US"/>
        </w:rPr>
        <w:t xml:space="preserve"> </w:t>
      </w:r>
      <w:r w:rsidRPr="002F396A">
        <w:rPr>
          <w:lang w:val="en-US"/>
        </w:rPr>
        <w:t xml:space="preserve">field, I introduced a second metric: </w:t>
      </w:r>
      <w:r w:rsidRPr="002F396A">
        <w:rPr>
          <w:b/>
          <w:bCs/>
          <w:lang w:val="en-US"/>
        </w:rPr>
        <w:t>net sales as-of report date</w:t>
      </w:r>
      <w:r w:rsidRPr="002F396A">
        <w:rPr>
          <w:lang w:val="en-US"/>
        </w:rPr>
        <w:t xml:space="preserve">, which is equivalent to the </w:t>
      </w:r>
      <w:r w:rsidRPr="002F396A">
        <w:rPr>
          <w:rFonts w:ascii="Courier New" w:hAnsi="Courier New" w:cs="Courier New"/>
          <w:sz w:val="20"/>
          <w:szCs w:val="20"/>
          <w:lang w:val="en-US"/>
        </w:rPr>
        <w:t>realized_net_sales</w:t>
      </w:r>
      <w:r w:rsidRPr="002F396A">
        <w:rPr>
          <w:sz w:val="20"/>
          <w:szCs w:val="20"/>
          <w:lang w:val="en-US"/>
        </w:rPr>
        <w:t xml:space="preserve"> </w:t>
      </w:r>
      <w:r w:rsidRPr="002F396A">
        <w:rPr>
          <w:lang w:val="en-US"/>
        </w:rPr>
        <w:t>metric introduced in Question 1.</w:t>
      </w:r>
    </w:p>
    <w:p w14:paraId="18719611" w14:textId="77777777" w:rsidR="002F396A" w:rsidRPr="002F396A" w:rsidRDefault="002F396A" w:rsidP="002F396A">
      <w:pPr>
        <w:jc w:val="both"/>
        <w:rPr>
          <w:lang w:val="en-US"/>
        </w:rPr>
      </w:pPr>
      <w:r w:rsidRPr="002F396A">
        <w:rPr>
          <w:lang w:val="en-US"/>
        </w:rPr>
        <w:t>This gives us two complementary metrics:</w:t>
      </w:r>
    </w:p>
    <w:p w14:paraId="5896CB70" w14:textId="77777777" w:rsidR="002F396A" w:rsidRPr="002F396A" w:rsidRDefault="002F396A" w:rsidP="002F396A">
      <w:pPr>
        <w:jc w:val="both"/>
        <w:rPr>
          <w:b/>
          <w:bCs/>
          <w:lang w:val="en-US"/>
        </w:rPr>
      </w:pPr>
      <w:r w:rsidRPr="002F396A">
        <w:rPr>
          <w:b/>
          <w:bCs/>
          <w:lang w:val="en-US"/>
        </w:rPr>
        <w:t xml:space="preserve">Net sales as-of sale date — </w:t>
      </w:r>
      <w:r w:rsidRPr="002F396A">
        <w:rPr>
          <w:rFonts w:ascii="Courier New" w:hAnsi="Courier New" w:cs="Courier New"/>
          <w:b/>
          <w:bCs/>
          <w:sz w:val="20"/>
          <w:szCs w:val="20"/>
          <w:lang w:val="en-US"/>
        </w:rPr>
        <w:t>net_sales_at_sale</w:t>
      </w:r>
    </w:p>
    <w:p w14:paraId="2C07698C" w14:textId="77777777" w:rsidR="002F396A" w:rsidRPr="002F396A" w:rsidRDefault="002F396A" w:rsidP="002F396A">
      <w:pPr>
        <w:jc w:val="both"/>
        <w:rPr>
          <w:lang w:val="en-US"/>
        </w:rPr>
      </w:pPr>
      <w:r w:rsidRPr="002F396A">
        <w:rPr>
          <w:lang w:val="en-US"/>
        </w:rPr>
        <w:t>This represents the net sales generated by the transaction at the time of sale, before any future returns are known.</w:t>
      </w:r>
    </w:p>
    <w:p w14:paraId="3368DBE1" w14:textId="77777777" w:rsidR="002F396A" w:rsidRPr="002F396A" w:rsidRDefault="002F396A" w:rsidP="002F396A">
      <w:pPr>
        <w:jc w:val="both"/>
        <w:rPr>
          <w:rFonts w:ascii="Courier New" w:hAnsi="Courier New" w:cs="Courier New"/>
          <w:sz w:val="20"/>
          <w:szCs w:val="20"/>
          <w:lang w:val="en-US"/>
        </w:rPr>
      </w:pPr>
      <w:r w:rsidRPr="002F396A">
        <w:rPr>
          <w:rFonts w:ascii="Courier New" w:hAnsi="Courier New" w:cs="Courier New"/>
          <w:sz w:val="20"/>
          <w:szCs w:val="20"/>
          <w:lang w:val="en-US"/>
        </w:rPr>
        <w:t>net_sales_at_sale = gross_sale - taxes</w:t>
      </w:r>
    </w:p>
    <w:p w14:paraId="58C80D2B" w14:textId="77777777" w:rsidR="002F396A" w:rsidRPr="002F396A" w:rsidRDefault="002F396A" w:rsidP="002F396A">
      <w:pPr>
        <w:jc w:val="both"/>
        <w:rPr>
          <w:lang w:val="en-US"/>
        </w:rPr>
      </w:pPr>
      <w:r w:rsidRPr="002F396A">
        <w:rPr>
          <w:lang w:val="en-US"/>
        </w:rPr>
        <w:t xml:space="preserve">This metric is </w:t>
      </w:r>
      <w:r w:rsidRPr="002F396A">
        <w:rPr>
          <w:b/>
          <w:bCs/>
          <w:lang w:val="en-US"/>
        </w:rPr>
        <w:t>stable</w:t>
      </w:r>
      <w:r w:rsidRPr="002F396A">
        <w:rPr>
          <w:lang w:val="en-US"/>
        </w:rPr>
        <w:t xml:space="preserve"> and does not change when returns arrive. It is therefore useful when we want to preserve the original value of sales and avoid retroactively changing historical periods.</w:t>
      </w:r>
    </w:p>
    <w:p w14:paraId="0DAE20F0" w14:textId="77777777" w:rsidR="002F396A" w:rsidRPr="002F396A" w:rsidRDefault="002F396A" w:rsidP="002F396A">
      <w:pPr>
        <w:jc w:val="both"/>
        <w:rPr>
          <w:b/>
          <w:bCs/>
          <w:lang w:val="en-US"/>
        </w:rPr>
      </w:pPr>
      <w:r w:rsidRPr="002F396A">
        <w:rPr>
          <w:b/>
          <w:bCs/>
          <w:lang w:val="en-US"/>
        </w:rPr>
        <w:t xml:space="preserve">Net sales as-of report date — </w:t>
      </w:r>
      <w:r w:rsidRPr="002F396A">
        <w:rPr>
          <w:rFonts w:ascii="Courier New" w:hAnsi="Courier New" w:cs="Courier New"/>
          <w:b/>
          <w:bCs/>
          <w:sz w:val="20"/>
          <w:szCs w:val="20"/>
          <w:lang w:val="en-US"/>
        </w:rPr>
        <w:t>realized_net_sales</w:t>
      </w:r>
    </w:p>
    <w:p w14:paraId="6C324365" w14:textId="77777777" w:rsidR="002F396A" w:rsidRPr="002F396A" w:rsidRDefault="002F396A" w:rsidP="002F396A">
      <w:pPr>
        <w:jc w:val="both"/>
        <w:rPr>
          <w:lang w:val="en-US"/>
        </w:rPr>
      </w:pPr>
      <w:r w:rsidRPr="002F396A">
        <w:rPr>
          <w:lang w:val="en-US"/>
        </w:rPr>
        <w:lastRenderedPageBreak/>
        <w:t>This represents the value of historical sales that remains after accounting for returns known at the time of the report.</w:t>
      </w:r>
    </w:p>
    <w:p w14:paraId="5F5059F9" w14:textId="77777777" w:rsidR="002F396A" w:rsidRPr="002F396A" w:rsidRDefault="002F396A" w:rsidP="002F396A">
      <w:pPr>
        <w:jc w:val="both"/>
        <w:rPr>
          <w:rFonts w:ascii="Courier New" w:hAnsi="Courier New" w:cs="Courier New"/>
          <w:sz w:val="18"/>
          <w:szCs w:val="18"/>
          <w:lang w:val="en-US"/>
        </w:rPr>
      </w:pPr>
      <w:r w:rsidRPr="002F396A">
        <w:rPr>
          <w:rFonts w:ascii="Courier New" w:hAnsi="Courier New" w:cs="Courier New"/>
          <w:sz w:val="18"/>
          <w:szCs w:val="18"/>
          <w:lang w:val="en-US"/>
        </w:rPr>
        <w:t>realized_net_sales = net_sales - value_of_returns_known_as_of_report_date</w:t>
      </w:r>
    </w:p>
    <w:p w14:paraId="28988F08" w14:textId="77777777" w:rsidR="002F396A" w:rsidRPr="002F396A" w:rsidRDefault="002F396A" w:rsidP="002F396A">
      <w:pPr>
        <w:jc w:val="both"/>
        <w:rPr>
          <w:lang w:val="en-US"/>
        </w:rPr>
      </w:pPr>
      <w:r w:rsidRPr="002F396A">
        <w:rPr>
          <w:lang w:val="en-US"/>
        </w:rPr>
        <w:t>This metric changes over time as additional returns are recorded against historical sales.</w:t>
      </w:r>
    </w:p>
    <w:p w14:paraId="7FB3FD1F" w14:textId="2A4056DE" w:rsidR="002F396A" w:rsidRPr="002F396A" w:rsidRDefault="002F396A" w:rsidP="002F396A">
      <w:pPr>
        <w:jc w:val="both"/>
        <w:rPr>
          <w:lang w:val="en-US"/>
        </w:rPr>
      </w:pPr>
      <w:r w:rsidRPr="002F396A">
        <w:rPr>
          <w:lang w:val="en-US"/>
        </w:rPr>
        <w:t xml:space="preserve">An important caveat is that the current source model </w:t>
      </w:r>
      <w:r w:rsidRPr="002F396A">
        <w:rPr>
          <w:b/>
          <w:bCs/>
          <w:lang w:val="en-US"/>
        </w:rPr>
        <w:t>cannot reconstruct what realized net sales looked like at an earlier reporting date</w:t>
      </w:r>
      <w:r w:rsidRPr="002F396A">
        <w:rPr>
          <w:lang w:val="en-US"/>
        </w:rPr>
        <w:t xml:space="preserve">. The dataset only stores the current value of </w:t>
      </w:r>
      <w:r w:rsidRPr="002F396A">
        <w:rPr>
          <w:rFonts w:ascii="Courier New" w:hAnsi="Courier New" w:cs="Courier New"/>
          <w:sz w:val="20"/>
          <w:szCs w:val="20"/>
          <w:lang w:val="en-US"/>
        </w:rPr>
        <w:t>quantity_returned</w:t>
      </w:r>
      <w:r w:rsidRPr="002F396A">
        <w:rPr>
          <w:sz w:val="20"/>
          <w:szCs w:val="20"/>
          <w:lang w:val="en-US"/>
        </w:rPr>
        <w:t xml:space="preserve"> </w:t>
      </w:r>
      <w:r w:rsidRPr="002F396A">
        <w:rPr>
          <w:lang w:val="en-US"/>
        </w:rPr>
        <w:t xml:space="preserve">on the original sale row; it does not contain a return date or historical versions of </w:t>
      </w:r>
      <w:r w:rsidRPr="002F396A">
        <w:rPr>
          <w:rFonts w:ascii="Courier New" w:hAnsi="Courier New" w:cs="Courier New"/>
          <w:sz w:val="20"/>
          <w:szCs w:val="20"/>
          <w:lang w:val="en-US"/>
        </w:rPr>
        <w:t>quantity_returned</w:t>
      </w:r>
      <w:r w:rsidRPr="002F396A">
        <w:rPr>
          <w:lang w:val="en-US"/>
        </w:rPr>
        <w:t>.</w:t>
      </w:r>
      <w:r>
        <w:rPr>
          <w:lang w:val="en-US"/>
        </w:rPr>
        <w:t xml:space="preserve"> (This problem will be tackled in section </w:t>
      </w:r>
      <w:r w:rsidRPr="00A416D8">
        <w:rPr>
          <w:b/>
          <w:bCs/>
          <w:lang w:val="en-US"/>
        </w:rPr>
        <w:t>2.3 Another solution</w:t>
      </w:r>
      <w:r>
        <w:rPr>
          <w:lang w:val="en-US"/>
        </w:rPr>
        <w:t>)</w:t>
      </w:r>
    </w:p>
    <w:p w14:paraId="37027896" w14:textId="77777777" w:rsidR="002F396A" w:rsidRDefault="002F396A" w:rsidP="002F396A">
      <w:pPr>
        <w:jc w:val="both"/>
        <w:rPr>
          <w:lang w:val="en-US"/>
        </w:rPr>
      </w:pPr>
      <w:r w:rsidRPr="002F396A">
        <w:rPr>
          <w:lang w:val="en-US"/>
        </w:rPr>
        <w:t>Therefore, if a January sale has two returns by March, we can calculate its realized net sales as of March, but we cannot determine from the current source whether those returns had already occurred in February.</w:t>
      </w:r>
    </w:p>
    <w:p w14:paraId="20172210" w14:textId="77777777" w:rsidR="00A416D8" w:rsidRDefault="00A416D8" w:rsidP="002F396A">
      <w:pPr>
        <w:jc w:val="both"/>
        <w:rPr>
          <w:lang w:val="en-US"/>
        </w:rPr>
      </w:pPr>
    </w:p>
    <w:p w14:paraId="45706A6C" w14:textId="5483DAAC" w:rsidR="00A416D8" w:rsidRPr="002F396A" w:rsidRDefault="00A416D8" w:rsidP="002F396A">
      <w:pPr>
        <w:jc w:val="both"/>
        <w:rPr>
          <w:lang w:val="en-US"/>
        </w:rPr>
      </w:pPr>
      <w:r w:rsidRPr="00A416D8">
        <w:rPr>
          <w:lang w:val="en-US"/>
        </w:rPr>
        <w:t xml:space="preserve">Using the output of </w:t>
      </w:r>
      <w:r w:rsidR="00835907">
        <w:rPr>
          <w:lang w:val="en-US"/>
        </w:rPr>
        <w:t>q</w:t>
      </w:r>
      <w:r w:rsidRPr="00A416D8">
        <w:rPr>
          <w:lang w:val="en-US"/>
        </w:rPr>
        <w:t xml:space="preserve">uery </w:t>
      </w:r>
      <w:r w:rsidRPr="00835907">
        <w:rPr>
          <w:b/>
          <w:bCs/>
          <w:lang w:val="en-US"/>
        </w:rPr>
        <w:t>2A</w:t>
      </w:r>
      <w:r w:rsidRPr="00A416D8">
        <w:rPr>
          <w:lang w:val="en-US"/>
        </w:rPr>
        <w:t>, I created a line chart showing both metrics over time, with the ability to filter by channel.</w:t>
      </w:r>
    </w:p>
    <w:p w14:paraId="0261B3B0" w14:textId="4499936F" w:rsidR="007356E7" w:rsidRDefault="007356E7" w:rsidP="009D6F90">
      <w:pPr>
        <w:jc w:val="both"/>
        <w:rPr>
          <w:lang w:val="en-US"/>
        </w:rPr>
      </w:pPr>
      <w:r w:rsidRPr="007356E7">
        <w:rPr>
          <w:noProof/>
          <w:lang w:val="en-US"/>
        </w:rPr>
        <w:drawing>
          <wp:inline distT="0" distB="0" distL="0" distR="0" wp14:anchorId="52B9D1C7" wp14:editId="5CF97C61">
            <wp:extent cx="5400040" cy="31140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114040"/>
                    </a:xfrm>
                    <a:prstGeom prst="rect">
                      <a:avLst/>
                    </a:prstGeom>
                  </pic:spPr>
                </pic:pic>
              </a:graphicData>
            </a:graphic>
          </wp:inline>
        </w:drawing>
      </w:r>
    </w:p>
    <w:p w14:paraId="54392A88" w14:textId="77777777" w:rsidR="00A416D8" w:rsidRPr="00A416D8" w:rsidRDefault="00A416D8" w:rsidP="00A416D8">
      <w:pPr>
        <w:jc w:val="both"/>
        <w:rPr>
          <w:lang w:val="en-US"/>
        </w:rPr>
      </w:pPr>
      <w:r w:rsidRPr="00A416D8">
        <w:rPr>
          <w:lang w:val="en-US"/>
        </w:rPr>
        <w:t>The two metrics answer different questions:</w:t>
      </w:r>
    </w:p>
    <w:p w14:paraId="30218FC1" w14:textId="77777777" w:rsidR="00A416D8" w:rsidRPr="00A416D8" w:rsidRDefault="00A416D8" w:rsidP="00A416D8">
      <w:pPr>
        <w:jc w:val="both"/>
        <w:rPr>
          <w:lang w:val="en-US"/>
        </w:rPr>
      </w:pPr>
      <w:r w:rsidRPr="00A416D8">
        <w:rPr>
          <w:b/>
          <w:bCs/>
          <w:lang w:val="en-US"/>
        </w:rPr>
        <w:t>net_sales_at_sale</w:t>
      </w:r>
      <w:r w:rsidRPr="00A416D8">
        <w:rPr>
          <w:lang w:val="en-US"/>
        </w:rPr>
        <w:t xml:space="preserve"> — What sales value was generated when the transactions occurred?</w:t>
      </w:r>
    </w:p>
    <w:p w14:paraId="1294AB9E" w14:textId="77777777" w:rsidR="00A416D8" w:rsidRPr="00A416D8" w:rsidRDefault="00A416D8" w:rsidP="00A416D8">
      <w:pPr>
        <w:jc w:val="both"/>
        <w:rPr>
          <w:lang w:val="en-US"/>
        </w:rPr>
      </w:pPr>
      <w:r w:rsidRPr="00A416D8">
        <w:rPr>
          <w:b/>
          <w:bCs/>
          <w:lang w:val="en-US"/>
        </w:rPr>
        <w:t>realized_net_sales</w:t>
      </w:r>
      <w:r w:rsidRPr="00A416D8">
        <w:rPr>
          <w:lang w:val="en-US"/>
        </w:rPr>
        <w:t xml:space="preserve"> — Given everything we know as of the reporting date, how much of those historical sales remains after returns?</w:t>
      </w:r>
    </w:p>
    <w:p w14:paraId="6C889154" w14:textId="77777777" w:rsidR="00A416D8" w:rsidRPr="00A416D8" w:rsidRDefault="00A416D8" w:rsidP="00A416D8">
      <w:pPr>
        <w:jc w:val="both"/>
        <w:rPr>
          <w:lang w:val="en-US"/>
        </w:rPr>
      </w:pPr>
      <w:r w:rsidRPr="00A416D8">
        <w:rPr>
          <w:lang w:val="en-US"/>
        </w:rPr>
        <w:lastRenderedPageBreak/>
        <w:t xml:space="preserve">Immediately after a sale occurs, the two metrics will generally be equal because no future returns are known yet. As returns arrive, </w:t>
      </w:r>
      <w:r w:rsidRPr="00A416D8">
        <w:rPr>
          <w:rFonts w:ascii="Courier New" w:hAnsi="Courier New" w:cs="Courier New"/>
          <w:sz w:val="20"/>
          <w:szCs w:val="20"/>
          <w:lang w:val="en-US"/>
        </w:rPr>
        <w:t>realized_net_sales</w:t>
      </w:r>
      <w:r w:rsidRPr="00A416D8">
        <w:rPr>
          <w:sz w:val="20"/>
          <w:szCs w:val="20"/>
          <w:lang w:val="en-US"/>
        </w:rPr>
        <w:t xml:space="preserve"> </w:t>
      </w:r>
      <w:r w:rsidRPr="00A416D8">
        <w:rPr>
          <w:lang w:val="en-US"/>
        </w:rPr>
        <w:t xml:space="preserve">can decrease for the affected historical months, while </w:t>
      </w:r>
      <w:r w:rsidRPr="00A416D8">
        <w:rPr>
          <w:rFonts w:ascii="Courier New" w:hAnsi="Courier New" w:cs="Courier New"/>
          <w:sz w:val="20"/>
          <w:szCs w:val="20"/>
          <w:lang w:val="en-US"/>
        </w:rPr>
        <w:t>net_sales_at_sale</w:t>
      </w:r>
      <w:r w:rsidRPr="00A416D8">
        <w:rPr>
          <w:sz w:val="20"/>
          <w:szCs w:val="20"/>
          <w:lang w:val="en-US"/>
        </w:rPr>
        <w:t xml:space="preserve"> </w:t>
      </w:r>
      <w:r w:rsidRPr="00A416D8">
        <w:rPr>
          <w:lang w:val="en-US"/>
        </w:rPr>
        <w:t>remains unchanged.</w:t>
      </w:r>
    </w:p>
    <w:p w14:paraId="4E3C47EA" w14:textId="77777777" w:rsidR="00A416D8" w:rsidRPr="00A416D8" w:rsidRDefault="00A416D8" w:rsidP="00A416D8">
      <w:pPr>
        <w:jc w:val="both"/>
        <w:rPr>
          <w:lang w:val="en-US"/>
        </w:rPr>
      </w:pPr>
      <w:r w:rsidRPr="00A416D8">
        <w:rPr>
          <w:lang w:val="en-US"/>
        </w:rPr>
        <w:t>This means the chart remains useful over time: the original sales trend stays stable, while the realized-sales trend progressively incorporates the returns that have become known.</w:t>
      </w:r>
    </w:p>
    <w:p w14:paraId="40F11AEF" w14:textId="7FDA3576" w:rsidR="00125F16" w:rsidRDefault="00524E89" w:rsidP="00A416D8">
      <w:pPr>
        <w:pStyle w:val="Ttulo2"/>
        <w:jc w:val="both"/>
        <w:rPr>
          <w:lang w:val="en-US"/>
        </w:rPr>
      </w:pPr>
      <w:r>
        <w:rPr>
          <w:lang w:val="en-US"/>
        </w:rPr>
        <w:t xml:space="preserve">      </w:t>
      </w:r>
      <w:bookmarkStart w:id="18" w:name="_Toc238133573"/>
      <w:r w:rsidR="00125F16">
        <w:rPr>
          <w:lang w:val="en-US"/>
        </w:rPr>
        <w:t xml:space="preserve">2.3 Another solution </w:t>
      </w:r>
      <w:r w:rsidR="00A416D8" w:rsidRPr="00A416D8">
        <w:rPr>
          <w:lang w:val="en-US"/>
        </w:rPr>
        <w:t>— Model sales and returns as separate events</w:t>
      </w:r>
      <w:bookmarkEnd w:id="18"/>
    </w:p>
    <w:p w14:paraId="7DE3C8FE" w14:textId="09CF505E" w:rsidR="00A416D8" w:rsidRPr="00A416D8" w:rsidRDefault="00A416D8" w:rsidP="00835907">
      <w:pPr>
        <w:jc w:val="both"/>
        <w:rPr>
          <w:lang w:val="en-US"/>
        </w:rPr>
      </w:pPr>
      <w:r w:rsidRPr="00A416D8">
        <w:rPr>
          <w:lang w:val="en-US"/>
        </w:rPr>
        <w:t>A more robust solution would be to separate sales events from return events, allowing us to preserve the history of when returns occurred.</w:t>
      </w:r>
    </w:p>
    <w:p w14:paraId="49E844F3" w14:textId="714ACD1C" w:rsidR="00A416D8" w:rsidRPr="00A416D8" w:rsidRDefault="00A416D8" w:rsidP="00835907">
      <w:pPr>
        <w:jc w:val="both"/>
        <w:rPr>
          <w:lang w:val="en-US"/>
        </w:rPr>
      </w:pPr>
      <w:r w:rsidRPr="00A416D8">
        <w:rPr>
          <w:lang w:val="en-US"/>
        </w:rPr>
        <w:t>I would model this using two fact tables:</w:t>
      </w:r>
    </w:p>
    <w:p w14:paraId="08C8D246" w14:textId="5DAB9665" w:rsidR="00A416D8" w:rsidRDefault="00A416D8" w:rsidP="00835907">
      <w:pPr>
        <w:jc w:val="both"/>
        <w:rPr>
          <w:rFonts w:ascii="Courier New" w:hAnsi="Courier New" w:cs="Courier New"/>
          <w:sz w:val="20"/>
          <w:szCs w:val="20"/>
          <w:lang w:val="en-US"/>
        </w:rPr>
      </w:pPr>
      <w:r w:rsidRPr="00A416D8">
        <w:rPr>
          <w:rFonts w:ascii="Courier New" w:hAnsi="Courier New" w:cs="Courier New"/>
          <w:sz w:val="20"/>
          <w:szCs w:val="20"/>
          <w:lang w:val="en-US"/>
        </w:rPr>
        <w:t>fct_sale_order_line</w:t>
      </w:r>
    </w:p>
    <w:tbl>
      <w:tblPr>
        <w:tblStyle w:val="Tablaconcuadrcula1Claro-nfasis2"/>
        <w:tblW w:w="0" w:type="auto"/>
        <w:tblLook w:val="04A0" w:firstRow="1" w:lastRow="0" w:firstColumn="1" w:lastColumn="0" w:noHBand="0" w:noVBand="1"/>
      </w:tblPr>
      <w:tblGrid>
        <w:gridCol w:w="3114"/>
        <w:gridCol w:w="5380"/>
      </w:tblGrid>
      <w:tr w:rsidR="00A416D8" w14:paraId="3BE69C5E" w14:textId="77777777" w:rsidTr="00A416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3F338D1" w14:textId="77777777" w:rsidR="00A416D8" w:rsidRDefault="00A416D8" w:rsidP="00424AD4">
            <w:pPr>
              <w:rPr>
                <w:lang w:val="en-US"/>
              </w:rPr>
            </w:pPr>
            <w:r>
              <w:rPr>
                <w:lang w:val="en-US"/>
              </w:rPr>
              <w:t>Column</w:t>
            </w:r>
          </w:p>
        </w:tc>
        <w:tc>
          <w:tcPr>
            <w:tcW w:w="5380" w:type="dxa"/>
          </w:tcPr>
          <w:p w14:paraId="64D78A6E" w14:textId="77777777" w:rsidR="00A416D8" w:rsidRDefault="00A416D8" w:rsidP="00424AD4">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r>
      <w:tr w:rsidR="00A416D8" w:rsidRPr="009231A6" w14:paraId="32B59D8E" w14:textId="77777777" w:rsidTr="00A416D8">
        <w:tc>
          <w:tcPr>
            <w:cnfStyle w:val="001000000000" w:firstRow="0" w:lastRow="0" w:firstColumn="1" w:lastColumn="0" w:oddVBand="0" w:evenVBand="0" w:oddHBand="0" w:evenHBand="0" w:firstRowFirstColumn="0" w:firstRowLastColumn="0" w:lastRowFirstColumn="0" w:lastRowLastColumn="0"/>
            <w:tcW w:w="3114" w:type="dxa"/>
          </w:tcPr>
          <w:p w14:paraId="19098609" w14:textId="2E33CBD1" w:rsidR="00A416D8" w:rsidRDefault="00A416D8" w:rsidP="00424AD4">
            <w:pPr>
              <w:rPr>
                <w:lang w:val="en-US"/>
              </w:rPr>
            </w:pPr>
            <w:r>
              <w:rPr>
                <w:lang w:val="en-US"/>
              </w:rPr>
              <w:t>sale_line_id</w:t>
            </w:r>
          </w:p>
        </w:tc>
        <w:tc>
          <w:tcPr>
            <w:tcW w:w="5380" w:type="dxa"/>
          </w:tcPr>
          <w:p w14:paraId="1D67D07A" w14:textId="1DB344F9" w:rsidR="00A416D8" w:rsidRDefault="00A416D8" w:rsidP="00424AD4">
            <w:pPr>
              <w:cnfStyle w:val="000000000000" w:firstRow="0" w:lastRow="0" w:firstColumn="0" w:lastColumn="0" w:oddVBand="0" w:evenVBand="0" w:oddHBand="0" w:evenHBand="0" w:firstRowFirstColumn="0" w:firstRowLastColumn="0" w:lastRowFirstColumn="0" w:lastRowLastColumn="0"/>
              <w:rPr>
                <w:lang w:val="en-US"/>
              </w:rPr>
            </w:pPr>
            <w:r w:rsidRPr="00A416D8">
              <w:rPr>
                <w:lang w:val="en-US"/>
              </w:rPr>
              <w:t>Unique identifier for the sale line</w:t>
            </w:r>
          </w:p>
        </w:tc>
      </w:tr>
      <w:tr w:rsidR="00A416D8" w:rsidRPr="009231A6" w14:paraId="7FBA96C9" w14:textId="77777777" w:rsidTr="00A416D8">
        <w:tc>
          <w:tcPr>
            <w:cnfStyle w:val="001000000000" w:firstRow="0" w:lastRow="0" w:firstColumn="1" w:lastColumn="0" w:oddVBand="0" w:evenVBand="0" w:oddHBand="0" w:evenHBand="0" w:firstRowFirstColumn="0" w:firstRowLastColumn="0" w:lastRowFirstColumn="0" w:lastRowLastColumn="0"/>
            <w:tcW w:w="3114" w:type="dxa"/>
          </w:tcPr>
          <w:p w14:paraId="7C6A2421" w14:textId="7EB16EEF" w:rsidR="00A416D8" w:rsidRDefault="00A416D8" w:rsidP="00424AD4">
            <w:pPr>
              <w:rPr>
                <w:lang w:val="en-US"/>
              </w:rPr>
            </w:pPr>
            <w:r>
              <w:rPr>
                <w:lang w:val="en-US"/>
              </w:rPr>
              <w:t>created_at</w:t>
            </w:r>
          </w:p>
        </w:tc>
        <w:tc>
          <w:tcPr>
            <w:tcW w:w="5380" w:type="dxa"/>
          </w:tcPr>
          <w:p w14:paraId="0EF8F423" w14:textId="2654ACE3" w:rsidR="00A416D8" w:rsidRPr="00A416D8" w:rsidRDefault="00A416D8" w:rsidP="00424AD4">
            <w:pPr>
              <w:cnfStyle w:val="000000000000" w:firstRow="0" w:lastRow="0" w:firstColumn="0" w:lastColumn="0" w:oddVBand="0" w:evenVBand="0" w:oddHBand="0" w:evenHBand="0" w:firstRowFirstColumn="0" w:firstRowLastColumn="0" w:lastRowFirstColumn="0" w:lastRowLastColumn="0"/>
              <w:rPr>
                <w:lang w:val="en-US"/>
              </w:rPr>
            </w:pPr>
            <w:r w:rsidRPr="00A416D8">
              <w:rPr>
                <w:lang w:val="en-US"/>
              </w:rPr>
              <w:t>Timestamp of the original sale</w:t>
            </w:r>
          </w:p>
        </w:tc>
      </w:tr>
      <w:tr w:rsidR="00A416D8" w14:paraId="3C2EC53A" w14:textId="77777777" w:rsidTr="00A416D8">
        <w:tc>
          <w:tcPr>
            <w:cnfStyle w:val="001000000000" w:firstRow="0" w:lastRow="0" w:firstColumn="1" w:lastColumn="0" w:oddVBand="0" w:evenVBand="0" w:oddHBand="0" w:evenHBand="0" w:firstRowFirstColumn="0" w:firstRowLastColumn="0" w:lastRowFirstColumn="0" w:lastRowLastColumn="0"/>
            <w:tcW w:w="3114" w:type="dxa"/>
          </w:tcPr>
          <w:p w14:paraId="655EEB11" w14:textId="460CF56E" w:rsidR="00A416D8" w:rsidRDefault="00A416D8" w:rsidP="00424AD4">
            <w:pPr>
              <w:rPr>
                <w:lang w:val="en-US"/>
              </w:rPr>
            </w:pPr>
            <w:r>
              <w:rPr>
                <w:lang w:val="en-US"/>
              </w:rPr>
              <w:t>channel</w:t>
            </w:r>
          </w:p>
        </w:tc>
        <w:tc>
          <w:tcPr>
            <w:tcW w:w="5380" w:type="dxa"/>
          </w:tcPr>
          <w:p w14:paraId="056CDB89" w14:textId="52EC3DD0" w:rsidR="00A416D8" w:rsidRDefault="00A416D8" w:rsidP="00A416D8">
            <w:pPr>
              <w:tabs>
                <w:tab w:val="left" w:pos="1275"/>
              </w:tabs>
              <w:cnfStyle w:val="000000000000" w:firstRow="0" w:lastRow="0" w:firstColumn="0" w:lastColumn="0" w:oddVBand="0" w:evenVBand="0" w:oddHBand="0" w:evenHBand="0" w:firstRowFirstColumn="0" w:firstRowLastColumn="0" w:lastRowFirstColumn="0" w:lastRowLastColumn="0"/>
              <w:rPr>
                <w:lang w:val="en-US"/>
              </w:rPr>
            </w:pPr>
            <w:r>
              <w:rPr>
                <w:lang w:val="en-US"/>
              </w:rPr>
              <w:t>S</w:t>
            </w:r>
            <w:r w:rsidRPr="00A416D8">
              <w:t>ales channe</w:t>
            </w:r>
            <w:r>
              <w:t>l</w:t>
            </w:r>
          </w:p>
        </w:tc>
      </w:tr>
      <w:tr w:rsidR="00A416D8" w14:paraId="7441F298" w14:textId="77777777" w:rsidTr="00A416D8">
        <w:tc>
          <w:tcPr>
            <w:cnfStyle w:val="001000000000" w:firstRow="0" w:lastRow="0" w:firstColumn="1" w:lastColumn="0" w:oddVBand="0" w:evenVBand="0" w:oddHBand="0" w:evenHBand="0" w:firstRowFirstColumn="0" w:firstRowLastColumn="0" w:lastRowFirstColumn="0" w:lastRowLastColumn="0"/>
            <w:tcW w:w="3114" w:type="dxa"/>
          </w:tcPr>
          <w:p w14:paraId="5A0C693E" w14:textId="28EF65A2" w:rsidR="00A416D8" w:rsidRDefault="00A416D8" w:rsidP="00424AD4">
            <w:pPr>
              <w:rPr>
                <w:lang w:val="en-US"/>
              </w:rPr>
            </w:pPr>
            <w:r>
              <w:rPr>
                <w:lang w:val="en-US"/>
              </w:rPr>
              <w:t>sku</w:t>
            </w:r>
          </w:p>
        </w:tc>
        <w:tc>
          <w:tcPr>
            <w:tcW w:w="5380" w:type="dxa"/>
          </w:tcPr>
          <w:p w14:paraId="292E6769" w14:textId="103DCB20" w:rsidR="00A416D8" w:rsidRDefault="00A416D8" w:rsidP="00424AD4">
            <w:pPr>
              <w:cnfStyle w:val="000000000000" w:firstRow="0" w:lastRow="0" w:firstColumn="0" w:lastColumn="0" w:oddVBand="0" w:evenVBand="0" w:oddHBand="0" w:evenHBand="0" w:firstRowFirstColumn="0" w:firstRowLastColumn="0" w:lastRowFirstColumn="0" w:lastRowLastColumn="0"/>
              <w:rPr>
                <w:lang w:val="en-US"/>
              </w:rPr>
            </w:pPr>
            <w:r>
              <w:rPr>
                <w:lang w:val="en-US"/>
              </w:rPr>
              <w:t>Product SKU</w:t>
            </w:r>
          </w:p>
        </w:tc>
      </w:tr>
      <w:tr w:rsidR="00A416D8" w14:paraId="585E60AB" w14:textId="77777777" w:rsidTr="00A416D8">
        <w:tc>
          <w:tcPr>
            <w:cnfStyle w:val="001000000000" w:firstRow="0" w:lastRow="0" w:firstColumn="1" w:lastColumn="0" w:oddVBand="0" w:evenVBand="0" w:oddHBand="0" w:evenHBand="0" w:firstRowFirstColumn="0" w:firstRowLastColumn="0" w:lastRowFirstColumn="0" w:lastRowLastColumn="0"/>
            <w:tcW w:w="3114" w:type="dxa"/>
          </w:tcPr>
          <w:p w14:paraId="52B9B955" w14:textId="33F4671E" w:rsidR="00A416D8" w:rsidRPr="00A416D8" w:rsidRDefault="00A416D8" w:rsidP="00424AD4">
            <w:pPr>
              <w:rPr>
                <w:b w:val="0"/>
                <w:bCs w:val="0"/>
                <w:lang w:val="en-US"/>
              </w:rPr>
            </w:pPr>
            <w:r>
              <w:rPr>
                <w:lang w:val="en-US"/>
              </w:rPr>
              <w:t>shipment_id</w:t>
            </w:r>
          </w:p>
        </w:tc>
        <w:tc>
          <w:tcPr>
            <w:tcW w:w="5380" w:type="dxa"/>
          </w:tcPr>
          <w:p w14:paraId="3A07CD5E" w14:textId="6D9FC708" w:rsidR="00A416D8" w:rsidRDefault="00A416D8" w:rsidP="00424AD4">
            <w:pPr>
              <w:cnfStyle w:val="000000000000" w:firstRow="0" w:lastRow="0" w:firstColumn="0" w:lastColumn="0" w:oddVBand="0" w:evenVBand="0" w:oddHBand="0" w:evenHBand="0" w:firstRowFirstColumn="0" w:firstRowLastColumn="0" w:lastRowFirstColumn="0" w:lastRowLastColumn="0"/>
              <w:rPr>
                <w:lang w:val="en-US"/>
              </w:rPr>
            </w:pPr>
            <w:r w:rsidRPr="00A416D8">
              <w:t>Associated shipment</w:t>
            </w:r>
          </w:p>
        </w:tc>
      </w:tr>
      <w:tr w:rsidR="00A416D8" w14:paraId="367BF09D" w14:textId="77777777" w:rsidTr="00A416D8">
        <w:tc>
          <w:tcPr>
            <w:cnfStyle w:val="001000000000" w:firstRow="0" w:lastRow="0" w:firstColumn="1" w:lastColumn="0" w:oddVBand="0" w:evenVBand="0" w:oddHBand="0" w:evenHBand="0" w:firstRowFirstColumn="0" w:firstRowLastColumn="0" w:lastRowFirstColumn="0" w:lastRowLastColumn="0"/>
            <w:tcW w:w="3114" w:type="dxa"/>
          </w:tcPr>
          <w:p w14:paraId="487B2A09" w14:textId="13B5FD88" w:rsidR="00A416D8" w:rsidRDefault="00A416D8" w:rsidP="00424AD4">
            <w:pPr>
              <w:rPr>
                <w:lang w:val="en-US"/>
              </w:rPr>
            </w:pPr>
            <w:r>
              <w:rPr>
                <w:lang w:val="en-US"/>
              </w:rPr>
              <w:t>quantity_sold</w:t>
            </w:r>
          </w:p>
        </w:tc>
        <w:tc>
          <w:tcPr>
            <w:tcW w:w="5380" w:type="dxa"/>
          </w:tcPr>
          <w:p w14:paraId="38086E4A" w14:textId="52454E2B" w:rsidR="00A416D8" w:rsidRDefault="00A416D8" w:rsidP="00424AD4">
            <w:pPr>
              <w:cnfStyle w:val="000000000000" w:firstRow="0" w:lastRow="0" w:firstColumn="0" w:lastColumn="0" w:oddVBand="0" w:evenVBand="0" w:oddHBand="0" w:evenHBand="0" w:firstRowFirstColumn="0" w:firstRowLastColumn="0" w:lastRowFirstColumn="0" w:lastRowLastColumn="0"/>
              <w:rPr>
                <w:lang w:val="en-US"/>
              </w:rPr>
            </w:pPr>
            <w:r w:rsidRPr="00A416D8">
              <w:t>Units originally sold</w:t>
            </w:r>
          </w:p>
        </w:tc>
      </w:tr>
      <w:tr w:rsidR="00A416D8" w14:paraId="6AF8E9EC" w14:textId="77777777" w:rsidTr="00A416D8">
        <w:tc>
          <w:tcPr>
            <w:cnfStyle w:val="001000000000" w:firstRow="0" w:lastRow="0" w:firstColumn="1" w:lastColumn="0" w:oddVBand="0" w:evenVBand="0" w:oddHBand="0" w:evenHBand="0" w:firstRowFirstColumn="0" w:firstRowLastColumn="0" w:lastRowFirstColumn="0" w:lastRowLastColumn="0"/>
            <w:tcW w:w="3114" w:type="dxa"/>
          </w:tcPr>
          <w:p w14:paraId="3CAD9FFB" w14:textId="7B780EFF" w:rsidR="00A416D8" w:rsidRDefault="00A416D8" w:rsidP="00424AD4">
            <w:pPr>
              <w:rPr>
                <w:lang w:val="en-US"/>
              </w:rPr>
            </w:pPr>
            <w:r>
              <w:rPr>
                <w:lang w:val="en-US"/>
              </w:rPr>
              <w:t>gross_sale</w:t>
            </w:r>
          </w:p>
        </w:tc>
        <w:tc>
          <w:tcPr>
            <w:tcW w:w="5380" w:type="dxa"/>
          </w:tcPr>
          <w:p w14:paraId="6BDF2770" w14:textId="55BC0F09" w:rsidR="00A416D8" w:rsidRDefault="00A416D8" w:rsidP="00A416D8">
            <w:pPr>
              <w:tabs>
                <w:tab w:val="left" w:pos="1155"/>
              </w:tabs>
              <w:cnfStyle w:val="000000000000" w:firstRow="0" w:lastRow="0" w:firstColumn="0" w:lastColumn="0" w:oddVBand="0" w:evenVBand="0" w:oddHBand="0" w:evenHBand="0" w:firstRowFirstColumn="0" w:firstRowLastColumn="0" w:lastRowFirstColumn="0" w:lastRowLastColumn="0"/>
              <w:rPr>
                <w:lang w:val="en-US"/>
              </w:rPr>
            </w:pPr>
            <w:r w:rsidRPr="00A416D8">
              <w:t>Gross sales value</w:t>
            </w:r>
          </w:p>
        </w:tc>
      </w:tr>
      <w:tr w:rsidR="00A416D8" w14:paraId="55566B77" w14:textId="77777777" w:rsidTr="00A416D8">
        <w:tc>
          <w:tcPr>
            <w:cnfStyle w:val="001000000000" w:firstRow="0" w:lastRow="0" w:firstColumn="1" w:lastColumn="0" w:oddVBand="0" w:evenVBand="0" w:oddHBand="0" w:evenHBand="0" w:firstRowFirstColumn="0" w:firstRowLastColumn="0" w:lastRowFirstColumn="0" w:lastRowLastColumn="0"/>
            <w:tcW w:w="3114" w:type="dxa"/>
          </w:tcPr>
          <w:p w14:paraId="466A27BD" w14:textId="1E10F283" w:rsidR="00A416D8" w:rsidRDefault="00A416D8" w:rsidP="00424AD4">
            <w:pPr>
              <w:rPr>
                <w:lang w:val="en-US"/>
              </w:rPr>
            </w:pPr>
            <w:r>
              <w:rPr>
                <w:lang w:val="en-US"/>
              </w:rPr>
              <w:t>taxes</w:t>
            </w:r>
          </w:p>
        </w:tc>
        <w:tc>
          <w:tcPr>
            <w:tcW w:w="5380" w:type="dxa"/>
          </w:tcPr>
          <w:p w14:paraId="71834E0E" w14:textId="39924188" w:rsidR="00A416D8" w:rsidRDefault="00A416D8" w:rsidP="00424AD4">
            <w:pPr>
              <w:cnfStyle w:val="000000000000" w:firstRow="0" w:lastRow="0" w:firstColumn="0" w:lastColumn="0" w:oddVBand="0" w:evenVBand="0" w:oddHBand="0" w:evenHBand="0" w:firstRowFirstColumn="0" w:firstRowLastColumn="0" w:lastRowFirstColumn="0" w:lastRowLastColumn="0"/>
              <w:rPr>
                <w:lang w:val="en-US"/>
              </w:rPr>
            </w:pPr>
            <w:r>
              <w:rPr>
                <w:lang w:val="en-US"/>
              </w:rPr>
              <w:t>Sales taxes</w:t>
            </w:r>
          </w:p>
        </w:tc>
      </w:tr>
      <w:tr w:rsidR="00A416D8" w:rsidRPr="009231A6" w14:paraId="3694D411" w14:textId="77777777" w:rsidTr="00A416D8">
        <w:tc>
          <w:tcPr>
            <w:cnfStyle w:val="001000000000" w:firstRow="0" w:lastRow="0" w:firstColumn="1" w:lastColumn="0" w:oddVBand="0" w:evenVBand="0" w:oddHBand="0" w:evenHBand="0" w:firstRowFirstColumn="0" w:firstRowLastColumn="0" w:lastRowFirstColumn="0" w:lastRowLastColumn="0"/>
            <w:tcW w:w="3114" w:type="dxa"/>
          </w:tcPr>
          <w:p w14:paraId="11993DDB" w14:textId="08CBED1C" w:rsidR="00A416D8" w:rsidRDefault="00A416D8" w:rsidP="00424AD4">
            <w:pPr>
              <w:rPr>
                <w:lang w:val="en-US"/>
              </w:rPr>
            </w:pPr>
            <w:r>
              <w:rPr>
                <w:lang w:val="en-US"/>
              </w:rPr>
              <w:t>net_sales</w:t>
            </w:r>
          </w:p>
        </w:tc>
        <w:tc>
          <w:tcPr>
            <w:tcW w:w="5380" w:type="dxa"/>
          </w:tcPr>
          <w:p w14:paraId="3EE6C809" w14:textId="4EE925CD" w:rsidR="00A416D8" w:rsidRPr="00A416D8" w:rsidRDefault="00A416D8" w:rsidP="00424AD4">
            <w:pPr>
              <w:cnfStyle w:val="000000000000" w:firstRow="0" w:lastRow="0" w:firstColumn="0" w:lastColumn="0" w:oddVBand="0" w:evenVBand="0" w:oddHBand="0" w:evenHBand="0" w:firstRowFirstColumn="0" w:firstRowLastColumn="0" w:lastRowFirstColumn="0" w:lastRowLastColumn="0"/>
              <w:rPr>
                <w:lang w:val="en-US"/>
              </w:rPr>
            </w:pPr>
            <w:r w:rsidRPr="00A416D8">
              <w:rPr>
                <w:lang w:val="en-US"/>
              </w:rPr>
              <w:t>Net sales at the time of sale</w:t>
            </w:r>
          </w:p>
        </w:tc>
      </w:tr>
    </w:tbl>
    <w:p w14:paraId="3EA11018" w14:textId="77777777" w:rsidR="00A416D8" w:rsidRPr="00A416D8" w:rsidRDefault="00A416D8" w:rsidP="00A416D8">
      <w:pPr>
        <w:rPr>
          <w:rFonts w:ascii="Courier New" w:hAnsi="Courier New" w:cs="Courier New"/>
          <w:sz w:val="20"/>
          <w:szCs w:val="20"/>
          <w:lang w:val="en-US"/>
        </w:rPr>
      </w:pPr>
    </w:p>
    <w:p w14:paraId="5005C55D" w14:textId="1B377CB5" w:rsidR="00A416D8" w:rsidRDefault="00A416D8" w:rsidP="00835907">
      <w:pPr>
        <w:jc w:val="both"/>
        <w:rPr>
          <w:lang w:val="en-US"/>
        </w:rPr>
      </w:pPr>
      <w:r w:rsidRPr="00A416D8">
        <w:rPr>
          <w:lang w:val="en-US"/>
        </w:rPr>
        <w:t xml:space="preserve">One row per original sale line. The sale itself should remain </w:t>
      </w:r>
      <w:r w:rsidRPr="00A416D8">
        <w:rPr>
          <w:b/>
          <w:bCs/>
          <w:lang w:val="en-US"/>
        </w:rPr>
        <w:t>immutable</w:t>
      </w:r>
      <w:r w:rsidRPr="00A416D8">
        <w:rPr>
          <w:lang w:val="en-US"/>
        </w:rPr>
        <w:t xml:space="preserve">, with no mutable </w:t>
      </w:r>
      <w:r w:rsidRPr="00A416D8">
        <w:rPr>
          <w:rFonts w:ascii="Courier New" w:hAnsi="Courier New" w:cs="Courier New"/>
          <w:sz w:val="20"/>
          <w:szCs w:val="20"/>
          <w:lang w:val="en-US"/>
        </w:rPr>
        <w:t>quantity_returned</w:t>
      </w:r>
      <w:r w:rsidRPr="00A416D8">
        <w:rPr>
          <w:sz w:val="20"/>
          <w:szCs w:val="20"/>
          <w:lang w:val="en-US"/>
        </w:rPr>
        <w:t xml:space="preserve"> </w:t>
      </w:r>
      <w:r w:rsidRPr="00A416D8">
        <w:rPr>
          <w:lang w:val="en-US"/>
        </w:rPr>
        <w:t>field.</w:t>
      </w:r>
    </w:p>
    <w:p w14:paraId="00DF3018" w14:textId="2CC2EB75" w:rsidR="00A416D8" w:rsidRDefault="00A416D8" w:rsidP="00835907">
      <w:pPr>
        <w:jc w:val="both"/>
        <w:rPr>
          <w:rFonts w:ascii="Courier New" w:hAnsi="Courier New" w:cs="Courier New"/>
          <w:sz w:val="20"/>
          <w:szCs w:val="20"/>
          <w:lang w:val="en-US"/>
        </w:rPr>
      </w:pPr>
      <w:r w:rsidRPr="00A416D8">
        <w:rPr>
          <w:rFonts w:ascii="Courier New" w:hAnsi="Courier New" w:cs="Courier New"/>
          <w:sz w:val="20"/>
          <w:szCs w:val="20"/>
          <w:lang w:val="en-US"/>
        </w:rPr>
        <w:t>fct_</w:t>
      </w:r>
      <w:r>
        <w:rPr>
          <w:rFonts w:ascii="Courier New" w:hAnsi="Courier New" w:cs="Courier New"/>
          <w:sz w:val="20"/>
          <w:szCs w:val="20"/>
          <w:lang w:val="en-US"/>
        </w:rPr>
        <w:t>return</w:t>
      </w:r>
    </w:p>
    <w:p w14:paraId="58AF24D9" w14:textId="1F5432B2" w:rsidR="00A416D8" w:rsidRDefault="00A416D8" w:rsidP="00835907">
      <w:pPr>
        <w:jc w:val="both"/>
        <w:rPr>
          <w:lang w:val="en-US"/>
        </w:rPr>
      </w:pPr>
      <w:r w:rsidRPr="00A416D8">
        <w:rPr>
          <w:lang w:val="en-US"/>
        </w:rPr>
        <w:t>One row per return event, or per returned sale line if multiple units are returned together.</w:t>
      </w:r>
    </w:p>
    <w:tbl>
      <w:tblPr>
        <w:tblStyle w:val="Tablaconcuadrcula1Claro-nfasis2"/>
        <w:tblW w:w="0" w:type="auto"/>
        <w:tblLook w:val="04A0" w:firstRow="1" w:lastRow="0" w:firstColumn="1" w:lastColumn="0" w:noHBand="0" w:noVBand="1"/>
      </w:tblPr>
      <w:tblGrid>
        <w:gridCol w:w="3114"/>
        <w:gridCol w:w="5380"/>
      </w:tblGrid>
      <w:tr w:rsidR="00A416D8" w14:paraId="4AF7264D" w14:textId="77777777" w:rsidTr="00A416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022D9D0" w14:textId="23B2B8BF" w:rsidR="00A416D8" w:rsidRDefault="00A416D8" w:rsidP="00A416D8">
            <w:pPr>
              <w:rPr>
                <w:lang w:val="en-US"/>
              </w:rPr>
            </w:pPr>
            <w:r>
              <w:rPr>
                <w:lang w:val="en-US"/>
              </w:rPr>
              <w:t>Column</w:t>
            </w:r>
          </w:p>
        </w:tc>
        <w:tc>
          <w:tcPr>
            <w:tcW w:w="5380" w:type="dxa"/>
          </w:tcPr>
          <w:p w14:paraId="240ABCBB" w14:textId="2A6FCFDD" w:rsidR="00A416D8" w:rsidRDefault="00A416D8" w:rsidP="00A416D8">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r>
      <w:tr w:rsidR="00A416D8" w:rsidRPr="009231A6" w14:paraId="52A2E7AA" w14:textId="77777777" w:rsidTr="00A416D8">
        <w:tc>
          <w:tcPr>
            <w:cnfStyle w:val="001000000000" w:firstRow="0" w:lastRow="0" w:firstColumn="1" w:lastColumn="0" w:oddVBand="0" w:evenVBand="0" w:oddHBand="0" w:evenHBand="0" w:firstRowFirstColumn="0" w:firstRowLastColumn="0" w:lastRowFirstColumn="0" w:lastRowLastColumn="0"/>
            <w:tcW w:w="3114" w:type="dxa"/>
          </w:tcPr>
          <w:p w14:paraId="0685460C" w14:textId="0D3E83E3" w:rsidR="00A416D8" w:rsidRDefault="00A416D8" w:rsidP="00A416D8">
            <w:pPr>
              <w:rPr>
                <w:lang w:val="en-US"/>
              </w:rPr>
            </w:pPr>
            <w:r>
              <w:rPr>
                <w:lang w:val="en-US"/>
              </w:rPr>
              <w:t>return_id</w:t>
            </w:r>
          </w:p>
        </w:tc>
        <w:tc>
          <w:tcPr>
            <w:tcW w:w="5380" w:type="dxa"/>
          </w:tcPr>
          <w:p w14:paraId="41DCE751" w14:textId="3DF87B90" w:rsidR="00A416D8" w:rsidRPr="00A416D8" w:rsidRDefault="00A416D8" w:rsidP="00A416D8">
            <w:pPr>
              <w:cnfStyle w:val="000000000000" w:firstRow="0" w:lastRow="0" w:firstColumn="0" w:lastColumn="0" w:oddVBand="0" w:evenVBand="0" w:oddHBand="0" w:evenHBand="0" w:firstRowFirstColumn="0" w:firstRowLastColumn="0" w:lastRowFirstColumn="0" w:lastRowLastColumn="0"/>
              <w:rPr>
                <w:lang w:val="en-US"/>
              </w:rPr>
            </w:pPr>
            <w:r w:rsidRPr="00A416D8">
              <w:rPr>
                <w:lang w:val="en-US"/>
              </w:rPr>
              <w:t>Unique identifier for the return event</w:t>
            </w:r>
          </w:p>
        </w:tc>
      </w:tr>
      <w:tr w:rsidR="00A416D8" w:rsidRPr="009231A6" w14:paraId="3E7A634E" w14:textId="77777777" w:rsidTr="00A416D8">
        <w:tc>
          <w:tcPr>
            <w:cnfStyle w:val="001000000000" w:firstRow="0" w:lastRow="0" w:firstColumn="1" w:lastColumn="0" w:oddVBand="0" w:evenVBand="0" w:oddHBand="0" w:evenHBand="0" w:firstRowFirstColumn="0" w:firstRowLastColumn="0" w:lastRowFirstColumn="0" w:lastRowLastColumn="0"/>
            <w:tcW w:w="3114" w:type="dxa"/>
          </w:tcPr>
          <w:p w14:paraId="4E9E4B69" w14:textId="0D6CE2F8" w:rsidR="00A416D8" w:rsidRDefault="00A416D8" w:rsidP="00A416D8">
            <w:pPr>
              <w:rPr>
                <w:lang w:val="en-US"/>
              </w:rPr>
            </w:pPr>
            <w:r>
              <w:rPr>
                <w:lang w:val="en-US"/>
              </w:rPr>
              <w:t>sale_line_id</w:t>
            </w:r>
          </w:p>
        </w:tc>
        <w:tc>
          <w:tcPr>
            <w:tcW w:w="5380" w:type="dxa"/>
          </w:tcPr>
          <w:p w14:paraId="29BFCF24" w14:textId="02EEAAE2" w:rsidR="00A416D8" w:rsidRPr="00A416D8" w:rsidRDefault="00A416D8" w:rsidP="00A416D8">
            <w:pPr>
              <w:cnfStyle w:val="000000000000" w:firstRow="0" w:lastRow="0" w:firstColumn="0" w:lastColumn="0" w:oddVBand="0" w:evenVBand="0" w:oddHBand="0" w:evenHBand="0" w:firstRowFirstColumn="0" w:firstRowLastColumn="0" w:lastRowFirstColumn="0" w:lastRowLastColumn="0"/>
              <w:rPr>
                <w:lang w:val="en-US"/>
              </w:rPr>
            </w:pPr>
            <w:r w:rsidRPr="00A416D8">
              <w:rPr>
                <w:lang w:val="en-US"/>
              </w:rPr>
              <w:t>Reference to the original sale line</w:t>
            </w:r>
          </w:p>
        </w:tc>
      </w:tr>
      <w:tr w:rsidR="00A416D8" w:rsidRPr="009231A6" w14:paraId="494218BD" w14:textId="77777777" w:rsidTr="00A416D8">
        <w:tc>
          <w:tcPr>
            <w:cnfStyle w:val="001000000000" w:firstRow="0" w:lastRow="0" w:firstColumn="1" w:lastColumn="0" w:oddVBand="0" w:evenVBand="0" w:oddHBand="0" w:evenHBand="0" w:firstRowFirstColumn="0" w:firstRowLastColumn="0" w:lastRowFirstColumn="0" w:lastRowLastColumn="0"/>
            <w:tcW w:w="3114" w:type="dxa"/>
          </w:tcPr>
          <w:p w14:paraId="75445A7A" w14:textId="6C490606" w:rsidR="00A416D8" w:rsidRDefault="00A416D8" w:rsidP="00A416D8">
            <w:pPr>
              <w:rPr>
                <w:lang w:val="en-US"/>
              </w:rPr>
            </w:pPr>
            <w:r>
              <w:rPr>
                <w:lang w:val="en-US"/>
              </w:rPr>
              <w:t>return_date</w:t>
            </w:r>
          </w:p>
        </w:tc>
        <w:tc>
          <w:tcPr>
            <w:tcW w:w="5380" w:type="dxa"/>
          </w:tcPr>
          <w:p w14:paraId="5A4FFA4C" w14:textId="79E9FC7B" w:rsidR="00A416D8" w:rsidRPr="00A416D8" w:rsidRDefault="00A416D8" w:rsidP="00A416D8">
            <w:pPr>
              <w:cnfStyle w:val="000000000000" w:firstRow="0" w:lastRow="0" w:firstColumn="0" w:lastColumn="0" w:oddVBand="0" w:evenVBand="0" w:oddHBand="0" w:evenHBand="0" w:firstRowFirstColumn="0" w:firstRowLastColumn="0" w:lastRowFirstColumn="0" w:lastRowLastColumn="0"/>
              <w:rPr>
                <w:lang w:val="en-US"/>
              </w:rPr>
            </w:pPr>
            <w:r>
              <w:rPr>
                <w:lang w:val="en-US"/>
              </w:rPr>
              <w:t>D</w:t>
            </w:r>
            <w:r w:rsidRPr="00A416D8">
              <w:rPr>
                <w:lang w:val="en-US"/>
              </w:rPr>
              <w:t>ate/time the return occurred</w:t>
            </w:r>
          </w:p>
        </w:tc>
      </w:tr>
      <w:tr w:rsidR="00A416D8" w14:paraId="778F1EDD" w14:textId="77777777" w:rsidTr="00A416D8">
        <w:tc>
          <w:tcPr>
            <w:cnfStyle w:val="001000000000" w:firstRow="0" w:lastRow="0" w:firstColumn="1" w:lastColumn="0" w:oddVBand="0" w:evenVBand="0" w:oddHBand="0" w:evenHBand="0" w:firstRowFirstColumn="0" w:firstRowLastColumn="0" w:lastRowFirstColumn="0" w:lastRowLastColumn="0"/>
            <w:tcW w:w="3114" w:type="dxa"/>
          </w:tcPr>
          <w:p w14:paraId="194939FE" w14:textId="48E8A6A6" w:rsidR="00A416D8" w:rsidRDefault="00A416D8" w:rsidP="00A416D8">
            <w:pPr>
              <w:rPr>
                <w:lang w:val="en-US"/>
              </w:rPr>
            </w:pPr>
            <w:r>
              <w:rPr>
                <w:lang w:val="en-US"/>
              </w:rPr>
              <w:t>quantity_returned</w:t>
            </w:r>
          </w:p>
        </w:tc>
        <w:tc>
          <w:tcPr>
            <w:tcW w:w="5380" w:type="dxa"/>
          </w:tcPr>
          <w:p w14:paraId="29428257" w14:textId="05CACD9E" w:rsidR="00A416D8" w:rsidRDefault="00A416D8" w:rsidP="00A416D8">
            <w:pPr>
              <w:cnfStyle w:val="000000000000" w:firstRow="0" w:lastRow="0" w:firstColumn="0" w:lastColumn="0" w:oddVBand="0" w:evenVBand="0" w:oddHBand="0" w:evenHBand="0" w:firstRowFirstColumn="0" w:firstRowLastColumn="0" w:lastRowFirstColumn="0" w:lastRowLastColumn="0"/>
              <w:rPr>
                <w:lang w:val="en-US"/>
              </w:rPr>
            </w:pPr>
            <w:r w:rsidRPr="00A416D8">
              <w:t>Number of units returned</w:t>
            </w:r>
          </w:p>
        </w:tc>
      </w:tr>
    </w:tbl>
    <w:p w14:paraId="1186DBB8" w14:textId="77777777" w:rsidR="00835907" w:rsidRDefault="00835907" w:rsidP="00835907">
      <w:pPr>
        <w:jc w:val="both"/>
        <w:rPr>
          <w:lang w:val="en-US"/>
        </w:rPr>
      </w:pPr>
    </w:p>
    <w:p w14:paraId="2CB32517" w14:textId="6168EE32" w:rsidR="00835907" w:rsidRPr="00835907" w:rsidRDefault="00835907" w:rsidP="00835907">
      <w:pPr>
        <w:jc w:val="both"/>
        <w:rPr>
          <w:lang w:val="en-US"/>
        </w:rPr>
      </w:pPr>
      <w:r w:rsidRPr="00835907">
        <w:rPr>
          <w:lang w:val="en-US"/>
        </w:rPr>
        <w:t xml:space="preserve">This model preserves the </w:t>
      </w:r>
      <w:r w:rsidRPr="00835907">
        <w:rPr>
          <w:b/>
          <w:bCs/>
          <w:lang w:val="en-US"/>
        </w:rPr>
        <w:t>event history</w:t>
      </w:r>
      <w:r w:rsidRPr="00835907">
        <w:rPr>
          <w:lang w:val="en-US"/>
        </w:rPr>
        <w:t xml:space="preserve"> instead of overwriting the original sale record.</w:t>
      </w:r>
    </w:p>
    <w:p w14:paraId="6FA2BA92" w14:textId="32D9A95C" w:rsidR="00835907" w:rsidRDefault="00835907" w:rsidP="00835907">
      <w:pPr>
        <w:jc w:val="both"/>
        <w:rPr>
          <w:lang w:val="en-US"/>
        </w:rPr>
      </w:pPr>
      <w:r w:rsidRPr="00835907">
        <w:rPr>
          <w:lang w:val="en-US"/>
        </w:rPr>
        <w:lastRenderedPageBreak/>
        <w:t xml:space="preserve">It would then be possible to calculate realized net sales </w:t>
      </w:r>
      <w:r w:rsidRPr="00835907">
        <w:rPr>
          <w:b/>
          <w:bCs/>
          <w:lang w:val="en-US"/>
        </w:rPr>
        <w:t>as of any historical reporting date</w:t>
      </w:r>
      <w:r w:rsidRPr="00835907">
        <w:rPr>
          <w:lang w:val="en-US"/>
        </w:rPr>
        <w:t xml:space="preserve"> by including only returns where return_date &lt;= report_date</w:t>
      </w:r>
      <w:r>
        <w:rPr>
          <w:lang w:val="en-US"/>
        </w:rPr>
        <w:t xml:space="preserve"> (query </w:t>
      </w:r>
      <w:r w:rsidRPr="00835907">
        <w:rPr>
          <w:b/>
          <w:bCs/>
          <w:lang w:val="en-US"/>
        </w:rPr>
        <w:t>2B</w:t>
      </w:r>
      <w:r>
        <w:rPr>
          <w:b/>
          <w:bCs/>
          <w:lang w:val="en-US"/>
        </w:rPr>
        <w:t>, it is a proposed model, doesn’t run!</w:t>
      </w:r>
      <w:r>
        <w:rPr>
          <w:lang w:val="en-US"/>
        </w:rPr>
        <w:t>)</w:t>
      </w:r>
      <w:r w:rsidRPr="00835907">
        <w:rPr>
          <w:lang w:val="en-US"/>
        </w:rPr>
        <w:t>.</w:t>
      </w:r>
    </w:p>
    <w:p w14:paraId="12A8D62D" w14:textId="335E90A5" w:rsidR="00524E89" w:rsidRDefault="00835907" w:rsidP="00835907">
      <w:pPr>
        <w:jc w:val="both"/>
        <w:rPr>
          <w:lang w:val="en-US"/>
        </w:rPr>
      </w:pPr>
      <w:r w:rsidRPr="00835907">
        <w:rPr>
          <w:lang w:val="en-US"/>
        </w:rPr>
        <w:t>This solves the main limitation of the current source model and allows historical reports to remain reproducible. A report run today and a report run three months from now can both accurately represent what was known at their respective reporting dates.</w:t>
      </w:r>
      <w:r w:rsidR="00656059">
        <w:rPr>
          <w:lang w:val="en-US"/>
        </w:rPr>
        <w:t xml:space="preserve"> </w:t>
      </w:r>
    </w:p>
    <w:p w14:paraId="1E2D9DAD" w14:textId="77777777" w:rsidR="00835907" w:rsidRDefault="00835907" w:rsidP="00835907">
      <w:pPr>
        <w:jc w:val="both"/>
        <w:rPr>
          <w:lang w:val="en-US"/>
        </w:rPr>
      </w:pPr>
    </w:p>
    <w:p w14:paraId="39C516D8" w14:textId="77777777" w:rsidR="00835907" w:rsidRDefault="00835907" w:rsidP="00835907">
      <w:pPr>
        <w:jc w:val="both"/>
        <w:rPr>
          <w:lang w:val="en-US"/>
        </w:rPr>
      </w:pPr>
    </w:p>
    <w:p w14:paraId="1C8DF6BD" w14:textId="77777777" w:rsidR="00835907" w:rsidRDefault="00835907" w:rsidP="00835907">
      <w:pPr>
        <w:jc w:val="both"/>
        <w:rPr>
          <w:lang w:val="en-US"/>
        </w:rPr>
      </w:pPr>
    </w:p>
    <w:p w14:paraId="5647497C" w14:textId="77777777" w:rsidR="00835907" w:rsidRDefault="00835907" w:rsidP="00835907">
      <w:pPr>
        <w:jc w:val="both"/>
        <w:rPr>
          <w:lang w:val="en-US"/>
        </w:rPr>
      </w:pPr>
    </w:p>
    <w:p w14:paraId="797FB275" w14:textId="77777777" w:rsidR="00835907" w:rsidRDefault="00835907" w:rsidP="00835907">
      <w:pPr>
        <w:jc w:val="both"/>
        <w:rPr>
          <w:lang w:val="en-US"/>
        </w:rPr>
      </w:pPr>
    </w:p>
    <w:p w14:paraId="7475BA05" w14:textId="77777777" w:rsidR="00835907" w:rsidRDefault="00835907" w:rsidP="00835907">
      <w:pPr>
        <w:jc w:val="both"/>
        <w:rPr>
          <w:lang w:val="en-US"/>
        </w:rPr>
      </w:pPr>
    </w:p>
    <w:p w14:paraId="178D1B53" w14:textId="77777777" w:rsidR="00835907" w:rsidRDefault="00835907" w:rsidP="00835907">
      <w:pPr>
        <w:jc w:val="both"/>
        <w:rPr>
          <w:lang w:val="en-US"/>
        </w:rPr>
      </w:pPr>
    </w:p>
    <w:p w14:paraId="020BCFCE" w14:textId="77777777" w:rsidR="00835907" w:rsidRDefault="00835907" w:rsidP="00835907">
      <w:pPr>
        <w:jc w:val="both"/>
        <w:rPr>
          <w:lang w:val="en-US"/>
        </w:rPr>
      </w:pPr>
    </w:p>
    <w:p w14:paraId="3683364C" w14:textId="77777777" w:rsidR="00835907" w:rsidRDefault="00835907" w:rsidP="00835907">
      <w:pPr>
        <w:jc w:val="both"/>
        <w:rPr>
          <w:lang w:val="en-US"/>
        </w:rPr>
      </w:pPr>
    </w:p>
    <w:p w14:paraId="0067ED44" w14:textId="77777777" w:rsidR="00835907" w:rsidRDefault="00835907" w:rsidP="00835907">
      <w:pPr>
        <w:jc w:val="both"/>
        <w:rPr>
          <w:lang w:val="en-US"/>
        </w:rPr>
      </w:pPr>
    </w:p>
    <w:p w14:paraId="3689A27D" w14:textId="77777777" w:rsidR="00835907" w:rsidRDefault="00835907" w:rsidP="00835907">
      <w:pPr>
        <w:jc w:val="both"/>
        <w:rPr>
          <w:lang w:val="en-US"/>
        </w:rPr>
      </w:pPr>
    </w:p>
    <w:p w14:paraId="72017FCD" w14:textId="77777777" w:rsidR="00835907" w:rsidRDefault="00835907" w:rsidP="00835907">
      <w:pPr>
        <w:jc w:val="both"/>
        <w:rPr>
          <w:lang w:val="en-US"/>
        </w:rPr>
      </w:pPr>
    </w:p>
    <w:p w14:paraId="51BF01D7" w14:textId="77777777" w:rsidR="00835907" w:rsidRDefault="00835907" w:rsidP="00835907">
      <w:pPr>
        <w:jc w:val="both"/>
        <w:rPr>
          <w:lang w:val="en-US"/>
        </w:rPr>
      </w:pPr>
    </w:p>
    <w:p w14:paraId="200F85F4" w14:textId="77777777" w:rsidR="00835907" w:rsidRDefault="00835907" w:rsidP="00835907">
      <w:pPr>
        <w:jc w:val="both"/>
        <w:rPr>
          <w:lang w:val="en-US"/>
        </w:rPr>
      </w:pPr>
    </w:p>
    <w:p w14:paraId="2C9FA155" w14:textId="77777777" w:rsidR="00835907" w:rsidRDefault="00835907" w:rsidP="00835907">
      <w:pPr>
        <w:jc w:val="both"/>
        <w:rPr>
          <w:lang w:val="en-US"/>
        </w:rPr>
      </w:pPr>
    </w:p>
    <w:p w14:paraId="417470D1" w14:textId="77777777" w:rsidR="00835907" w:rsidRDefault="00835907" w:rsidP="00835907">
      <w:pPr>
        <w:jc w:val="both"/>
        <w:rPr>
          <w:lang w:val="en-US"/>
        </w:rPr>
      </w:pPr>
    </w:p>
    <w:p w14:paraId="75F59CE1" w14:textId="77777777" w:rsidR="00835907" w:rsidRDefault="00835907" w:rsidP="00835907">
      <w:pPr>
        <w:jc w:val="both"/>
        <w:rPr>
          <w:lang w:val="en-US"/>
        </w:rPr>
      </w:pPr>
    </w:p>
    <w:p w14:paraId="41429BB1" w14:textId="77777777" w:rsidR="00835907" w:rsidRDefault="00835907" w:rsidP="00835907">
      <w:pPr>
        <w:jc w:val="both"/>
        <w:rPr>
          <w:lang w:val="en-US"/>
        </w:rPr>
      </w:pPr>
    </w:p>
    <w:p w14:paraId="616E91D3" w14:textId="77777777" w:rsidR="00835907" w:rsidRDefault="00835907" w:rsidP="00835907">
      <w:pPr>
        <w:jc w:val="both"/>
        <w:rPr>
          <w:lang w:val="en-US"/>
        </w:rPr>
      </w:pPr>
    </w:p>
    <w:p w14:paraId="649DBCD0" w14:textId="77777777" w:rsidR="00835907" w:rsidRDefault="00835907" w:rsidP="00835907">
      <w:pPr>
        <w:jc w:val="both"/>
        <w:rPr>
          <w:lang w:val="en-US"/>
        </w:rPr>
      </w:pPr>
    </w:p>
    <w:p w14:paraId="3E39E306" w14:textId="77777777" w:rsidR="00835907" w:rsidRDefault="00835907" w:rsidP="00835907">
      <w:pPr>
        <w:jc w:val="both"/>
        <w:rPr>
          <w:lang w:val="en-US"/>
        </w:rPr>
      </w:pPr>
    </w:p>
    <w:p w14:paraId="6FD59E21" w14:textId="77777777" w:rsidR="00835907" w:rsidRDefault="00835907" w:rsidP="00835907">
      <w:pPr>
        <w:jc w:val="both"/>
        <w:rPr>
          <w:lang w:val="en-US"/>
        </w:rPr>
      </w:pPr>
    </w:p>
    <w:p w14:paraId="0142FD36" w14:textId="77777777" w:rsidR="00835907" w:rsidRDefault="00835907" w:rsidP="00835907">
      <w:pPr>
        <w:jc w:val="both"/>
        <w:rPr>
          <w:lang w:val="en-US"/>
        </w:rPr>
      </w:pPr>
    </w:p>
    <w:p w14:paraId="39F1731F" w14:textId="1E68EA5E" w:rsidR="00835907" w:rsidRDefault="00835907" w:rsidP="00835907">
      <w:pPr>
        <w:pStyle w:val="Ttulo1"/>
        <w:numPr>
          <w:ilvl w:val="0"/>
          <w:numId w:val="5"/>
        </w:numPr>
        <w:rPr>
          <w:lang w:val="en-US"/>
        </w:rPr>
      </w:pPr>
      <w:bookmarkStart w:id="19" w:name="_Toc238133574"/>
      <w:r>
        <w:rPr>
          <w:lang w:val="en-US"/>
        </w:rPr>
        <w:lastRenderedPageBreak/>
        <w:t>Contribution margin</w:t>
      </w:r>
      <w:bookmarkEnd w:id="19"/>
    </w:p>
    <w:p w14:paraId="4A8D4A8A" w14:textId="4C05E4E7" w:rsidR="00835907" w:rsidRDefault="00835907" w:rsidP="00835907">
      <w:pPr>
        <w:tabs>
          <w:tab w:val="left" w:pos="3600"/>
        </w:tabs>
        <w:jc w:val="both"/>
        <w:rPr>
          <w:lang w:val="en-US"/>
        </w:rPr>
      </w:pPr>
      <w:r w:rsidRPr="00835907">
        <w:rPr>
          <w:lang w:val="en-US"/>
        </w:rPr>
        <w:t xml:space="preserve">For this question, I created two queries in </w:t>
      </w:r>
      <w:r w:rsidRPr="00835907">
        <w:rPr>
          <w:b/>
          <w:bCs/>
          <w:lang w:val="en-US"/>
        </w:rPr>
        <w:t>business_questions/</w:t>
      </w:r>
      <w:r>
        <w:rPr>
          <w:b/>
          <w:bCs/>
          <w:lang w:val="en-US"/>
        </w:rPr>
        <w:t>contribution_margin</w:t>
      </w:r>
      <w:r w:rsidRPr="00835907">
        <w:rPr>
          <w:b/>
          <w:bCs/>
          <w:lang w:val="en-US"/>
        </w:rPr>
        <w:t>.sql</w:t>
      </w:r>
      <w:r w:rsidRPr="00835907">
        <w:rPr>
          <w:lang w:val="en-US"/>
        </w:rPr>
        <w:t>.</w:t>
      </w:r>
    </w:p>
    <w:p w14:paraId="2F9A27CB" w14:textId="0178F671" w:rsidR="009231A6" w:rsidRDefault="009231A6" w:rsidP="009231A6">
      <w:pPr>
        <w:pStyle w:val="Ttulo2"/>
        <w:rPr>
          <w:lang w:val="en-US"/>
        </w:rPr>
      </w:pPr>
      <w:r>
        <w:rPr>
          <w:lang w:val="en-US"/>
        </w:rPr>
        <w:t xml:space="preserve">     3.1 Definition of contribution margin</w:t>
      </w:r>
    </w:p>
    <w:p w14:paraId="4963EC5D" w14:textId="1C50D1CB" w:rsidR="009231A6" w:rsidRDefault="009231A6" w:rsidP="009231A6">
      <w:pPr>
        <w:jc w:val="both"/>
        <w:rPr>
          <w:lang w:val="en-US"/>
        </w:rPr>
      </w:pPr>
      <w:r w:rsidRPr="009231A6">
        <w:rPr>
          <w:b/>
          <w:bCs/>
          <w:lang w:val="en-US"/>
        </w:rPr>
        <w:t>Contribution margin (CM)</w:t>
      </w:r>
      <w:r w:rsidRPr="009231A6">
        <w:rPr>
          <w:lang w:val="en-US"/>
        </w:rPr>
        <w:t xml:space="preserve"> measures how much revenue is left after paying the </w:t>
      </w:r>
      <w:r w:rsidRPr="009231A6">
        <w:rPr>
          <w:b/>
          <w:bCs/>
          <w:lang w:val="en-US"/>
        </w:rPr>
        <w:t>variable/direct costs associated with making and fulfilling a sale</w:t>
      </w:r>
      <w:r w:rsidRPr="009231A6">
        <w:rPr>
          <w:lang w:val="en-US"/>
        </w:rPr>
        <w:t>.</w:t>
      </w:r>
    </w:p>
    <w:p w14:paraId="5A021535" w14:textId="22F68367" w:rsidR="009231A6" w:rsidRDefault="009231A6" w:rsidP="009231A6">
      <w:pPr>
        <w:jc w:val="both"/>
        <w:rPr>
          <w:lang w:val="en-US"/>
        </w:rPr>
      </w:pPr>
      <w:r>
        <w:rPr>
          <w:lang w:val="en-US"/>
        </w:rPr>
        <w:t>I would start with realized_net_sales, as this is our clean revenue without taxes and subtracting returns. With realized_net_sales I subtract product_cogs (units kept by customer * unit product cost), subtract shipping_cost and , as we don’t have return_cost, subtract estimated_return_cost which takes the value of shipping_cost if quantity_returned is not 0:</w:t>
      </w:r>
    </w:p>
    <w:p w14:paraId="29104BF8" w14:textId="6EC53330" w:rsidR="009231A6" w:rsidRDefault="009231A6" w:rsidP="009231A6">
      <w:pPr>
        <w:jc w:val="both"/>
        <w:rPr>
          <w:lang w:val="en-US"/>
        </w:rPr>
      </w:pPr>
      <w:r>
        <w:rPr>
          <w:lang w:val="en-US"/>
        </w:rPr>
        <w:t>contribution margin = realized_net_sales – product_cogs – shipping_cost – estimated_return_cost</w:t>
      </w:r>
    </w:p>
    <w:p w14:paraId="553DCF3F" w14:textId="1797E196" w:rsidR="009231A6" w:rsidRDefault="009231A6" w:rsidP="009231A6">
      <w:pPr>
        <w:jc w:val="both"/>
        <w:rPr>
          <w:lang w:val="en-US"/>
        </w:rPr>
      </w:pPr>
      <w:r>
        <w:rPr>
          <w:lang w:val="en-US"/>
        </w:rPr>
        <w:t>With this formula I noticed that contribution margin can take negative values when all units are returned, which makes sense</w:t>
      </w:r>
      <w:r w:rsidR="00FF60CA">
        <w:rPr>
          <w:lang w:val="en-US"/>
        </w:rPr>
        <w:t xml:space="preserve"> as we have to take into account shipping_cost two times with realized_net_sales.</w:t>
      </w:r>
    </w:p>
    <w:p w14:paraId="35014968" w14:textId="4B177DDE" w:rsidR="00FF60CA" w:rsidRPr="009231A6" w:rsidRDefault="00FF60CA" w:rsidP="00FF60CA">
      <w:pPr>
        <w:pStyle w:val="Ttulo2"/>
        <w:rPr>
          <w:lang w:val="en-US"/>
        </w:rPr>
      </w:pPr>
      <w:r>
        <w:rPr>
          <w:lang w:val="en-US"/>
        </w:rPr>
        <w:t xml:space="preserve">     3.2 Assumptions</w:t>
      </w:r>
    </w:p>
    <w:p w14:paraId="6DF83991" w14:textId="77777777" w:rsidR="00064D17" w:rsidRDefault="00FF60CA" w:rsidP="00064D17">
      <w:pPr>
        <w:tabs>
          <w:tab w:val="left" w:pos="3600"/>
        </w:tabs>
        <w:jc w:val="both"/>
        <w:rPr>
          <w:lang w:val="en-US"/>
        </w:rPr>
      </w:pPr>
      <w:r>
        <w:rPr>
          <w:lang w:val="en-US"/>
        </w:rPr>
        <w:t xml:space="preserve">I’ve made the following assumptions: </w:t>
      </w:r>
    </w:p>
    <w:p w14:paraId="1CFEB46F" w14:textId="7942BB3F" w:rsidR="00064D17" w:rsidRPr="00064D17" w:rsidRDefault="00064D17" w:rsidP="00064D17">
      <w:pPr>
        <w:tabs>
          <w:tab w:val="left" w:pos="3600"/>
        </w:tabs>
        <w:jc w:val="both"/>
        <w:rPr>
          <w:lang w:val="en-US"/>
        </w:rPr>
      </w:pPr>
      <w:r w:rsidRPr="00064D17">
        <w:rPr>
          <w:lang w:val="en-US"/>
        </w:rPr>
        <w:t xml:space="preserve">   1. Realized net sales deduct the estimated value of returned units from source net sales.</w:t>
      </w:r>
    </w:p>
    <w:p w14:paraId="27C5B9B2" w14:textId="04A39206" w:rsidR="00064D17" w:rsidRPr="00064D17" w:rsidRDefault="00064D17" w:rsidP="00064D17">
      <w:pPr>
        <w:tabs>
          <w:tab w:val="left" w:pos="3600"/>
        </w:tabs>
        <w:jc w:val="both"/>
        <w:rPr>
          <w:lang w:val="en-US"/>
        </w:rPr>
      </w:pPr>
      <w:r w:rsidRPr="00064D17">
        <w:rPr>
          <w:lang w:val="en-US"/>
        </w:rPr>
        <w:t>2. Product COGS is calculated only for units retained by the customer; returned units are therefore excluded  from COGS.</w:t>
      </w:r>
    </w:p>
    <w:p w14:paraId="5F4A1F46" w14:textId="43214F11" w:rsidR="00064D17" w:rsidRPr="00064D17" w:rsidRDefault="00064D17" w:rsidP="00064D17">
      <w:pPr>
        <w:tabs>
          <w:tab w:val="left" w:pos="3600"/>
        </w:tabs>
        <w:jc w:val="both"/>
        <w:rPr>
          <w:lang w:val="en-US"/>
        </w:rPr>
      </w:pPr>
      <w:r>
        <w:rPr>
          <w:lang w:val="en-US"/>
        </w:rPr>
        <w:t>3</w:t>
      </w:r>
      <w:r w:rsidRPr="00064D17">
        <w:rPr>
          <w:lang w:val="en-US"/>
        </w:rPr>
        <w:t>. Sale lines with an SKU that does not exist in</w:t>
      </w:r>
      <w:r>
        <w:rPr>
          <w:lang w:val="en-US"/>
        </w:rPr>
        <w:t xml:space="preserve"> </w:t>
      </w:r>
      <w:r w:rsidRPr="00064D17">
        <w:rPr>
          <w:lang w:val="en-US"/>
        </w:rPr>
        <w:t>dim_product are excluded because their product cost</w:t>
      </w:r>
      <w:r>
        <w:rPr>
          <w:lang w:val="en-US"/>
        </w:rPr>
        <w:t xml:space="preserve"> </w:t>
      </w:r>
      <w:r w:rsidRPr="00064D17">
        <w:rPr>
          <w:lang w:val="en-US"/>
        </w:rPr>
        <w:t>and category cannot be determined reliably.</w:t>
      </w:r>
    </w:p>
    <w:p w14:paraId="6991A158" w14:textId="77777777" w:rsidR="00064D17" w:rsidRDefault="00064D17" w:rsidP="00064D17">
      <w:pPr>
        <w:tabs>
          <w:tab w:val="left" w:pos="3600"/>
        </w:tabs>
        <w:jc w:val="both"/>
        <w:rPr>
          <w:lang w:val="en-US"/>
        </w:rPr>
      </w:pPr>
      <w:r w:rsidRPr="00064D17">
        <w:rPr>
          <w:lang w:val="en-US"/>
        </w:rPr>
        <w:t>4. Sale lines with a shipment_id that does not exist in fct_shipment are excluded because their shipping cost cannot be determined reliably.</w:t>
      </w:r>
    </w:p>
    <w:p w14:paraId="46622202" w14:textId="4D11D143" w:rsidR="00064D17" w:rsidRPr="00064D17" w:rsidRDefault="00064D17" w:rsidP="00064D17">
      <w:pPr>
        <w:tabs>
          <w:tab w:val="left" w:pos="3600"/>
        </w:tabs>
        <w:jc w:val="both"/>
        <w:rPr>
          <w:lang w:val="en-US"/>
        </w:rPr>
      </w:pPr>
      <w:r w:rsidRPr="00064D17">
        <w:rPr>
          <w:lang w:val="en-US"/>
        </w:rPr>
        <w:t>5. When a return occurs, the original shipping cost is used as a proxy for the return cost, since no separate return-cost field is available in the source data.</w:t>
      </w:r>
    </w:p>
    <w:p w14:paraId="12E7C843" w14:textId="11B59B46" w:rsidR="00064D17" w:rsidRPr="00064D17" w:rsidRDefault="00064D17" w:rsidP="00064D17">
      <w:pPr>
        <w:tabs>
          <w:tab w:val="left" w:pos="3600"/>
        </w:tabs>
        <w:jc w:val="both"/>
        <w:rPr>
          <w:lang w:val="en-US"/>
        </w:rPr>
      </w:pPr>
      <w:r w:rsidRPr="00064D17">
        <w:rPr>
          <w:lang w:val="en-US"/>
        </w:rPr>
        <w:t>6. Contribution margin is calculated as realized net sales minus product COGS, outbound shipping cost, and the estimated return cost.</w:t>
      </w:r>
    </w:p>
    <w:p w14:paraId="6BC12006" w14:textId="60FA794C" w:rsidR="00FF60CA" w:rsidRDefault="00FF60CA" w:rsidP="00FF60CA">
      <w:pPr>
        <w:tabs>
          <w:tab w:val="left" w:pos="3600"/>
        </w:tabs>
        <w:jc w:val="both"/>
        <w:rPr>
          <w:lang w:val="en-US"/>
        </w:rPr>
      </w:pPr>
    </w:p>
    <w:p w14:paraId="086DFAC9" w14:textId="42F64CCA" w:rsidR="008946D7" w:rsidRPr="00FF60CA" w:rsidRDefault="008946D7" w:rsidP="008946D7">
      <w:pPr>
        <w:pStyle w:val="Ttulo2"/>
        <w:rPr>
          <w:lang w:val="en-US"/>
        </w:rPr>
      </w:pPr>
      <w:r>
        <w:rPr>
          <w:lang w:val="en-US"/>
        </w:rPr>
        <w:lastRenderedPageBreak/>
        <w:t xml:space="preserve">     3.3 Dashboard view</w:t>
      </w:r>
    </w:p>
    <w:p w14:paraId="2E0317C5" w14:textId="5C5CBCC0" w:rsidR="00835907" w:rsidRDefault="008946D7" w:rsidP="00835907">
      <w:pPr>
        <w:tabs>
          <w:tab w:val="left" w:pos="3600"/>
        </w:tabs>
        <w:jc w:val="both"/>
        <w:rPr>
          <w:lang w:val="en-US"/>
        </w:rPr>
      </w:pPr>
      <w:r>
        <w:rPr>
          <w:lang w:val="en-US"/>
        </w:rPr>
        <w:t>With query 3, I have the contribution margin calculated for each sale row.</w:t>
      </w:r>
    </w:p>
    <w:p w14:paraId="6ADE9ED4" w14:textId="5C7DA882" w:rsidR="008946D7" w:rsidRDefault="008946D7" w:rsidP="00835907">
      <w:pPr>
        <w:tabs>
          <w:tab w:val="left" w:pos="3600"/>
        </w:tabs>
        <w:jc w:val="both"/>
        <w:rPr>
          <w:lang w:val="en-US"/>
        </w:rPr>
      </w:pPr>
      <w:r>
        <w:rPr>
          <w:lang w:val="en-US"/>
        </w:rPr>
        <w:t xml:space="preserve">With query 3A, I grouped the contribution margin by channel, extracted the results and created this </w:t>
      </w:r>
      <w:r w:rsidR="00471032">
        <w:rPr>
          <w:lang w:val="en-US"/>
        </w:rPr>
        <w:t xml:space="preserve">stacked bar </w:t>
      </w:r>
      <w:r>
        <w:rPr>
          <w:lang w:val="en-US"/>
        </w:rPr>
        <w:t>chart:</w:t>
      </w:r>
    </w:p>
    <w:p w14:paraId="3A722303" w14:textId="7B1C110B" w:rsidR="008946D7" w:rsidRDefault="00471032" w:rsidP="00835907">
      <w:pPr>
        <w:tabs>
          <w:tab w:val="left" w:pos="3600"/>
        </w:tabs>
        <w:jc w:val="both"/>
        <w:rPr>
          <w:lang w:val="en-US"/>
        </w:rPr>
      </w:pPr>
      <w:r w:rsidRPr="00471032">
        <w:rPr>
          <w:lang w:val="en-US"/>
        </w:rPr>
        <w:drawing>
          <wp:inline distT="0" distB="0" distL="0" distR="0" wp14:anchorId="7EC6D6A4" wp14:editId="09F9AD68">
            <wp:extent cx="5400040" cy="208153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081530"/>
                    </a:xfrm>
                    <a:prstGeom prst="rect">
                      <a:avLst/>
                    </a:prstGeom>
                  </pic:spPr>
                </pic:pic>
              </a:graphicData>
            </a:graphic>
          </wp:inline>
        </w:drawing>
      </w:r>
    </w:p>
    <w:p w14:paraId="787C7764" w14:textId="1139055E" w:rsidR="00471032" w:rsidRDefault="00471032" w:rsidP="00835907">
      <w:pPr>
        <w:tabs>
          <w:tab w:val="left" w:pos="3600"/>
        </w:tabs>
        <w:jc w:val="both"/>
        <w:rPr>
          <w:lang w:val="en-US"/>
        </w:rPr>
      </w:pPr>
      <w:r>
        <w:rPr>
          <w:lang w:val="en-US"/>
        </w:rPr>
        <w:t>The full bar represents the realized_net_sales, each color (product_cogs, shipping_cost, estimated_return_cost, contribution_margin) contributes to the full bar.</w:t>
      </w:r>
    </w:p>
    <w:p w14:paraId="49312685" w14:textId="1F2C1A4D" w:rsidR="00471032" w:rsidRDefault="00471032" w:rsidP="00835907">
      <w:pPr>
        <w:tabs>
          <w:tab w:val="left" w:pos="3600"/>
        </w:tabs>
        <w:jc w:val="both"/>
        <w:rPr>
          <w:lang w:val="en-US"/>
        </w:rPr>
      </w:pPr>
      <w:r>
        <w:rPr>
          <w:lang w:val="en-US"/>
        </w:rPr>
        <w:t>The channel Online in a normal revenue chart would look very healthy with the highest revenue, but in this chart it looks less healthy as 60% of the realized_net_sales go away due to mostly product_cogs. On the other hand, Retail and Wholese in a normal revenue chart would look almost the same but in this chart we can see that Wholesale has a higher contribution margin percentage (53%) than Retail (40%) making it look much healthier with a higher contribution margin.</w:t>
      </w:r>
    </w:p>
    <w:p w14:paraId="260F9B20" w14:textId="77777777" w:rsidR="00471032" w:rsidRDefault="00471032" w:rsidP="00471032">
      <w:pPr>
        <w:tabs>
          <w:tab w:val="left" w:pos="3600"/>
        </w:tabs>
        <w:jc w:val="both"/>
        <w:rPr>
          <w:lang w:val="en-US"/>
        </w:rPr>
      </w:pPr>
    </w:p>
    <w:p w14:paraId="7D56CFC5" w14:textId="0A1A4D05" w:rsidR="00471032" w:rsidRDefault="00471032" w:rsidP="00835907">
      <w:pPr>
        <w:tabs>
          <w:tab w:val="left" w:pos="3600"/>
        </w:tabs>
        <w:jc w:val="both"/>
        <w:rPr>
          <w:lang w:val="en-US"/>
        </w:rPr>
      </w:pPr>
      <w:r>
        <w:rPr>
          <w:lang w:val="en-US"/>
        </w:rPr>
        <w:t>With query 3</w:t>
      </w:r>
      <w:r>
        <w:rPr>
          <w:lang w:val="en-US"/>
        </w:rPr>
        <w:t>B</w:t>
      </w:r>
      <w:r>
        <w:rPr>
          <w:lang w:val="en-US"/>
        </w:rPr>
        <w:t xml:space="preserve">, I grouped the contribution margin by </w:t>
      </w:r>
      <w:r>
        <w:rPr>
          <w:lang w:val="en-US"/>
        </w:rPr>
        <w:t>category</w:t>
      </w:r>
      <w:r>
        <w:rPr>
          <w:lang w:val="en-US"/>
        </w:rPr>
        <w:t>, extracted the results and created this stacked bar chart:</w:t>
      </w:r>
    </w:p>
    <w:p w14:paraId="6317B99B" w14:textId="0545BE4D" w:rsidR="00471032" w:rsidRPr="00835907" w:rsidRDefault="00471032" w:rsidP="00835907">
      <w:pPr>
        <w:tabs>
          <w:tab w:val="left" w:pos="3600"/>
        </w:tabs>
        <w:jc w:val="both"/>
        <w:rPr>
          <w:lang w:val="en-US"/>
        </w:rPr>
      </w:pPr>
      <w:r w:rsidRPr="00471032">
        <w:rPr>
          <w:lang w:val="en-US"/>
        </w:rPr>
        <w:drawing>
          <wp:inline distT="0" distB="0" distL="0" distR="0" wp14:anchorId="5FA24F6F" wp14:editId="115A1F7F">
            <wp:extent cx="5400040" cy="18129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812925"/>
                    </a:xfrm>
                    <a:prstGeom prst="rect">
                      <a:avLst/>
                    </a:prstGeom>
                  </pic:spPr>
                </pic:pic>
              </a:graphicData>
            </a:graphic>
          </wp:inline>
        </w:drawing>
      </w:r>
    </w:p>
    <w:p w14:paraId="5C4E0B4F" w14:textId="62920EDE" w:rsidR="00EB00A5" w:rsidRDefault="00EB00A5" w:rsidP="00EB00A5">
      <w:pPr>
        <w:jc w:val="both"/>
        <w:rPr>
          <w:lang w:val="en-US"/>
        </w:rPr>
      </w:pPr>
      <w:r>
        <w:rPr>
          <w:lang w:val="en-US"/>
        </w:rPr>
        <w:t xml:space="preserve">From the chart I can see that Outerwear has the highest contribution margin and contribution margin percentage, so this category would look healthy in both revenue </w:t>
      </w:r>
      <w:r>
        <w:rPr>
          <w:lang w:val="en-US"/>
        </w:rPr>
        <w:lastRenderedPageBreak/>
        <w:t>chart and contribution margin chart. Accessories has the lowest revenue and also the lowest contribution margin percentage, so maybe we should do a research and decide if we up the prices.</w:t>
      </w:r>
    </w:p>
    <w:p w14:paraId="371F4FD3" w14:textId="77777777" w:rsidR="009E2C3B" w:rsidRDefault="009E2C3B" w:rsidP="00EB00A5">
      <w:pPr>
        <w:jc w:val="both"/>
        <w:rPr>
          <w:lang w:val="en-US"/>
        </w:rPr>
      </w:pPr>
    </w:p>
    <w:p w14:paraId="5E84A991" w14:textId="4B7383D0" w:rsidR="009E2C3B" w:rsidRDefault="009E2C3B" w:rsidP="009E2C3B">
      <w:pPr>
        <w:tabs>
          <w:tab w:val="left" w:pos="3600"/>
        </w:tabs>
        <w:jc w:val="both"/>
        <w:rPr>
          <w:lang w:val="en-US"/>
        </w:rPr>
      </w:pPr>
      <w:r>
        <w:rPr>
          <w:lang w:val="en-US"/>
        </w:rPr>
        <w:t>With query 3</w:t>
      </w:r>
      <w:r>
        <w:rPr>
          <w:lang w:val="en-US"/>
        </w:rPr>
        <w:t>C</w:t>
      </w:r>
      <w:r>
        <w:rPr>
          <w:lang w:val="en-US"/>
        </w:rPr>
        <w:t xml:space="preserve">, I grouped the contribution margin by </w:t>
      </w:r>
      <w:r>
        <w:rPr>
          <w:lang w:val="en-US"/>
        </w:rPr>
        <w:t>sku</w:t>
      </w:r>
      <w:r>
        <w:rPr>
          <w:lang w:val="en-US"/>
        </w:rPr>
        <w:t>, extracted the results and created this stacked bar chart</w:t>
      </w:r>
      <w:r>
        <w:rPr>
          <w:lang w:val="en-US"/>
        </w:rPr>
        <w:t xml:space="preserve"> of the top 10 skus with the least contribution margin</w:t>
      </w:r>
      <w:r>
        <w:rPr>
          <w:lang w:val="en-US"/>
        </w:rPr>
        <w:t>:</w:t>
      </w:r>
    </w:p>
    <w:p w14:paraId="688F62FF" w14:textId="42382459" w:rsidR="009E2C3B" w:rsidRDefault="009E2C3B" w:rsidP="00EB00A5">
      <w:pPr>
        <w:jc w:val="both"/>
        <w:rPr>
          <w:lang w:val="en-US"/>
        </w:rPr>
      </w:pPr>
      <w:r w:rsidRPr="009E2C3B">
        <w:rPr>
          <w:lang w:val="en-US"/>
        </w:rPr>
        <w:drawing>
          <wp:inline distT="0" distB="0" distL="0" distR="0" wp14:anchorId="7ED73ABA" wp14:editId="42D6AA20">
            <wp:extent cx="5400040" cy="290703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907030"/>
                    </a:xfrm>
                    <a:prstGeom prst="rect">
                      <a:avLst/>
                    </a:prstGeom>
                  </pic:spPr>
                </pic:pic>
              </a:graphicData>
            </a:graphic>
          </wp:inline>
        </w:drawing>
      </w:r>
    </w:p>
    <w:p w14:paraId="446676EB" w14:textId="0E66F242" w:rsidR="009E2C3B" w:rsidRDefault="009E2C3B" w:rsidP="00EB00A5">
      <w:pPr>
        <w:jc w:val="both"/>
        <w:rPr>
          <w:lang w:val="en-US"/>
        </w:rPr>
      </w:pPr>
      <w:r>
        <w:rPr>
          <w:lang w:val="en-US"/>
        </w:rPr>
        <w:t>Checking the data, the top 3 skus have negative contribution margin, meaning that with the sale the company has lost money. Checking the category of these 3 skus, I found out that they pertain to Accessories, which makes sense with chart 3B. The main reason of this negative contribution margin is caused by the high product_cogs and also the low sell price which causes the net sales to be low.</w:t>
      </w:r>
    </w:p>
    <w:p w14:paraId="1B8C3FF0" w14:textId="77777777" w:rsidR="00A71A23" w:rsidRDefault="00A71A23" w:rsidP="00EB00A5">
      <w:pPr>
        <w:jc w:val="both"/>
        <w:rPr>
          <w:lang w:val="en-US"/>
        </w:rPr>
      </w:pPr>
    </w:p>
    <w:p w14:paraId="683EEA77" w14:textId="0A41B364" w:rsidR="00A71A23" w:rsidRDefault="00A71A23" w:rsidP="00EB00A5">
      <w:pPr>
        <w:jc w:val="both"/>
        <w:rPr>
          <w:lang w:val="en-US"/>
        </w:rPr>
      </w:pPr>
      <w:r>
        <w:rPr>
          <w:lang w:val="en-US"/>
        </w:rPr>
        <w:t xml:space="preserve">I’ve also </w:t>
      </w:r>
      <w:r>
        <w:rPr>
          <w:lang w:val="en-US"/>
        </w:rPr>
        <w:t xml:space="preserve">created this stacked bar chart of the top 10 skus with the </w:t>
      </w:r>
      <w:r>
        <w:rPr>
          <w:lang w:val="en-US"/>
        </w:rPr>
        <w:t xml:space="preserve">most </w:t>
      </w:r>
      <w:r>
        <w:rPr>
          <w:lang w:val="en-US"/>
        </w:rPr>
        <w:t xml:space="preserve"> contribution margin</w:t>
      </w:r>
      <w:r>
        <w:rPr>
          <w:lang w:val="en-US"/>
        </w:rPr>
        <w:t>:</w:t>
      </w:r>
    </w:p>
    <w:p w14:paraId="613D899A" w14:textId="591ED783" w:rsidR="00A71A23" w:rsidRDefault="00A71A23" w:rsidP="00EB00A5">
      <w:pPr>
        <w:jc w:val="both"/>
        <w:rPr>
          <w:lang w:val="en-US"/>
        </w:rPr>
      </w:pPr>
      <w:r w:rsidRPr="00A71A23">
        <w:rPr>
          <w:lang w:val="en-US"/>
        </w:rPr>
        <w:lastRenderedPageBreak/>
        <w:drawing>
          <wp:inline distT="0" distB="0" distL="0" distR="0" wp14:anchorId="0F3EA6EB" wp14:editId="47EF558D">
            <wp:extent cx="5400040" cy="2912745"/>
            <wp:effectExtent l="0" t="0" r="0"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912745"/>
                    </a:xfrm>
                    <a:prstGeom prst="rect">
                      <a:avLst/>
                    </a:prstGeom>
                  </pic:spPr>
                </pic:pic>
              </a:graphicData>
            </a:graphic>
          </wp:inline>
        </w:drawing>
      </w:r>
    </w:p>
    <w:p w14:paraId="2A500143" w14:textId="67C939B9" w:rsidR="00A71A23" w:rsidRPr="00835907" w:rsidRDefault="00A71A23" w:rsidP="00EB00A5">
      <w:pPr>
        <w:jc w:val="both"/>
        <w:rPr>
          <w:lang w:val="en-US"/>
        </w:rPr>
      </w:pPr>
      <w:r>
        <w:rPr>
          <w:lang w:val="en-US"/>
        </w:rPr>
        <w:t>These are the products actually making money.</w:t>
      </w:r>
    </w:p>
    <w:sectPr w:rsidR="00A71A23" w:rsidRPr="00835907">
      <w:foot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09074" w14:textId="77777777" w:rsidR="00EB1E17" w:rsidRDefault="00EB1E17" w:rsidP="001747DD">
      <w:pPr>
        <w:spacing w:after="0" w:line="240" w:lineRule="auto"/>
      </w:pPr>
      <w:r>
        <w:separator/>
      </w:r>
    </w:p>
  </w:endnote>
  <w:endnote w:type="continuationSeparator" w:id="0">
    <w:p w14:paraId="6B9729F9" w14:textId="77777777" w:rsidR="00EB1E17" w:rsidRDefault="00EB1E17" w:rsidP="00174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8564121"/>
      <w:docPartObj>
        <w:docPartGallery w:val="Page Numbers (Bottom of Page)"/>
        <w:docPartUnique/>
      </w:docPartObj>
    </w:sdtPr>
    <w:sdtContent>
      <w:p w14:paraId="03969771" w14:textId="5F2F8E12" w:rsidR="001747DD" w:rsidRDefault="001747DD">
        <w:pPr>
          <w:pStyle w:val="Piedepgina"/>
          <w:jc w:val="right"/>
        </w:pPr>
        <w:r>
          <w:fldChar w:fldCharType="begin"/>
        </w:r>
        <w:r>
          <w:instrText>PAGE   \* MERGEFORMAT</w:instrText>
        </w:r>
        <w:r>
          <w:fldChar w:fldCharType="separate"/>
        </w:r>
        <w:r>
          <w:t>2</w:t>
        </w:r>
        <w:r>
          <w:fldChar w:fldCharType="end"/>
        </w:r>
      </w:p>
    </w:sdtContent>
  </w:sdt>
  <w:p w14:paraId="08518191" w14:textId="77777777" w:rsidR="001747DD" w:rsidRDefault="001747D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1C09" w14:textId="77777777" w:rsidR="00EB1E17" w:rsidRDefault="00EB1E17" w:rsidP="001747DD">
      <w:pPr>
        <w:spacing w:after="0" w:line="240" w:lineRule="auto"/>
      </w:pPr>
      <w:r>
        <w:separator/>
      </w:r>
    </w:p>
  </w:footnote>
  <w:footnote w:type="continuationSeparator" w:id="0">
    <w:p w14:paraId="49576CCF" w14:textId="77777777" w:rsidR="00EB1E17" w:rsidRDefault="00EB1E17" w:rsidP="001747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060DF"/>
    <w:multiLevelType w:val="multilevel"/>
    <w:tmpl w:val="896A3D8A"/>
    <w:lvl w:ilvl="0">
      <w:start w:val="1"/>
      <w:numFmt w:val="decimal"/>
      <w:lvlText w:val="%1."/>
      <w:lvlJc w:val="left"/>
      <w:pPr>
        <w:ind w:left="720" w:hanging="360"/>
      </w:pPr>
      <w:rPr>
        <w:rFonts w:hint="default"/>
      </w:rPr>
    </w:lvl>
    <w:lvl w:ilvl="1">
      <w:start w:val="5"/>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3F57235"/>
    <w:multiLevelType w:val="multilevel"/>
    <w:tmpl w:val="6CB8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626E5"/>
    <w:multiLevelType w:val="multilevel"/>
    <w:tmpl w:val="C2BE861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13976B4"/>
    <w:multiLevelType w:val="multilevel"/>
    <w:tmpl w:val="E27EA536"/>
    <w:lvl w:ilvl="0">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5CA7282"/>
    <w:multiLevelType w:val="hybridMultilevel"/>
    <w:tmpl w:val="1DA0EBB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0B67C40"/>
    <w:multiLevelType w:val="multilevel"/>
    <w:tmpl w:val="0E38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24F03"/>
    <w:multiLevelType w:val="multilevel"/>
    <w:tmpl w:val="BC0208F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AAB601C"/>
    <w:multiLevelType w:val="hybridMultilevel"/>
    <w:tmpl w:val="1E72690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C973B93"/>
    <w:multiLevelType w:val="hybridMultilevel"/>
    <w:tmpl w:val="C000593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AE2110B"/>
    <w:multiLevelType w:val="multilevel"/>
    <w:tmpl w:val="FA34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535833">
    <w:abstractNumId w:val="8"/>
  </w:num>
  <w:num w:numId="2" w16cid:durableId="1652901368">
    <w:abstractNumId w:val="2"/>
  </w:num>
  <w:num w:numId="3" w16cid:durableId="981615990">
    <w:abstractNumId w:val="7"/>
  </w:num>
  <w:num w:numId="4" w16cid:durableId="847642880">
    <w:abstractNumId w:val="4"/>
  </w:num>
  <w:num w:numId="5" w16cid:durableId="1770736042">
    <w:abstractNumId w:val="0"/>
  </w:num>
  <w:num w:numId="6" w16cid:durableId="1948459873">
    <w:abstractNumId w:val="3"/>
  </w:num>
  <w:num w:numId="7" w16cid:durableId="1095399464">
    <w:abstractNumId w:val="5"/>
  </w:num>
  <w:num w:numId="8" w16cid:durableId="75127146">
    <w:abstractNumId w:val="6"/>
  </w:num>
  <w:num w:numId="9" w16cid:durableId="510489953">
    <w:abstractNumId w:val="1"/>
  </w:num>
  <w:num w:numId="10" w16cid:durableId="3037776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65B"/>
    <w:rsid w:val="00064D17"/>
    <w:rsid w:val="00094C60"/>
    <w:rsid w:val="000A676D"/>
    <w:rsid w:val="000C5F88"/>
    <w:rsid w:val="00125F16"/>
    <w:rsid w:val="00132835"/>
    <w:rsid w:val="00164F58"/>
    <w:rsid w:val="001747DD"/>
    <w:rsid w:val="00177395"/>
    <w:rsid w:val="00194B6B"/>
    <w:rsid w:val="001A2B77"/>
    <w:rsid w:val="001C0AD7"/>
    <w:rsid w:val="00246984"/>
    <w:rsid w:val="002F396A"/>
    <w:rsid w:val="00301732"/>
    <w:rsid w:val="00440AD7"/>
    <w:rsid w:val="00471032"/>
    <w:rsid w:val="00492A67"/>
    <w:rsid w:val="004D71AA"/>
    <w:rsid w:val="00524E89"/>
    <w:rsid w:val="005625EB"/>
    <w:rsid w:val="00572979"/>
    <w:rsid w:val="005D0C86"/>
    <w:rsid w:val="00656059"/>
    <w:rsid w:val="006F72E1"/>
    <w:rsid w:val="0070465B"/>
    <w:rsid w:val="007356E7"/>
    <w:rsid w:val="00835907"/>
    <w:rsid w:val="008946D7"/>
    <w:rsid w:val="009231A6"/>
    <w:rsid w:val="00971005"/>
    <w:rsid w:val="009D6F90"/>
    <w:rsid w:val="009E2C3B"/>
    <w:rsid w:val="009E42A6"/>
    <w:rsid w:val="009F77DF"/>
    <w:rsid w:val="00A416D8"/>
    <w:rsid w:val="00A71A23"/>
    <w:rsid w:val="00AC48A0"/>
    <w:rsid w:val="00AD6DC8"/>
    <w:rsid w:val="00B04B76"/>
    <w:rsid w:val="00B74EE7"/>
    <w:rsid w:val="00BB5A42"/>
    <w:rsid w:val="00C2391E"/>
    <w:rsid w:val="00C570D5"/>
    <w:rsid w:val="00CC4589"/>
    <w:rsid w:val="00E67D0E"/>
    <w:rsid w:val="00EB00A5"/>
    <w:rsid w:val="00EB1E17"/>
    <w:rsid w:val="00FE12CB"/>
    <w:rsid w:val="00FF60CA"/>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B45D1"/>
  <w15:chartTrackingRefBased/>
  <w15:docId w15:val="{A1F57E0F-1099-4C71-9DB7-C9DD4DB20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046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046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046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046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46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46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46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46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46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46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046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046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046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46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46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46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46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465B"/>
    <w:rPr>
      <w:rFonts w:eastAsiaTheme="majorEastAsia" w:cstheme="majorBidi"/>
      <w:color w:val="272727" w:themeColor="text1" w:themeTint="D8"/>
    </w:rPr>
  </w:style>
  <w:style w:type="paragraph" w:styleId="Ttulo">
    <w:name w:val="Title"/>
    <w:basedOn w:val="Normal"/>
    <w:next w:val="Normal"/>
    <w:link w:val="TtuloCar"/>
    <w:uiPriority w:val="10"/>
    <w:qFormat/>
    <w:rsid w:val="00704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46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46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46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465B"/>
    <w:pPr>
      <w:spacing w:before="160"/>
      <w:jc w:val="center"/>
    </w:pPr>
    <w:rPr>
      <w:i/>
      <w:iCs/>
      <w:color w:val="404040" w:themeColor="text1" w:themeTint="BF"/>
    </w:rPr>
  </w:style>
  <w:style w:type="character" w:customStyle="1" w:styleId="CitaCar">
    <w:name w:val="Cita Car"/>
    <w:basedOn w:val="Fuentedeprrafopredeter"/>
    <w:link w:val="Cita"/>
    <w:uiPriority w:val="29"/>
    <w:rsid w:val="0070465B"/>
    <w:rPr>
      <w:i/>
      <w:iCs/>
      <w:color w:val="404040" w:themeColor="text1" w:themeTint="BF"/>
    </w:rPr>
  </w:style>
  <w:style w:type="paragraph" w:styleId="Prrafodelista">
    <w:name w:val="List Paragraph"/>
    <w:basedOn w:val="Normal"/>
    <w:uiPriority w:val="34"/>
    <w:qFormat/>
    <w:rsid w:val="0070465B"/>
    <w:pPr>
      <w:ind w:left="720"/>
      <w:contextualSpacing/>
    </w:pPr>
  </w:style>
  <w:style w:type="character" w:styleId="nfasisintenso">
    <w:name w:val="Intense Emphasis"/>
    <w:basedOn w:val="Fuentedeprrafopredeter"/>
    <w:uiPriority w:val="21"/>
    <w:qFormat/>
    <w:rsid w:val="0070465B"/>
    <w:rPr>
      <w:i/>
      <w:iCs/>
      <w:color w:val="0F4761" w:themeColor="accent1" w:themeShade="BF"/>
    </w:rPr>
  </w:style>
  <w:style w:type="paragraph" w:styleId="Citadestacada">
    <w:name w:val="Intense Quote"/>
    <w:basedOn w:val="Normal"/>
    <w:next w:val="Normal"/>
    <w:link w:val="CitadestacadaCar"/>
    <w:uiPriority w:val="30"/>
    <w:qFormat/>
    <w:rsid w:val="00704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465B"/>
    <w:rPr>
      <w:i/>
      <w:iCs/>
      <w:color w:val="0F4761" w:themeColor="accent1" w:themeShade="BF"/>
    </w:rPr>
  </w:style>
  <w:style w:type="character" w:styleId="Referenciaintensa">
    <w:name w:val="Intense Reference"/>
    <w:basedOn w:val="Fuentedeprrafopredeter"/>
    <w:uiPriority w:val="32"/>
    <w:qFormat/>
    <w:rsid w:val="0070465B"/>
    <w:rPr>
      <w:b/>
      <w:bCs/>
      <w:smallCaps/>
      <w:color w:val="0F4761" w:themeColor="accent1" w:themeShade="BF"/>
      <w:spacing w:val="5"/>
    </w:rPr>
  </w:style>
  <w:style w:type="paragraph" w:customStyle="1" w:styleId="isselectedend">
    <w:name w:val="isselectedend"/>
    <w:basedOn w:val="Normal"/>
    <w:rsid w:val="00C570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digoHTML">
    <w:name w:val="HTML Code"/>
    <w:basedOn w:val="Fuentedeprrafopredeter"/>
    <w:uiPriority w:val="99"/>
    <w:semiHidden/>
    <w:unhideWhenUsed/>
    <w:rsid w:val="00C570D5"/>
    <w:rPr>
      <w:rFonts w:ascii="Courier New" w:eastAsia="Times New Roman" w:hAnsi="Courier New" w:cs="Courier New"/>
      <w:sz w:val="20"/>
      <w:szCs w:val="20"/>
    </w:rPr>
  </w:style>
  <w:style w:type="paragraph" w:styleId="NormalWeb">
    <w:name w:val="Normal (Web)"/>
    <w:basedOn w:val="Normal"/>
    <w:uiPriority w:val="99"/>
    <w:semiHidden/>
    <w:unhideWhenUsed/>
    <w:rsid w:val="00C570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Textoennegrita">
    <w:name w:val="Strong"/>
    <w:basedOn w:val="Fuentedeprrafopredeter"/>
    <w:uiPriority w:val="22"/>
    <w:qFormat/>
    <w:rsid w:val="00C570D5"/>
    <w:rPr>
      <w:b/>
      <w:bCs/>
    </w:rPr>
  </w:style>
  <w:style w:type="paragraph" w:styleId="Encabezado">
    <w:name w:val="header"/>
    <w:basedOn w:val="Normal"/>
    <w:link w:val="EncabezadoCar"/>
    <w:uiPriority w:val="99"/>
    <w:unhideWhenUsed/>
    <w:rsid w:val="001747D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47DD"/>
  </w:style>
  <w:style w:type="paragraph" w:styleId="Piedepgina">
    <w:name w:val="footer"/>
    <w:basedOn w:val="Normal"/>
    <w:link w:val="PiedepginaCar"/>
    <w:uiPriority w:val="99"/>
    <w:unhideWhenUsed/>
    <w:rsid w:val="001747D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47DD"/>
  </w:style>
  <w:style w:type="paragraph" w:styleId="TtuloTDC">
    <w:name w:val="TOC Heading"/>
    <w:basedOn w:val="Ttulo1"/>
    <w:next w:val="Normal"/>
    <w:uiPriority w:val="39"/>
    <w:unhideWhenUsed/>
    <w:qFormat/>
    <w:rsid w:val="001747DD"/>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1747DD"/>
    <w:pPr>
      <w:spacing w:after="100"/>
    </w:pPr>
  </w:style>
  <w:style w:type="paragraph" w:styleId="TDC2">
    <w:name w:val="toc 2"/>
    <w:basedOn w:val="Normal"/>
    <w:next w:val="Normal"/>
    <w:autoRedefine/>
    <w:uiPriority w:val="39"/>
    <w:unhideWhenUsed/>
    <w:rsid w:val="001747DD"/>
    <w:pPr>
      <w:spacing w:after="100"/>
      <w:ind w:left="240"/>
    </w:pPr>
  </w:style>
  <w:style w:type="character" w:styleId="Hipervnculo">
    <w:name w:val="Hyperlink"/>
    <w:basedOn w:val="Fuentedeprrafopredeter"/>
    <w:uiPriority w:val="99"/>
    <w:unhideWhenUsed/>
    <w:rsid w:val="001747DD"/>
    <w:rPr>
      <w:color w:val="467886" w:themeColor="hyperlink"/>
      <w:u w:val="single"/>
    </w:rPr>
  </w:style>
  <w:style w:type="table" w:styleId="Tablaconcuadrcula">
    <w:name w:val="Table Grid"/>
    <w:basedOn w:val="Tablanormal"/>
    <w:uiPriority w:val="39"/>
    <w:rsid w:val="009E42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o-nfasis2">
    <w:name w:val="Grid Table 1 Light Accent 2"/>
    <w:basedOn w:val="Tablanormal"/>
    <w:uiPriority w:val="46"/>
    <w:rsid w:val="005625EB"/>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3853">
      <w:bodyDiv w:val="1"/>
      <w:marLeft w:val="0"/>
      <w:marRight w:val="0"/>
      <w:marTop w:val="0"/>
      <w:marBottom w:val="0"/>
      <w:divBdr>
        <w:top w:val="none" w:sz="0" w:space="0" w:color="auto"/>
        <w:left w:val="none" w:sz="0" w:space="0" w:color="auto"/>
        <w:bottom w:val="none" w:sz="0" w:space="0" w:color="auto"/>
        <w:right w:val="none" w:sz="0" w:space="0" w:color="auto"/>
      </w:divBdr>
    </w:div>
    <w:div w:id="26492837">
      <w:bodyDiv w:val="1"/>
      <w:marLeft w:val="0"/>
      <w:marRight w:val="0"/>
      <w:marTop w:val="0"/>
      <w:marBottom w:val="0"/>
      <w:divBdr>
        <w:top w:val="none" w:sz="0" w:space="0" w:color="auto"/>
        <w:left w:val="none" w:sz="0" w:space="0" w:color="auto"/>
        <w:bottom w:val="none" w:sz="0" w:space="0" w:color="auto"/>
        <w:right w:val="none" w:sz="0" w:space="0" w:color="auto"/>
      </w:divBdr>
    </w:div>
    <w:div w:id="41909658">
      <w:bodyDiv w:val="1"/>
      <w:marLeft w:val="0"/>
      <w:marRight w:val="0"/>
      <w:marTop w:val="0"/>
      <w:marBottom w:val="0"/>
      <w:divBdr>
        <w:top w:val="none" w:sz="0" w:space="0" w:color="auto"/>
        <w:left w:val="none" w:sz="0" w:space="0" w:color="auto"/>
        <w:bottom w:val="none" w:sz="0" w:space="0" w:color="auto"/>
        <w:right w:val="none" w:sz="0" w:space="0" w:color="auto"/>
      </w:divBdr>
      <w:divsChild>
        <w:div w:id="341665789">
          <w:marLeft w:val="0"/>
          <w:marRight w:val="0"/>
          <w:marTop w:val="0"/>
          <w:marBottom w:val="0"/>
          <w:divBdr>
            <w:top w:val="none" w:sz="0" w:space="0" w:color="auto"/>
            <w:left w:val="none" w:sz="0" w:space="0" w:color="auto"/>
            <w:bottom w:val="none" w:sz="0" w:space="0" w:color="auto"/>
            <w:right w:val="none" w:sz="0" w:space="0" w:color="auto"/>
          </w:divBdr>
          <w:divsChild>
            <w:div w:id="562985981">
              <w:marLeft w:val="0"/>
              <w:marRight w:val="0"/>
              <w:marTop w:val="0"/>
              <w:marBottom w:val="0"/>
              <w:divBdr>
                <w:top w:val="none" w:sz="0" w:space="0" w:color="auto"/>
                <w:left w:val="none" w:sz="0" w:space="0" w:color="auto"/>
                <w:bottom w:val="none" w:sz="0" w:space="0" w:color="auto"/>
                <w:right w:val="none" w:sz="0" w:space="0" w:color="auto"/>
              </w:divBdr>
            </w:div>
            <w:div w:id="1354767777">
              <w:marLeft w:val="0"/>
              <w:marRight w:val="0"/>
              <w:marTop w:val="0"/>
              <w:marBottom w:val="0"/>
              <w:divBdr>
                <w:top w:val="none" w:sz="0" w:space="0" w:color="auto"/>
                <w:left w:val="none" w:sz="0" w:space="0" w:color="auto"/>
                <w:bottom w:val="none" w:sz="0" w:space="0" w:color="auto"/>
                <w:right w:val="none" w:sz="0" w:space="0" w:color="auto"/>
              </w:divBdr>
            </w:div>
            <w:div w:id="674191602">
              <w:marLeft w:val="0"/>
              <w:marRight w:val="0"/>
              <w:marTop w:val="0"/>
              <w:marBottom w:val="0"/>
              <w:divBdr>
                <w:top w:val="none" w:sz="0" w:space="0" w:color="auto"/>
                <w:left w:val="none" w:sz="0" w:space="0" w:color="auto"/>
                <w:bottom w:val="none" w:sz="0" w:space="0" w:color="auto"/>
                <w:right w:val="none" w:sz="0" w:space="0" w:color="auto"/>
              </w:divBdr>
            </w:div>
            <w:div w:id="1498426438">
              <w:marLeft w:val="0"/>
              <w:marRight w:val="0"/>
              <w:marTop w:val="0"/>
              <w:marBottom w:val="0"/>
              <w:divBdr>
                <w:top w:val="none" w:sz="0" w:space="0" w:color="auto"/>
                <w:left w:val="none" w:sz="0" w:space="0" w:color="auto"/>
                <w:bottom w:val="none" w:sz="0" w:space="0" w:color="auto"/>
                <w:right w:val="none" w:sz="0" w:space="0" w:color="auto"/>
              </w:divBdr>
            </w:div>
            <w:div w:id="6881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0620">
      <w:bodyDiv w:val="1"/>
      <w:marLeft w:val="0"/>
      <w:marRight w:val="0"/>
      <w:marTop w:val="0"/>
      <w:marBottom w:val="0"/>
      <w:divBdr>
        <w:top w:val="none" w:sz="0" w:space="0" w:color="auto"/>
        <w:left w:val="none" w:sz="0" w:space="0" w:color="auto"/>
        <w:bottom w:val="none" w:sz="0" w:space="0" w:color="auto"/>
        <w:right w:val="none" w:sz="0" w:space="0" w:color="auto"/>
      </w:divBdr>
    </w:div>
    <w:div w:id="101532051">
      <w:bodyDiv w:val="1"/>
      <w:marLeft w:val="0"/>
      <w:marRight w:val="0"/>
      <w:marTop w:val="0"/>
      <w:marBottom w:val="0"/>
      <w:divBdr>
        <w:top w:val="none" w:sz="0" w:space="0" w:color="auto"/>
        <w:left w:val="none" w:sz="0" w:space="0" w:color="auto"/>
        <w:bottom w:val="none" w:sz="0" w:space="0" w:color="auto"/>
        <w:right w:val="none" w:sz="0" w:space="0" w:color="auto"/>
      </w:divBdr>
    </w:div>
    <w:div w:id="337730116">
      <w:bodyDiv w:val="1"/>
      <w:marLeft w:val="0"/>
      <w:marRight w:val="0"/>
      <w:marTop w:val="0"/>
      <w:marBottom w:val="0"/>
      <w:divBdr>
        <w:top w:val="none" w:sz="0" w:space="0" w:color="auto"/>
        <w:left w:val="none" w:sz="0" w:space="0" w:color="auto"/>
        <w:bottom w:val="none" w:sz="0" w:space="0" w:color="auto"/>
        <w:right w:val="none" w:sz="0" w:space="0" w:color="auto"/>
      </w:divBdr>
      <w:divsChild>
        <w:div w:id="950554527">
          <w:marLeft w:val="0"/>
          <w:marRight w:val="0"/>
          <w:marTop w:val="0"/>
          <w:marBottom w:val="0"/>
          <w:divBdr>
            <w:top w:val="none" w:sz="0" w:space="0" w:color="auto"/>
            <w:left w:val="none" w:sz="0" w:space="0" w:color="auto"/>
            <w:bottom w:val="none" w:sz="0" w:space="0" w:color="auto"/>
            <w:right w:val="none" w:sz="0" w:space="0" w:color="auto"/>
          </w:divBdr>
          <w:divsChild>
            <w:div w:id="36198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73354">
      <w:bodyDiv w:val="1"/>
      <w:marLeft w:val="0"/>
      <w:marRight w:val="0"/>
      <w:marTop w:val="0"/>
      <w:marBottom w:val="0"/>
      <w:divBdr>
        <w:top w:val="none" w:sz="0" w:space="0" w:color="auto"/>
        <w:left w:val="none" w:sz="0" w:space="0" w:color="auto"/>
        <w:bottom w:val="none" w:sz="0" w:space="0" w:color="auto"/>
        <w:right w:val="none" w:sz="0" w:space="0" w:color="auto"/>
      </w:divBdr>
    </w:div>
    <w:div w:id="359939744">
      <w:bodyDiv w:val="1"/>
      <w:marLeft w:val="0"/>
      <w:marRight w:val="0"/>
      <w:marTop w:val="0"/>
      <w:marBottom w:val="0"/>
      <w:divBdr>
        <w:top w:val="none" w:sz="0" w:space="0" w:color="auto"/>
        <w:left w:val="none" w:sz="0" w:space="0" w:color="auto"/>
        <w:bottom w:val="none" w:sz="0" w:space="0" w:color="auto"/>
        <w:right w:val="none" w:sz="0" w:space="0" w:color="auto"/>
      </w:divBdr>
    </w:div>
    <w:div w:id="435254905">
      <w:bodyDiv w:val="1"/>
      <w:marLeft w:val="0"/>
      <w:marRight w:val="0"/>
      <w:marTop w:val="0"/>
      <w:marBottom w:val="0"/>
      <w:divBdr>
        <w:top w:val="none" w:sz="0" w:space="0" w:color="auto"/>
        <w:left w:val="none" w:sz="0" w:space="0" w:color="auto"/>
        <w:bottom w:val="none" w:sz="0" w:space="0" w:color="auto"/>
        <w:right w:val="none" w:sz="0" w:space="0" w:color="auto"/>
      </w:divBdr>
    </w:div>
    <w:div w:id="615791535">
      <w:bodyDiv w:val="1"/>
      <w:marLeft w:val="0"/>
      <w:marRight w:val="0"/>
      <w:marTop w:val="0"/>
      <w:marBottom w:val="0"/>
      <w:divBdr>
        <w:top w:val="none" w:sz="0" w:space="0" w:color="auto"/>
        <w:left w:val="none" w:sz="0" w:space="0" w:color="auto"/>
        <w:bottom w:val="none" w:sz="0" w:space="0" w:color="auto"/>
        <w:right w:val="none" w:sz="0" w:space="0" w:color="auto"/>
      </w:divBdr>
    </w:div>
    <w:div w:id="717360465">
      <w:bodyDiv w:val="1"/>
      <w:marLeft w:val="0"/>
      <w:marRight w:val="0"/>
      <w:marTop w:val="0"/>
      <w:marBottom w:val="0"/>
      <w:divBdr>
        <w:top w:val="none" w:sz="0" w:space="0" w:color="auto"/>
        <w:left w:val="none" w:sz="0" w:space="0" w:color="auto"/>
        <w:bottom w:val="none" w:sz="0" w:space="0" w:color="auto"/>
        <w:right w:val="none" w:sz="0" w:space="0" w:color="auto"/>
      </w:divBdr>
    </w:div>
    <w:div w:id="729235967">
      <w:bodyDiv w:val="1"/>
      <w:marLeft w:val="0"/>
      <w:marRight w:val="0"/>
      <w:marTop w:val="0"/>
      <w:marBottom w:val="0"/>
      <w:divBdr>
        <w:top w:val="none" w:sz="0" w:space="0" w:color="auto"/>
        <w:left w:val="none" w:sz="0" w:space="0" w:color="auto"/>
        <w:bottom w:val="none" w:sz="0" w:space="0" w:color="auto"/>
        <w:right w:val="none" w:sz="0" w:space="0" w:color="auto"/>
      </w:divBdr>
    </w:div>
    <w:div w:id="924342211">
      <w:bodyDiv w:val="1"/>
      <w:marLeft w:val="0"/>
      <w:marRight w:val="0"/>
      <w:marTop w:val="0"/>
      <w:marBottom w:val="0"/>
      <w:divBdr>
        <w:top w:val="none" w:sz="0" w:space="0" w:color="auto"/>
        <w:left w:val="none" w:sz="0" w:space="0" w:color="auto"/>
        <w:bottom w:val="none" w:sz="0" w:space="0" w:color="auto"/>
        <w:right w:val="none" w:sz="0" w:space="0" w:color="auto"/>
      </w:divBdr>
    </w:div>
    <w:div w:id="942961210">
      <w:bodyDiv w:val="1"/>
      <w:marLeft w:val="0"/>
      <w:marRight w:val="0"/>
      <w:marTop w:val="0"/>
      <w:marBottom w:val="0"/>
      <w:divBdr>
        <w:top w:val="none" w:sz="0" w:space="0" w:color="auto"/>
        <w:left w:val="none" w:sz="0" w:space="0" w:color="auto"/>
        <w:bottom w:val="none" w:sz="0" w:space="0" w:color="auto"/>
        <w:right w:val="none" w:sz="0" w:space="0" w:color="auto"/>
      </w:divBdr>
    </w:div>
    <w:div w:id="986935224">
      <w:bodyDiv w:val="1"/>
      <w:marLeft w:val="0"/>
      <w:marRight w:val="0"/>
      <w:marTop w:val="0"/>
      <w:marBottom w:val="0"/>
      <w:divBdr>
        <w:top w:val="none" w:sz="0" w:space="0" w:color="auto"/>
        <w:left w:val="none" w:sz="0" w:space="0" w:color="auto"/>
        <w:bottom w:val="none" w:sz="0" w:space="0" w:color="auto"/>
        <w:right w:val="none" w:sz="0" w:space="0" w:color="auto"/>
      </w:divBdr>
    </w:div>
    <w:div w:id="992872698">
      <w:bodyDiv w:val="1"/>
      <w:marLeft w:val="0"/>
      <w:marRight w:val="0"/>
      <w:marTop w:val="0"/>
      <w:marBottom w:val="0"/>
      <w:divBdr>
        <w:top w:val="none" w:sz="0" w:space="0" w:color="auto"/>
        <w:left w:val="none" w:sz="0" w:space="0" w:color="auto"/>
        <w:bottom w:val="none" w:sz="0" w:space="0" w:color="auto"/>
        <w:right w:val="none" w:sz="0" w:space="0" w:color="auto"/>
      </w:divBdr>
    </w:div>
    <w:div w:id="1012296792">
      <w:bodyDiv w:val="1"/>
      <w:marLeft w:val="0"/>
      <w:marRight w:val="0"/>
      <w:marTop w:val="0"/>
      <w:marBottom w:val="0"/>
      <w:divBdr>
        <w:top w:val="none" w:sz="0" w:space="0" w:color="auto"/>
        <w:left w:val="none" w:sz="0" w:space="0" w:color="auto"/>
        <w:bottom w:val="none" w:sz="0" w:space="0" w:color="auto"/>
        <w:right w:val="none" w:sz="0" w:space="0" w:color="auto"/>
      </w:divBdr>
      <w:divsChild>
        <w:div w:id="1402875408">
          <w:marLeft w:val="0"/>
          <w:marRight w:val="0"/>
          <w:marTop w:val="0"/>
          <w:marBottom w:val="0"/>
          <w:divBdr>
            <w:top w:val="none" w:sz="0" w:space="0" w:color="auto"/>
            <w:left w:val="none" w:sz="0" w:space="0" w:color="auto"/>
            <w:bottom w:val="none" w:sz="0" w:space="0" w:color="auto"/>
            <w:right w:val="none" w:sz="0" w:space="0" w:color="auto"/>
          </w:divBdr>
          <w:divsChild>
            <w:div w:id="2079668019">
              <w:marLeft w:val="0"/>
              <w:marRight w:val="0"/>
              <w:marTop w:val="0"/>
              <w:marBottom w:val="0"/>
              <w:divBdr>
                <w:top w:val="none" w:sz="0" w:space="0" w:color="auto"/>
                <w:left w:val="none" w:sz="0" w:space="0" w:color="auto"/>
                <w:bottom w:val="none" w:sz="0" w:space="0" w:color="auto"/>
                <w:right w:val="none" w:sz="0" w:space="0" w:color="auto"/>
              </w:divBdr>
            </w:div>
            <w:div w:id="767433200">
              <w:marLeft w:val="0"/>
              <w:marRight w:val="0"/>
              <w:marTop w:val="0"/>
              <w:marBottom w:val="0"/>
              <w:divBdr>
                <w:top w:val="none" w:sz="0" w:space="0" w:color="auto"/>
                <w:left w:val="none" w:sz="0" w:space="0" w:color="auto"/>
                <w:bottom w:val="none" w:sz="0" w:space="0" w:color="auto"/>
                <w:right w:val="none" w:sz="0" w:space="0" w:color="auto"/>
              </w:divBdr>
            </w:div>
            <w:div w:id="474883175">
              <w:marLeft w:val="0"/>
              <w:marRight w:val="0"/>
              <w:marTop w:val="0"/>
              <w:marBottom w:val="0"/>
              <w:divBdr>
                <w:top w:val="none" w:sz="0" w:space="0" w:color="auto"/>
                <w:left w:val="none" w:sz="0" w:space="0" w:color="auto"/>
                <w:bottom w:val="none" w:sz="0" w:space="0" w:color="auto"/>
                <w:right w:val="none" w:sz="0" w:space="0" w:color="auto"/>
              </w:divBdr>
            </w:div>
            <w:div w:id="445849522">
              <w:marLeft w:val="0"/>
              <w:marRight w:val="0"/>
              <w:marTop w:val="0"/>
              <w:marBottom w:val="0"/>
              <w:divBdr>
                <w:top w:val="none" w:sz="0" w:space="0" w:color="auto"/>
                <w:left w:val="none" w:sz="0" w:space="0" w:color="auto"/>
                <w:bottom w:val="none" w:sz="0" w:space="0" w:color="auto"/>
                <w:right w:val="none" w:sz="0" w:space="0" w:color="auto"/>
              </w:divBdr>
            </w:div>
            <w:div w:id="131102260">
              <w:marLeft w:val="0"/>
              <w:marRight w:val="0"/>
              <w:marTop w:val="0"/>
              <w:marBottom w:val="0"/>
              <w:divBdr>
                <w:top w:val="none" w:sz="0" w:space="0" w:color="auto"/>
                <w:left w:val="none" w:sz="0" w:space="0" w:color="auto"/>
                <w:bottom w:val="none" w:sz="0" w:space="0" w:color="auto"/>
                <w:right w:val="none" w:sz="0" w:space="0" w:color="auto"/>
              </w:divBdr>
            </w:div>
            <w:div w:id="1224221043">
              <w:marLeft w:val="0"/>
              <w:marRight w:val="0"/>
              <w:marTop w:val="0"/>
              <w:marBottom w:val="0"/>
              <w:divBdr>
                <w:top w:val="none" w:sz="0" w:space="0" w:color="auto"/>
                <w:left w:val="none" w:sz="0" w:space="0" w:color="auto"/>
                <w:bottom w:val="none" w:sz="0" w:space="0" w:color="auto"/>
                <w:right w:val="none" w:sz="0" w:space="0" w:color="auto"/>
              </w:divBdr>
            </w:div>
            <w:div w:id="1022820461">
              <w:marLeft w:val="0"/>
              <w:marRight w:val="0"/>
              <w:marTop w:val="0"/>
              <w:marBottom w:val="0"/>
              <w:divBdr>
                <w:top w:val="none" w:sz="0" w:space="0" w:color="auto"/>
                <w:left w:val="none" w:sz="0" w:space="0" w:color="auto"/>
                <w:bottom w:val="none" w:sz="0" w:space="0" w:color="auto"/>
                <w:right w:val="none" w:sz="0" w:space="0" w:color="auto"/>
              </w:divBdr>
            </w:div>
            <w:div w:id="1577518495">
              <w:marLeft w:val="0"/>
              <w:marRight w:val="0"/>
              <w:marTop w:val="0"/>
              <w:marBottom w:val="0"/>
              <w:divBdr>
                <w:top w:val="none" w:sz="0" w:space="0" w:color="auto"/>
                <w:left w:val="none" w:sz="0" w:space="0" w:color="auto"/>
                <w:bottom w:val="none" w:sz="0" w:space="0" w:color="auto"/>
                <w:right w:val="none" w:sz="0" w:space="0" w:color="auto"/>
              </w:divBdr>
            </w:div>
            <w:div w:id="611666007">
              <w:marLeft w:val="0"/>
              <w:marRight w:val="0"/>
              <w:marTop w:val="0"/>
              <w:marBottom w:val="0"/>
              <w:divBdr>
                <w:top w:val="none" w:sz="0" w:space="0" w:color="auto"/>
                <w:left w:val="none" w:sz="0" w:space="0" w:color="auto"/>
                <w:bottom w:val="none" w:sz="0" w:space="0" w:color="auto"/>
                <w:right w:val="none" w:sz="0" w:space="0" w:color="auto"/>
              </w:divBdr>
            </w:div>
            <w:div w:id="1287925366">
              <w:marLeft w:val="0"/>
              <w:marRight w:val="0"/>
              <w:marTop w:val="0"/>
              <w:marBottom w:val="0"/>
              <w:divBdr>
                <w:top w:val="none" w:sz="0" w:space="0" w:color="auto"/>
                <w:left w:val="none" w:sz="0" w:space="0" w:color="auto"/>
                <w:bottom w:val="none" w:sz="0" w:space="0" w:color="auto"/>
                <w:right w:val="none" w:sz="0" w:space="0" w:color="auto"/>
              </w:divBdr>
            </w:div>
            <w:div w:id="2111268327">
              <w:marLeft w:val="0"/>
              <w:marRight w:val="0"/>
              <w:marTop w:val="0"/>
              <w:marBottom w:val="0"/>
              <w:divBdr>
                <w:top w:val="none" w:sz="0" w:space="0" w:color="auto"/>
                <w:left w:val="none" w:sz="0" w:space="0" w:color="auto"/>
                <w:bottom w:val="none" w:sz="0" w:space="0" w:color="auto"/>
                <w:right w:val="none" w:sz="0" w:space="0" w:color="auto"/>
              </w:divBdr>
            </w:div>
            <w:div w:id="2076540577">
              <w:marLeft w:val="0"/>
              <w:marRight w:val="0"/>
              <w:marTop w:val="0"/>
              <w:marBottom w:val="0"/>
              <w:divBdr>
                <w:top w:val="none" w:sz="0" w:space="0" w:color="auto"/>
                <w:left w:val="none" w:sz="0" w:space="0" w:color="auto"/>
                <w:bottom w:val="none" w:sz="0" w:space="0" w:color="auto"/>
                <w:right w:val="none" w:sz="0" w:space="0" w:color="auto"/>
              </w:divBdr>
            </w:div>
            <w:div w:id="114062342">
              <w:marLeft w:val="0"/>
              <w:marRight w:val="0"/>
              <w:marTop w:val="0"/>
              <w:marBottom w:val="0"/>
              <w:divBdr>
                <w:top w:val="none" w:sz="0" w:space="0" w:color="auto"/>
                <w:left w:val="none" w:sz="0" w:space="0" w:color="auto"/>
                <w:bottom w:val="none" w:sz="0" w:space="0" w:color="auto"/>
                <w:right w:val="none" w:sz="0" w:space="0" w:color="auto"/>
              </w:divBdr>
            </w:div>
            <w:div w:id="1142505117">
              <w:marLeft w:val="0"/>
              <w:marRight w:val="0"/>
              <w:marTop w:val="0"/>
              <w:marBottom w:val="0"/>
              <w:divBdr>
                <w:top w:val="none" w:sz="0" w:space="0" w:color="auto"/>
                <w:left w:val="none" w:sz="0" w:space="0" w:color="auto"/>
                <w:bottom w:val="none" w:sz="0" w:space="0" w:color="auto"/>
                <w:right w:val="none" w:sz="0" w:space="0" w:color="auto"/>
              </w:divBdr>
            </w:div>
            <w:div w:id="828407644">
              <w:marLeft w:val="0"/>
              <w:marRight w:val="0"/>
              <w:marTop w:val="0"/>
              <w:marBottom w:val="0"/>
              <w:divBdr>
                <w:top w:val="none" w:sz="0" w:space="0" w:color="auto"/>
                <w:left w:val="none" w:sz="0" w:space="0" w:color="auto"/>
                <w:bottom w:val="none" w:sz="0" w:space="0" w:color="auto"/>
                <w:right w:val="none" w:sz="0" w:space="0" w:color="auto"/>
              </w:divBdr>
            </w:div>
            <w:div w:id="744380926">
              <w:marLeft w:val="0"/>
              <w:marRight w:val="0"/>
              <w:marTop w:val="0"/>
              <w:marBottom w:val="0"/>
              <w:divBdr>
                <w:top w:val="none" w:sz="0" w:space="0" w:color="auto"/>
                <w:left w:val="none" w:sz="0" w:space="0" w:color="auto"/>
                <w:bottom w:val="none" w:sz="0" w:space="0" w:color="auto"/>
                <w:right w:val="none" w:sz="0" w:space="0" w:color="auto"/>
              </w:divBdr>
            </w:div>
            <w:div w:id="292951977">
              <w:marLeft w:val="0"/>
              <w:marRight w:val="0"/>
              <w:marTop w:val="0"/>
              <w:marBottom w:val="0"/>
              <w:divBdr>
                <w:top w:val="none" w:sz="0" w:space="0" w:color="auto"/>
                <w:left w:val="none" w:sz="0" w:space="0" w:color="auto"/>
                <w:bottom w:val="none" w:sz="0" w:space="0" w:color="auto"/>
                <w:right w:val="none" w:sz="0" w:space="0" w:color="auto"/>
              </w:divBdr>
            </w:div>
            <w:div w:id="1118454671">
              <w:marLeft w:val="0"/>
              <w:marRight w:val="0"/>
              <w:marTop w:val="0"/>
              <w:marBottom w:val="0"/>
              <w:divBdr>
                <w:top w:val="none" w:sz="0" w:space="0" w:color="auto"/>
                <w:left w:val="none" w:sz="0" w:space="0" w:color="auto"/>
                <w:bottom w:val="none" w:sz="0" w:space="0" w:color="auto"/>
                <w:right w:val="none" w:sz="0" w:space="0" w:color="auto"/>
              </w:divBdr>
            </w:div>
            <w:div w:id="1573543435">
              <w:marLeft w:val="0"/>
              <w:marRight w:val="0"/>
              <w:marTop w:val="0"/>
              <w:marBottom w:val="0"/>
              <w:divBdr>
                <w:top w:val="none" w:sz="0" w:space="0" w:color="auto"/>
                <w:left w:val="none" w:sz="0" w:space="0" w:color="auto"/>
                <w:bottom w:val="none" w:sz="0" w:space="0" w:color="auto"/>
                <w:right w:val="none" w:sz="0" w:space="0" w:color="auto"/>
              </w:divBdr>
            </w:div>
            <w:div w:id="1911696366">
              <w:marLeft w:val="0"/>
              <w:marRight w:val="0"/>
              <w:marTop w:val="0"/>
              <w:marBottom w:val="0"/>
              <w:divBdr>
                <w:top w:val="none" w:sz="0" w:space="0" w:color="auto"/>
                <w:left w:val="none" w:sz="0" w:space="0" w:color="auto"/>
                <w:bottom w:val="none" w:sz="0" w:space="0" w:color="auto"/>
                <w:right w:val="none" w:sz="0" w:space="0" w:color="auto"/>
              </w:divBdr>
            </w:div>
            <w:div w:id="1739744371">
              <w:marLeft w:val="0"/>
              <w:marRight w:val="0"/>
              <w:marTop w:val="0"/>
              <w:marBottom w:val="0"/>
              <w:divBdr>
                <w:top w:val="none" w:sz="0" w:space="0" w:color="auto"/>
                <w:left w:val="none" w:sz="0" w:space="0" w:color="auto"/>
                <w:bottom w:val="none" w:sz="0" w:space="0" w:color="auto"/>
                <w:right w:val="none" w:sz="0" w:space="0" w:color="auto"/>
              </w:divBdr>
            </w:div>
            <w:div w:id="84019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89897">
      <w:bodyDiv w:val="1"/>
      <w:marLeft w:val="0"/>
      <w:marRight w:val="0"/>
      <w:marTop w:val="0"/>
      <w:marBottom w:val="0"/>
      <w:divBdr>
        <w:top w:val="none" w:sz="0" w:space="0" w:color="auto"/>
        <w:left w:val="none" w:sz="0" w:space="0" w:color="auto"/>
        <w:bottom w:val="none" w:sz="0" w:space="0" w:color="auto"/>
        <w:right w:val="none" w:sz="0" w:space="0" w:color="auto"/>
      </w:divBdr>
    </w:div>
    <w:div w:id="1048527116">
      <w:bodyDiv w:val="1"/>
      <w:marLeft w:val="0"/>
      <w:marRight w:val="0"/>
      <w:marTop w:val="0"/>
      <w:marBottom w:val="0"/>
      <w:divBdr>
        <w:top w:val="none" w:sz="0" w:space="0" w:color="auto"/>
        <w:left w:val="none" w:sz="0" w:space="0" w:color="auto"/>
        <w:bottom w:val="none" w:sz="0" w:space="0" w:color="auto"/>
        <w:right w:val="none" w:sz="0" w:space="0" w:color="auto"/>
      </w:divBdr>
      <w:divsChild>
        <w:div w:id="729767667">
          <w:marLeft w:val="0"/>
          <w:marRight w:val="0"/>
          <w:marTop w:val="0"/>
          <w:marBottom w:val="0"/>
          <w:divBdr>
            <w:top w:val="none" w:sz="0" w:space="0" w:color="auto"/>
            <w:left w:val="none" w:sz="0" w:space="0" w:color="auto"/>
            <w:bottom w:val="none" w:sz="0" w:space="0" w:color="auto"/>
            <w:right w:val="none" w:sz="0" w:space="0" w:color="auto"/>
          </w:divBdr>
          <w:divsChild>
            <w:div w:id="1217547750">
              <w:marLeft w:val="0"/>
              <w:marRight w:val="0"/>
              <w:marTop w:val="0"/>
              <w:marBottom w:val="0"/>
              <w:divBdr>
                <w:top w:val="none" w:sz="0" w:space="0" w:color="auto"/>
                <w:left w:val="none" w:sz="0" w:space="0" w:color="auto"/>
                <w:bottom w:val="none" w:sz="0" w:space="0" w:color="auto"/>
                <w:right w:val="none" w:sz="0" w:space="0" w:color="auto"/>
              </w:divBdr>
            </w:div>
            <w:div w:id="158927828">
              <w:marLeft w:val="0"/>
              <w:marRight w:val="0"/>
              <w:marTop w:val="0"/>
              <w:marBottom w:val="0"/>
              <w:divBdr>
                <w:top w:val="none" w:sz="0" w:space="0" w:color="auto"/>
                <w:left w:val="none" w:sz="0" w:space="0" w:color="auto"/>
                <w:bottom w:val="none" w:sz="0" w:space="0" w:color="auto"/>
                <w:right w:val="none" w:sz="0" w:space="0" w:color="auto"/>
              </w:divBdr>
            </w:div>
            <w:div w:id="1314675351">
              <w:marLeft w:val="0"/>
              <w:marRight w:val="0"/>
              <w:marTop w:val="0"/>
              <w:marBottom w:val="0"/>
              <w:divBdr>
                <w:top w:val="none" w:sz="0" w:space="0" w:color="auto"/>
                <w:left w:val="none" w:sz="0" w:space="0" w:color="auto"/>
                <w:bottom w:val="none" w:sz="0" w:space="0" w:color="auto"/>
                <w:right w:val="none" w:sz="0" w:space="0" w:color="auto"/>
              </w:divBdr>
            </w:div>
            <w:div w:id="1843743844">
              <w:marLeft w:val="0"/>
              <w:marRight w:val="0"/>
              <w:marTop w:val="0"/>
              <w:marBottom w:val="0"/>
              <w:divBdr>
                <w:top w:val="none" w:sz="0" w:space="0" w:color="auto"/>
                <w:left w:val="none" w:sz="0" w:space="0" w:color="auto"/>
                <w:bottom w:val="none" w:sz="0" w:space="0" w:color="auto"/>
                <w:right w:val="none" w:sz="0" w:space="0" w:color="auto"/>
              </w:divBdr>
            </w:div>
            <w:div w:id="91975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75265">
      <w:bodyDiv w:val="1"/>
      <w:marLeft w:val="0"/>
      <w:marRight w:val="0"/>
      <w:marTop w:val="0"/>
      <w:marBottom w:val="0"/>
      <w:divBdr>
        <w:top w:val="none" w:sz="0" w:space="0" w:color="auto"/>
        <w:left w:val="none" w:sz="0" w:space="0" w:color="auto"/>
        <w:bottom w:val="none" w:sz="0" w:space="0" w:color="auto"/>
        <w:right w:val="none" w:sz="0" w:space="0" w:color="auto"/>
      </w:divBdr>
    </w:div>
    <w:div w:id="1222643569">
      <w:bodyDiv w:val="1"/>
      <w:marLeft w:val="0"/>
      <w:marRight w:val="0"/>
      <w:marTop w:val="0"/>
      <w:marBottom w:val="0"/>
      <w:divBdr>
        <w:top w:val="none" w:sz="0" w:space="0" w:color="auto"/>
        <w:left w:val="none" w:sz="0" w:space="0" w:color="auto"/>
        <w:bottom w:val="none" w:sz="0" w:space="0" w:color="auto"/>
        <w:right w:val="none" w:sz="0" w:space="0" w:color="auto"/>
      </w:divBdr>
    </w:div>
    <w:div w:id="1393381384">
      <w:bodyDiv w:val="1"/>
      <w:marLeft w:val="0"/>
      <w:marRight w:val="0"/>
      <w:marTop w:val="0"/>
      <w:marBottom w:val="0"/>
      <w:divBdr>
        <w:top w:val="none" w:sz="0" w:space="0" w:color="auto"/>
        <w:left w:val="none" w:sz="0" w:space="0" w:color="auto"/>
        <w:bottom w:val="none" w:sz="0" w:space="0" w:color="auto"/>
        <w:right w:val="none" w:sz="0" w:space="0" w:color="auto"/>
      </w:divBdr>
    </w:div>
    <w:div w:id="1415007015">
      <w:bodyDiv w:val="1"/>
      <w:marLeft w:val="0"/>
      <w:marRight w:val="0"/>
      <w:marTop w:val="0"/>
      <w:marBottom w:val="0"/>
      <w:divBdr>
        <w:top w:val="none" w:sz="0" w:space="0" w:color="auto"/>
        <w:left w:val="none" w:sz="0" w:space="0" w:color="auto"/>
        <w:bottom w:val="none" w:sz="0" w:space="0" w:color="auto"/>
        <w:right w:val="none" w:sz="0" w:space="0" w:color="auto"/>
      </w:divBdr>
    </w:div>
    <w:div w:id="1448768135">
      <w:bodyDiv w:val="1"/>
      <w:marLeft w:val="0"/>
      <w:marRight w:val="0"/>
      <w:marTop w:val="0"/>
      <w:marBottom w:val="0"/>
      <w:divBdr>
        <w:top w:val="none" w:sz="0" w:space="0" w:color="auto"/>
        <w:left w:val="none" w:sz="0" w:space="0" w:color="auto"/>
        <w:bottom w:val="none" w:sz="0" w:space="0" w:color="auto"/>
        <w:right w:val="none" w:sz="0" w:space="0" w:color="auto"/>
      </w:divBdr>
    </w:div>
    <w:div w:id="1517504526">
      <w:bodyDiv w:val="1"/>
      <w:marLeft w:val="0"/>
      <w:marRight w:val="0"/>
      <w:marTop w:val="0"/>
      <w:marBottom w:val="0"/>
      <w:divBdr>
        <w:top w:val="none" w:sz="0" w:space="0" w:color="auto"/>
        <w:left w:val="none" w:sz="0" w:space="0" w:color="auto"/>
        <w:bottom w:val="none" w:sz="0" w:space="0" w:color="auto"/>
        <w:right w:val="none" w:sz="0" w:space="0" w:color="auto"/>
      </w:divBdr>
    </w:div>
    <w:div w:id="1519273313">
      <w:bodyDiv w:val="1"/>
      <w:marLeft w:val="0"/>
      <w:marRight w:val="0"/>
      <w:marTop w:val="0"/>
      <w:marBottom w:val="0"/>
      <w:divBdr>
        <w:top w:val="none" w:sz="0" w:space="0" w:color="auto"/>
        <w:left w:val="none" w:sz="0" w:space="0" w:color="auto"/>
        <w:bottom w:val="none" w:sz="0" w:space="0" w:color="auto"/>
        <w:right w:val="none" w:sz="0" w:space="0" w:color="auto"/>
      </w:divBdr>
      <w:divsChild>
        <w:div w:id="287200017">
          <w:marLeft w:val="0"/>
          <w:marRight w:val="0"/>
          <w:marTop w:val="0"/>
          <w:marBottom w:val="0"/>
          <w:divBdr>
            <w:top w:val="none" w:sz="0" w:space="0" w:color="auto"/>
            <w:left w:val="none" w:sz="0" w:space="0" w:color="auto"/>
            <w:bottom w:val="none" w:sz="0" w:space="0" w:color="auto"/>
            <w:right w:val="none" w:sz="0" w:space="0" w:color="auto"/>
          </w:divBdr>
          <w:divsChild>
            <w:div w:id="423309165">
              <w:marLeft w:val="0"/>
              <w:marRight w:val="0"/>
              <w:marTop w:val="0"/>
              <w:marBottom w:val="0"/>
              <w:divBdr>
                <w:top w:val="none" w:sz="0" w:space="0" w:color="auto"/>
                <w:left w:val="none" w:sz="0" w:space="0" w:color="auto"/>
                <w:bottom w:val="none" w:sz="0" w:space="0" w:color="auto"/>
                <w:right w:val="none" w:sz="0" w:space="0" w:color="auto"/>
              </w:divBdr>
            </w:div>
            <w:div w:id="1871608884">
              <w:marLeft w:val="0"/>
              <w:marRight w:val="0"/>
              <w:marTop w:val="0"/>
              <w:marBottom w:val="0"/>
              <w:divBdr>
                <w:top w:val="none" w:sz="0" w:space="0" w:color="auto"/>
                <w:left w:val="none" w:sz="0" w:space="0" w:color="auto"/>
                <w:bottom w:val="none" w:sz="0" w:space="0" w:color="auto"/>
                <w:right w:val="none" w:sz="0" w:space="0" w:color="auto"/>
              </w:divBdr>
            </w:div>
            <w:div w:id="219678239">
              <w:marLeft w:val="0"/>
              <w:marRight w:val="0"/>
              <w:marTop w:val="0"/>
              <w:marBottom w:val="0"/>
              <w:divBdr>
                <w:top w:val="none" w:sz="0" w:space="0" w:color="auto"/>
                <w:left w:val="none" w:sz="0" w:space="0" w:color="auto"/>
                <w:bottom w:val="none" w:sz="0" w:space="0" w:color="auto"/>
                <w:right w:val="none" w:sz="0" w:space="0" w:color="auto"/>
              </w:divBdr>
            </w:div>
            <w:div w:id="1579829971">
              <w:marLeft w:val="0"/>
              <w:marRight w:val="0"/>
              <w:marTop w:val="0"/>
              <w:marBottom w:val="0"/>
              <w:divBdr>
                <w:top w:val="none" w:sz="0" w:space="0" w:color="auto"/>
                <w:left w:val="none" w:sz="0" w:space="0" w:color="auto"/>
                <w:bottom w:val="none" w:sz="0" w:space="0" w:color="auto"/>
                <w:right w:val="none" w:sz="0" w:space="0" w:color="auto"/>
              </w:divBdr>
            </w:div>
            <w:div w:id="265164262">
              <w:marLeft w:val="0"/>
              <w:marRight w:val="0"/>
              <w:marTop w:val="0"/>
              <w:marBottom w:val="0"/>
              <w:divBdr>
                <w:top w:val="none" w:sz="0" w:space="0" w:color="auto"/>
                <w:left w:val="none" w:sz="0" w:space="0" w:color="auto"/>
                <w:bottom w:val="none" w:sz="0" w:space="0" w:color="auto"/>
                <w:right w:val="none" w:sz="0" w:space="0" w:color="auto"/>
              </w:divBdr>
            </w:div>
            <w:div w:id="559751942">
              <w:marLeft w:val="0"/>
              <w:marRight w:val="0"/>
              <w:marTop w:val="0"/>
              <w:marBottom w:val="0"/>
              <w:divBdr>
                <w:top w:val="none" w:sz="0" w:space="0" w:color="auto"/>
                <w:left w:val="none" w:sz="0" w:space="0" w:color="auto"/>
                <w:bottom w:val="none" w:sz="0" w:space="0" w:color="auto"/>
                <w:right w:val="none" w:sz="0" w:space="0" w:color="auto"/>
              </w:divBdr>
            </w:div>
            <w:div w:id="887228112">
              <w:marLeft w:val="0"/>
              <w:marRight w:val="0"/>
              <w:marTop w:val="0"/>
              <w:marBottom w:val="0"/>
              <w:divBdr>
                <w:top w:val="none" w:sz="0" w:space="0" w:color="auto"/>
                <w:left w:val="none" w:sz="0" w:space="0" w:color="auto"/>
                <w:bottom w:val="none" w:sz="0" w:space="0" w:color="auto"/>
                <w:right w:val="none" w:sz="0" w:space="0" w:color="auto"/>
              </w:divBdr>
            </w:div>
            <w:div w:id="1822231903">
              <w:marLeft w:val="0"/>
              <w:marRight w:val="0"/>
              <w:marTop w:val="0"/>
              <w:marBottom w:val="0"/>
              <w:divBdr>
                <w:top w:val="none" w:sz="0" w:space="0" w:color="auto"/>
                <w:left w:val="none" w:sz="0" w:space="0" w:color="auto"/>
                <w:bottom w:val="none" w:sz="0" w:space="0" w:color="auto"/>
                <w:right w:val="none" w:sz="0" w:space="0" w:color="auto"/>
              </w:divBdr>
            </w:div>
            <w:div w:id="244993962">
              <w:marLeft w:val="0"/>
              <w:marRight w:val="0"/>
              <w:marTop w:val="0"/>
              <w:marBottom w:val="0"/>
              <w:divBdr>
                <w:top w:val="none" w:sz="0" w:space="0" w:color="auto"/>
                <w:left w:val="none" w:sz="0" w:space="0" w:color="auto"/>
                <w:bottom w:val="none" w:sz="0" w:space="0" w:color="auto"/>
                <w:right w:val="none" w:sz="0" w:space="0" w:color="auto"/>
              </w:divBdr>
            </w:div>
            <w:div w:id="1096945977">
              <w:marLeft w:val="0"/>
              <w:marRight w:val="0"/>
              <w:marTop w:val="0"/>
              <w:marBottom w:val="0"/>
              <w:divBdr>
                <w:top w:val="none" w:sz="0" w:space="0" w:color="auto"/>
                <w:left w:val="none" w:sz="0" w:space="0" w:color="auto"/>
                <w:bottom w:val="none" w:sz="0" w:space="0" w:color="auto"/>
                <w:right w:val="none" w:sz="0" w:space="0" w:color="auto"/>
              </w:divBdr>
            </w:div>
            <w:div w:id="1391538214">
              <w:marLeft w:val="0"/>
              <w:marRight w:val="0"/>
              <w:marTop w:val="0"/>
              <w:marBottom w:val="0"/>
              <w:divBdr>
                <w:top w:val="none" w:sz="0" w:space="0" w:color="auto"/>
                <w:left w:val="none" w:sz="0" w:space="0" w:color="auto"/>
                <w:bottom w:val="none" w:sz="0" w:space="0" w:color="auto"/>
                <w:right w:val="none" w:sz="0" w:space="0" w:color="auto"/>
              </w:divBdr>
            </w:div>
            <w:div w:id="1144463919">
              <w:marLeft w:val="0"/>
              <w:marRight w:val="0"/>
              <w:marTop w:val="0"/>
              <w:marBottom w:val="0"/>
              <w:divBdr>
                <w:top w:val="none" w:sz="0" w:space="0" w:color="auto"/>
                <w:left w:val="none" w:sz="0" w:space="0" w:color="auto"/>
                <w:bottom w:val="none" w:sz="0" w:space="0" w:color="auto"/>
                <w:right w:val="none" w:sz="0" w:space="0" w:color="auto"/>
              </w:divBdr>
            </w:div>
            <w:div w:id="1754431203">
              <w:marLeft w:val="0"/>
              <w:marRight w:val="0"/>
              <w:marTop w:val="0"/>
              <w:marBottom w:val="0"/>
              <w:divBdr>
                <w:top w:val="none" w:sz="0" w:space="0" w:color="auto"/>
                <w:left w:val="none" w:sz="0" w:space="0" w:color="auto"/>
                <w:bottom w:val="none" w:sz="0" w:space="0" w:color="auto"/>
                <w:right w:val="none" w:sz="0" w:space="0" w:color="auto"/>
              </w:divBdr>
            </w:div>
            <w:div w:id="179465943">
              <w:marLeft w:val="0"/>
              <w:marRight w:val="0"/>
              <w:marTop w:val="0"/>
              <w:marBottom w:val="0"/>
              <w:divBdr>
                <w:top w:val="none" w:sz="0" w:space="0" w:color="auto"/>
                <w:left w:val="none" w:sz="0" w:space="0" w:color="auto"/>
                <w:bottom w:val="none" w:sz="0" w:space="0" w:color="auto"/>
                <w:right w:val="none" w:sz="0" w:space="0" w:color="auto"/>
              </w:divBdr>
            </w:div>
            <w:div w:id="1458448738">
              <w:marLeft w:val="0"/>
              <w:marRight w:val="0"/>
              <w:marTop w:val="0"/>
              <w:marBottom w:val="0"/>
              <w:divBdr>
                <w:top w:val="none" w:sz="0" w:space="0" w:color="auto"/>
                <w:left w:val="none" w:sz="0" w:space="0" w:color="auto"/>
                <w:bottom w:val="none" w:sz="0" w:space="0" w:color="auto"/>
                <w:right w:val="none" w:sz="0" w:space="0" w:color="auto"/>
              </w:divBdr>
            </w:div>
            <w:div w:id="912158043">
              <w:marLeft w:val="0"/>
              <w:marRight w:val="0"/>
              <w:marTop w:val="0"/>
              <w:marBottom w:val="0"/>
              <w:divBdr>
                <w:top w:val="none" w:sz="0" w:space="0" w:color="auto"/>
                <w:left w:val="none" w:sz="0" w:space="0" w:color="auto"/>
                <w:bottom w:val="none" w:sz="0" w:space="0" w:color="auto"/>
                <w:right w:val="none" w:sz="0" w:space="0" w:color="auto"/>
              </w:divBdr>
            </w:div>
            <w:div w:id="1393962760">
              <w:marLeft w:val="0"/>
              <w:marRight w:val="0"/>
              <w:marTop w:val="0"/>
              <w:marBottom w:val="0"/>
              <w:divBdr>
                <w:top w:val="none" w:sz="0" w:space="0" w:color="auto"/>
                <w:left w:val="none" w:sz="0" w:space="0" w:color="auto"/>
                <w:bottom w:val="none" w:sz="0" w:space="0" w:color="auto"/>
                <w:right w:val="none" w:sz="0" w:space="0" w:color="auto"/>
              </w:divBdr>
            </w:div>
            <w:div w:id="1806047176">
              <w:marLeft w:val="0"/>
              <w:marRight w:val="0"/>
              <w:marTop w:val="0"/>
              <w:marBottom w:val="0"/>
              <w:divBdr>
                <w:top w:val="none" w:sz="0" w:space="0" w:color="auto"/>
                <w:left w:val="none" w:sz="0" w:space="0" w:color="auto"/>
                <w:bottom w:val="none" w:sz="0" w:space="0" w:color="auto"/>
                <w:right w:val="none" w:sz="0" w:space="0" w:color="auto"/>
              </w:divBdr>
            </w:div>
            <w:div w:id="1809055975">
              <w:marLeft w:val="0"/>
              <w:marRight w:val="0"/>
              <w:marTop w:val="0"/>
              <w:marBottom w:val="0"/>
              <w:divBdr>
                <w:top w:val="none" w:sz="0" w:space="0" w:color="auto"/>
                <w:left w:val="none" w:sz="0" w:space="0" w:color="auto"/>
                <w:bottom w:val="none" w:sz="0" w:space="0" w:color="auto"/>
                <w:right w:val="none" w:sz="0" w:space="0" w:color="auto"/>
              </w:divBdr>
            </w:div>
            <w:div w:id="607857839">
              <w:marLeft w:val="0"/>
              <w:marRight w:val="0"/>
              <w:marTop w:val="0"/>
              <w:marBottom w:val="0"/>
              <w:divBdr>
                <w:top w:val="none" w:sz="0" w:space="0" w:color="auto"/>
                <w:left w:val="none" w:sz="0" w:space="0" w:color="auto"/>
                <w:bottom w:val="none" w:sz="0" w:space="0" w:color="auto"/>
                <w:right w:val="none" w:sz="0" w:space="0" w:color="auto"/>
              </w:divBdr>
            </w:div>
            <w:div w:id="1161771804">
              <w:marLeft w:val="0"/>
              <w:marRight w:val="0"/>
              <w:marTop w:val="0"/>
              <w:marBottom w:val="0"/>
              <w:divBdr>
                <w:top w:val="none" w:sz="0" w:space="0" w:color="auto"/>
                <w:left w:val="none" w:sz="0" w:space="0" w:color="auto"/>
                <w:bottom w:val="none" w:sz="0" w:space="0" w:color="auto"/>
                <w:right w:val="none" w:sz="0" w:space="0" w:color="auto"/>
              </w:divBdr>
            </w:div>
            <w:div w:id="78014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89588">
      <w:bodyDiv w:val="1"/>
      <w:marLeft w:val="0"/>
      <w:marRight w:val="0"/>
      <w:marTop w:val="0"/>
      <w:marBottom w:val="0"/>
      <w:divBdr>
        <w:top w:val="none" w:sz="0" w:space="0" w:color="auto"/>
        <w:left w:val="none" w:sz="0" w:space="0" w:color="auto"/>
        <w:bottom w:val="none" w:sz="0" w:space="0" w:color="auto"/>
        <w:right w:val="none" w:sz="0" w:space="0" w:color="auto"/>
      </w:divBdr>
    </w:div>
    <w:div w:id="1549995968">
      <w:bodyDiv w:val="1"/>
      <w:marLeft w:val="0"/>
      <w:marRight w:val="0"/>
      <w:marTop w:val="0"/>
      <w:marBottom w:val="0"/>
      <w:divBdr>
        <w:top w:val="none" w:sz="0" w:space="0" w:color="auto"/>
        <w:left w:val="none" w:sz="0" w:space="0" w:color="auto"/>
        <w:bottom w:val="none" w:sz="0" w:space="0" w:color="auto"/>
        <w:right w:val="none" w:sz="0" w:space="0" w:color="auto"/>
      </w:divBdr>
    </w:div>
    <w:div w:id="1591622245">
      <w:bodyDiv w:val="1"/>
      <w:marLeft w:val="0"/>
      <w:marRight w:val="0"/>
      <w:marTop w:val="0"/>
      <w:marBottom w:val="0"/>
      <w:divBdr>
        <w:top w:val="none" w:sz="0" w:space="0" w:color="auto"/>
        <w:left w:val="none" w:sz="0" w:space="0" w:color="auto"/>
        <w:bottom w:val="none" w:sz="0" w:space="0" w:color="auto"/>
        <w:right w:val="none" w:sz="0" w:space="0" w:color="auto"/>
      </w:divBdr>
    </w:div>
    <w:div w:id="1642922023">
      <w:bodyDiv w:val="1"/>
      <w:marLeft w:val="0"/>
      <w:marRight w:val="0"/>
      <w:marTop w:val="0"/>
      <w:marBottom w:val="0"/>
      <w:divBdr>
        <w:top w:val="none" w:sz="0" w:space="0" w:color="auto"/>
        <w:left w:val="none" w:sz="0" w:space="0" w:color="auto"/>
        <w:bottom w:val="none" w:sz="0" w:space="0" w:color="auto"/>
        <w:right w:val="none" w:sz="0" w:space="0" w:color="auto"/>
      </w:divBdr>
    </w:div>
    <w:div w:id="1744642895">
      <w:bodyDiv w:val="1"/>
      <w:marLeft w:val="0"/>
      <w:marRight w:val="0"/>
      <w:marTop w:val="0"/>
      <w:marBottom w:val="0"/>
      <w:divBdr>
        <w:top w:val="none" w:sz="0" w:space="0" w:color="auto"/>
        <w:left w:val="none" w:sz="0" w:space="0" w:color="auto"/>
        <w:bottom w:val="none" w:sz="0" w:space="0" w:color="auto"/>
        <w:right w:val="none" w:sz="0" w:space="0" w:color="auto"/>
      </w:divBdr>
    </w:div>
    <w:div w:id="1764379359">
      <w:bodyDiv w:val="1"/>
      <w:marLeft w:val="0"/>
      <w:marRight w:val="0"/>
      <w:marTop w:val="0"/>
      <w:marBottom w:val="0"/>
      <w:divBdr>
        <w:top w:val="none" w:sz="0" w:space="0" w:color="auto"/>
        <w:left w:val="none" w:sz="0" w:space="0" w:color="auto"/>
        <w:bottom w:val="none" w:sz="0" w:space="0" w:color="auto"/>
        <w:right w:val="none" w:sz="0" w:space="0" w:color="auto"/>
      </w:divBdr>
    </w:div>
    <w:div w:id="1775788139">
      <w:bodyDiv w:val="1"/>
      <w:marLeft w:val="0"/>
      <w:marRight w:val="0"/>
      <w:marTop w:val="0"/>
      <w:marBottom w:val="0"/>
      <w:divBdr>
        <w:top w:val="none" w:sz="0" w:space="0" w:color="auto"/>
        <w:left w:val="none" w:sz="0" w:space="0" w:color="auto"/>
        <w:bottom w:val="none" w:sz="0" w:space="0" w:color="auto"/>
        <w:right w:val="none" w:sz="0" w:space="0" w:color="auto"/>
      </w:divBdr>
    </w:div>
    <w:div w:id="1883521857">
      <w:bodyDiv w:val="1"/>
      <w:marLeft w:val="0"/>
      <w:marRight w:val="0"/>
      <w:marTop w:val="0"/>
      <w:marBottom w:val="0"/>
      <w:divBdr>
        <w:top w:val="none" w:sz="0" w:space="0" w:color="auto"/>
        <w:left w:val="none" w:sz="0" w:space="0" w:color="auto"/>
        <w:bottom w:val="none" w:sz="0" w:space="0" w:color="auto"/>
        <w:right w:val="none" w:sz="0" w:space="0" w:color="auto"/>
      </w:divBdr>
    </w:div>
    <w:div w:id="1999385373">
      <w:bodyDiv w:val="1"/>
      <w:marLeft w:val="0"/>
      <w:marRight w:val="0"/>
      <w:marTop w:val="0"/>
      <w:marBottom w:val="0"/>
      <w:divBdr>
        <w:top w:val="none" w:sz="0" w:space="0" w:color="auto"/>
        <w:left w:val="none" w:sz="0" w:space="0" w:color="auto"/>
        <w:bottom w:val="none" w:sz="0" w:space="0" w:color="auto"/>
        <w:right w:val="none" w:sz="0" w:space="0" w:color="auto"/>
      </w:divBdr>
    </w:div>
    <w:div w:id="2020882886">
      <w:bodyDiv w:val="1"/>
      <w:marLeft w:val="0"/>
      <w:marRight w:val="0"/>
      <w:marTop w:val="0"/>
      <w:marBottom w:val="0"/>
      <w:divBdr>
        <w:top w:val="none" w:sz="0" w:space="0" w:color="auto"/>
        <w:left w:val="none" w:sz="0" w:space="0" w:color="auto"/>
        <w:bottom w:val="none" w:sz="0" w:space="0" w:color="auto"/>
        <w:right w:val="none" w:sz="0" w:space="0" w:color="auto"/>
      </w:divBdr>
    </w:div>
    <w:div w:id="2023823621">
      <w:bodyDiv w:val="1"/>
      <w:marLeft w:val="0"/>
      <w:marRight w:val="0"/>
      <w:marTop w:val="0"/>
      <w:marBottom w:val="0"/>
      <w:divBdr>
        <w:top w:val="none" w:sz="0" w:space="0" w:color="auto"/>
        <w:left w:val="none" w:sz="0" w:space="0" w:color="auto"/>
        <w:bottom w:val="none" w:sz="0" w:space="0" w:color="auto"/>
        <w:right w:val="none" w:sz="0" w:space="0" w:color="auto"/>
      </w:divBdr>
    </w:div>
    <w:div w:id="2023965875">
      <w:bodyDiv w:val="1"/>
      <w:marLeft w:val="0"/>
      <w:marRight w:val="0"/>
      <w:marTop w:val="0"/>
      <w:marBottom w:val="0"/>
      <w:divBdr>
        <w:top w:val="none" w:sz="0" w:space="0" w:color="auto"/>
        <w:left w:val="none" w:sz="0" w:space="0" w:color="auto"/>
        <w:bottom w:val="none" w:sz="0" w:space="0" w:color="auto"/>
        <w:right w:val="none" w:sz="0" w:space="0" w:color="auto"/>
      </w:divBdr>
    </w:div>
    <w:div w:id="2135950266">
      <w:bodyDiv w:val="1"/>
      <w:marLeft w:val="0"/>
      <w:marRight w:val="0"/>
      <w:marTop w:val="0"/>
      <w:marBottom w:val="0"/>
      <w:divBdr>
        <w:top w:val="none" w:sz="0" w:space="0" w:color="auto"/>
        <w:left w:val="none" w:sz="0" w:space="0" w:color="auto"/>
        <w:bottom w:val="none" w:sz="0" w:space="0" w:color="auto"/>
        <w:right w:val="none" w:sz="0" w:space="0" w:color="auto"/>
      </w:divBdr>
      <w:divsChild>
        <w:div w:id="413478818">
          <w:marLeft w:val="0"/>
          <w:marRight w:val="0"/>
          <w:marTop w:val="0"/>
          <w:marBottom w:val="0"/>
          <w:divBdr>
            <w:top w:val="none" w:sz="0" w:space="0" w:color="auto"/>
            <w:left w:val="none" w:sz="0" w:space="0" w:color="auto"/>
            <w:bottom w:val="none" w:sz="0" w:space="0" w:color="auto"/>
            <w:right w:val="none" w:sz="0" w:space="0" w:color="auto"/>
          </w:divBdr>
          <w:divsChild>
            <w:div w:id="133761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913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0BC7E-3E4E-4014-ADAB-D2BF9DDA7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936</TotalTime>
  <Pages>18</Pages>
  <Words>3066</Words>
  <Characters>16866</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Zhongkai Dai</dc:creator>
  <cp:keywords/>
  <dc:description/>
  <cp:lastModifiedBy>Zhongkai Dai</cp:lastModifiedBy>
  <cp:revision>9</cp:revision>
  <dcterms:created xsi:type="dcterms:W3CDTF">2026-08-15T09:44:00Z</dcterms:created>
  <dcterms:modified xsi:type="dcterms:W3CDTF">2026-08-20T16:14:00Z</dcterms:modified>
</cp:coreProperties>
</file>