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Customer ticket</w:t>
      </w:r>
    </w:p>
    <w:p>
      <w:r>
        <w:t>Please refund the duplicate payment.</w:t>
      </w:r>
    </w:p>
    <w:p>
      <w:r>
        <w:t>I am calm and not upset.</w:t>
      </w:r>
    </w:p>
    <w:p>
      <w:r>
        <w:t>This is not urgent; there is no hurry.</w:t>
      </w:r>
    </w:p>
    <w:sectPr>
      <w:pgSz w:w="12240" w:h="15840"/>
      <w:pgMar w:top="1440" w:right="1440" w:bottom="1440" w:left="1440"/>
    </w:sectPr>
  </w:body>
</w:document>
</file>