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default" w:ascii="TimesNewRomanPS-BoldMT" w:hAnsi="TimesNewRomanPS-BoldMT" w:eastAsia="TimesNewRomanPS-BoldMT" w:cs="TimesNewRomanPS-BoldMT"/>
          <w:b/>
          <w:color w:val="000000"/>
          <w:kern w:val="0"/>
          <w:sz w:val="31"/>
          <w:szCs w:val="31"/>
          <w:lang w:val="en-US" w:eastAsia="zh-Hans" w:bidi="ar"/>
        </w:rPr>
      </w:pPr>
      <w:r>
        <w:rPr>
          <w:rFonts w:hint="eastAsia" w:ascii="TimesNewRomanPS-BoldMT" w:hAnsi="TimesNewRomanPS-BoldMT" w:eastAsia="TimesNewRomanPS-BoldMT" w:cs="TimesNewRomanPS-BoldMT"/>
          <w:b/>
          <w:color w:val="000000"/>
          <w:kern w:val="0"/>
          <w:sz w:val="31"/>
          <w:szCs w:val="31"/>
          <w:lang w:val="en-US" w:eastAsia="zh-Hans" w:bidi="ar"/>
        </w:rPr>
        <w:t>CEN</w:t>
      </w:r>
      <w:r>
        <w:rPr>
          <w:rFonts w:hint="default" w:ascii="TimesNewRomanPS-BoldMT" w:hAnsi="TimesNewRomanPS-BoldMT" w:eastAsia="TimesNewRomanPS-BoldMT" w:cs="TimesNewRomanPS-BoldMT"/>
          <w:b/>
          <w:color w:val="000000"/>
          <w:kern w:val="0"/>
          <w:sz w:val="31"/>
          <w:szCs w:val="31"/>
          <w:lang w:val="en-US" w:eastAsia="zh-Hans" w:bidi="ar"/>
        </w:rPr>
        <w:t xml:space="preserve">103 </w:t>
      </w:r>
      <w:r>
        <w:rPr>
          <w:rFonts w:hint="eastAsia" w:ascii="TimesNewRomanPS-BoldMT" w:hAnsi="TimesNewRomanPS-BoldMT" w:eastAsia="TimesNewRomanPS-BoldMT" w:cs="TimesNewRomanPS-BoldMT"/>
          <w:b/>
          <w:color w:val="000000"/>
          <w:kern w:val="0"/>
          <w:sz w:val="31"/>
          <w:szCs w:val="31"/>
          <w:lang w:val="en-US" w:eastAsia="zh-Hans" w:bidi="ar"/>
        </w:rPr>
        <w:t>Coursework</w:t>
      </w:r>
      <w:r>
        <w:rPr>
          <w:rFonts w:hint="default" w:ascii="TimesNewRomanPS-BoldMT" w:hAnsi="TimesNewRomanPS-BoldMT" w:eastAsia="TimesNewRomanPS-BoldMT" w:cs="TimesNewRomanPS-BoldMT"/>
          <w:b/>
          <w:color w:val="000000"/>
          <w:kern w:val="0"/>
          <w:sz w:val="31"/>
          <w:szCs w:val="31"/>
          <w:lang w:val="en-US" w:eastAsia="zh-Hans" w:bidi="ar"/>
        </w:rPr>
        <w:t xml:space="preserve"> </w:t>
      </w:r>
      <w:r>
        <w:rPr>
          <w:rFonts w:hint="eastAsia" w:ascii="TimesNewRomanPS-BoldMT" w:hAnsi="TimesNewRomanPS-BoldMT" w:eastAsia="TimesNewRomanPS-BoldMT" w:cs="TimesNewRomanPS-BoldMT"/>
          <w:b/>
          <w:color w:val="000000"/>
          <w:kern w:val="0"/>
          <w:sz w:val="31"/>
          <w:szCs w:val="31"/>
          <w:lang w:val="en-US" w:eastAsia="zh-Hans" w:bidi="ar"/>
        </w:rPr>
        <w:t>L</w:t>
      </w:r>
      <w:r>
        <w:rPr>
          <w:rFonts w:hint="default" w:ascii="TimesNewRomanPS-BoldMT" w:hAnsi="TimesNewRomanPS-BoldMT" w:eastAsia="TimesNewRomanPS-BoldMT" w:cs="TimesNewRomanPS-BoldMT"/>
          <w:b/>
          <w:color w:val="000000"/>
          <w:kern w:val="0"/>
          <w:sz w:val="31"/>
          <w:szCs w:val="31"/>
          <w:lang w:val="en-US" w:eastAsia="zh-Hans" w:bidi="ar"/>
        </w:rPr>
        <w:t>aboratory Experiment Report</w:t>
      </w:r>
    </w:p>
    <w:p>
      <w:pPr>
        <w:keepNext w:val="0"/>
        <w:keepLines w:val="0"/>
        <w:widowControl/>
        <w:suppressLineNumbers w:val="0"/>
        <w:jc w:val="left"/>
        <w:rPr>
          <w:rFonts w:ascii="TimesNewRomanPS-BoldMT" w:hAnsi="TimesNewRomanPS-BoldMT" w:eastAsia="TimesNewRomanPS-BoldMT" w:cs="TimesNewRomanPS-BoldMT"/>
          <w:b/>
          <w:color w:val="000000"/>
          <w:kern w:val="0"/>
          <w:sz w:val="31"/>
          <w:szCs w:val="31"/>
          <w:lang w:val="en-US" w:eastAsia="zh-CN" w:bidi="ar"/>
        </w:rPr>
      </w:pPr>
    </w:p>
    <w:sdt>
      <w:sdtPr>
        <w:rPr>
          <w:rFonts w:ascii="宋体" w:hAnsi="宋体" w:eastAsia="宋体" w:cstheme="minorBidi"/>
          <w:kern w:val="2"/>
          <w:sz w:val="21"/>
          <w:szCs w:val="24"/>
          <w:lang w:val="en-US" w:eastAsia="zh-CN" w:bidi="ar-SA"/>
        </w:rPr>
        <w:id w:val="49055969"/>
        <w15:color w:val="DBDBDB"/>
      </w:sdtPr>
      <w:sdtEndPr>
        <w:rPr>
          <w:b/>
          <w:bCs/>
          <w:sz w:val="20"/>
          <w:szCs w:val="20"/>
        </w:rPr>
      </w:sdtEndPr>
      <w:sdtContent>
        <w:p>
          <w:pPr>
            <w:spacing w:before="0" w:beforeLines="0" w:after="0" w:afterLines="0" w:line="240" w:lineRule="auto"/>
            <w:ind w:left="0" w:leftChars="0" w:right="0" w:rightChars="0" w:firstLine="0" w:firstLineChars="0"/>
            <w:jc w:val="center"/>
          </w:pPr>
          <w:bookmarkStart w:id="0" w:name="_Toc150049465_WPSOffice_Type2"/>
          <w:r>
            <w:rPr>
              <w:rFonts w:ascii="TimesNewRomanPS-BoldMT" w:hAnsi="TimesNewRomanPS-BoldMT" w:eastAsia="TimesNewRomanPS-BoldMT" w:cs="TimesNewRomanPS-BoldMT"/>
              <w:b/>
              <w:color w:val="000000"/>
              <w:kern w:val="0"/>
              <w:sz w:val="31"/>
              <w:szCs w:val="31"/>
              <w:lang w:val="en-US" w:eastAsia="zh-CN" w:bidi="ar"/>
            </w:rPr>
            <w:t>Contents</w:t>
          </w:r>
        </w:p>
        <w:p>
          <w:pPr>
            <w:pStyle w:val="5"/>
            <w:tabs>
              <w:tab w:val="right" w:leader="dot" w:pos="8306"/>
            </w:tabs>
          </w:pPr>
          <w:r>
            <w:rPr>
              <w:b/>
              <w:bCs/>
            </w:rPr>
            <w:fldChar w:fldCharType="begin"/>
          </w:r>
          <w:r>
            <w:instrText xml:space="preserve"> HYPERLINK \l _Toc702226947_WPSOffice_Level1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49055969"/>
              <w:placeholder>
                <w:docPart w:val="{b98ff9f1-7a0d-4a33-a326-5bd221a266bc}"/>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imesNewRomanPS-BoldMT" w:hAnsi="TimesNewRomanPS-BoldMT" w:eastAsia="TimesNewRomanPS-BoldMT" w:cs="TimesNewRomanPS-BoldMT"/>
                  <w:b/>
                  <w:bCs/>
                </w:rPr>
                <w:t>1. Introduction</w:t>
              </w:r>
            </w:sdtContent>
          </w:sdt>
          <w:r>
            <w:rPr>
              <w:b/>
              <w:bCs/>
            </w:rPr>
            <w:tab/>
          </w:r>
          <w:bookmarkStart w:id="1" w:name="_Toc702226947_WPSOffice_Level1Page"/>
          <w:r>
            <w:rPr>
              <w:b/>
              <w:bCs/>
            </w:rPr>
            <w:t>2</w:t>
          </w:r>
          <w:bookmarkEnd w:id="1"/>
          <w:r>
            <w:rPr>
              <w:b/>
              <w:bCs/>
            </w:rPr>
            <w:fldChar w:fldCharType="end"/>
          </w:r>
        </w:p>
        <w:p>
          <w:pPr>
            <w:pStyle w:val="5"/>
            <w:tabs>
              <w:tab w:val="right" w:leader="dot" w:pos="8306"/>
            </w:tabs>
          </w:pPr>
          <w:r>
            <w:rPr>
              <w:b/>
              <w:bCs/>
            </w:rPr>
            <w:fldChar w:fldCharType="begin"/>
          </w:r>
          <w:r>
            <w:instrText xml:space="preserve"> HYPERLINK \l _Toc150049465_WPSOffice_Level1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49055969"/>
              <w:placeholder>
                <w:docPart w:val="{775392e5-31ab-44f5-b274-b674fa58b387}"/>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imesNewRomanPS-BoldMT" w:hAnsi="TimesNewRomanPS-BoldMT" w:eastAsia="TimesNewRomanPS-BoldMT" w:cs="TimesNewRomanPS-BoldMT"/>
                  <w:b/>
                  <w:bCs/>
                </w:rPr>
                <w:t>2. Theory</w:t>
              </w:r>
            </w:sdtContent>
          </w:sdt>
          <w:r>
            <w:rPr>
              <w:b/>
              <w:bCs/>
            </w:rPr>
            <w:tab/>
          </w:r>
          <w:bookmarkStart w:id="2" w:name="_Toc150049465_WPSOffice_Level1Page"/>
          <w:r>
            <w:rPr>
              <w:b/>
              <w:bCs/>
            </w:rPr>
            <w:t>2</w:t>
          </w:r>
          <w:bookmarkEnd w:id="2"/>
          <w:r>
            <w:rPr>
              <w:b/>
              <w:bCs/>
            </w:rPr>
            <w:fldChar w:fldCharType="end"/>
          </w:r>
        </w:p>
        <w:p>
          <w:pPr>
            <w:pStyle w:val="5"/>
            <w:tabs>
              <w:tab w:val="right" w:leader="dot" w:pos="8306"/>
            </w:tabs>
          </w:pPr>
          <w:r>
            <w:rPr>
              <w:b/>
              <w:bCs/>
            </w:rPr>
            <w:fldChar w:fldCharType="begin"/>
          </w:r>
          <w:r>
            <w:instrText xml:space="preserve"> HYPERLINK \l _Toc735556677_WPSOffice_Level1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49055969"/>
              <w:placeholder>
                <w:docPart w:val="{f03a9fd6-9bd2-4d9a-ad30-01aab26bee3e}"/>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imesNewRomanPS-BoldMT" w:hAnsi="TimesNewRomanPS-BoldMT" w:eastAsia="TimesNewRomanPS-BoldMT" w:cs="TimesNewRomanPS-BoldMT"/>
                  <w:b/>
                  <w:bCs/>
                </w:rPr>
                <w:t>3. Experiments</w:t>
              </w:r>
            </w:sdtContent>
          </w:sdt>
          <w:r>
            <w:rPr>
              <w:b/>
              <w:bCs/>
            </w:rPr>
            <w:tab/>
          </w:r>
          <w:bookmarkStart w:id="3" w:name="_Toc735556677_WPSOffice_Level1Page"/>
          <w:r>
            <w:rPr>
              <w:b/>
              <w:bCs/>
            </w:rPr>
            <w:t>3</w:t>
          </w:r>
          <w:bookmarkEnd w:id="3"/>
          <w:r>
            <w:rPr>
              <w:b/>
              <w:bCs/>
            </w:rPr>
            <w:fldChar w:fldCharType="end"/>
          </w:r>
        </w:p>
        <w:p>
          <w:pPr>
            <w:pStyle w:val="6"/>
            <w:tabs>
              <w:tab w:val="right" w:leader="dot" w:pos="8306"/>
            </w:tabs>
          </w:pPr>
          <w:r>
            <w:fldChar w:fldCharType="begin"/>
          </w:r>
          <w:r>
            <w:instrText xml:space="preserve"> HYPERLINK \l _Toc150049465_WPSOffice_Level2 </w:instrText>
          </w:r>
          <w:r>
            <w:fldChar w:fldCharType="separate"/>
          </w:r>
          <w:sdt>
            <w:sdtPr>
              <w:rPr>
                <w:rFonts w:asciiTheme="minorHAnsi" w:hAnsiTheme="minorHAnsi" w:eastAsiaTheme="minorEastAsia" w:cstheme="minorBidi"/>
                <w:kern w:val="2"/>
                <w:sz w:val="21"/>
                <w:szCs w:val="24"/>
                <w:lang w:val="en-US" w:eastAsia="zh-CN" w:bidi="ar-SA"/>
              </w:rPr>
              <w:id w:val="49055969"/>
              <w:placeholder>
                <w:docPart w:val="{24a10b23-1a7d-4bd8-84b0-403e3558bbbc}"/>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imesNewRomanPS-BoldMT" w:hAnsi="TimesNewRomanPS-BoldMT" w:eastAsia="TimesNewRomanPS-BoldMT" w:cs="TimesNewRomanPS-BoldMT"/>
                </w:rPr>
                <w:t>3.1 Methods</w:t>
              </w:r>
            </w:sdtContent>
          </w:sdt>
          <w:r>
            <w:tab/>
          </w:r>
          <w:bookmarkStart w:id="4" w:name="_Toc150049465_WPSOffice_Level2Page"/>
          <w:r>
            <w:t>3</w:t>
          </w:r>
          <w:bookmarkEnd w:id="4"/>
          <w:r>
            <w:fldChar w:fldCharType="end"/>
          </w:r>
        </w:p>
        <w:p>
          <w:pPr>
            <w:pStyle w:val="6"/>
            <w:tabs>
              <w:tab w:val="right" w:leader="dot" w:pos="8306"/>
            </w:tabs>
          </w:pPr>
          <w:r>
            <w:fldChar w:fldCharType="begin"/>
          </w:r>
          <w:r>
            <w:instrText xml:space="preserve"> HYPERLINK \l _Toc735556677_WPSOffice_Level2 </w:instrText>
          </w:r>
          <w:r>
            <w:fldChar w:fldCharType="separate"/>
          </w:r>
          <w:sdt>
            <w:sdtPr>
              <w:rPr>
                <w:rFonts w:asciiTheme="minorHAnsi" w:hAnsiTheme="minorHAnsi" w:eastAsiaTheme="minorEastAsia" w:cstheme="minorBidi"/>
                <w:kern w:val="2"/>
                <w:sz w:val="21"/>
                <w:szCs w:val="24"/>
                <w:lang w:val="en-US" w:eastAsia="zh-CN" w:bidi="ar-SA"/>
              </w:rPr>
              <w:id w:val="49055969"/>
              <w:placeholder>
                <w:docPart w:val="{b9c8d8ef-7458-4177-9e6f-be28c8598b28}"/>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imesNewRomanPS-BoldMT" w:hAnsi="TimesNewRomanPS-BoldMT" w:eastAsia="TimesNewRomanPS-BoldMT" w:cs="TimesNewRomanPS-BoldMT"/>
                </w:rPr>
                <w:t>3.2 Results</w:t>
              </w:r>
            </w:sdtContent>
          </w:sdt>
          <w:r>
            <w:tab/>
          </w:r>
          <w:bookmarkStart w:id="5" w:name="_Toc735556677_WPSOffice_Level2Page"/>
          <w:r>
            <w:t>4</w:t>
          </w:r>
          <w:bookmarkEnd w:id="5"/>
          <w:r>
            <w:fldChar w:fldCharType="end"/>
          </w:r>
        </w:p>
        <w:p>
          <w:pPr>
            <w:pStyle w:val="5"/>
            <w:tabs>
              <w:tab w:val="right" w:leader="dot" w:pos="8306"/>
            </w:tabs>
          </w:pPr>
          <w:r>
            <w:rPr>
              <w:b/>
              <w:bCs/>
            </w:rPr>
            <w:fldChar w:fldCharType="begin"/>
          </w:r>
          <w:r>
            <w:instrText xml:space="preserve"> HYPERLINK \l _Toc1585198207_WPSOffice_Level1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49055969"/>
              <w:placeholder>
                <w:docPart w:val="{2198aecc-da22-46c3-88f4-265d3647eeb8}"/>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imesNewRomanPS-BoldMT" w:hAnsi="TimesNewRomanPS-BoldMT" w:eastAsia="TimesNewRomanPS-BoldMT" w:cs="TimesNewRomanPS-BoldMT"/>
                  <w:b/>
                  <w:bCs/>
                </w:rPr>
                <w:t>4. Discussion</w:t>
              </w:r>
            </w:sdtContent>
          </w:sdt>
          <w:r>
            <w:rPr>
              <w:b/>
              <w:bCs/>
            </w:rPr>
            <w:tab/>
          </w:r>
          <w:bookmarkStart w:id="6" w:name="_Toc1585198207_WPSOffice_Level1Page"/>
          <w:r>
            <w:rPr>
              <w:b/>
              <w:bCs/>
            </w:rPr>
            <w:t>11</w:t>
          </w:r>
          <w:bookmarkEnd w:id="6"/>
          <w:r>
            <w:rPr>
              <w:b/>
              <w:bCs/>
            </w:rPr>
            <w:fldChar w:fldCharType="end"/>
          </w:r>
        </w:p>
        <w:p>
          <w:pPr>
            <w:pStyle w:val="5"/>
            <w:tabs>
              <w:tab w:val="right" w:leader="dot" w:pos="8306"/>
            </w:tabs>
          </w:pPr>
          <w:r>
            <w:rPr>
              <w:b/>
              <w:bCs/>
            </w:rPr>
            <w:fldChar w:fldCharType="begin"/>
          </w:r>
          <w:r>
            <w:instrText xml:space="preserve"> HYPERLINK \l _Toc744140367_WPSOffice_Level1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49055969"/>
              <w:placeholder>
                <w:docPart w:val="{fa2b285c-e9b9-4bed-ac28-e42d77eac849}"/>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imesNewRomanPS-BoldMT" w:hAnsi="TimesNewRomanPS-BoldMT" w:eastAsia="TimesNewRomanPS-BoldMT" w:cs="TimesNewRomanPS-BoldMT"/>
                  <w:b/>
                  <w:bCs/>
                </w:rPr>
                <w:t>5. Conclusions</w:t>
              </w:r>
            </w:sdtContent>
          </w:sdt>
          <w:r>
            <w:rPr>
              <w:b/>
              <w:bCs/>
            </w:rPr>
            <w:tab/>
          </w:r>
          <w:bookmarkStart w:id="7" w:name="_Toc744140367_WPSOffice_Level1Page"/>
          <w:r>
            <w:rPr>
              <w:b/>
              <w:bCs/>
            </w:rPr>
            <w:t>12</w:t>
          </w:r>
          <w:bookmarkEnd w:id="7"/>
          <w:r>
            <w:rPr>
              <w:b/>
              <w:bCs/>
            </w:rPr>
            <w:fldChar w:fldCharType="end"/>
          </w:r>
          <w:bookmarkEnd w:id="0"/>
        </w:p>
      </w:sdtContent>
    </w:sdt>
    <w:p>
      <w:pPr>
        <w:keepNext w:val="0"/>
        <w:keepLines w:val="0"/>
        <w:widowControl/>
        <w:suppressLineNumbers w:val="0"/>
        <w:jc w:val="left"/>
        <w:rPr>
          <w:rFonts w:ascii="TimesNewRomanPS-BoldMT" w:hAnsi="TimesNewRomanPS-BoldMT" w:eastAsia="TimesNewRomanPS-BoldMT" w:cs="TimesNewRomanPS-BoldMT"/>
          <w:b/>
          <w:color w:val="000000"/>
          <w:kern w:val="0"/>
          <w:sz w:val="31"/>
          <w:szCs w:val="31"/>
          <w:lang w:val="en-US" w:eastAsia="zh-CN" w:bidi="ar"/>
        </w:rPr>
      </w:pPr>
    </w:p>
    <w:p>
      <w:pPr>
        <w:keepNext w:val="0"/>
        <w:keepLines w:val="0"/>
        <w:widowControl/>
        <w:suppressLineNumbers w:val="0"/>
        <w:jc w:val="left"/>
      </w:pPr>
      <w:bookmarkStart w:id="8" w:name="_Toc702226947_WPSOffice_Level1"/>
      <w:r>
        <w:rPr>
          <w:rFonts w:hint="default" w:ascii="TimesNewRomanPS-BoldMT" w:hAnsi="TimesNewRomanPS-BoldMT" w:eastAsia="TimesNewRomanPS-BoldMT" w:cs="TimesNewRomanPS-BoldMT"/>
          <w:b/>
          <w:color w:val="000000"/>
          <w:kern w:val="0"/>
          <w:sz w:val="31"/>
          <w:szCs w:val="31"/>
          <w:lang w:val="en-US" w:eastAsia="zh-CN" w:bidi="ar"/>
        </w:rPr>
        <w:t>1</w:t>
      </w:r>
      <w:r>
        <w:rPr>
          <w:rFonts w:hint="default" w:ascii="TimesNewRomanPS-BoldMT" w:hAnsi="TimesNewRomanPS-BoldMT" w:eastAsia="TimesNewRomanPS-BoldMT" w:cs="TimesNewRomanPS-BoldMT"/>
          <w:b/>
          <w:color w:val="000000"/>
          <w:kern w:val="0"/>
          <w:sz w:val="31"/>
          <w:szCs w:val="31"/>
          <w:lang w:eastAsia="zh-CN" w:bidi="ar"/>
        </w:rPr>
        <w:t>.</w:t>
      </w:r>
      <w:r>
        <w:rPr>
          <w:rFonts w:hint="default" w:ascii="TimesNewRomanPS-BoldMT" w:hAnsi="TimesNewRomanPS-BoldMT" w:eastAsia="TimesNewRomanPS-BoldMT" w:cs="TimesNewRomanPS-BoldMT"/>
          <w:b/>
          <w:color w:val="000000"/>
          <w:kern w:val="0"/>
          <w:sz w:val="31"/>
          <w:szCs w:val="31"/>
          <w:lang w:val="en-US" w:eastAsia="zh-CN" w:bidi="ar"/>
        </w:rPr>
        <w:t xml:space="preserve"> Introduction</w:t>
      </w:r>
      <w:bookmarkEnd w:id="8"/>
      <w:r>
        <w:rPr>
          <w:rFonts w:hint="default" w:ascii="TimesNewRomanPS-BoldMT" w:hAnsi="TimesNewRomanPS-BoldMT" w:eastAsia="TimesNewRomanPS-BoldMT" w:cs="TimesNewRomanPS-BoldMT"/>
          <w:b/>
          <w:color w:val="000000"/>
          <w:kern w:val="0"/>
          <w:sz w:val="31"/>
          <w:szCs w:val="31"/>
          <w:lang w:val="en-US"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default" w:ascii="TimesNewRomanPSMT" w:hAnsi="TimesNewRomanPSMT" w:eastAsia="TimesNewRomanPSMT" w:cs="TimesNewRomanPSMT"/>
          <w:color w:val="000000"/>
          <w:kern w:val="0"/>
          <w:sz w:val="24"/>
          <w:szCs w:val="24"/>
          <w:lang w:eastAsia="zh-Hans" w:bidi="ar"/>
        </w:rPr>
        <w:t xml:space="preserve">In order to fulfill the requirements for CEN103 and to better understand truss, shear force and bending moment, we conducted this experiment. </w:t>
      </w:r>
      <w:r>
        <w:rPr>
          <w:rFonts w:hint="eastAsia" w:ascii="TimesNewRomanPSMT" w:hAnsi="TimesNewRomanPSMT" w:eastAsia="TimesNewRomanPSMT" w:cs="TimesNewRomanPSMT"/>
          <w:color w:val="000000"/>
          <w:kern w:val="0"/>
          <w:sz w:val="24"/>
          <w:szCs w:val="24"/>
          <w:lang w:val="en-US" w:eastAsia="zh-Hans" w:bidi="ar"/>
        </w:rPr>
        <w:t>In</w:t>
      </w:r>
      <w:r>
        <w:rPr>
          <w:rFonts w:hint="default" w:ascii="TimesNewRomanPSMT" w:hAnsi="TimesNewRomanPSMT" w:eastAsia="TimesNewRomanPSMT" w:cs="TimesNewRomanPSMT"/>
          <w:color w:val="000000"/>
          <w:kern w:val="0"/>
          <w:sz w:val="24"/>
          <w:szCs w:val="24"/>
          <w:lang w:eastAsia="zh-Hans" w:bidi="ar"/>
        </w:rPr>
        <w:t xml:space="preserve"> the experiment, three practical and virtual experiments </w:t>
      </w:r>
      <w:r>
        <w:rPr>
          <w:rFonts w:hint="default" w:ascii="TimesNewRomanPSMT" w:hAnsi="TimesNewRomanPSMT" w:eastAsia="TimesNewRomanPSMT" w:cs="TimesNewRomanPSMT"/>
          <w:color w:val="000000"/>
          <w:kern w:val="0"/>
          <w:sz w:val="24"/>
          <w:szCs w:val="24"/>
          <w:lang w:val="en-US" w:eastAsia="zh-CN" w:bidi="ar"/>
        </w:rPr>
        <w:t>on a roof truss and on beams determining bending moments and shear forces</w:t>
      </w:r>
      <w:r>
        <w:rPr>
          <w:rFonts w:hint="default" w:ascii="TimesNewRomanPSMT" w:hAnsi="TimesNewRomanPSMT" w:eastAsia="TimesNewRomanPSMT" w:cs="TimesNewRomanPSMT"/>
          <w:color w:val="000000"/>
          <w:kern w:val="0"/>
          <w:sz w:val="24"/>
          <w:szCs w:val="24"/>
          <w:lang w:eastAsia="zh-CN" w:bidi="ar"/>
        </w:rPr>
        <w:t xml:space="preserve"> were included. Only the experiment on shear force in a beam will be described in this report according to the arrangement of lecturer. In this report, firstly, some relevant theory will be introduced first to make the reader more clear about the principles of the experiment taken. And then the experiment method and results will be given, which is the most significant part. Discussions about the results and conclusion of the finding will be presented at last.</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pPr>
      <w:bookmarkStart w:id="9" w:name="_Toc150049465_WPSOffice_Level1"/>
      <w:r>
        <w:rPr>
          <w:rFonts w:hint="default" w:ascii="TimesNewRomanPS-BoldMT" w:hAnsi="TimesNewRomanPS-BoldMT" w:eastAsia="TimesNewRomanPS-BoldMT" w:cs="TimesNewRomanPS-BoldMT"/>
          <w:b/>
          <w:color w:val="000000"/>
          <w:kern w:val="0"/>
          <w:sz w:val="31"/>
          <w:szCs w:val="31"/>
          <w:lang w:val="en-US" w:eastAsia="zh-CN" w:bidi="ar"/>
        </w:rPr>
        <w:t>2</w:t>
      </w:r>
      <w:r>
        <w:rPr>
          <w:rFonts w:hint="default" w:ascii="TimesNewRomanPS-BoldMT" w:hAnsi="TimesNewRomanPS-BoldMT" w:eastAsia="TimesNewRomanPS-BoldMT" w:cs="TimesNewRomanPS-BoldMT"/>
          <w:b/>
          <w:color w:val="000000"/>
          <w:kern w:val="0"/>
          <w:sz w:val="31"/>
          <w:szCs w:val="31"/>
          <w:lang w:eastAsia="zh-CN" w:bidi="ar"/>
        </w:rPr>
        <w:t>.</w:t>
      </w:r>
      <w:r>
        <w:rPr>
          <w:rFonts w:hint="default" w:ascii="TimesNewRomanPS-BoldMT" w:hAnsi="TimesNewRomanPS-BoldMT" w:eastAsia="TimesNewRomanPS-BoldMT" w:cs="TimesNewRomanPS-BoldMT"/>
          <w:b/>
          <w:color w:val="000000"/>
          <w:kern w:val="0"/>
          <w:sz w:val="31"/>
          <w:szCs w:val="31"/>
          <w:lang w:val="en-US" w:eastAsia="zh-CN" w:bidi="ar"/>
        </w:rPr>
        <w:t xml:space="preserve"> Theory</w:t>
      </w:r>
      <w:bookmarkEnd w:id="9"/>
      <w:r>
        <w:rPr>
          <w:rFonts w:hint="default" w:ascii="TimesNewRomanPS-BoldMT" w:hAnsi="TimesNewRomanPS-BoldMT" w:eastAsia="TimesNewRomanPS-BoldMT" w:cs="TimesNewRomanPS-BoldMT"/>
          <w:b/>
          <w:color w:val="000000"/>
          <w:kern w:val="0"/>
          <w:sz w:val="31"/>
          <w:szCs w:val="31"/>
          <w:lang w:val="en-US" w:eastAsia="zh-CN" w:bidi="ar"/>
        </w:rPr>
        <w:t xml:space="preserve"> </w:t>
      </w:r>
      <w:r>
        <w:rPr>
          <w:rFonts w:hint="default" w:ascii="TimesNewRomanPS-BoldMT" w:hAnsi="TimesNewRomanPS-BoldMT" w:eastAsia="TimesNewRomanPS-BoldMT" w:cs="TimesNewRomanPS-BoldMT"/>
          <w:b/>
          <w:color w:val="000000"/>
          <w:kern w:val="0"/>
          <w:sz w:val="24"/>
          <w:szCs w:val="24"/>
          <w:lang w:val="en-US"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Shear force is a kind of</w:t>
      </w:r>
      <w:r>
        <w:rPr>
          <w:rFonts w:hint="default" w:ascii="TimesNewRomanPSMT" w:hAnsi="TimesNewRomanPSMT" w:eastAsia="TimesNewRomanPSMT" w:cs="TimesNewRomanPSMT"/>
          <w:color w:val="000000"/>
          <w:kern w:val="0"/>
          <w:sz w:val="24"/>
          <w:szCs w:val="24"/>
          <w:lang w:val="en-US" w:eastAsia="zh-CN" w:bidi="ar"/>
        </w:rPr>
        <w:t xml:space="preserve"> force </w:t>
      </w:r>
      <w:r>
        <w:rPr>
          <w:rFonts w:hint="default" w:ascii="TimesNewRomanPSMT" w:hAnsi="TimesNewRomanPSMT" w:eastAsia="TimesNewRomanPSMT" w:cs="TimesNewRomanPSMT"/>
          <w:color w:val="000000"/>
          <w:kern w:val="0"/>
          <w:sz w:val="24"/>
          <w:szCs w:val="24"/>
          <w:lang w:eastAsia="zh-CN" w:bidi="ar"/>
        </w:rPr>
        <w:t xml:space="preserve">which </w:t>
      </w:r>
      <w:r>
        <w:rPr>
          <w:rFonts w:hint="default" w:ascii="TimesNewRomanPSMT" w:hAnsi="TimesNewRomanPSMT" w:eastAsia="TimesNewRomanPSMT" w:cs="TimesNewRomanPSMT"/>
          <w:color w:val="000000"/>
          <w:kern w:val="0"/>
          <w:sz w:val="24"/>
          <w:szCs w:val="24"/>
          <w:lang w:val="en-US" w:eastAsia="zh-CN" w:bidi="ar"/>
        </w:rPr>
        <w:t>act</w:t>
      </w:r>
      <w:r>
        <w:rPr>
          <w:rFonts w:hint="default" w:ascii="TimesNewRomanPSMT" w:hAnsi="TimesNewRomanPSMT" w:eastAsia="TimesNewRomanPSMT" w:cs="TimesNewRomanPSMT"/>
          <w:color w:val="000000"/>
          <w:kern w:val="0"/>
          <w:sz w:val="24"/>
          <w:szCs w:val="24"/>
          <w:lang w:eastAsia="zh-CN" w:bidi="ar"/>
        </w:rPr>
        <w:t>s</w:t>
      </w:r>
      <w:r>
        <w:rPr>
          <w:rFonts w:hint="default" w:ascii="TimesNewRomanPSMT" w:hAnsi="TimesNewRomanPSMT" w:eastAsia="TimesNewRomanPSMT" w:cs="TimesNewRomanPSMT"/>
          <w:color w:val="000000"/>
          <w:kern w:val="0"/>
          <w:sz w:val="24"/>
          <w:szCs w:val="24"/>
          <w:lang w:val="en-US" w:eastAsia="zh-CN" w:bidi="ar"/>
        </w:rPr>
        <w:t xml:space="preserve"> in a direction parallel to a surface or to a planar cross section of a body</w:t>
      </w:r>
      <w:r>
        <w:rPr>
          <w:rFonts w:hint="default" w:ascii="TimesNewRomanPSMT" w:hAnsi="TimesNewRomanPSMT" w:eastAsia="TimesNewRomanPSMT" w:cs="TimesNewRomanPSMT"/>
          <w:color w:val="000000"/>
          <w:kern w:val="0"/>
          <w:sz w:val="24"/>
          <w:szCs w:val="24"/>
          <w:lang w:eastAsia="zh-CN" w:bidi="ar"/>
        </w:rPr>
        <w:t>. To calculate the shear force in a beam, support reactions should be determined at first. It is a must to recognize the reaction force. And then the free-body diagram is supposed to be drawn before using equations. Last but not least, the equations of equilibrium are indispensable.</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During the experiment on the shear force in a beam, the following equations are needed to calculate the shear force in the beam.</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1. First, apply the equilibrium in y direction:</w:t>
      </w:r>
    </w:p>
    <w:p>
      <w:pPr>
        <w:keepNext w:val="0"/>
        <w:keepLines w:val="0"/>
        <w:widowControl/>
        <w:suppressLineNumbers w:val="0"/>
        <w:jc w:val="left"/>
        <w:rPr>
          <w:rFonts w:ascii="Cambria Math" w:hAnsi="Cambria Math" w:cs="TimesNewRomanPSMT"/>
          <w:b w:val="0"/>
          <w:i/>
          <w:color w:val="000000"/>
          <w:kern w:val="0"/>
          <w:sz w:val="24"/>
          <w:szCs w:val="24"/>
          <w:lang w:val="en-US" w:bidi="ar"/>
        </w:rPr>
      </w:pPr>
      <m:oMathPara>
        <m:oMath>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R</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AV</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m:t>
          </m:r>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R</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BV</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 xml:space="preserve">=F    </m:t>
          </m:r>
          <m:r>
            <m:rPr>
              <m:sty m:val="p"/>
            </m:rPr>
            <w:rPr>
              <w:rFonts w:ascii="Cambria Math" w:hAnsi="Cambria Math" w:cs="TimesNewRomanPSMT"/>
              <w:color w:val="000000"/>
              <w:kern w:val="0"/>
              <w:sz w:val="24"/>
              <w:szCs w:val="24"/>
              <w:lang w:val="en-US" w:bidi="ar"/>
            </w:rPr>
            <m:t>(1)</m:t>
          </m:r>
        </m:oMath>
      </m:oMathPara>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Where </w:t>
      </w:r>
      <m:oMath>
        <m:sSub>
          <m:sSubPr>
            <m:ctrlPr>
              <w:rPr>
                <w:rFonts w:hint="default" w:ascii="Cambria Math" w:hAnsi="Cambria Math" w:eastAsia="TimesNewRomanPSMT" w:cs="TimesNewRomanPSMT"/>
                <w:color w:val="000000"/>
                <w:kern w:val="0"/>
                <w:sz w:val="24"/>
                <w:szCs w:val="24"/>
                <w:lang w:val="en-US"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R</m:t>
            </m:r>
            <m:ctrlPr>
              <w:rPr>
                <w:rFonts w:hint="default" w:ascii="Cambria Math" w:hAnsi="Cambria Math" w:eastAsia="TimesNewRomanPSMT" w:cs="TimesNewRomanPSMT"/>
                <w:color w:val="000000"/>
                <w:kern w:val="0"/>
                <w:sz w:val="24"/>
                <w:szCs w:val="24"/>
                <w:lang w:val="en-US" w:eastAsia="zh-CN" w:bidi="ar"/>
              </w:rPr>
            </m:ctrlPr>
          </m:e>
          <m:sub>
            <m:r>
              <m:rPr>
                <m:sty m:val="p"/>
              </m:rPr>
              <w:rPr>
                <w:rFonts w:hint="default" w:ascii="Cambria Math" w:hAnsi="Cambria Math" w:eastAsia="TimesNewRomanPSMT" w:cs="TimesNewRomanPSMT"/>
                <w:color w:val="000000"/>
                <w:kern w:val="0"/>
                <w:sz w:val="24"/>
                <w:szCs w:val="24"/>
                <w:lang w:val="en-US" w:eastAsia="zh-CN" w:bidi="ar"/>
              </w:rPr>
              <m:t>AV</m:t>
            </m:r>
            <m:ctrlPr>
              <w:rPr>
                <w:rFonts w:hint="default" w:ascii="Cambria Math" w:hAnsi="Cambria Math" w:eastAsia="TimesNewRomanPSMT" w:cs="TimesNewRomanPSMT"/>
                <w:color w:val="000000"/>
                <w:kern w:val="0"/>
                <w:sz w:val="24"/>
                <w:szCs w:val="24"/>
                <w:lang w:val="en-US"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is the support reaction on the left side, </w:t>
      </w:r>
      <m:oMath>
        <m:sSub>
          <m:sSubPr>
            <m:ctrlPr>
              <w:rPr>
                <w:rFonts w:hint="default" w:ascii="Cambria Math" w:hAnsi="Cambria Math" w:eastAsia="TimesNewRomanPSMT" w:cs="TimesNewRomanPSMT"/>
                <w:color w:val="000000"/>
                <w:kern w:val="0"/>
                <w:sz w:val="24"/>
                <w:szCs w:val="24"/>
                <w:lang w:val="en-US"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R</m:t>
            </m:r>
            <m:ctrlPr>
              <w:rPr>
                <w:rFonts w:hint="default" w:ascii="Cambria Math" w:hAnsi="Cambria Math" w:eastAsia="TimesNewRomanPSMT" w:cs="TimesNewRomanPSMT"/>
                <w:color w:val="000000"/>
                <w:kern w:val="0"/>
                <w:sz w:val="24"/>
                <w:szCs w:val="24"/>
                <w:lang w:val="en-US" w:eastAsia="zh-CN" w:bidi="ar"/>
              </w:rPr>
            </m:ctrlPr>
          </m:e>
          <m:sub>
            <m:r>
              <m:rPr>
                <m:sty m:val="p"/>
              </m:rPr>
              <w:rPr>
                <w:rFonts w:hint="default" w:ascii="Cambria Math" w:hAnsi="Cambria Math" w:eastAsia="TimesNewRomanPSMT" w:cs="TimesNewRomanPSMT"/>
                <w:color w:val="000000"/>
                <w:kern w:val="0"/>
                <w:sz w:val="24"/>
                <w:szCs w:val="24"/>
                <w:lang w:val="en-US" w:eastAsia="zh-CN" w:bidi="ar"/>
              </w:rPr>
              <m:t>BV</m:t>
            </m:r>
            <m:ctrlPr>
              <w:rPr>
                <w:rFonts w:hint="default" w:ascii="Cambria Math" w:hAnsi="Cambria Math" w:eastAsia="TimesNewRomanPSMT" w:cs="TimesNewRomanPSMT"/>
                <w:color w:val="000000"/>
                <w:kern w:val="0"/>
                <w:sz w:val="24"/>
                <w:szCs w:val="24"/>
                <w:lang w:val="en-US"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is the support reaction on the right side, F is the whole force on the beam.</w:t>
      </w:r>
    </w:p>
    <w:p>
      <w:pPr>
        <w:keepNext w:val="0"/>
        <w:keepLines w:val="0"/>
        <w:widowControl/>
        <w:suppressLineNumbers w:val="0"/>
        <w:jc w:val="left"/>
        <w:rPr>
          <w:rFonts w:ascii="Cambria Math" w:hAnsi="Cambria Math" w:cs="TimesNewRomanPSMT"/>
          <w:i/>
          <w:iCs w:val="0"/>
          <w:color w:val="000000"/>
          <w:kern w:val="0"/>
          <w:sz w:val="24"/>
          <w:szCs w:val="24"/>
          <w:lang w:val="en-US"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2. For one load situation, calculate the moment about that load point:</w:t>
      </w:r>
    </w:p>
    <w:p>
      <w:pPr>
        <w:keepNext w:val="0"/>
        <w:keepLines w:val="0"/>
        <w:widowControl/>
        <w:suppressLineNumbers w:val="0"/>
        <w:jc w:val="left"/>
        <w:rPr>
          <w:rFonts w:ascii="Cambria Math" w:hAnsi="Cambria Math" w:cs="TimesNewRomanPSMT"/>
          <w:i/>
          <w:iCs/>
          <w:color w:val="000000"/>
          <w:kern w:val="0"/>
          <w:sz w:val="24"/>
          <w:szCs w:val="24"/>
          <w:lang w:val="en-US" w:bidi="ar"/>
        </w:rPr>
      </w:pPr>
      <m:oMathPara>
        <m:oMath>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R</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AV</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m:t>
          </m:r>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x</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1</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m:t>
          </m:r>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R</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BV</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m:t>
          </m:r>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x</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2</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 xml:space="preserve">=0   </m:t>
          </m:r>
          <m:r>
            <m:rPr>
              <m:sty m:val="p"/>
            </m:rPr>
            <w:rPr>
              <w:rFonts w:ascii="Cambria Math" w:hAnsi="Cambria Math" w:cs="TimesNewRomanPSMT"/>
              <w:color w:val="000000"/>
              <w:kern w:val="0"/>
              <w:sz w:val="24"/>
              <w:szCs w:val="24"/>
              <w:lang w:val="en-US" w:bidi="ar"/>
            </w:rPr>
            <m:t>(2)</m:t>
          </m:r>
        </m:oMath>
      </m:oMathPara>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Where </w:t>
      </w:r>
      <m:oMath>
        <m:sSub>
          <m:sSubPr>
            <m:ctrlPr>
              <w:rPr>
                <w:rFonts w:hint="default" w:ascii="Cambria Math" w:hAnsi="Cambria Math" w:eastAsia="TimesNewRomanPSMT" w:cs="TimesNewRomanPSMT"/>
                <w:color w:val="000000"/>
                <w:kern w:val="0"/>
                <w:sz w:val="24"/>
                <w:szCs w:val="24"/>
                <w:lang w:val="en-US"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x</m:t>
            </m:r>
            <m:ctrlPr>
              <w:rPr>
                <w:rFonts w:hint="default" w:ascii="Cambria Math" w:hAnsi="Cambria Math" w:eastAsia="TimesNewRomanPSMT" w:cs="TimesNewRomanPSMT"/>
                <w:color w:val="000000"/>
                <w:kern w:val="0"/>
                <w:sz w:val="24"/>
                <w:szCs w:val="24"/>
                <w:lang w:val="en-US" w:eastAsia="zh-CN" w:bidi="ar"/>
              </w:rPr>
            </m:ctrlPr>
          </m:e>
          <m:sub>
            <m:r>
              <m:rPr>
                <m:sty m:val="p"/>
              </m:rPr>
              <w:rPr>
                <w:rFonts w:hint="default" w:ascii="Cambria Math" w:hAnsi="Cambria Math" w:eastAsia="TimesNewRomanPSMT" w:cs="TimesNewRomanPSMT"/>
                <w:color w:val="000000"/>
                <w:kern w:val="0"/>
                <w:sz w:val="24"/>
                <w:szCs w:val="24"/>
                <w:lang w:val="en-US" w:eastAsia="zh-CN" w:bidi="ar"/>
              </w:rPr>
              <m:t>1</m:t>
            </m:r>
            <m:ctrlPr>
              <w:rPr>
                <w:rFonts w:hint="default" w:ascii="Cambria Math" w:hAnsi="Cambria Math" w:eastAsia="TimesNewRomanPSMT" w:cs="TimesNewRomanPSMT"/>
                <w:color w:val="000000"/>
                <w:kern w:val="0"/>
                <w:sz w:val="24"/>
                <w:szCs w:val="24"/>
                <w:lang w:val="en-US"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is the length from the left supporting point to the load point, </w:t>
      </w:r>
      <m:oMath>
        <m:sSub>
          <m:sSubPr>
            <m:ctrlPr>
              <w:rPr>
                <w:rFonts w:hint="default" w:ascii="Cambria Math" w:hAnsi="Cambria Math" w:eastAsia="TimesNewRomanPSMT" w:cs="TimesNewRomanPSMT"/>
                <w:color w:val="000000"/>
                <w:kern w:val="0"/>
                <w:sz w:val="24"/>
                <w:szCs w:val="24"/>
                <w:lang w:val="en-US"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x</m:t>
            </m:r>
            <m:ctrlPr>
              <w:rPr>
                <w:rFonts w:hint="default" w:ascii="Cambria Math" w:hAnsi="Cambria Math" w:eastAsia="TimesNewRomanPSMT" w:cs="TimesNewRomanPSMT"/>
                <w:color w:val="000000"/>
                <w:kern w:val="0"/>
                <w:sz w:val="24"/>
                <w:szCs w:val="24"/>
                <w:lang w:val="en-US" w:eastAsia="zh-CN" w:bidi="ar"/>
              </w:rPr>
            </m:ctrlPr>
          </m:e>
          <m:sub>
            <m:r>
              <m:rPr>
                <m:sty m:val="p"/>
              </m:rPr>
              <w:rPr>
                <w:rFonts w:hint="default" w:ascii="Cambria Math" w:hAnsi="Cambria Math" w:eastAsia="TimesNewRomanPSMT" w:cs="TimesNewRomanPSMT"/>
                <w:color w:val="000000"/>
                <w:kern w:val="0"/>
                <w:sz w:val="24"/>
                <w:szCs w:val="24"/>
                <w:lang w:val="en-US" w:eastAsia="zh-CN" w:bidi="ar"/>
              </w:rPr>
              <m:t>2</m:t>
            </m:r>
            <m:ctrlPr>
              <w:rPr>
                <w:rFonts w:hint="default" w:ascii="Cambria Math" w:hAnsi="Cambria Math" w:eastAsia="TimesNewRomanPSMT" w:cs="TimesNewRomanPSMT"/>
                <w:color w:val="000000"/>
                <w:kern w:val="0"/>
                <w:sz w:val="24"/>
                <w:szCs w:val="24"/>
                <w:lang w:val="en-US"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is the length from the right supporting point to the load point.</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For two load situation, calculate the moment about one load point:</w:t>
      </w:r>
    </w:p>
    <w:p>
      <w:pPr>
        <w:keepNext w:val="0"/>
        <w:keepLines w:val="0"/>
        <w:widowControl/>
        <w:suppressLineNumbers w:val="0"/>
        <w:jc w:val="left"/>
        <w:rPr>
          <w:rFonts w:ascii="Cambria Math" w:hAnsi="Cambria Math" w:cs="TimesNewRomanPSMT"/>
          <w:b w:val="0"/>
          <w:i/>
          <w:color w:val="000000"/>
          <w:kern w:val="0"/>
          <w:sz w:val="24"/>
          <w:szCs w:val="24"/>
          <w:lang w:val="en-US" w:bidi="ar"/>
        </w:rPr>
      </w:pPr>
      <m:oMathPara>
        <m:oMath>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R</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AV</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m:t>
          </m:r>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x</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1</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m:t>
          </m:r>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R</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BV</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m:t>
          </m:r>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x</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2</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m:t>
          </m:r>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F</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1</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m:t>
          </m:r>
          <m:sSub>
            <m:sSubPr>
              <m:ctrlPr>
                <w:rPr>
                  <w:rFonts w:ascii="Cambria Math" w:hAnsi="Cambria Math" w:cs="TimesNewRomanPSMT"/>
                  <w:i/>
                  <w:iCs w:val="0"/>
                  <w:color w:val="000000"/>
                  <w:kern w:val="0"/>
                  <w:sz w:val="24"/>
                  <w:szCs w:val="24"/>
                  <w:lang w:val="en-US" w:bidi="ar"/>
                </w:rPr>
              </m:ctrlPr>
            </m:sSubPr>
            <m:e>
              <m:r>
                <w:rPr>
                  <w:rFonts w:ascii="Cambria Math" w:hAnsi="Cambria Math" w:cs="TimesNewRomanPSMT"/>
                  <w:color w:val="000000"/>
                  <w:kern w:val="0"/>
                  <w:sz w:val="24"/>
                  <w:szCs w:val="24"/>
                  <w:lang w:val="en-US" w:bidi="ar"/>
                </w:rPr>
                <m:t>x</m:t>
              </m:r>
              <m:ctrlPr>
                <w:rPr>
                  <w:rFonts w:ascii="Cambria Math" w:hAnsi="Cambria Math" w:cs="TimesNewRomanPSMT"/>
                  <w:i/>
                  <w:iCs w:val="0"/>
                  <w:color w:val="000000"/>
                  <w:kern w:val="0"/>
                  <w:sz w:val="24"/>
                  <w:szCs w:val="24"/>
                  <w:lang w:val="en-US" w:bidi="ar"/>
                </w:rPr>
              </m:ctrlPr>
            </m:e>
            <m:sub>
              <m:r>
                <w:rPr>
                  <w:rFonts w:ascii="Cambria Math" w:hAnsi="Cambria Math" w:cs="TimesNewRomanPSMT"/>
                  <w:color w:val="000000"/>
                  <w:kern w:val="0"/>
                  <w:sz w:val="24"/>
                  <w:szCs w:val="24"/>
                  <w:lang w:val="en-US" w:bidi="ar"/>
                </w:rPr>
                <m:t>3</m:t>
              </m:r>
              <m:ctrlPr>
                <w:rPr>
                  <w:rFonts w:ascii="Cambria Math" w:hAnsi="Cambria Math" w:cs="TimesNewRomanPSMT"/>
                  <w:i/>
                  <w:iCs w:val="0"/>
                  <w:color w:val="000000"/>
                  <w:kern w:val="0"/>
                  <w:sz w:val="24"/>
                  <w:szCs w:val="24"/>
                  <w:lang w:val="en-US" w:bidi="ar"/>
                </w:rPr>
              </m:ctrlPr>
            </m:sub>
          </m:sSub>
          <m:r>
            <w:rPr>
              <w:rFonts w:ascii="Cambria Math" w:hAnsi="Cambria Math" w:cs="TimesNewRomanPSMT"/>
              <w:color w:val="000000"/>
              <w:kern w:val="0"/>
              <w:sz w:val="24"/>
              <w:szCs w:val="24"/>
              <w:lang w:val="en-US" w:bidi="ar"/>
            </w:rPr>
            <m:t xml:space="preserve">=0   </m:t>
          </m:r>
          <m:r>
            <m:rPr>
              <m:sty m:val="p"/>
            </m:rPr>
            <w:rPr>
              <w:rFonts w:ascii="Cambria Math" w:hAnsi="Cambria Math" w:cs="TimesNewRomanPSMT"/>
              <w:color w:val="000000"/>
              <w:kern w:val="0"/>
              <w:sz w:val="24"/>
              <w:szCs w:val="24"/>
              <w:lang w:val="en-US" w:bidi="ar"/>
            </w:rPr>
            <m:t>(3)</m:t>
          </m:r>
        </m:oMath>
      </m:oMathPara>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Where </w:t>
      </w:r>
      <m:oMath>
        <m:sSub>
          <m:sSubPr>
            <m:ctrlPr>
              <w:rPr>
                <w:rFonts w:hint="default" w:ascii="Cambria Math" w:hAnsi="Cambria Math" w:eastAsia="TimesNewRomanPSMT" w:cs="TimesNewRomanPSMT"/>
                <w:color w:val="000000"/>
                <w:kern w:val="0"/>
                <w:sz w:val="24"/>
                <w:szCs w:val="24"/>
                <w:lang w:val="en-US"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x</m:t>
            </m:r>
            <m:ctrlPr>
              <w:rPr>
                <w:rFonts w:hint="default" w:ascii="Cambria Math" w:hAnsi="Cambria Math" w:eastAsia="TimesNewRomanPSMT" w:cs="TimesNewRomanPSMT"/>
                <w:color w:val="000000"/>
                <w:kern w:val="0"/>
                <w:sz w:val="24"/>
                <w:szCs w:val="24"/>
                <w:lang w:val="en-US" w:eastAsia="zh-CN" w:bidi="ar"/>
              </w:rPr>
            </m:ctrlPr>
          </m:e>
          <m:sub>
            <m:r>
              <m:rPr>
                <m:sty m:val="p"/>
              </m:rPr>
              <w:rPr>
                <w:rFonts w:hint="default" w:ascii="Cambria Math" w:hAnsi="Cambria Math" w:eastAsia="TimesNewRomanPSMT" w:cs="TimesNewRomanPSMT"/>
                <w:color w:val="000000"/>
                <w:kern w:val="0"/>
                <w:sz w:val="24"/>
                <w:szCs w:val="24"/>
                <w:lang w:val="en-US" w:eastAsia="zh-CN" w:bidi="ar"/>
              </w:rPr>
              <m:t>1</m:t>
            </m:r>
            <m:ctrlPr>
              <w:rPr>
                <w:rFonts w:hint="default" w:ascii="Cambria Math" w:hAnsi="Cambria Math" w:eastAsia="TimesNewRomanPSMT" w:cs="TimesNewRomanPSMT"/>
                <w:color w:val="000000"/>
                <w:kern w:val="0"/>
                <w:sz w:val="24"/>
                <w:szCs w:val="24"/>
                <w:lang w:val="en-US"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is the length from the left supporting point to the load point, </w:t>
      </w:r>
      <m:oMath>
        <m:sSub>
          <m:sSubPr>
            <m:ctrlPr>
              <w:rPr>
                <w:rFonts w:hint="default" w:ascii="Cambria Math" w:hAnsi="Cambria Math" w:eastAsia="TimesNewRomanPSMT" w:cs="TimesNewRomanPSMT"/>
                <w:color w:val="000000"/>
                <w:kern w:val="0"/>
                <w:sz w:val="24"/>
                <w:szCs w:val="24"/>
                <w:lang w:val="en-US"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x</m:t>
            </m:r>
            <m:ctrlPr>
              <w:rPr>
                <w:rFonts w:hint="default" w:ascii="Cambria Math" w:hAnsi="Cambria Math" w:eastAsia="TimesNewRomanPSMT" w:cs="TimesNewRomanPSMT"/>
                <w:color w:val="000000"/>
                <w:kern w:val="0"/>
                <w:sz w:val="24"/>
                <w:szCs w:val="24"/>
                <w:lang w:val="en-US" w:eastAsia="zh-CN" w:bidi="ar"/>
              </w:rPr>
            </m:ctrlPr>
          </m:e>
          <m:sub>
            <m:r>
              <m:rPr>
                <m:sty m:val="p"/>
              </m:rPr>
              <w:rPr>
                <w:rFonts w:hint="default" w:ascii="Cambria Math" w:hAnsi="Cambria Math" w:eastAsia="TimesNewRomanPSMT" w:cs="TimesNewRomanPSMT"/>
                <w:color w:val="000000"/>
                <w:kern w:val="0"/>
                <w:sz w:val="24"/>
                <w:szCs w:val="24"/>
                <w:lang w:val="en-US" w:eastAsia="zh-CN" w:bidi="ar"/>
              </w:rPr>
              <m:t>2</m:t>
            </m:r>
            <m:ctrlPr>
              <w:rPr>
                <w:rFonts w:hint="default" w:ascii="Cambria Math" w:hAnsi="Cambria Math" w:eastAsia="TimesNewRomanPSMT" w:cs="TimesNewRomanPSMT"/>
                <w:color w:val="000000"/>
                <w:kern w:val="0"/>
                <w:sz w:val="24"/>
                <w:szCs w:val="24"/>
                <w:lang w:val="en-US"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is the length from the right supporting point to the load point, </w:t>
      </w:r>
      <m:oMath>
        <m:sSub>
          <m:sSubPr>
            <m:ctrlPr>
              <w:rPr>
                <w:rFonts w:hint="default" w:ascii="Cambria Math" w:hAnsi="Cambria Math" w:eastAsia="TimesNewRomanPSMT" w:cs="TimesNewRomanPSMT"/>
                <w:color w:val="000000"/>
                <w:kern w:val="0"/>
                <w:sz w:val="24"/>
                <w:szCs w:val="24"/>
                <w:lang w:val="en-US"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x</m:t>
            </m:r>
            <m:ctrlPr>
              <w:rPr>
                <w:rFonts w:hint="default" w:ascii="Cambria Math" w:hAnsi="Cambria Math" w:eastAsia="TimesNewRomanPSMT" w:cs="TimesNewRomanPSMT"/>
                <w:color w:val="000000"/>
                <w:kern w:val="0"/>
                <w:sz w:val="24"/>
                <w:szCs w:val="24"/>
                <w:lang w:val="en-US" w:eastAsia="zh-CN" w:bidi="ar"/>
              </w:rPr>
            </m:ctrlPr>
          </m:e>
          <m:sub>
            <m:r>
              <m:rPr>
                <m:sty m:val="p"/>
              </m:rPr>
              <w:rPr>
                <w:rFonts w:hint="default" w:ascii="Cambria Math" w:hAnsi="Cambria Math" w:eastAsia="TimesNewRomanPSMT" w:cs="TimesNewRomanPSMT"/>
                <w:color w:val="000000"/>
                <w:kern w:val="0"/>
                <w:sz w:val="24"/>
                <w:szCs w:val="24"/>
                <w:lang w:val="en-US" w:eastAsia="zh-CN" w:bidi="ar"/>
              </w:rPr>
              <m:t>3</m:t>
            </m:r>
            <m:ctrlPr>
              <w:rPr>
                <w:rFonts w:hint="default" w:ascii="Cambria Math" w:hAnsi="Cambria Math" w:eastAsia="TimesNewRomanPSMT" w:cs="TimesNewRomanPSMT"/>
                <w:color w:val="000000"/>
                <w:kern w:val="0"/>
                <w:sz w:val="24"/>
                <w:szCs w:val="24"/>
                <w:lang w:val="en-US"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is the length from the one load point to another load point, </w:t>
      </w:r>
      <m:oMath>
        <m:sSub>
          <m:sSubPr>
            <m:ctrlPr>
              <w:rPr>
                <w:rFonts w:hint="default" w:ascii="Cambria Math" w:hAnsi="Cambria Math" w:eastAsia="TimesNewRomanPSMT" w:cs="TimesNewRomanPSMT"/>
                <w:color w:val="000000"/>
                <w:kern w:val="0"/>
                <w:sz w:val="24"/>
                <w:szCs w:val="24"/>
                <w:lang w:val="en-US"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F</m:t>
            </m:r>
            <m:ctrlPr>
              <w:rPr>
                <w:rFonts w:hint="default" w:ascii="Cambria Math" w:hAnsi="Cambria Math" w:eastAsia="TimesNewRomanPSMT" w:cs="TimesNewRomanPSMT"/>
                <w:color w:val="000000"/>
                <w:kern w:val="0"/>
                <w:sz w:val="24"/>
                <w:szCs w:val="24"/>
                <w:lang w:val="en-US" w:eastAsia="zh-CN" w:bidi="ar"/>
              </w:rPr>
            </m:ctrlPr>
          </m:e>
          <m:sub>
            <m:r>
              <m:rPr>
                <m:sty m:val="p"/>
              </m:rPr>
              <w:rPr>
                <w:rFonts w:hint="default" w:ascii="Cambria Math" w:hAnsi="Cambria Math" w:eastAsia="TimesNewRomanPSMT" w:cs="TimesNewRomanPSMT"/>
                <w:color w:val="000000"/>
                <w:kern w:val="0"/>
                <w:sz w:val="24"/>
                <w:szCs w:val="24"/>
                <w:lang w:val="en-US" w:eastAsia="zh-CN" w:bidi="ar"/>
              </w:rPr>
              <m:t>1</m:t>
            </m:r>
            <m:ctrlPr>
              <w:rPr>
                <w:rFonts w:hint="default" w:ascii="Cambria Math" w:hAnsi="Cambria Math" w:eastAsia="TimesNewRomanPSMT" w:cs="TimesNewRomanPSMT"/>
                <w:color w:val="000000"/>
                <w:kern w:val="0"/>
                <w:sz w:val="24"/>
                <w:szCs w:val="24"/>
                <w:lang w:val="en-US"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is the other load force different from the one we calculate the moment about.</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3. Finally, apply the equilibrium to the right side of the “cut” position:</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ascii="Cambria Math" w:hAnsi="Cambria Math" w:cs="TimesNewRomanPSMT"/>
          <w:b w:val="0"/>
          <w:i w:val="0"/>
          <w:color w:val="000000"/>
          <w:kern w:val="0"/>
          <w:sz w:val="24"/>
          <w:szCs w:val="24"/>
          <w:lang w:val="en-US" w:eastAsia="zh-CN" w:bidi="ar"/>
        </w:rPr>
      </w:pPr>
      <m:oMathPara>
        <m:oMath>
          <m:r>
            <w:rPr>
              <w:rFonts w:ascii="Cambria Math" w:hAnsi="Cambria Math" w:cs="TimesNewRomanPSMT"/>
              <w:color w:val="000000"/>
              <w:kern w:val="0"/>
              <w:sz w:val="24"/>
              <w:szCs w:val="24"/>
              <w:lang w:val="en-US" w:eastAsia="zh-CN" w:bidi="ar"/>
            </w:rPr>
            <m:t>V+</m:t>
          </m:r>
          <m:sSub>
            <m:sSubPr>
              <m:ctrlPr>
                <w:rPr>
                  <w:rFonts w:ascii="Cambria Math" w:hAnsi="Cambria Math" w:cs="TimesNewRomanPSMT"/>
                  <w:i/>
                  <w:iCs w:val="0"/>
                  <w:color w:val="000000"/>
                  <w:kern w:val="0"/>
                  <w:sz w:val="24"/>
                  <w:szCs w:val="24"/>
                  <w:lang w:val="en-US" w:eastAsia="zh-CN" w:bidi="ar"/>
                </w:rPr>
              </m:ctrlPr>
            </m:sSubPr>
            <m:e>
              <m:r>
                <w:rPr>
                  <w:rFonts w:ascii="Cambria Math" w:hAnsi="Cambria Math" w:cs="TimesNewRomanPSMT"/>
                  <w:color w:val="000000"/>
                  <w:kern w:val="0"/>
                  <w:sz w:val="24"/>
                  <w:szCs w:val="24"/>
                  <w:lang w:val="en-US" w:eastAsia="zh-CN" w:bidi="ar"/>
                </w:rPr>
                <m:t>R</m:t>
              </m:r>
              <m:ctrlPr>
                <w:rPr>
                  <w:rFonts w:ascii="Cambria Math" w:hAnsi="Cambria Math" w:cs="TimesNewRomanPSMT"/>
                  <w:i/>
                  <w:iCs w:val="0"/>
                  <w:color w:val="000000"/>
                  <w:kern w:val="0"/>
                  <w:sz w:val="24"/>
                  <w:szCs w:val="24"/>
                  <w:lang w:val="en-US" w:eastAsia="zh-CN" w:bidi="ar"/>
                </w:rPr>
              </m:ctrlPr>
            </m:e>
            <m:sub>
              <m:r>
                <w:rPr>
                  <w:rFonts w:ascii="Cambria Math" w:hAnsi="Cambria Math" w:cs="TimesNewRomanPSMT"/>
                  <w:color w:val="000000"/>
                  <w:kern w:val="0"/>
                  <w:sz w:val="24"/>
                  <w:szCs w:val="24"/>
                  <w:lang w:val="en-US" w:eastAsia="zh-CN" w:bidi="ar"/>
                </w:rPr>
                <m:t>BV</m:t>
              </m:r>
              <m:ctrlPr>
                <w:rPr>
                  <w:rFonts w:ascii="Cambria Math" w:hAnsi="Cambria Math" w:cs="TimesNewRomanPSMT"/>
                  <w:i/>
                  <w:iCs w:val="0"/>
                  <w:color w:val="000000"/>
                  <w:kern w:val="0"/>
                  <w:sz w:val="24"/>
                  <w:szCs w:val="24"/>
                  <w:lang w:val="en-US" w:eastAsia="zh-CN" w:bidi="ar"/>
                </w:rPr>
              </m:ctrlPr>
            </m:sub>
          </m:sSub>
          <m:r>
            <w:rPr>
              <w:rFonts w:ascii="Cambria Math" w:hAnsi="Cambria Math" w:cs="TimesNewRomanPSMT"/>
              <w:color w:val="000000"/>
              <w:kern w:val="0"/>
              <w:sz w:val="24"/>
              <w:szCs w:val="24"/>
              <w:lang w:val="en-US" w:eastAsia="zh-CN" w:bidi="ar"/>
            </w:rPr>
            <m:t xml:space="preserve">=0    </m:t>
          </m:r>
          <m:r>
            <m:rPr>
              <m:sty m:val="p"/>
            </m:rPr>
            <w:rPr>
              <w:rFonts w:ascii="Cambria Math" w:hAnsi="Cambria Math" w:cs="TimesNewRomanPSMT"/>
              <w:color w:val="000000"/>
              <w:kern w:val="0"/>
              <w:sz w:val="24"/>
              <w:szCs w:val="24"/>
              <w:lang w:val="en-US" w:eastAsia="zh-CN" w:bidi="ar"/>
            </w:rPr>
            <m:t>(4)</m:t>
          </m:r>
        </m:oMath>
      </m:oMathPara>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Where </w:t>
      </w:r>
      <w:r>
        <w:rPr>
          <w:rFonts w:hint="default" w:ascii="Times New Roman Italic" w:hAnsi="Times New Roman Italic" w:eastAsia="TimesNewRomanPSMT" w:cs="Times New Roman Italic"/>
          <w:i/>
          <w:iCs/>
          <w:color w:val="000000"/>
          <w:kern w:val="0"/>
          <w:sz w:val="24"/>
          <w:szCs w:val="24"/>
          <w:lang w:eastAsia="zh-CN" w:bidi="ar"/>
        </w:rPr>
        <w:t>V</w:t>
      </w:r>
      <w:r>
        <w:rPr>
          <w:rFonts w:hint="default" w:ascii="TimesNewRomanPSMT" w:hAnsi="TimesNewRomanPSMT" w:eastAsia="TimesNewRomanPSMT" w:cs="TimesNewRomanPSMT"/>
          <w:color w:val="000000"/>
          <w:kern w:val="0"/>
          <w:sz w:val="24"/>
          <w:szCs w:val="24"/>
          <w:lang w:eastAsia="zh-CN" w:bidi="ar"/>
        </w:rPr>
        <w:t xml:space="preserve"> is the shear force at the “cut” position.</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Since there is a different between chooses of the positive direction, we all use the magnitude of the V to discuss and compare.</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pPr>
      <w:bookmarkStart w:id="10" w:name="_Toc735556677_WPSOffice_Level1"/>
      <w:r>
        <w:rPr>
          <w:rFonts w:hint="default" w:ascii="TimesNewRomanPS-BoldMT" w:hAnsi="TimesNewRomanPS-BoldMT" w:eastAsia="TimesNewRomanPS-BoldMT" w:cs="TimesNewRomanPS-BoldMT"/>
          <w:b/>
          <w:color w:val="000000"/>
          <w:kern w:val="0"/>
          <w:sz w:val="31"/>
          <w:szCs w:val="31"/>
          <w:lang w:val="en-US" w:eastAsia="zh-CN" w:bidi="ar"/>
        </w:rPr>
        <w:t>3</w:t>
      </w:r>
      <w:r>
        <w:rPr>
          <w:rFonts w:hint="default" w:ascii="TimesNewRomanPS-BoldMT" w:hAnsi="TimesNewRomanPS-BoldMT" w:eastAsia="TimesNewRomanPS-BoldMT" w:cs="TimesNewRomanPS-BoldMT"/>
          <w:b/>
          <w:color w:val="000000"/>
          <w:kern w:val="0"/>
          <w:sz w:val="31"/>
          <w:szCs w:val="31"/>
          <w:lang w:eastAsia="zh-CN" w:bidi="ar"/>
        </w:rPr>
        <w:t>.</w:t>
      </w:r>
      <w:r>
        <w:rPr>
          <w:rFonts w:hint="default" w:ascii="TimesNewRomanPS-BoldMT" w:hAnsi="TimesNewRomanPS-BoldMT" w:eastAsia="TimesNewRomanPS-BoldMT" w:cs="TimesNewRomanPS-BoldMT"/>
          <w:b/>
          <w:color w:val="000000"/>
          <w:kern w:val="0"/>
          <w:sz w:val="31"/>
          <w:szCs w:val="31"/>
          <w:lang w:val="en-US" w:eastAsia="zh-CN" w:bidi="ar"/>
        </w:rPr>
        <w:t xml:space="preserve"> Experiments</w:t>
      </w:r>
      <w:bookmarkEnd w:id="10"/>
      <w:r>
        <w:rPr>
          <w:rFonts w:hint="default" w:ascii="TimesNewRomanPS-BoldMT" w:hAnsi="TimesNewRomanPS-BoldMT" w:eastAsia="TimesNewRomanPS-BoldMT" w:cs="TimesNewRomanPS-BoldMT"/>
          <w:b/>
          <w:color w:val="000000"/>
          <w:kern w:val="0"/>
          <w:sz w:val="31"/>
          <w:szCs w:val="31"/>
          <w:lang w:val="en-US" w:eastAsia="zh-CN" w:bidi="ar"/>
        </w:rPr>
        <w:t xml:space="preserve"> </w:t>
      </w:r>
    </w:p>
    <w:p>
      <w:pPr>
        <w:keepNext w:val="0"/>
        <w:keepLines w:val="0"/>
        <w:widowControl/>
        <w:suppressLineNumbers w:val="0"/>
        <w:jc w:val="left"/>
      </w:pPr>
      <w:bookmarkStart w:id="11" w:name="_Toc150049465_WPSOffice_Level2"/>
      <w:r>
        <w:rPr>
          <w:rFonts w:hint="default" w:ascii="TimesNewRomanPS-BoldMT" w:hAnsi="TimesNewRomanPS-BoldMT" w:eastAsia="TimesNewRomanPS-BoldMT" w:cs="TimesNewRomanPS-BoldMT"/>
          <w:b/>
          <w:color w:val="000000"/>
          <w:kern w:val="0"/>
          <w:sz w:val="24"/>
          <w:szCs w:val="24"/>
          <w:lang w:val="en-US" w:eastAsia="zh-CN" w:bidi="ar"/>
        </w:rPr>
        <w:t>3.1 Methods</w:t>
      </w:r>
      <w:bookmarkEnd w:id="11"/>
      <w:r>
        <w:rPr>
          <w:rFonts w:hint="default" w:ascii="TimesNewRomanPS-BoldMT" w:hAnsi="TimesNewRomanPS-BoldMT" w:eastAsia="TimesNewRomanPS-BoldMT" w:cs="TimesNewRomanPS-BoldMT"/>
          <w:b/>
          <w:color w:val="000000"/>
          <w:kern w:val="0"/>
          <w:sz w:val="24"/>
          <w:szCs w:val="24"/>
          <w:lang w:val="en-US"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In the experiments I and II, two masses,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0</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and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1</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 were applied to the beam,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0</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was applied on the position of x = 400mm, and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1</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was applied on the position of x = 260mm which our team chose.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drawing>
          <wp:inline distT="0" distB="0" distL="114300" distR="114300">
            <wp:extent cx="4384675" cy="1939290"/>
            <wp:effectExtent l="0" t="0" r="9525" b="16510"/>
            <wp:docPr id="2" name="图片 2" descr="截屏2021-05-06 上午9.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1-05-06 上午9.28.42"/>
                    <pic:cNvPicPr>
                      <a:picLocks noChangeAspect="1"/>
                    </pic:cNvPicPr>
                  </pic:nvPicPr>
                  <pic:blipFill>
                    <a:blip r:embed="rId4"/>
                    <a:stretch>
                      <a:fillRect/>
                    </a:stretch>
                  </pic:blipFill>
                  <pic:spPr>
                    <a:xfrm>
                      <a:off x="0" y="0"/>
                      <a:ext cx="4384675" cy="1939290"/>
                    </a:xfrm>
                    <a:prstGeom prst="rect">
                      <a:avLst/>
                    </a:prstGeom>
                  </pic:spPr>
                </pic:pic>
              </a:graphicData>
            </a:graphic>
          </wp:inline>
        </w:drawing>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In practical experiment, we first zeroed the equipment, that is, without adding any weight, adjust the number on the shear force display to 0N. After this operation, we started with experiment I.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In the first experiment,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1</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equals to 0, which means we only need one weight to apply on the beam. Therefore, we applied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0</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on the beam with five different values which are 0, 100g, 200g, 300g, and 400g. The results of these five measurement were recorded. In particular, for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0</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 100g and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0</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 400g, the theoretical shear force diagrams were captured and a graph showing the shear force at the “cut” position (x=440mm) as a function of the applied loads were made.</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In the experiment II, 8 </w:t>
      </w:r>
      <w:r>
        <w:rPr>
          <w:rFonts w:hint="eastAsia" w:ascii="TimesNewRomanPSMT" w:hAnsi="TimesNewRomanPSMT" w:eastAsia="TimesNewRomanPSMT" w:cs="TimesNewRomanPSMT"/>
          <w:color w:val="000000"/>
          <w:kern w:val="0"/>
          <w:sz w:val="24"/>
          <w:szCs w:val="24"/>
          <w:lang w:val="en-US" w:eastAsia="zh-Hans" w:bidi="ar"/>
        </w:rPr>
        <w:t>co</w:t>
      </w:r>
      <w:r>
        <w:rPr>
          <w:rFonts w:hint="default" w:ascii="TimesNewRomanPSMT" w:hAnsi="TimesNewRomanPSMT" w:eastAsia="TimesNewRomanPSMT" w:cs="TimesNewRomanPSMT"/>
          <w:color w:val="000000"/>
          <w:kern w:val="0"/>
          <w:sz w:val="24"/>
          <w:szCs w:val="24"/>
          <w:lang w:eastAsia="zh-Hans" w:bidi="ar"/>
        </w:rPr>
        <w:t>mbinations</w:t>
      </w:r>
      <w:r>
        <w:rPr>
          <w:rFonts w:hint="default" w:ascii="TimesNewRomanPSMT" w:hAnsi="TimesNewRomanPSMT" w:eastAsia="TimesNewRomanPSMT" w:cs="TimesNewRomanPSMT"/>
          <w:color w:val="000000"/>
          <w:kern w:val="0"/>
          <w:sz w:val="24"/>
          <w:szCs w:val="24"/>
          <w:lang w:eastAsia="zh-CN" w:bidi="ar"/>
        </w:rPr>
        <w:t xml:space="preserve"> of loads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0</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and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1</m:t>
            </m:r>
            <m:ctrlPr>
              <w:rPr>
                <w:rFonts w:hint="default" w:ascii="Cambria Math" w:hAnsi="Cambria Math" w:eastAsia="TimesNewRomanPSMT" w:cs="TimesNewRomanPSMT"/>
                <w:color w:val="000000"/>
                <w:kern w:val="0"/>
                <w:sz w:val="24"/>
                <w:szCs w:val="24"/>
                <w:lang w:eastAsia="zh-CN" w:bidi="ar"/>
              </w:rPr>
            </m:ctrlPr>
          </m:sub>
        </m:sSub>
      </m:oMath>
      <w:r>
        <w:rPr>
          <w:rFonts w:hint="default" w:ascii="TimesNewRomanPSMT" w:hAnsi="TimesNewRomanPSMT" w:eastAsia="TimesNewRomanPSMT" w:cs="TimesNewRomanPSMT"/>
          <w:color w:val="000000"/>
          <w:kern w:val="0"/>
          <w:sz w:val="24"/>
          <w:szCs w:val="24"/>
          <w:lang w:eastAsia="zh-CN" w:bidi="ar"/>
        </w:rPr>
        <w:t xml:space="preserve"> were applied on the beam. </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drawing>
          <wp:inline distT="0" distB="0" distL="114300" distR="114300">
            <wp:extent cx="4200525" cy="581660"/>
            <wp:effectExtent l="0" t="0" r="15875" b="2540"/>
            <wp:docPr id="1" name="图片 1" descr="截屏2021-05-06 上午9.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1-05-06 上午9.28.27"/>
                    <pic:cNvPicPr>
                      <a:picLocks noChangeAspect="1"/>
                    </pic:cNvPicPr>
                  </pic:nvPicPr>
                  <pic:blipFill>
                    <a:blip r:embed="rId5"/>
                    <a:stretch>
                      <a:fillRect/>
                    </a:stretch>
                  </pic:blipFill>
                  <pic:spPr>
                    <a:xfrm>
                      <a:off x="0" y="0"/>
                      <a:ext cx="4200525" cy="581660"/>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CN" w:bidi="ar"/>
        </w:rPr>
        <w:t>The theoretical shear force diagrams for all combinations were shown in the result and tables showing the measured and theoretical values of shear forces were presented for a further compa</w:t>
      </w:r>
      <w:r>
        <w:rPr>
          <w:rFonts w:hint="eastAsia" w:ascii="TimesNewRomanPSMT" w:hAnsi="TimesNewRomanPSMT" w:eastAsia="TimesNewRomanPSMT" w:cs="TimesNewRomanPSMT"/>
          <w:color w:val="000000"/>
          <w:kern w:val="0"/>
          <w:sz w:val="24"/>
          <w:szCs w:val="24"/>
          <w:lang w:val="en-US" w:eastAsia="zh-Hans" w:bidi="ar"/>
        </w:rPr>
        <w:t>rison</w:t>
      </w:r>
      <w:r>
        <w:rPr>
          <w:rFonts w:hint="default" w:ascii="TimesNewRomanPSMT" w:hAnsi="TimesNewRomanPSMT" w:eastAsia="TimesNewRomanPSMT" w:cs="TimesNewRomanPSMT"/>
          <w:color w:val="000000"/>
          <w:kern w:val="0"/>
          <w:sz w:val="24"/>
          <w:szCs w:val="24"/>
          <w:lang w:eastAsia="zh-Hans" w:bidi="ar"/>
        </w:rPr>
        <w:t>.</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In the experiment III, which is a virtual experiment on TecQuipment software, 8 load combinations shown below were applied on the beam, and the shear force diagrams were captured in the software.</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drawing>
          <wp:inline distT="0" distB="0" distL="114300" distR="114300">
            <wp:extent cx="5269865" cy="4609465"/>
            <wp:effectExtent l="0" t="0" r="13335" b="13335"/>
            <wp:docPr id="3" name="图片 3" descr="截屏2021-05-06 上午10.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5-06 上午10.42.16"/>
                    <pic:cNvPicPr>
                      <a:picLocks noChangeAspect="1"/>
                    </pic:cNvPicPr>
                  </pic:nvPicPr>
                  <pic:blipFill>
                    <a:blip r:embed="rId6"/>
                    <a:stretch>
                      <a:fillRect/>
                    </a:stretch>
                  </pic:blipFill>
                  <pic:spPr>
                    <a:xfrm>
                      <a:off x="0" y="0"/>
                      <a:ext cx="5269865" cy="4609465"/>
                    </a:xfrm>
                    <a:prstGeom prst="rect">
                      <a:avLst/>
                    </a:prstGeom>
                  </pic:spPr>
                </pic:pic>
              </a:graphicData>
            </a:graphic>
          </wp:inline>
        </w:drawing>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Cambria Math" w:hAnsi="Cambria Math" w:eastAsia="TimesNewRomanPSMT" w:cs="TimesNewRomanPSMT"/>
          <w:i w:val="0"/>
          <w:color w:val="000000"/>
          <w:kern w:val="0"/>
          <w:sz w:val="24"/>
          <w:szCs w:val="24"/>
          <w:lang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bookmarkStart w:id="12" w:name="_Toc735556677_WPSOffice_Level2"/>
      <w:r>
        <w:rPr>
          <w:rFonts w:hint="default" w:ascii="TimesNewRomanPS-BoldMT" w:hAnsi="TimesNewRomanPS-BoldMT" w:eastAsia="TimesNewRomanPS-BoldMT" w:cs="TimesNewRomanPS-BoldMT"/>
          <w:b/>
          <w:color w:val="000000"/>
          <w:kern w:val="0"/>
          <w:sz w:val="24"/>
          <w:szCs w:val="24"/>
          <w:lang w:val="en-US" w:eastAsia="zh-CN" w:bidi="ar"/>
        </w:rPr>
        <w:t>3.2 Results</w:t>
      </w:r>
      <w:bookmarkEnd w:id="12"/>
      <w:r>
        <w:rPr>
          <w:rFonts w:hint="default" w:ascii="TimesNewRomanPS-BoldMT" w:hAnsi="TimesNewRomanPS-BoldMT" w:eastAsia="TimesNewRomanPS-BoldMT" w:cs="TimesNewRomanPS-BoldMT"/>
          <w:b/>
          <w:color w:val="000000"/>
          <w:kern w:val="0"/>
          <w:sz w:val="24"/>
          <w:szCs w:val="24"/>
          <w:lang w:val="en-US"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CN" w:bidi="ar"/>
        </w:rPr>
        <w:t>3</w:t>
      </w:r>
      <w:r>
        <w:rPr>
          <w:rFonts w:hint="eastAsia" w:ascii="TimesNewRomanPSMT" w:hAnsi="TimesNewRomanPSMT" w:eastAsia="TimesNewRomanPSMT" w:cs="TimesNewRomanPSMT"/>
          <w:color w:val="000000"/>
          <w:kern w:val="0"/>
          <w:sz w:val="24"/>
          <w:szCs w:val="24"/>
          <w:lang w:val="en-US" w:eastAsia="zh-Hans" w:bidi="ar"/>
        </w:rPr>
        <w:t>.</w:t>
      </w:r>
      <w:r>
        <w:rPr>
          <w:rFonts w:hint="default" w:ascii="TimesNewRomanPSMT" w:hAnsi="TimesNewRomanPSMT" w:eastAsia="TimesNewRomanPSMT" w:cs="TimesNewRomanPSMT"/>
          <w:color w:val="000000"/>
          <w:kern w:val="0"/>
          <w:sz w:val="24"/>
          <w:szCs w:val="24"/>
          <w:lang w:eastAsia="zh-Hans" w:bidi="ar"/>
        </w:rPr>
        <w:t>2</w:t>
      </w:r>
      <w:r>
        <w:rPr>
          <w:rFonts w:hint="eastAsia" w:ascii="TimesNewRomanPSMT" w:hAnsi="TimesNewRomanPSMT" w:eastAsia="TimesNewRomanPSMT" w:cs="TimesNewRomanPSMT"/>
          <w:color w:val="000000"/>
          <w:kern w:val="0"/>
          <w:sz w:val="24"/>
          <w:szCs w:val="24"/>
          <w:lang w:val="en-US" w:eastAsia="zh-Hans" w:bidi="ar"/>
        </w:rPr>
        <w:t>.</w:t>
      </w:r>
      <w:r>
        <w:rPr>
          <w:rFonts w:hint="default" w:ascii="TimesNewRomanPSMT" w:hAnsi="TimesNewRomanPSMT" w:eastAsia="TimesNewRomanPSMT" w:cs="TimesNewRomanPSMT"/>
          <w:color w:val="000000"/>
          <w:kern w:val="0"/>
          <w:sz w:val="24"/>
          <w:szCs w:val="24"/>
          <w:lang w:eastAsia="zh-Hans" w:bidi="ar"/>
        </w:rPr>
        <w:t>1 E</w:t>
      </w:r>
      <w:r>
        <w:rPr>
          <w:rFonts w:hint="eastAsia" w:ascii="TimesNewRomanPSMT" w:hAnsi="TimesNewRomanPSMT" w:eastAsia="TimesNewRomanPSMT" w:cs="TimesNewRomanPSMT"/>
          <w:color w:val="000000"/>
          <w:kern w:val="0"/>
          <w:sz w:val="24"/>
          <w:szCs w:val="24"/>
          <w:lang w:val="en-US" w:eastAsia="zh-Hans" w:bidi="ar"/>
        </w:rPr>
        <w:t>xperiment</w:t>
      </w:r>
      <w:r>
        <w:rPr>
          <w:rFonts w:hint="default" w:ascii="TimesNewRomanPSMT" w:hAnsi="TimesNewRomanPSMT" w:eastAsia="TimesNewRomanPSMT" w:cs="TimesNewRomanPSMT"/>
          <w:color w:val="000000"/>
          <w:kern w:val="0"/>
          <w:sz w:val="24"/>
          <w:szCs w:val="24"/>
          <w:lang w:eastAsia="zh-Hans" w:bidi="ar"/>
        </w:rPr>
        <w:t xml:space="preserve"> I</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3.2.1.1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For experiment I, two figures showing the theoretical shear force diagrams for the applied masses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0</m:t>
            </m:r>
            <m:ctrlPr>
              <w:rPr>
                <w:rFonts w:hint="default" w:ascii="Cambria Math" w:hAnsi="Cambria Math" w:eastAsia="TimesNewRomanPSMT" w:cs="TimesNewRomanPSMT"/>
                <w:color w:val="000000"/>
                <w:kern w:val="0"/>
                <w:sz w:val="24"/>
                <w:szCs w:val="24"/>
                <w:lang w:eastAsia="zh-CN" w:bidi="ar"/>
              </w:rPr>
            </m:ctrlPr>
          </m:sub>
        </m:sSub>
      </m:oMath>
      <w:r>
        <w:rPr>
          <w:rFonts w:hint="default" w:ascii="Cambria Math" w:hAnsi="Cambria Math" w:eastAsia="TimesNewRomanPSMT" w:cs="TimesNewRomanPSMT"/>
          <w:i w:val="0"/>
          <w:color w:val="000000"/>
          <w:kern w:val="0"/>
          <w:sz w:val="24"/>
          <w:szCs w:val="24"/>
          <w:lang w:eastAsia="zh-CN" w:bidi="ar"/>
        </w:rPr>
        <w:t xml:space="preserve">=100g </w:t>
      </w:r>
      <w:r>
        <w:rPr>
          <w:rFonts w:hint="default" w:ascii="TimesNewRomanPSMT" w:hAnsi="TimesNewRomanPSMT" w:eastAsia="TimesNewRomanPSMT" w:cs="TimesNewRomanPSMT"/>
          <w:color w:val="000000"/>
          <w:kern w:val="0"/>
          <w:sz w:val="24"/>
          <w:szCs w:val="24"/>
          <w:lang w:eastAsia="zh-CN" w:bidi="ar"/>
        </w:rPr>
        <w:t xml:space="preserve">and </w:t>
      </w:r>
      <m:oMath>
        <m:sSub>
          <m:sSubPr>
            <m:ctrlPr>
              <w:rPr>
                <w:rFonts w:hint="default" w:ascii="Cambria Math" w:hAnsi="Cambria Math" w:eastAsia="TimesNewRomanPSMT" w:cs="TimesNewRomanPSMT"/>
                <w:color w:val="000000"/>
                <w:kern w:val="0"/>
                <w:sz w:val="24"/>
                <w:szCs w:val="24"/>
                <w:lang w:eastAsia="zh-CN" w:bidi="ar"/>
              </w:rPr>
            </m:ctrlPr>
          </m:sSubPr>
          <m:e>
            <m:r>
              <m:rPr>
                <m:sty m:val="p"/>
              </m:rPr>
              <w:rPr>
                <w:rFonts w:hint="default" w:ascii="Cambria Math" w:hAnsi="Cambria Math" w:eastAsia="TimesNewRomanPSMT" w:cs="TimesNewRomanPSMT"/>
                <w:color w:val="000000"/>
                <w:kern w:val="0"/>
                <w:sz w:val="24"/>
                <w:szCs w:val="24"/>
                <w:lang w:val="en-US" w:eastAsia="zh-CN" w:bidi="ar"/>
              </w:rPr>
              <m:t>m</m:t>
            </m:r>
            <m:ctrlPr>
              <w:rPr>
                <w:rFonts w:hint="default" w:ascii="Cambria Math" w:hAnsi="Cambria Math" w:eastAsia="TimesNewRomanPSMT" w:cs="TimesNewRomanPSMT"/>
                <w:color w:val="000000"/>
                <w:kern w:val="0"/>
                <w:sz w:val="24"/>
                <w:szCs w:val="24"/>
                <w:lang w:eastAsia="zh-CN" w:bidi="ar"/>
              </w:rPr>
            </m:ctrlPr>
          </m:e>
          <m:sub>
            <m:r>
              <m:rPr>
                <m:sty m:val="p"/>
              </m:rPr>
              <w:rPr>
                <w:rFonts w:hint="default" w:ascii="Cambria Math" w:hAnsi="Cambria Math" w:eastAsia="TimesNewRomanPSMT" w:cs="TimesNewRomanPSMT"/>
                <w:color w:val="000000"/>
                <w:kern w:val="0"/>
                <w:sz w:val="24"/>
                <w:szCs w:val="24"/>
                <w:lang w:val="en-US" w:eastAsia="zh-CN" w:bidi="ar"/>
              </w:rPr>
              <m:t>0</m:t>
            </m:r>
            <m:ctrlPr>
              <w:rPr>
                <w:rFonts w:hint="default" w:ascii="Cambria Math" w:hAnsi="Cambria Math" w:eastAsia="TimesNewRomanPSMT" w:cs="TimesNewRomanPSMT"/>
                <w:color w:val="000000"/>
                <w:kern w:val="0"/>
                <w:sz w:val="24"/>
                <w:szCs w:val="24"/>
                <w:lang w:eastAsia="zh-CN" w:bidi="ar"/>
              </w:rPr>
            </m:ctrlPr>
          </m:sub>
        </m:sSub>
        <m:r>
          <m:rPr>
            <m:sty m:val="p"/>
          </m:rPr>
          <w:rPr>
            <w:rFonts w:hint="default" w:ascii="Cambria Math" w:hAnsi="Cambria Math" w:eastAsia="TimesNewRomanPSMT" w:cs="TimesNewRomanPSMT"/>
            <w:color w:val="000000"/>
            <w:kern w:val="0"/>
            <w:sz w:val="24"/>
            <w:szCs w:val="24"/>
            <w:lang w:val="en-US" w:eastAsia="zh-CN" w:bidi="ar"/>
          </w:rPr>
          <m:t>=400g</m:t>
        </m:r>
      </m:oMath>
      <w:r>
        <w:rPr>
          <w:rFonts w:hint="default" w:ascii="TimesNewRomanPSMT" w:hAnsi="TimesNewRomanPSMT" w:eastAsia="TimesNewRomanPSMT" w:cs="TimesNewRomanPSMT"/>
          <w:color w:val="000000"/>
          <w:kern w:val="0"/>
          <w:sz w:val="24"/>
          <w:szCs w:val="24"/>
          <w:lang w:eastAsia="zh-CN" w:bidi="ar"/>
        </w:rPr>
        <w:t xml:space="preserve"> are shown in graph 1 and 2.</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bookmarkStart w:id="15" w:name="_GoBack"/>
      <w:r>
        <w:rPr>
          <w:rFonts w:hint="default" w:ascii="TimesNewRomanPSMT" w:hAnsi="TimesNewRomanPSMT" w:eastAsia="TimesNewRomanPSMT" w:cs="TimesNewRomanPSMT"/>
          <w:color w:val="000000"/>
          <w:kern w:val="0"/>
          <w:sz w:val="24"/>
          <w:szCs w:val="24"/>
          <w:lang w:eastAsia="zh-CN" w:bidi="ar"/>
        </w:rPr>
        <w:drawing>
          <wp:inline distT="0" distB="0" distL="114300" distR="114300">
            <wp:extent cx="3208020" cy="1137285"/>
            <wp:effectExtent l="0" t="0" r="17780" b="571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7"/>
                    <a:srcRect t="58193"/>
                    <a:stretch>
                      <a:fillRect/>
                    </a:stretch>
                  </pic:blipFill>
                  <pic:spPr>
                    <a:xfrm>
                      <a:off x="0" y="0"/>
                      <a:ext cx="3208020" cy="113728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Graph 1: shear force diagram for m0 = 100g</w:t>
      </w:r>
      <w:bookmarkEnd w:id="15"/>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drawing>
          <wp:inline distT="0" distB="0" distL="114300" distR="114300">
            <wp:extent cx="3198495" cy="1159510"/>
            <wp:effectExtent l="0" t="0" r="1905" b="8890"/>
            <wp:docPr id="4" name="图片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2"/>
                    <pic:cNvPicPr>
                      <a:picLocks noChangeAspect="1"/>
                    </pic:cNvPicPr>
                  </pic:nvPicPr>
                  <pic:blipFill>
                    <a:blip r:embed="rId8"/>
                    <a:srcRect l="-20" t="57022" r="20" b="234"/>
                    <a:stretch>
                      <a:fillRect/>
                    </a:stretch>
                  </pic:blipFill>
                  <pic:spPr>
                    <a:xfrm>
                      <a:off x="0" y="0"/>
                      <a:ext cx="3198495" cy="1159510"/>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Graph 2: shear force diagram for m0 = 400g</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3.2.1.2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A graph showing the shear force at the “cut” position as a function of the applied loads is shown below as graph 3.</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drawing>
          <wp:inline distT="0" distB="0" distL="114300" distR="114300">
            <wp:extent cx="4275455" cy="2542540"/>
            <wp:effectExtent l="0" t="0" r="17145" b="22860"/>
            <wp:docPr id="7" name="图片 7" descr="截屏2021-05-06 下午2.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5-06 下午2.07.15"/>
                    <pic:cNvPicPr>
                      <a:picLocks noChangeAspect="1"/>
                    </pic:cNvPicPr>
                  </pic:nvPicPr>
                  <pic:blipFill>
                    <a:blip r:embed="rId9"/>
                    <a:srcRect t="1287" b="931"/>
                    <a:stretch>
                      <a:fillRect/>
                    </a:stretch>
                  </pic:blipFill>
                  <pic:spPr>
                    <a:xfrm>
                      <a:off x="0" y="0"/>
                      <a:ext cx="4275455" cy="2542540"/>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Graph 3: the shear force at the “cut” position as a function of the applied loads</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CN" w:bidi="ar"/>
        </w:rPr>
        <w:t xml:space="preserve">As the graph shows, the shear force at the “cut” position increases linearly with the increase in </w:t>
      </w:r>
      <w:r>
        <w:rPr>
          <w:rFonts w:hint="eastAsia" w:ascii="TimesNewRomanPSMT" w:hAnsi="TimesNewRomanPSMT" w:eastAsia="TimesNewRomanPSMT" w:cs="TimesNewRomanPSMT"/>
          <w:color w:val="000000"/>
          <w:kern w:val="0"/>
          <w:sz w:val="24"/>
          <w:szCs w:val="24"/>
          <w:lang w:val="en-US" w:eastAsia="zh-Hans" w:bidi="ar"/>
        </w:rPr>
        <w:t>mass</w:t>
      </w:r>
      <w:r>
        <w:rPr>
          <w:rFonts w:hint="default" w:ascii="TimesNewRomanPSMT" w:hAnsi="TimesNewRomanPSMT" w:eastAsia="TimesNewRomanPSMT" w:cs="TimesNewRomanPSMT"/>
          <w:color w:val="000000"/>
          <w:kern w:val="0"/>
          <w:sz w:val="24"/>
          <w:szCs w:val="24"/>
          <w:lang w:eastAsia="zh-Hans" w:bidi="ar"/>
        </w:rPr>
        <w:t xml:space="preserve">. For experimental values, the </w:t>
      </w:r>
      <w:r>
        <w:rPr>
          <w:rFonts w:hint="eastAsia" w:ascii="TimesNewRomanPSMT" w:hAnsi="TimesNewRomanPSMT" w:eastAsia="TimesNewRomanPSMT" w:cs="TimesNewRomanPSMT"/>
          <w:color w:val="000000"/>
          <w:kern w:val="0"/>
          <w:sz w:val="24"/>
          <w:szCs w:val="24"/>
          <w:lang w:val="en-US" w:eastAsia="zh-Hans" w:bidi="ar"/>
        </w:rPr>
        <w:t>n</w:t>
      </w:r>
      <w:r>
        <w:rPr>
          <w:rFonts w:hint="default" w:ascii="TimesNewRomanPSMT" w:hAnsi="TimesNewRomanPSMT" w:eastAsia="TimesNewRomanPSMT" w:cs="TimesNewRomanPSMT"/>
          <w:color w:val="000000"/>
          <w:kern w:val="0"/>
          <w:sz w:val="24"/>
          <w:szCs w:val="24"/>
          <w:lang w:eastAsia="zh-Hans" w:bidi="ar"/>
        </w:rPr>
        <w:t xml:space="preserve">umerical accuracy is not as good as ideal data, but it approximately </w:t>
      </w:r>
      <w:r>
        <w:rPr>
          <w:rFonts w:hint="eastAsia" w:ascii="TimesNewRomanPSMT" w:hAnsi="TimesNewRomanPSMT" w:eastAsia="TimesNewRomanPSMT" w:cs="TimesNewRomanPSMT"/>
          <w:color w:val="000000"/>
          <w:kern w:val="0"/>
          <w:sz w:val="24"/>
          <w:szCs w:val="24"/>
          <w:lang w:val="en-US" w:eastAsia="zh-Hans" w:bidi="ar"/>
        </w:rPr>
        <w:t>matche</w:t>
      </w:r>
      <w:r>
        <w:rPr>
          <w:rFonts w:hint="default" w:ascii="TimesNewRomanPSMT" w:hAnsi="TimesNewRomanPSMT" w:eastAsia="TimesNewRomanPSMT" w:cs="TimesNewRomanPSMT"/>
          <w:color w:val="000000"/>
          <w:kern w:val="0"/>
          <w:sz w:val="24"/>
          <w:szCs w:val="24"/>
          <w:lang w:eastAsia="zh-Hans" w:bidi="ar"/>
        </w:rPr>
        <w:t>s the ideal data. Since the particular magnitude of the shear force equals to the right side support reaction, which calculated by the equilibrium of moment, it is liner to the load applied to the beam, therefore, liner to the mass value.</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3.2.2 Experiment II</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3.2.2.1</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Hans" w:bidi="ar"/>
        </w:rPr>
        <w:t>For experiment II, figures</w:t>
      </w:r>
      <w:r>
        <w:rPr>
          <w:rFonts w:hint="default" w:ascii="TimesNewRomanPSMT" w:hAnsi="TimesNewRomanPSMT" w:eastAsia="TimesNewRomanPSMT" w:cs="TimesNewRomanPSMT"/>
          <w:color w:val="000000"/>
          <w:kern w:val="0"/>
          <w:sz w:val="24"/>
          <w:szCs w:val="24"/>
          <w:lang w:eastAsia="zh-CN" w:bidi="ar"/>
        </w:rPr>
        <w:t xml:space="preserve"> showing the theoretical shear force diagrams for all the load combinations are as following graph 4-11:</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4522470" cy="1786890"/>
            <wp:effectExtent l="0" t="0" r="24130" b="16510"/>
            <wp:docPr id="15" name="图片 1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
                    <pic:cNvPicPr>
                      <a:picLocks noChangeAspect="1"/>
                    </pic:cNvPicPr>
                  </pic:nvPicPr>
                  <pic:blipFill>
                    <a:blip r:embed="rId10"/>
                    <a:srcRect t="53403"/>
                    <a:stretch>
                      <a:fillRect/>
                    </a:stretch>
                  </pic:blipFill>
                  <pic:spPr>
                    <a:xfrm>
                      <a:off x="0" y="0"/>
                      <a:ext cx="4522470" cy="1786890"/>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4: m0 = 0, m1 = 200g</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4544060" cy="1784985"/>
            <wp:effectExtent l="0" t="0" r="2540" b="18415"/>
            <wp:docPr id="14" name="图片 1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
                    <pic:cNvPicPr>
                      <a:picLocks noChangeAspect="1"/>
                    </pic:cNvPicPr>
                  </pic:nvPicPr>
                  <pic:blipFill>
                    <a:blip r:embed="rId11"/>
                    <a:srcRect t="53673"/>
                    <a:stretch>
                      <a:fillRect/>
                    </a:stretch>
                  </pic:blipFill>
                  <pic:spPr>
                    <a:xfrm>
                      <a:off x="0" y="0"/>
                      <a:ext cx="4544060" cy="178498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5: m0 = 0, m1 = 400g</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4532630" cy="1647825"/>
            <wp:effectExtent l="0" t="0" r="13970" b="3175"/>
            <wp:docPr id="13" name="图片 1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3"/>
                    <pic:cNvPicPr>
                      <a:picLocks noChangeAspect="1"/>
                    </pic:cNvPicPr>
                  </pic:nvPicPr>
                  <pic:blipFill>
                    <a:blip r:embed="rId12"/>
                    <a:srcRect t="57112"/>
                    <a:stretch>
                      <a:fillRect/>
                    </a:stretch>
                  </pic:blipFill>
                  <pic:spPr>
                    <a:xfrm>
                      <a:off x="0" y="0"/>
                      <a:ext cx="4532630" cy="164782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6: m0 = 200g, m1 = 0</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4537710" cy="1807845"/>
            <wp:effectExtent l="0" t="0" r="8890" b="20955"/>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13"/>
                    <a:srcRect t="53006"/>
                    <a:stretch>
                      <a:fillRect/>
                    </a:stretch>
                  </pic:blipFill>
                  <pic:spPr>
                    <a:xfrm>
                      <a:off x="0" y="0"/>
                      <a:ext cx="4537710" cy="180784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7: m0 = 200g, m1 = 200g</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4106545" cy="1604010"/>
            <wp:effectExtent l="0" t="0" r="8255" b="21590"/>
            <wp:docPr id="11" name="图片 11"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5"/>
                    <pic:cNvPicPr>
                      <a:picLocks noChangeAspect="1"/>
                    </pic:cNvPicPr>
                  </pic:nvPicPr>
                  <pic:blipFill>
                    <a:blip r:embed="rId14"/>
                    <a:srcRect t="53929"/>
                    <a:stretch>
                      <a:fillRect/>
                    </a:stretch>
                  </pic:blipFill>
                  <pic:spPr>
                    <a:xfrm>
                      <a:off x="0" y="0"/>
                      <a:ext cx="4106545" cy="1604010"/>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8: m0 = 200g, m1 = 400g</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4166870" cy="1492250"/>
            <wp:effectExtent l="0" t="0" r="24130" b="6350"/>
            <wp:docPr id="10" name="图片 10"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6"/>
                    <pic:cNvPicPr>
                      <a:picLocks noChangeAspect="1"/>
                    </pic:cNvPicPr>
                  </pic:nvPicPr>
                  <pic:blipFill>
                    <a:blip r:embed="rId15"/>
                    <a:srcRect t="57766"/>
                    <a:stretch>
                      <a:fillRect/>
                    </a:stretch>
                  </pic:blipFill>
                  <pic:spPr>
                    <a:xfrm>
                      <a:off x="0" y="0"/>
                      <a:ext cx="4166870" cy="1492250"/>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9: m0 = 400g, m1 = 0</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4166870" cy="1632585"/>
            <wp:effectExtent l="0" t="0" r="24130" b="18415"/>
            <wp:docPr id="9" name="图片 9"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7"/>
                    <pic:cNvPicPr>
                      <a:picLocks noChangeAspect="1"/>
                    </pic:cNvPicPr>
                  </pic:nvPicPr>
                  <pic:blipFill>
                    <a:blip r:embed="rId16"/>
                    <a:srcRect t="53801"/>
                    <a:stretch>
                      <a:fillRect/>
                    </a:stretch>
                  </pic:blipFill>
                  <pic:spPr>
                    <a:xfrm>
                      <a:off x="0" y="0"/>
                      <a:ext cx="4166870" cy="163258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10: m0 = 400g, m1 = 200g</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4181475" cy="1652270"/>
            <wp:effectExtent l="0" t="0" r="9525" b="24130"/>
            <wp:docPr id="8" name="图片 8"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8"/>
                    <pic:cNvPicPr>
                      <a:picLocks noChangeAspect="1"/>
                    </pic:cNvPicPr>
                  </pic:nvPicPr>
                  <pic:blipFill>
                    <a:blip r:embed="rId17"/>
                    <a:srcRect t="53403"/>
                    <a:stretch>
                      <a:fillRect/>
                    </a:stretch>
                  </pic:blipFill>
                  <pic:spPr>
                    <a:xfrm>
                      <a:off x="0" y="0"/>
                      <a:ext cx="4181475" cy="1652270"/>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11: m0 = 400g, m1 = 400g</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As these 8 figures shows, the shear force on the “cut” position is related to the loads applied on the beam. There are t</w:t>
      </w:r>
      <w:r>
        <w:rPr>
          <w:rFonts w:hint="eastAsia" w:ascii="TimesNewRomanPSMT" w:hAnsi="TimesNewRomanPSMT" w:eastAsia="TimesNewRomanPSMT" w:cs="TimesNewRomanPSMT"/>
          <w:color w:val="000000"/>
          <w:kern w:val="0"/>
          <w:sz w:val="24"/>
          <w:szCs w:val="24"/>
          <w:lang w:val="en-US" w:eastAsia="zh-Hans" w:bidi="ar"/>
        </w:rPr>
        <w:t>wo</w:t>
      </w:r>
      <w:r>
        <w:rPr>
          <w:rFonts w:hint="default" w:ascii="TimesNewRomanPSMT" w:hAnsi="TimesNewRomanPSMT" w:eastAsia="TimesNewRomanPSMT" w:cs="TimesNewRomanPSMT"/>
          <w:color w:val="000000"/>
          <w:kern w:val="0"/>
          <w:sz w:val="24"/>
          <w:szCs w:val="24"/>
          <w:lang w:eastAsia="zh-Hans" w:bidi="ar"/>
        </w:rPr>
        <w:t xml:space="preserve"> findings related to the loads value and the shear force. First, in the case of a certain load quantity, the greater the Loads value, the greater the shear force. Second, for the same loads value, the closer to the cut position, the greater the shear force.</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 xml:space="preserve">3.2.2.2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 xml:space="preserve">A table showing </w:t>
      </w:r>
      <w:r>
        <w:rPr>
          <w:rFonts w:hint="default" w:ascii="TimesNewRomanPSMT" w:hAnsi="TimesNewRomanPSMT" w:eastAsia="TimesNewRomanPSMT" w:cs="TimesNewRomanPSMT"/>
          <w:color w:val="000000"/>
          <w:kern w:val="0"/>
          <w:sz w:val="24"/>
          <w:szCs w:val="24"/>
          <w:lang w:eastAsia="zh-CN" w:bidi="ar"/>
        </w:rPr>
        <w:t>the theoretical and measured values of the shear force at the “cut” position for all the load combinations are as following.</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9"/>
        <w:gridCol w:w="881"/>
        <w:gridCol w:w="881"/>
        <w:gridCol w:w="881"/>
        <w:gridCol w:w="882"/>
        <w:gridCol w:w="882"/>
        <w:gridCol w:w="882"/>
        <w:gridCol w:w="882"/>
        <w:gridCol w:w="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6"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m0 (g)</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400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400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6"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m1 (g)</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400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400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200</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6"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theoretical shear force (N)</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0.53</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1.07</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1.16</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1.69</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2.23</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2.32</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2.85</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3.39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6"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experimental shear force (N)</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0.5</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1.1</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1.2</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1.7</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2.3</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2.4</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3</w:t>
            </w:r>
          </w:p>
        </w:tc>
        <w:tc>
          <w:tcPr>
            <w:tcW w:w="947" w:type="dxa"/>
            <w:vAlign w:val="center"/>
          </w:tcPr>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CN" w:bidi="ar"/>
              </w:rPr>
              <w:t>3.5</w:t>
            </w:r>
          </w:p>
        </w:tc>
      </w:tr>
    </w:tbl>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 xml:space="preserve">Table 1: </w:t>
      </w:r>
      <w:r>
        <w:rPr>
          <w:rFonts w:hint="default" w:ascii="TimesNewRomanPSMT" w:hAnsi="TimesNewRomanPSMT" w:eastAsia="TimesNewRomanPSMT" w:cs="TimesNewRomanPSMT"/>
          <w:color w:val="000000"/>
          <w:kern w:val="0"/>
          <w:sz w:val="24"/>
          <w:szCs w:val="24"/>
          <w:lang w:eastAsia="zh-CN" w:bidi="ar"/>
        </w:rPr>
        <w:t>theoretical and measured values of the shear force at the “cut” position</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From the table above, it is easy to find that there are little difference between the theoretical an measured values of the shear force at the “cut” position. However, the measured values are usually bigger than theoretical ones, which will be discussed at the discussion part.</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3.2.3</w:t>
      </w:r>
      <w:r>
        <w:rPr>
          <w:rFonts w:hint="default" w:ascii="TimesNewRomanPSMT" w:hAnsi="TimesNewRomanPSMT" w:eastAsia="TimesNewRomanPSMT" w:cs="TimesNewRomanPSMT"/>
          <w:color w:val="000000"/>
          <w:kern w:val="0"/>
          <w:sz w:val="24"/>
          <w:szCs w:val="24"/>
          <w:lang w:eastAsia="zh-Hans" w:bidi="ar"/>
        </w:rPr>
        <w:t xml:space="preserve"> Experiment III</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In experiment III, 8 graphs of shear force diagrams for the given loads were shown as graph 12-19:</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5270500" cy="1928495"/>
            <wp:effectExtent l="0" t="0" r="12700" b="1905"/>
            <wp:docPr id="23" name="图片 23" descr="Cap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apture3.1"/>
                    <pic:cNvPicPr>
                      <a:picLocks noChangeAspect="1"/>
                    </pic:cNvPicPr>
                  </pic:nvPicPr>
                  <pic:blipFill>
                    <a:blip r:embed="rId18"/>
                    <a:srcRect t="56842"/>
                    <a:stretch>
                      <a:fillRect/>
                    </a:stretch>
                  </pic:blipFill>
                  <pic:spPr>
                    <a:xfrm>
                      <a:off x="0" y="0"/>
                      <a:ext cx="5270500" cy="192849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12</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5270500" cy="1798955"/>
            <wp:effectExtent l="0" t="0" r="12700" b="4445"/>
            <wp:docPr id="22" name="图片 22" descr="Cap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apture3.2"/>
                    <pic:cNvPicPr>
                      <a:picLocks noChangeAspect="1"/>
                    </pic:cNvPicPr>
                  </pic:nvPicPr>
                  <pic:blipFill>
                    <a:blip r:embed="rId19"/>
                    <a:srcRect t="59741"/>
                    <a:stretch>
                      <a:fillRect/>
                    </a:stretch>
                  </pic:blipFill>
                  <pic:spPr>
                    <a:xfrm>
                      <a:off x="0" y="0"/>
                      <a:ext cx="5270500" cy="179895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13</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5270500" cy="2011045"/>
            <wp:effectExtent l="0" t="0" r="12700" b="20955"/>
            <wp:docPr id="21" name="图片 21" descr="Cap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apture3.3"/>
                    <pic:cNvPicPr>
                      <a:picLocks noChangeAspect="1"/>
                    </pic:cNvPicPr>
                  </pic:nvPicPr>
                  <pic:blipFill>
                    <a:blip r:embed="rId20"/>
                    <a:srcRect t="54995"/>
                    <a:stretch>
                      <a:fillRect/>
                    </a:stretch>
                  </pic:blipFill>
                  <pic:spPr>
                    <a:xfrm>
                      <a:off x="0" y="0"/>
                      <a:ext cx="5270500" cy="201104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14</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5270500" cy="1827530"/>
            <wp:effectExtent l="0" t="0" r="12700" b="1270"/>
            <wp:docPr id="20" name="图片 20" descr="Cap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apture3.4"/>
                    <pic:cNvPicPr>
                      <a:picLocks noChangeAspect="1"/>
                    </pic:cNvPicPr>
                  </pic:nvPicPr>
                  <pic:blipFill>
                    <a:blip r:embed="rId21"/>
                    <a:srcRect t="59102"/>
                    <a:stretch>
                      <a:fillRect/>
                    </a:stretch>
                  </pic:blipFill>
                  <pic:spPr>
                    <a:xfrm>
                      <a:off x="0" y="0"/>
                      <a:ext cx="5270500" cy="1827530"/>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15</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5270500" cy="2017395"/>
            <wp:effectExtent l="0" t="0" r="12700" b="14605"/>
            <wp:docPr id="19" name="图片 19" descr="Cap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pture3.5"/>
                    <pic:cNvPicPr>
                      <a:picLocks noChangeAspect="1"/>
                    </pic:cNvPicPr>
                  </pic:nvPicPr>
                  <pic:blipFill>
                    <a:blip r:embed="rId22"/>
                    <a:srcRect t="54853"/>
                    <a:stretch>
                      <a:fillRect/>
                    </a:stretch>
                  </pic:blipFill>
                  <pic:spPr>
                    <a:xfrm>
                      <a:off x="0" y="0"/>
                      <a:ext cx="5270500" cy="201739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16</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5270500" cy="1786890"/>
            <wp:effectExtent l="0" t="0" r="12700" b="16510"/>
            <wp:docPr id="18" name="图片 18" descr="Cap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apture3.6"/>
                    <pic:cNvPicPr>
                      <a:picLocks noChangeAspect="1"/>
                    </pic:cNvPicPr>
                  </pic:nvPicPr>
                  <pic:blipFill>
                    <a:blip r:embed="rId23"/>
                    <a:srcRect t="60011"/>
                    <a:stretch>
                      <a:fillRect/>
                    </a:stretch>
                  </pic:blipFill>
                  <pic:spPr>
                    <a:xfrm>
                      <a:off x="0" y="0"/>
                      <a:ext cx="5270500" cy="1786890"/>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17</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5270500" cy="1993265"/>
            <wp:effectExtent l="0" t="0" r="12700" b="13335"/>
            <wp:docPr id="17" name="图片 17" descr="Cap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apture3.7"/>
                    <pic:cNvPicPr>
                      <a:picLocks noChangeAspect="1"/>
                    </pic:cNvPicPr>
                  </pic:nvPicPr>
                  <pic:blipFill>
                    <a:blip r:embed="rId24"/>
                    <a:srcRect t="55393"/>
                    <a:stretch>
                      <a:fillRect/>
                    </a:stretch>
                  </pic:blipFill>
                  <pic:spPr>
                    <a:xfrm>
                      <a:off x="0" y="0"/>
                      <a:ext cx="5270500" cy="199326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18</w:t>
      </w:r>
    </w:p>
    <w:p>
      <w:pPr>
        <w:keepNext w:val="0"/>
        <w:keepLines w:val="0"/>
        <w:widowControl/>
        <w:suppressLineNumbers w:val="0"/>
        <w:jc w:val="both"/>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both"/>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drawing>
          <wp:inline distT="0" distB="0" distL="114300" distR="114300">
            <wp:extent cx="5270500" cy="1917065"/>
            <wp:effectExtent l="0" t="0" r="12700" b="13335"/>
            <wp:docPr id="16" name="图片 16" descr="Cap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apture3.8"/>
                    <pic:cNvPicPr>
                      <a:picLocks noChangeAspect="1"/>
                    </pic:cNvPicPr>
                  </pic:nvPicPr>
                  <pic:blipFill>
                    <a:blip r:embed="rId25"/>
                    <a:srcRect t="57098"/>
                    <a:stretch>
                      <a:fillRect/>
                    </a:stretch>
                  </pic:blipFill>
                  <pic:spPr>
                    <a:xfrm>
                      <a:off x="0" y="0"/>
                      <a:ext cx="5270500" cy="1917065"/>
                    </a:xfrm>
                    <a:prstGeom prst="rect">
                      <a:avLst/>
                    </a:prstGeom>
                  </pic:spPr>
                </pic:pic>
              </a:graphicData>
            </a:graphic>
          </wp:inline>
        </w:drawing>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Graph 19</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default" w:ascii="TimesNewRomanPSMT" w:hAnsi="TimesNewRomanPSMT" w:eastAsia="TimesNewRomanPSMT" w:cs="TimesNewRomanPSMT"/>
          <w:color w:val="000000"/>
          <w:kern w:val="0"/>
          <w:sz w:val="24"/>
          <w:szCs w:val="24"/>
          <w:lang w:eastAsia="zh-Hans" w:bidi="ar"/>
        </w:rPr>
        <w:t xml:space="preserve">From these eight </w:t>
      </w:r>
      <w:r>
        <w:rPr>
          <w:rFonts w:hint="eastAsia" w:ascii="TimesNewRomanPSMT" w:hAnsi="TimesNewRomanPSMT" w:eastAsia="TimesNewRomanPSMT" w:cs="TimesNewRomanPSMT"/>
          <w:color w:val="000000"/>
          <w:kern w:val="0"/>
          <w:sz w:val="24"/>
          <w:szCs w:val="24"/>
          <w:lang w:val="en-US" w:eastAsia="zh-Hans" w:bidi="ar"/>
        </w:rPr>
        <w:t>graphs</w:t>
      </w:r>
      <w:r>
        <w:rPr>
          <w:rFonts w:hint="default" w:ascii="TimesNewRomanPSMT" w:hAnsi="TimesNewRomanPSMT" w:eastAsia="TimesNewRomanPSMT" w:cs="TimesNewRomanPSMT"/>
          <w:color w:val="000000"/>
          <w:kern w:val="0"/>
          <w:sz w:val="24"/>
          <w:szCs w:val="24"/>
          <w:lang w:eastAsia="zh-Hans" w:bidi="ar"/>
        </w:rPr>
        <w:t>, we can find that when the force on the beam is concentrated loads, the shear force diagram presents a fixed constant value in each section. When the force on the beam is uniformly distributed loads, the shear force diagram shows a linear function value that varies according to the distance in the corresponding segment</w:t>
      </w:r>
      <w:r>
        <w:rPr>
          <w:rFonts w:hint="default" w:ascii="TimesNewRomanPSMT" w:hAnsi="TimesNewRomanPSMT" w:eastAsia="TimesNewRomanPSMT" w:cs="TimesNewRomanPSMT"/>
          <w:color w:val="000000"/>
          <w:kern w:val="0"/>
          <w:sz w:val="24"/>
          <w:szCs w:val="24"/>
          <w:lang w:eastAsia="zh-Hans" w:bidi="ar"/>
        </w:rPr>
        <w:t>.</w:t>
      </w:r>
    </w:p>
    <w:p>
      <w:pPr>
        <w:keepNext w:val="0"/>
        <w:keepLines w:val="0"/>
        <w:widowControl/>
        <w:suppressLineNumbers w:val="0"/>
        <w:jc w:val="left"/>
      </w:pPr>
      <w:bookmarkStart w:id="13" w:name="_Toc1585198207_WPSOffice_Level1"/>
      <w:r>
        <w:rPr>
          <w:rFonts w:hint="default" w:ascii="TimesNewRomanPS-BoldMT" w:hAnsi="TimesNewRomanPS-BoldMT" w:eastAsia="TimesNewRomanPS-BoldMT" w:cs="TimesNewRomanPS-BoldMT"/>
          <w:b/>
          <w:color w:val="000000"/>
          <w:kern w:val="0"/>
          <w:sz w:val="31"/>
          <w:szCs w:val="31"/>
          <w:lang w:val="en-US" w:eastAsia="zh-CN" w:bidi="ar"/>
        </w:rPr>
        <w:t>4</w:t>
      </w:r>
      <w:r>
        <w:rPr>
          <w:rFonts w:hint="default" w:ascii="TimesNewRomanPS-BoldMT" w:hAnsi="TimesNewRomanPS-BoldMT" w:eastAsia="TimesNewRomanPS-BoldMT" w:cs="TimesNewRomanPS-BoldMT"/>
          <w:b/>
          <w:color w:val="000000"/>
          <w:kern w:val="0"/>
          <w:sz w:val="31"/>
          <w:szCs w:val="31"/>
          <w:lang w:eastAsia="zh-CN" w:bidi="ar"/>
        </w:rPr>
        <w:t>.</w:t>
      </w:r>
      <w:r>
        <w:rPr>
          <w:rFonts w:hint="default" w:ascii="TimesNewRomanPS-BoldMT" w:hAnsi="TimesNewRomanPS-BoldMT" w:eastAsia="TimesNewRomanPS-BoldMT" w:cs="TimesNewRomanPS-BoldMT"/>
          <w:b/>
          <w:color w:val="000000"/>
          <w:kern w:val="0"/>
          <w:sz w:val="31"/>
          <w:szCs w:val="31"/>
          <w:lang w:val="en-US" w:eastAsia="zh-CN" w:bidi="ar"/>
        </w:rPr>
        <w:t xml:space="preserve"> Discussion</w:t>
      </w:r>
      <w:bookmarkEnd w:id="13"/>
      <w:r>
        <w:rPr>
          <w:rFonts w:hint="default" w:ascii="TimesNewRomanPS-BoldMT" w:hAnsi="TimesNewRomanPS-BoldMT" w:eastAsia="TimesNewRomanPS-BoldMT" w:cs="TimesNewRomanPS-BoldMT"/>
          <w:b/>
          <w:color w:val="000000"/>
          <w:kern w:val="0"/>
          <w:sz w:val="31"/>
          <w:szCs w:val="31"/>
          <w:lang w:val="en-US"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As the results shows, there are some findings we discovered in the experiment.</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eastAsia" w:ascii="TimesNewRomanPSMT" w:hAnsi="TimesNewRomanPSMT" w:eastAsia="TimesNewRomanPSMT" w:cs="TimesNewRomanPSMT"/>
          <w:color w:val="000000"/>
          <w:kern w:val="0"/>
          <w:sz w:val="24"/>
          <w:szCs w:val="24"/>
          <w:lang w:val="en-US" w:eastAsia="zh-Hans" w:bidi="ar"/>
        </w:rPr>
        <w:t xml:space="preserve">First, when only one force is applied to the beam, that is, there is only one load, the shear force at “cut” position has a linear relationship with the weight of the weight placed. Second, when there are two forces acting on the beam, the closer the force is to the "cut" position, the greater the shear force. Third, when two different forces act on the beam, the shear force diagram will be different, and the specific changes will be the same as written in </w:t>
      </w:r>
      <w:r>
        <w:rPr>
          <w:rFonts w:hint="default" w:ascii="TimesNewRomanPSMT" w:hAnsi="TimesNewRomanPSMT" w:eastAsia="TimesNewRomanPSMT" w:cs="TimesNewRomanPSMT"/>
          <w:color w:val="000000"/>
          <w:kern w:val="0"/>
          <w:sz w:val="24"/>
          <w:szCs w:val="24"/>
          <w:lang w:eastAsia="zh-Hans" w:bidi="ar"/>
        </w:rPr>
        <w:t>3</w:t>
      </w:r>
      <w:r>
        <w:rPr>
          <w:rFonts w:hint="eastAsia" w:ascii="TimesNewRomanPSMT" w:hAnsi="TimesNewRomanPSMT" w:eastAsia="TimesNewRomanPSMT" w:cs="TimesNewRomanPSMT"/>
          <w:color w:val="000000"/>
          <w:kern w:val="0"/>
          <w:sz w:val="24"/>
          <w:szCs w:val="24"/>
          <w:lang w:val="en-US" w:eastAsia="zh-Hans" w:bidi="ar"/>
        </w:rPr>
        <w:t>.</w:t>
      </w:r>
      <w:r>
        <w:rPr>
          <w:rFonts w:hint="default" w:ascii="TimesNewRomanPSMT" w:hAnsi="TimesNewRomanPSMT" w:eastAsia="TimesNewRomanPSMT" w:cs="TimesNewRomanPSMT"/>
          <w:color w:val="000000"/>
          <w:kern w:val="0"/>
          <w:sz w:val="24"/>
          <w:szCs w:val="24"/>
          <w:lang w:eastAsia="zh-Hans" w:bidi="ar"/>
        </w:rPr>
        <w:t>2</w:t>
      </w:r>
      <w:r>
        <w:rPr>
          <w:rFonts w:hint="eastAsia" w:ascii="TimesNewRomanPSMT" w:hAnsi="TimesNewRomanPSMT" w:eastAsia="TimesNewRomanPSMT" w:cs="TimesNewRomanPSMT"/>
          <w:color w:val="000000"/>
          <w:kern w:val="0"/>
          <w:sz w:val="24"/>
          <w:szCs w:val="24"/>
          <w:lang w:val="en-US" w:eastAsia="zh-Hans" w:bidi="ar"/>
        </w:rPr>
        <w:t>.</w:t>
      </w:r>
      <w:r>
        <w:rPr>
          <w:rFonts w:hint="default" w:ascii="TimesNewRomanPSMT" w:hAnsi="TimesNewRomanPSMT" w:eastAsia="TimesNewRomanPSMT" w:cs="TimesNewRomanPSMT"/>
          <w:color w:val="000000"/>
          <w:kern w:val="0"/>
          <w:sz w:val="24"/>
          <w:szCs w:val="24"/>
          <w:lang w:eastAsia="zh-Hans" w:bidi="ar"/>
        </w:rPr>
        <w:t xml:space="preserve">3: </w:t>
      </w:r>
      <w:r>
        <w:rPr>
          <w:rFonts w:hint="default" w:ascii="TimesNewRomanPSMT" w:hAnsi="TimesNewRomanPSMT" w:eastAsia="TimesNewRomanPSMT" w:cs="TimesNewRomanPSMT"/>
          <w:color w:val="000000"/>
          <w:kern w:val="0"/>
          <w:sz w:val="24"/>
          <w:szCs w:val="24"/>
          <w:lang w:eastAsia="zh-Hans" w:bidi="ar"/>
        </w:rPr>
        <w:t>when the force on the beam is concentrated loads, the shear force diagram presents a fixed constant value in each section</w:t>
      </w:r>
      <w:r>
        <w:rPr>
          <w:rFonts w:hint="default" w:ascii="TimesNewRomanPSMT" w:hAnsi="TimesNewRomanPSMT" w:eastAsia="TimesNewRomanPSMT" w:cs="TimesNewRomanPSMT"/>
          <w:color w:val="000000"/>
          <w:kern w:val="0"/>
          <w:sz w:val="24"/>
          <w:szCs w:val="24"/>
          <w:lang w:eastAsia="zh-Hans" w:bidi="ar"/>
        </w:rPr>
        <w:t>; w</w:t>
      </w:r>
      <w:r>
        <w:rPr>
          <w:rFonts w:hint="default" w:ascii="TimesNewRomanPSMT" w:hAnsi="TimesNewRomanPSMT" w:eastAsia="TimesNewRomanPSMT" w:cs="TimesNewRomanPSMT"/>
          <w:color w:val="000000"/>
          <w:kern w:val="0"/>
          <w:sz w:val="24"/>
          <w:szCs w:val="24"/>
          <w:lang w:eastAsia="zh-Hans" w:bidi="ar"/>
        </w:rPr>
        <w:t>hen the force on the beam is uniformly distributed loads, the shear force diagram shows a linear function value that varies according to the distance in the corresponding segment.</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p>
    <w:p>
      <w:pPr>
        <w:keepNext w:val="0"/>
        <w:keepLines w:val="0"/>
        <w:widowControl/>
        <w:suppressLineNumbers w:val="0"/>
        <w:jc w:val="left"/>
      </w:pPr>
      <w:bookmarkStart w:id="14" w:name="_Toc744140367_WPSOffice_Level1"/>
      <w:r>
        <w:rPr>
          <w:rFonts w:hint="default" w:ascii="TimesNewRomanPS-BoldMT" w:hAnsi="TimesNewRomanPS-BoldMT" w:eastAsia="TimesNewRomanPS-BoldMT" w:cs="TimesNewRomanPS-BoldMT"/>
          <w:b/>
          <w:color w:val="000000"/>
          <w:kern w:val="0"/>
          <w:sz w:val="31"/>
          <w:szCs w:val="31"/>
          <w:lang w:val="en-US" w:eastAsia="zh-CN" w:bidi="ar"/>
        </w:rPr>
        <w:t>5</w:t>
      </w:r>
      <w:r>
        <w:rPr>
          <w:rFonts w:hint="default" w:ascii="TimesNewRomanPS-BoldMT" w:hAnsi="TimesNewRomanPS-BoldMT" w:eastAsia="TimesNewRomanPS-BoldMT" w:cs="TimesNewRomanPS-BoldMT"/>
          <w:b/>
          <w:color w:val="000000"/>
          <w:kern w:val="0"/>
          <w:sz w:val="31"/>
          <w:szCs w:val="31"/>
          <w:lang w:eastAsia="zh-CN" w:bidi="ar"/>
        </w:rPr>
        <w:t>.</w:t>
      </w:r>
      <w:r>
        <w:rPr>
          <w:rFonts w:hint="default" w:ascii="TimesNewRomanPS-BoldMT" w:hAnsi="TimesNewRomanPS-BoldMT" w:eastAsia="TimesNewRomanPS-BoldMT" w:cs="TimesNewRomanPS-BoldMT"/>
          <w:b/>
          <w:color w:val="000000"/>
          <w:kern w:val="0"/>
          <w:sz w:val="31"/>
          <w:szCs w:val="31"/>
          <w:lang w:val="en-US" w:eastAsia="zh-CN" w:bidi="ar"/>
        </w:rPr>
        <w:t xml:space="preserve"> Conclusions</w:t>
      </w:r>
      <w:bookmarkEnd w:id="14"/>
      <w:r>
        <w:rPr>
          <w:rFonts w:hint="default" w:ascii="TimesNewRomanPS-BoldMT" w:hAnsi="TimesNewRomanPS-BoldMT" w:eastAsia="TimesNewRomanPS-BoldMT" w:cs="TimesNewRomanPS-BoldMT"/>
          <w:b/>
          <w:color w:val="000000"/>
          <w:kern w:val="0"/>
          <w:sz w:val="31"/>
          <w:szCs w:val="31"/>
          <w:lang w:val="en-US"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 xml:space="preserve">In conclusion, </w:t>
      </w:r>
      <w:r>
        <w:rPr>
          <w:rFonts w:hint="eastAsia" w:ascii="TimesNewRomanPSMT" w:hAnsi="TimesNewRomanPSMT" w:eastAsia="TimesNewRomanPSMT" w:cs="TimesNewRomanPSMT"/>
          <w:color w:val="000000"/>
          <w:kern w:val="0"/>
          <w:sz w:val="24"/>
          <w:szCs w:val="24"/>
          <w:lang w:val="en-US" w:eastAsia="zh-Hans" w:bidi="ar"/>
        </w:rPr>
        <w:t>t</w:t>
      </w:r>
      <w:r>
        <w:rPr>
          <w:rFonts w:hint="default" w:ascii="TimesNewRomanPSMT" w:hAnsi="TimesNewRomanPSMT" w:eastAsia="TimesNewRomanPSMT" w:cs="TimesNewRomanPSMT"/>
          <w:color w:val="000000"/>
          <w:kern w:val="0"/>
          <w:sz w:val="24"/>
          <w:szCs w:val="24"/>
          <w:lang w:eastAsia="zh-CN" w:bidi="ar"/>
        </w:rPr>
        <w:t>here are some differences between the simulated experiment and the actual experiment. In actual experiments, the mass of the weight is not necessarily accurate, which leads to inaccurate force on the beam. At the same time, the accuracy of the numbers on the shear force display is not accurate enough, only one digit after the decimal point, while the numbers in the virtual experiment are more accurate, reaching the accuracy of two digits after the decimal point.</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p>
    <w:p>
      <w:pPr>
        <w:jc w:val="left"/>
        <w:rPr>
          <w:rFonts w:hint="eastAsia"/>
          <w:lang w:val="en-US" w:eastAsia="zh-Hans"/>
        </w:rPr>
      </w:pPr>
      <w:r>
        <w:rPr>
          <w:rFonts w:hint="eastAsia" w:ascii="TimesNewRomanPSMT" w:hAnsi="TimesNewRomanPSMT" w:eastAsia="TimesNewRomanPSMT" w:cs="TimesNewRomanPSMT"/>
          <w:color w:val="000000"/>
          <w:kern w:val="0"/>
          <w:sz w:val="24"/>
          <w:szCs w:val="24"/>
          <w:lang w:val="en-US" w:eastAsia="zh-Hans" w:bidi="ar"/>
        </w:rPr>
        <w:t>In this experiment, we have a better understanding of the calculation process of the shear force, the factors that affect the magnitude of the shear force, and the factors that affect the shear force diagram. This will be of great help to our future studies.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NewRomanPS-BoldMT">
    <w:panose1 w:val="02020603050405020304"/>
    <w:charset w:val="00"/>
    <w:family w:val="auto"/>
    <w:pitch w:val="default"/>
    <w:sig w:usb0="E0002AEF" w:usb1="C0007841" w:usb2="00000009" w:usb3="00000000" w:csb0="400001FF" w:csb1="FFFF0000"/>
  </w:font>
  <w:font w:name="TimesNewRomanPSMT">
    <w:panose1 w:val="02020603050405020304"/>
    <w:charset w:val="00"/>
    <w:family w:val="auto"/>
    <w:pitch w:val="default"/>
    <w:sig w:usb0="E0002AEF" w:usb1="C0007841" w:usb2="00000009" w:usb3="00000000" w:csb0="400001FF" w:csb1="FFFF0000"/>
  </w:font>
  <w:font w:name="TimesNewRomanPS-ItalicMT">
    <w:panose1 w:val="02020603050405020304"/>
    <w:charset w:val="00"/>
    <w:family w:val="auto"/>
    <w:pitch w:val="default"/>
    <w:sig w:usb0="E0002AEF" w:usb1="C0007841" w:usb2="00000009" w:usb3="00000000" w:csb0="400001FF" w:csb1="FFFF0000"/>
  </w:font>
  <w:font w:name="宋体-简">
    <w:panose1 w:val="02010800040101010101"/>
    <w:charset w:val="86"/>
    <w:family w:val="auto"/>
    <w:pitch w:val="default"/>
    <w:sig w:usb0="00000001" w:usb1="080F0000" w:usb2="00000000" w:usb3="00000000" w:csb0="0004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rial">
    <w:panose1 w:val="020B0604020202090204"/>
    <w:charset w:val="00"/>
    <w:family w:val="auto"/>
    <w:pitch w:val="default"/>
    <w:sig w:usb0="E0000AFF" w:usb1="00007843" w:usb2="00000001" w:usb3="00000000" w:csb0="400001BF" w:csb1="DFF70000"/>
  </w:font>
  <w:font w:name="Times New Roman Italic">
    <w:panose1 w:val="02020603050405020304"/>
    <w:charset w:val="00"/>
    <w:family w:val="auto"/>
    <w:pitch w:val="default"/>
    <w:sig w:usb0="E0002AEF" w:usb1="C0007841" w:usb2="00000009" w:usb3="00000000" w:csb0="400001FF" w:csb1="FFFF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7FD439"/>
    <w:rsid w:val="2FB36CF8"/>
    <w:rsid w:val="33528C1A"/>
    <w:rsid w:val="3C94A303"/>
    <w:rsid w:val="3FAB1F68"/>
    <w:rsid w:val="4FF6F4EA"/>
    <w:rsid w:val="577E724C"/>
    <w:rsid w:val="59DFF850"/>
    <w:rsid w:val="5FFD2963"/>
    <w:rsid w:val="73BD2E1D"/>
    <w:rsid w:val="79B3698B"/>
    <w:rsid w:val="7BFBBC35"/>
    <w:rsid w:val="7DFF9976"/>
    <w:rsid w:val="7F8EF0D6"/>
    <w:rsid w:val="B7F7F50E"/>
    <w:rsid w:val="BDBFBF23"/>
    <w:rsid w:val="BFBF1F5B"/>
    <w:rsid w:val="D4FA7921"/>
    <w:rsid w:val="DFF23392"/>
    <w:rsid w:val="E6BF1DC2"/>
    <w:rsid w:val="EEFF7F00"/>
    <w:rsid w:val="F7DF8A64"/>
    <w:rsid w:val="F7EB9F26"/>
    <w:rsid w:val="FB7FD439"/>
    <w:rsid w:val="FBCF371D"/>
    <w:rsid w:val="FEF96008"/>
    <w:rsid w:val="FEFFD7B2"/>
    <w:rsid w:val="FFF374D3"/>
    <w:rsid w:val="FFFF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
    <w:name w:val="WPSOffice手动目录 1"/>
    <w:uiPriority w:val="0"/>
    <w:pPr>
      <w:ind w:leftChars="0"/>
    </w:pPr>
    <w:rPr>
      <w:sz w:val="20"/>
      <w:szCs w:val="20"/>
    </w:rPr>
  </w:style>
  <w:style w:type="paragraph" w:customStyle="1" w:styleId="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glossaryDocument" Target="glossary/document.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98ff9f1-7a0d-4a33-a326-5bd221a266bc}"/>
        <w:style w:val=""/>
        <w:category>
          <w:name w:val="常规"/>
          <w:gallery w:val="placeholder"/>
        </w:category>
        <w:types>
          <w:type w:val="bbPlcHdr"/>
        </w:types>
        <w:behaviors>
          <w:behavior w:val="content"/>
        </w:behaviors>
        <w:description w:val=""/>
        <w:guid w:val="{b98ff9f1-7a0d-4a33-a326-5bd221a266bc}"/>
      </w:docPartPr>
      <w:docPartBody>
        <w:p>
          <w:r>
            <w:rPr>
              <w:color w:val="808080"/>
            </w:rPr>
            <w:t>单击此处输入文字。</w:t>
          </w:r>
        </w:p>
      </w:docPartBody>
    </w:docPart>
    <w:docPart>
      <w:docPartPr>
        <w:name w:val="{775392e5-31ab-44f5-b274-b674fa58b387}"/>
        <w:style w:val=""/>
        <w:category>
          <w:name w:val="常规"/>
          <w:gallery w:val="placeholder"/>
        </w:category>
        <w:types>
          <w:type w:val="bbPlcHdr"/>
        </w:types>
        <w:behaviors>
          <w:behavior w:val="content"/>
        </w:behaviors>
        <w:description w:val=""/>
        <w:guid w:val="{775392e5-31ab-44f5-b274-b674fa58b387}"/>
      </w:docPartPr>
      <w:docPartBody>
        <w:p>
          <w:r>
            <w:rPr>
              <w:color w:val="808080"/>
            </w:rPr>
            <w:t>单击此处输入文字。</w:t>
          </w:r>
        </w:p>
      </w:docPartBody>
    </w:docPart>
    <w:docPart>
      <w:docPartPr>
        <w:name w:val="{f03a9fd6-9bd2-4d9a-ad30-01aab26bee3e}"/>
        <w:style w:val=""/>
        <w:category>
          <w:name w:val="常规"/>
          <w:gallery w:val="placeholder"/>
        </w:category>
        <w:types>
          <w:type w:val="bbPlcHdr"/>
        </w:types>
        <w:behaviors>
          <w:behavior w:val="content"/>
        </w:behaviors>
        <w:description w:val=""/>
        <w:guid w:val="{f03a9fd6-9bd2-4d9a-ad30-01aab26bee3e}"/>
      </w:docPartPr>
      <w:docPartBody>
        <w:p>
          <w:r>
            <w:rPr>
              <w:color w:val="808080"/>
            </w:rPr>
            <w:t>单击此处输入文字。</w:t>
          </w:r>
        </w:p>
      </w:docPartBody>
    </w:docPart>
    <w:docPart>
      <w:docPartPr>
        <w:name w:val="{24a10b23-1a7d-4bd8-84b0-403e3558bbbc}"/>
        <w:style w:val=""/>
        <w:category>
          <w:name w:val="常规"/>
          <w:gallery w:val="placeholder"/>
        </w:category>
        <w:types>
          <w:type w:val="bbPlcHdr"/>
        </w:types>
        <w:behaviors>
          <w:behavior w:val="content"/>
        </w:behaviors>
        <w:description w:val=""/>
        <w:guid w:val="{24a10b23-1a7d-4bd8-84b0-403e3558bbbc}"/>
      </w:docPartPr>
      <w:docPartBody>
        <w:p>
          <w:r>
            <w:rPr>
              <w:color w:val="808080"/>
            </w:rPr>
            <w:t>单击此处输入文字。</w:t>
          </w:r>
        </w:p>
      </w:docPartBody>
    </w:docPart>
    <w:docPart>
      <w:docPartPr>
        <w:name w:val="{b9c8d8ef-7458-4177-9e6f-be28c8598b28}"/>
        <w:style w:val=""/>
        <w:category>
          <w:name w:val="常规"/>
          <w:gallery w:val="placeholder"/>
        </w:category>
        <w:types>
          <w:type w:val="bbPlcHdr"/>
        </w:types>
        <w:behaviors>
          <w:behavior w:val="content"/>
        </w:behaviors>
        <w:description w:val=""/>
        <w:guid w:val="{b9c8d8ef-7458-4177-9e6f-be28c8598b28}"/>
      </w:docPartPr>
      <w:docPartBody>
        <w:p>
          <w:r>
            <w:rPr>
              <w:color w:val="808080"/>
            </w:rPr>
            <w:t>单击此处输入文字。</w:t>
          </w:r>
        </w:p>
      </w:docPartBody>
    </w:docPart>
    <w:docPart>
      <w:docPartPr>
        <w:name w:val="{2198aecc-da22-46c3-88f4-265d3647eeb8}"/>
        <w:style w:val=""/>
        <w:category>
          <w:name w:val="常规"/>
          <w:gallery w:val="placeholder"/>
        </w:category>
        <w:types>
          <w:type w:val="bbPlcHdr"/>
        </w:types>
        <w:behaviors>
          <w:behavior w:val="content"/>
        </w:behaviors>
        <w:description w:val=""/>
        <w:guid w:val="{2198aecc-da22-46c3-88f4-265d3647eeb8}"/>
      </w:docPartPr>
      <w:docPartBody>
        <w:p>
          <w:r>
            <w:rPr>
              <w:color w:val="808080"/>
            </w:rPr>
            <w:t>单击此处输入文字。</w:t>
          </w:r>
        </w:p>
      </w:docPartBody>
    </w:docPart>
    <w:docPart>
      <w:docPartPr>
        <w:name w:val="{fa2b285c-e9b9-4bed-ac28-e42d77eac849}"/>
        <w:style w:val=""/>
        <w:category>
          <w:name w:val="常规"/>
          <w:gallery w:val="placeholder"/>
        </w:category>
        <w:types>
          <w:type w:val="bbPlcHdr"/>
        </w:types>
        <w:behaviors>
          <w:behavior w:val="content"/>
        </w:behaviors>
        <w:description w:val=""/>
        <w:guid w:val="{fa2b285c-e9b9-4bed-ac28-e42d77eac84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Office_3.5.1.5630_F1E327BC-269C-435d-A152-05C5408002CA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2021-05-06T17:42:00Z</dcterms:created>
  <dc:creator>li</dc:creator>
  <cp:lastModifiedBy>li</cp:lastModifiedBy>
  <dcterms:modified xsi:type="dcterms:W3CDTF">2021-05-06T16:11:32Z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2052-3.5.1.5630</vt:lpwstr>
  </property>
</Properties>
</file>