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bCs/>
          <w:sz w:val="36"/>
          <w:szCs w:val="36"/>
        </w:rPr>
      </w:pPr>
      <w:r>
        <w:rPr>
          <w:rFonts w:ascii="Calibri" w:hAnsi="Calibri" w:cs="Calibri"/>
          <w:b/>
          <w:bCs/>
          <w:sz w:val="36"/>
          <w:szCs w:val="36"/>
        </w:rPr>
        <w:t>MEC 104 Lab Report</w:t>
      </w:r>
    </w:p>
    <w:p>
      <w:pPr>
        <w:jc w:val="left"/>
        <w:rPr>
          <w:rFonts w:ascii="Tahoma Regular" w:hAnsi="Tahoma Regular" w:cs="Tahoma Regular"/>
          <w:sz w:val="20"/>
          <w:szCs w:val="20"/>
        </w:rPr>
      </w:pPr>
      <w:r>
        <w:rPr>
          <w:rFonts w:ascii="Calibri" w:hAnsi="Calibri" w:cs="Calibri"/>
          <w:b/>
          <w:bCs/>
          <w:sz w:val="22"/>
        </w:rPr>
        <w:t xml:space="preserve">Group: </w:t>
      </w:r>
      <w:r>
        <w:rPr>
          <w:rFonts w:ascii="Tahoma Regular" w:hAnsi="Tahoma Regular" w:cs="Tahoma Regular"/>
          <w:sz w:val="20"/>
          <w:szCs w:val="20"/>
        </w:rPr>
        <w:t xml:space="preserve">A32 </w:t>
      </w:r>
    </w:p>
    <w:p>
      <w:pPr>
        <w:jc w:val="left"/>
        <w:rPr>
          <w:rFonts w:ascii="Tahoma Regular" w:hAnsi="Tahoma Regular" w:cs="Tahoma Regular"/>
          <w:sz w:val="20"/>
          <w:szCs w:val="20"/>
        </w:rPr>
      </w:pPr>
      <w:r>
        <w:rPr>
          <w:rFonts w:ascii="Calibri" w:hAnsi="Calibri" w:cs="Calibri"/>
          <w:b/>
          <w:bCs/>
          <w:sz w:val="22"/>
        </w:rPr>
        <w:t>Members:</w:t>
      </w:r>
      <w:r>
        <w:rPr>
          <w:rFonts w:ascii="Calibri" w:hAnsi="Calibri" w:cs="Calibri"/>
          <w:sz w:val="22"/>
        </w:rPr>
        <w:t xml:space="preserve"> </w:t>
      </w:r>
      <w:r>
        <w:rPr>
          <w:rFonts w:ascii="Tahoma Regular" w:hAnsi="Tahoma Regular" w:cs="Tahoma Regular"/>
          <w:sz w:val="20"/>
          <w:szCs w:val="20"/>
        </w:rPr>
        <w:t>Ding Wang (1927804); Zhongnan Li (1931254); Chenruiyuan Yu (1928118)</w:t>
      </w:r>
    </w:p>
    <w:p>
      <w:pPr>
        <w:jc w:val="left"/>
        <w:rPr>
          <w:rFonts w:ascii="Tahoma Regular" w:hAnsi="Tahoma Regular" w:cs="Tahoma Regular"/>
          <w:sz w:val="20"/>
          <w:szCs w:val="20"/>
        </w:rPr>
      </w:pPr>
    </w:p>
    <w:p>
      <w:pPr>
        <w:jc w:val="left"/>
        <w:rPr>
          <w:rFonts w:ascii="Calibri" w:hAnsi="Calibri" w:cs="Calibri"/>
          <w:b/>
          <w:bCs/>
          <w:color w:val="000000"/>
          <w:sz w:val="24"/>
          <w:szCs w:val="24"/>
        </w:rPr>
      </w:pPr>
      <w:r>
        <w:rPr>
          <w:rFonts w:ascii="Calibri" w:hAnsi="Calibri" w:cs="Calibri"/>
          <w:b/>
          <w:bCs/>
          <w:sz w:val="32"/>
          <w:szCs w:val="32"/>
        </w:rPr>
        <w:drawing>
          <wp:anchor distT="0" distB="0" distL="114300" distR="114300" simplePos="0" relativeHeight="251658240" behindDoc="0" locked="0" layoutInCell="1" allowOverlap="1">
            <wp:simplePos x="0" y="0"/>
            <wp:positionH relativeFrom="margin">
              <wp:align>left</wp:align>
            </wp:positionH>
            <wp:positionV relativeFrom="paragraph">
              <wp:posOffset>88900</wp:posOffset>
            </wp:positionV>
            <wp:extent cx="2514600" cy="3522345"/>
            <wp:effectExtent l="0" t="0" r="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593886" cy="3633690"/>
                    </a:xfrm>
                    <a:prstGeom prst="rect">
                      <a:avLst/>
                    </a:prstGeom>
                    <a:noFill/>
                    <a:ln>
                      <a:noFill/>
                    </a:ln>
                  </pic:spPr>
                </pic:pic>
              </a:graphicData>
            </a:graphic>
          </wp:anchor>
        </w:drawing>
      </w:r>
      <w:r>
        <w:rPr>
          <w:rFonts w:ascii="Calibri" w:hAnsi="Calibri" w:cs="Calibri"/>
          <w:b/>
          <w:bCs/>
          <w:color w:val="000000"/>
          <w:sz w:val="24"/>
          <w:szCs w:val="24"/>
        </w:rPr>
        <w:drawing>
          <wp:anchor distT="0" distB="0" distL="114300" distR="114300" simplePos="0" relativeHeight="251659264" behindDoc="0" locked="0" layoutInCell="1" allowOverlap="1">
            <wp:simplePos x="0" y="0"/>
            <wp:positionH relativeFrom="column">
              <wp:posOffset>2527300</wp:posOffset>
            </wp:positionH>
            <wp:positionV relativeFrom="paragraph">
              <wp:posOffset>355600</wp:posOffset>
            </wp:positionV>
            <wp:extent cx="4493895" cy="2940050"/>
            <wp:effectExtent l="0" t="0" r="190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extLst>
                        <a:ext uri="{28A0092B-C50C-407E-A947-70E740481C1C}">
                          <a14:useLocalDpi xmlns:a14="http://schemas.microsoft.com/office/drawing/2010/main" val="0"/>
                        </a:ext>
                      </a:extLst>
                    </a:blip>
                    <a:srcRect l="671" t="822" r="31485" b="3966"/>
                    <a:stretch>
                      <a:fillRect/>
                    </a:stretch>
                  </pic:blipFill>
                  <pic:spPr>
                    <a:xfrm>
                      <a:off x="0" y="0"/>
                      <a:ext cx="4493895" cy="2940050"/>
                    </a:xfrm>
                    <a:prstGeom prst="rect">
                      <a:avLst/>
                    </a:prstGeom>
                    <a:noFill/>
                    <a:ln>
                      <a:noFill/>
                    </a:ln>
                  </pic:spPr>
                </pic:pic>
              </a:graphicData>
            </a:graphic>
          </wp:anchor>
        </w:drawing>
      </w:r>
      <w:r>
        <w:rPr>
          <w:rFonts w:hint="eastAsia" w:ascii="Calibri" w:hAnsi="Calibri" w:cs="Calibri"/>
          <w:b/>
          <w:bCs/>
          <w:color w:val="000000"/>
          <w:sz w:val="24"/>
          <w:szCs w:val="24"/>
        </w:rPr>
        <w:t>&lt;</w:t>
      </w:r>
      <w:r>
        <w:rPr>
          <w:rFonts w:ascii="Calibri" w:hAnsi="Calibri" w:cs="Calibri"/>
          <w:b/>
          <w:bCs/>
          <w:color w:val="000000"/>
          <w:sz w:val="24"/>
          <w:szCs w:val="24"/>
        </w:rPr>
        <w:t>- Schematic diagram</w:t>
      </w:r>
    </w:p>
    <w:p>
      <w:pPr>
        <w:tabs>
          <w:tab w:val="left" w:pos="4706"/>
        </w:tabs>
        <w:jc w:val="left"/>
        <w:rPr>
          <w:rFonts w:ascii="Calibri" w:hAnsi="Calibri" w:cs="Calibri"/>
          <w:b/>
          <w:bCs/>
          <w:sz w:val="20"/>
          <w:szCs w:val="20"/>
        </w:rPr>
      </w:pPr>
      <w:r>
        <w:rPr>
          <w:rFonts w:ascii="Calibri" w:hAnsi="Calibri" w:cs="Calibri"/>
          <w:b/>
          <w:bCs/>
          <w:sz w:val="20"/>
          <w:szCs w:val="20"/>
        </w:rPr>
        <w:t xml:space="preserve">        </w:t>
      </w:r>
    </w:p>
    <w:p>
      <w:pPr>
        <w:jc w:val="left"/>
        <w:rPr>
          <w:rFonts w:ascii="Calibri" w:hAnsi="Calibri" w:cs="Calibri"/>
          <w:b/>
          <w:bCs/>
          <w:color w:val="000000"/>
          <w:sz w:val="24"/>
          <w:szCs w:val="24"/>
        </w:rPr>
      </w:pPr>
    </w:p>
    <w:p>
      <w:pPr>
        <w:jc w:val="left"/>
        <w:rPr>
          <w:rFonts w:ascii="Calibri" w:hAnsi="Calibri" w:cs="Calibri"/>
          <w:b/>
          <w:bCs/>
          <w:color w:val="000000"/>
          <w:sz w:val="24"/>
          <w:szCs w:val="24"/>
        </w:rPr>
      </w:pPr>
      <w:r>
        <w:rPr>
          <w:rFonts w:ascii="Calibri" w:hAnsi="Calibri" w:cs="Calibri"/>
          <w:b/>
          <w:bCs/>
          <w:color w:val="000000"/>
          <w:sz w:val="24"/>
          <w:szCs w:val="24"/>
        </w:rPr>
        <w:t>Working principles:</w:t>
      </w:r>
    </w:p>
    <w:p>
      <w:pPr>
        <w:widowControl/>
        <w:jc w:val="left"/>
        <w:rPr>
          <w:rFonts w:ascii="Tahoma Regular" w:hAnsi="Tahoma Regular" w:cs="Tahoma Regular"/>
          <w:sz w:val="20"/>
          <w:szCs w:val="20"/>
        </w:rPr>
      </w:pPr>
      <w:r>
        <w:rPr>
          <w:rFonts w:ascii="Tahoma Regular" w:hAnsi="Tahoma Regular" w:cs="Tahoma Regular"/>
          <w:sz w:val="20"/>
          <w:szCs w:val="20"/>
        </w:rPr>
        <w:t xml:space="preserve">In the system, for each LED light, the program decides whether to light up. For example, the ‘a’ LED light will be light up when we need to show 0,2,3,5,6,7,8,9; the ‘b’ light will be light up when we need to show 0,1,2,3,4,7,8,9. Compare with control the LED lights by coding on the numbers, using 16 functions, coding on the LED lights only need 14 fractions. </w:t>
      </w:r>
    </w:p>
    <w:p>
      <w:pPr>
        <w:widowControl/>
        <w:jc w:val="left"/>
        <w:rPr>
          <w:rFonts w:ascii="Tahoma Regular" w:hAnsi="Tahoma Regular" w:cs="Tahoma Regular"/>
          <w:sz w:val="20"/>
          <w:szCs w:val="20"/>
        </w:rPr>
      </w:pPr>
    </w:p>
    <w:p>
      <w:pPr>
        <w:widowControl/>
        <w:jc w:val="left"/>
        <w:rPr>
          <w:rFonts w:ascii="Tahoma Regular" w:hAnsi="Tahoma Regular" w:cs="Tahoma Regular"/>
          <w:sz w:val="20"/>
          <w:szCs w:val="20"/>
        </w:rPr>
      </w:pPr>
      <w:r>
        <w:rPr>
          <w:rFonts w:ascii="Tahoma Regular" w:hAnsi="Tahoma Regular" w:cs="Tahoma Regular"/>
          <w:sz w:val="20"/>
          <w:szCs w:val="20"/>
        </w:rPr>
        <w:t xml:space="preserve">To show each number, the tens </w:t>
      </w:r>
      <w:r>
        <w:rPr>
          <w:rFonts w:hint="eastAsia" w:ascii="Tahoma Regular" w:hAnsi="Tahoma Regular" w:cs="Tahoma Regular"/>
          <w:sz w:val="20"/>
          <w:szCs w:val="20"/>
        </w:rPr>
        <w:t>digit is first to be judged</w:t>
      </w:r>
      <w:r>
        <w:rPr>
          <w:rFonts w:hint="default" w:ascii="Tahoma Regular" w:hAnsi="Tahoma Regular" w:cs="Tahoma Regular"/>
          <w:sz w:val="20"/>
          <w:szCs w:val="20"/>
        </w:rPr>
        <w:t>.</w:t>
      </w:r>
      <w:r>
        <w:rPr>
          <w:rFonts w:ascii="Tahoma Regular" w:hAnsi="Tahoma Regular" w:cs="Tahoma Regular"/>
          <w:sz w:val="20"/>
          <w:szCs w:val="20"/>
        </w:rPr>
        <w:t xml:space="preserve"> </w:t>
      </w:r>
      <w:r>
        <w:rPr>
          <w:rFonts w:ascii="Tahoma Regular" w:hAnsi="Tahoma Regular" w:cs="Tahoma Regular"/>
          <w:sz w:val="20"/>
          <w:szCs w:val="20"/>
        </w:rPr>
        <w:t>E</w:t>
      </w:r>
      <w:bookmarkStart w:id="0" w:name="_GoBack"/>
      <w:bookmarkEnd w:id="0"/>
      <w:r>
        <w:rPr>
          <w:rFonts w:ascii="Tahoma Regular" w:hAnsi="Tahoma Regular" w:cs="Tahoma Regular"/>
          <w:sz w:val="20"/>
          <w:szCs w:val="20"/>
        </w:rPr>
        <w:t xml:space="preserve">ach LED light in tens digit will be judged separately and keep the lights on. Then, the units digit is judged by the corresponding number whether to light up and keep for a second. </w:t>
      </w:r>
    </w:p>
    <w:p>
      <w:pPr>
        <w:widowControl/>
        <w:jc w:val="left"/>
        <w:rPr>
          <w:rFonts w:ascii="Tahoma Regular" w:hAnsi="Tahoma Regular" w:cs="Tahoma Regular"/>
          <w:sz w:val="20"/>
          <w:szCs w:val="20"/>
        </w:rPr>
      </w:pPr>
    </w:p>
    <w:p>
      <w:pPr>
        <w:widowControl/>
        <w:jc w:val="left"/>
        <w:rPr>
          <w:rFonts w:ascii="Tahoma Regular" w:hAnsi="Tahoma Regular" w:cs="Tahoma Regular"/>
          <w:sz w:val="20"/>
          <w:szCs w:val="20"/>
        </w:rPr>
      </w:pPr>
      <w:r>
        <w:rPr>
          <w:rFonts w:ascii="Tahoma Regular" w:hAnsi="Tahoma Regular" w:cs="Tahoma Regular"/>
          <w:sz w:val="20"/>
          <w:szCs w:val="20"/>
        </w:rPr>
        <w:t>After a display process, the units digit will be added one and then judged by the program whether it is less than 10.</w:t>
      </w:r>
      <w:r>
        <w:rPr>
          <w:rFonts w:hint="eastAsia" w:ascii="Tahoma Regular" w:hAnsi="Tahoma Regular" w:cs="Tahoma Regular"/>
          <w:sz w:val="20"/>
          <w:szCs w:val="20"/>
        </w:rPr>
        <w:t xml:space="preserve"> </w:t>
      </w:r>
      <w:r>
        <w:rPr>
          <w:rFonts w:ascii="Tahoma Regular" w:hAnsi="Tahoma Regular" w:cs="Tahoma Regular"/>
          <w:sz w:val="20"/>
          <w:szCs w:val="20"/>
        </w:rPr>
        <w:t>If not, the units digit will be reset to 0 and add one to the tens digit. The tens digit will then be judged whether it is less than 6. If not, the tens digit will be reset to 0. After these steps of judgement, the SSD will be showed and continue.</w:t>
      </w:r>
    </w:p>
    <w:p>
      <w:pPr>
        <w:widowControl/>
        <w:jc w:val="left"/>
        <w:rPr>
          <w:rFonts w:ascii="Tahoma Regular" w:hAnsi="Tahoma Regular" w:cs="Tahoma Regular"/>
          <w:sz w:val="20"/>
          <w:szCs w:val="20"/>
        </w:rPr>
      </w:pPr>
    </w:p>
    <w:p>
      <w:pPr>
        <w:widowControl/>
        <w:jc w:val="left"/>
        <w:rPr>
          <w:rFonts w:hint="eastAsia" w:ascii="Tahoma Regular" w:hAnsi="Tahoma Regular" w:cs="Tahoma Regular"/>
          <w:b/>
          <w:bCs/>
          <w:sz w:val="20"/>
          <w:szCs w:val="20"/>
        </w:rPr>
      </w:pPr>
      <w:r>
        <w:rPr>
          <w:rFonts w:ascii="Tahoma Regular" w:hAnsi="Tahoma Regular" w:cs="Tahoma Regular"/>
          <w:b/>
          <w:bCs/>
          <w:sz w:val="20"/>
          <w:szCs w:val="20"/>
        </w:rPr>
        <w:t>Problem met during the experiment:</w:t>
      </w:r>
    </w:p>
    <w:p>
      <w:pPr>
        <w:widowControl/>
        <w:jc w:val="left"/>
        <w:rPr>
          <w:rFonts w:ascii="Tahoma Regular" w:hAnsi="Tahoma Regular" w:cs="Tahoma Regular"/>
          <w:sz w:val="20"/>
          <w:szCs w:val="20"/>
        </w:rPr>
      </w:pPr>
      <w:r>
        <w:rPr>
          <w:rFonts w:ascii="Tahoma Regular" w:hAnsi="Tahoma Regular" w:cs="Tahoma Regular"/>
          <w:sz w:val="20"/>
          <w:szCs w:val="20"/>
        </w:rPr>
        <w:t>During the testing process, we f</w:t>
      </w:r>
      <w:r>
        <w:rPr>
          <w:rFonts w:hint="eastAsia" w:ascii="Tahoma Regular" w:hAnsi="Tahoma Regular" w:cs="Tahoma Regular"/>
          <w:sz w:val="20"/>
          <w:szCs w:val="20"/>
          <w:lang w:val="en-US" w:eastAsia="zh-CN"/>
        </w:rPr>
        <w:t>ound</w:t>
      </w:r>
      <w:r>
        <w:rPr>
          <w:rFonts w:ascii="Tahoma Regular" w:hAnsi="Tahoma Regular" w:cs="Tahoma Regular"/>
          <w:sz w:val="20"/>
          <w:szCs w:val="20"/>
        </w:rPr>
        <w:t xml:space="preserve"> that a LED light which is unit digit ‘a’ LED light cannot work. We set the out put line to a new SSD alone, everything work</w:t>
      </w:r>
      <w:r>
        <w:rPr>
          <w:rFonts w:hint="eastAsia" w:ascii="Tahoma Regular" w:hAnsi="Tahoma Regular" w:cs="Tahoma Regular"/>
          <w:sz w:val="20"/>
          <w:szCs w:val="20"/>
          <w:lang w:val="en-US" w:eastAsia="zh-CN"/>
        </w:rPr>
        <w:t>ed</w:t>
      </w:r>
      <w:r>
        <w:rPr>
          <w:rFonts w:ascii="Tahoma Regular" w:hAnsi="Tahoma Regular" w:cs="Tahoma Regular"/>
          <w:sz w:val="20"/>
          <w:szCs w:val="20"/>
        </w:rPr>
        <w:t xml:space="preserve"> well. It show</w:t>
      </w:r>
      <w:r>
        <w:rPr>
          <w:rFonts w:hint="eastAsia" w:ascii="Tahoma Regular" w:hAnsi="Tahoma Regular" w:cs="Tahoma Regular"/>
          <w:sz w:val="20"/>
          <w:szCs w:val="20"/>
          <w:lang w:val="en-US" w:eastAsia="zh-CN"/>
        </w:rPr>
        <w:t>s</w:t>
      </w:r>
      <w:r>
        <w:rPr>
          <w:rFonts w:ascii="Tahoma Regular" w:hAnsi="Tahoma Regular" w:cs="Tahoma Regular"/>
          <w:sz w:val="20"/>
          <w:szCs w:val="20"/>
        </w:rPr>
        <w:t xml:space="preserve"> that the code and the circuit ha</w:t>
      </w:r>
      <w:r>
        <w:rPr>
          <w:rFonts w:hint="eastAsia" w:ascii="Tahoma Regular" w:hAnsi="Tahoma Regular" w:cs="Tahoma Regular"/>
          <w:sz w:val="20"/>
          <w:szCs w:val="20"/>
          <w:lang w:val="en-US" w:eastAsia="zh-CN"/>
        </w:rPr>
        <w:t>s</w:t>
      </w:r>
      <w:r>
        <w:rPr>
          <w:rFonts w:ascii="Tahoma Regular" w:hAnsi="Tahoma Regular" w:cs="Tahoma Regular"/>
          <w:sz w:val="20"/>
          <w:szCs w:val="20"/>
        </w:rPr>
        <w:t xml:space="preserve"> nothing wrong. Later, we change</w:t>
      </w:r>
      <w:r>
        <w:rPr>
          <w:rFonts w:hint="eastAsia" w:ascii="Tahoma Regular" w:hAnsi="Tahoma Regular" w:cs="Tahoma Regular"/>
          <w:sz w:val="20"/>
          <w:szCs w:val="20"/>
          <w:lang w:val="en-US" w:eastAsia="zh-CN"/>
        </w:rPr>
        <w:t>d</w:t>
      </w:r>
      <w:r>
        <w:rPr>
          <w:rFonts w:ascii="Tahoma Regular" w:hAnsi="Tahoma Regular" w:cs="Tahoma Regular"/>
          <w:sz w:val="20"/>
          <w:szCs w:val="20"/>
        </w:rPr>
        <w:t xml:space="preserve"> the resistor from 500</w:t>
      </w:r>
      <m:oMath>
        <m:r>
          <w:rPr>
            <w:rFonts w:ascii="Cambria Math" w:hAnsi="Cambria Math" w:cs="Tahoma Regular"/>
            <w:sz w:val="20"/>
            <w:szCs w:val="20"/>
          </w:rPr>
          <m:t>Ω</m:t>
        </m:r>
      </m:oMath>
      <w:r>
        <w:rPr>
          <w:rFonts w:ascii="Tahoma Regular" w:hAnsi="Tahoma Regular" w:cs="Tahoma Regular"/>
          <w:sz w:val="20"/>
          <w:szCs w:val="20"/>
        </w:rPr>
        <w:t xml:space="preserve"> </w:t>
      </w:r>
      <w:r>
        <w:rPr>
          <w:rFonts w:hint="eastAsia" w:ascii="Tahoma Regular" w:hAnsi="Tahoma Regular" w:cs="Tahoma Regular"/>
          <w:sz w:val="20"/>
          <w:szCs w:val="20"/>
        </w:rPr>
        <w:t>t</w:t>
      </w:r>
      <w:r>
        <w:rPr>
          <w:rFonts w:ascii="Tahoma Regular" w:hAnsi="Tahoma Regular" w:cs="Tahoma Regular"/>
          <w:sz w:val="20"/>
          <w:szCs w:val="20"/>
        </w:rPr>
        <w:t>o 200</w:t>
      </w:r>
      <m:oMath>
        <m:r>
          <w:rPr>
            <w:rFonts w:ascii="Cambria Math" w:hAnsi="Cambria Math" w:cs="Tahoma Regular"/>
            <w:sz w:val="20"/>
            <w:szCs w:val="20"/>
          </w:rPr>
          <m:t xml:space="preserve"> Ω</m:t>
        </m:r>
      </m:oMath>
      <w:r>
        <w:rPr>
          <w:rFonts w:hint="eastAsia" w:ascii="Tahoma Regular" w:hAnsi="Tahoma Regular" w:cs="Tahoma Regular"/>
          <w:sz w:val="20"/>
          <w:szCs w:val="20"/>
        </w:rPr>
        <w:t>,</w:t>
      </w:r>
      <w:r>
        <w:rPr>
          <w:rFonts w:ascii="Tahoma Regular" w:hAnsi="Tahoma Regular" w:cs="Tahoma Regular"/>
          <w:sz w:val="20"/>
          <w:szCs w:val="20"/>
        </w:rPr>
        <w:t xml:space="preserve"> everything work</w:t>
      </w:r>
      <w:r>
        <w:rPr>
          <w:rFonts w:hint="eastAsia" w:ascii="Tahoma Regular" w:hAnsi="Tahoma Regular" w:cs="Tahoma Regular"/>
          <w:sz w:val="20"/>
          <w:szCs w:val="20"/>
          <w:lang w:val="en-US" w:eastAsia="zh-CN"/>
        </w:rPr>
        <w:t>ed</w:t>
      </w:r>
      <w:r>
        <w:rPr>
          <w:rFonts w:ascii="Tahoma Regular" w:hAnsi="Tahoma Regular" w:cs="Tahoma Regular"/>
          <w:sz w:val="20"/>
          <w:szCs w:val="20"/>
        </w:rPr>
        <w:t xml:space="preserve"> well. We consider</w:t>
      </w:r>
      <w:r>
        <w:rPr>
          <w:rFonts w:hint="eastAsia" w:ascii="Tahoma Regular" w:hAnsi="Tahoma Regular" w:cs="Tahoma Regular"/>
          <w:sz w:val="20"/>
          <w:szCs w:val="20"/>
          <w:lang w:val="en-US" w:eastAsia="zh-CN"/>
        </w:rPr>
        <w:t>ed</w:t>
      </w:r>
      <w:r>
        <w:rPr>
          <w:rFonts w:ascii="Tahoma Regular" w:hAnsi="Tahoma Regular" w:cs="Tahoma Regular"/>
          <w:sz w:val="20"/>
          <w:szCs w:val="20"/>
        </w:rPr>
        <w:t xml:space="preserve"> the error comes from the slight difference between each LED light since it is a diode. It can also be the problem of the simulation program.</w:t>
      </w:r>
    </w:p>
    <w:p>
      <w:pPr>
        <w:widowControl/>
        <w:jc w:val="left"/>
        <w:rPr>
          <w:rFonts w:ascii="Tahoma Regular" w:hAnsi="Tahoma Regular" w:cs="Tahoma Regular"/>
          <w:sz w:val="20"/>
          <w:szCs w:val="20"/>
        </w:rPr>
      </w:pPr>
      <w:r>
        <w:rPr>
          <w:rFonts w:ascii="Tahoma Regular" w:hAnsi="Tahoma Regular" w:cs="Tahoma Regular"/>
          <w:sz w:val="20"/>
          <w:szCs w:val="20"/>
        </w:rPr>
        <w:br w:type="textWrapping" w:clear="all"/>
      </w:r>
    </w:p>
    <w:p>
      <w:pPr>
        <w:widowControl/>
        <w:jc w:val="left"/>
        <w:rPr>
          <w:rFonts w:ascii="Calibri" w:hAnsi="Calibri" w:cs="Calibri"/>
          <w:b/>
          <w:bCs/>
          <w:color w:val="000000"/>
          <w:sz w:val="24"/>
          <w:szCs w:val="24"/>
        </w:rPr>
      </w:pPr>
      <w:r>
        <w:rPr>
          <w:rFonts w:ascii="Calibri" w:hAnsi="Calibri" w:cs="Calibri"/>
          <w:b/>
          <w:bCs/>
          <w:color w:val="000000"/>
          <w:sz w:val="24"/>
          <w:szCs w:val="24"/>
        </w:rPr>
        <w:t>Contribution of each group member:</w:t>
      </w:r>
    </w:p>
    <w:p>
      <w:pPr>
        <w:widowControl/>
        <w:jc w:val="left"/>
        <w:rPr>
          <w:rFonts w:ascii="Tahoma Regular" w:hAnsi="Tahoma Regular" w:cs="Tahoma Regular"/>
          <w:bCs/>
          <w:color w:val="000000"/>
          <w:sz w:val="20"/>
          <w:szCs w:val="20"/>
          <w:lang w:eastAsia="zh-Hans"/>
        </w:rPr>
      </w:pPr>
      <w:r>
        <w:rPr>
          <w:rFonts w:hint="eastAsia" w:ascii="Tahoma Regular" w:hAnsi="Tahoma Regular" w:cs="Tahoma Regular"/>
          <w:bCs/>
          <w:color w:val="000000"/>
          <w:sz w:val="20"/>
          <w:szCs w:val="20"/>
          <w:lang w:eastAsia="zh-Hans"/>
        </w:rPr>
        <w:t>All three members of our team participated in the conception of the program and jointly completed the conception of the program logic. Among us, Chenruiyuan Yu is mainly responsible for the implementation of the code, Zhongnan Li is mainly responsible for the design of the circuit, and Ding Wang is mainly responsible for the writing of the report.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Tahoma Regular">
    <w:panose1 w:val="020B0604030504040204"/>
    <w:charset w:val="00"/>
    <w:family w:val="auto"/>
    <w:pitch w:val="default"/>
    <w:sig w:usb0="E1002AFF" w:usb1="C000605B" w:usb2="00000029" w:usb3="00000000" w:csb0="200101FF" w:csb1="20280000"/>
  </w:font>
  <w:font w:name="Cambria Math">
    <w:altName w:val="Kingsoft Math"/>
    <w:panose1 w:val="02040503050406030204"/>
    <w:charset w:val="00"/>
    <w:family w:val="roman"/>
    <w:pitch w:val="default"/>
    <w:sig w:usb0="00000000" w:usb1="00000000" w:usb2="02000000" w:usb3="00000000" w:csb0="2000019F"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Math">
    <w:panose1 w:val="02040503050406030204"/>
    <w:charset w:val="00"/>
    <w:family w:val="auto"/>
    <w:pitch w:val="default"/>
    <w:sig w:usb0="80000087" w:usb1="00002068" w:usb2="00000000" w:usb3="00000000" w:csb0="2000019F"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890"/>
    <w:rsid w:val="00201D1C"/>
    <w:rsid w:val="005663F5"/>
    <w:rsid w:val="005965FB"/>
    <w:rsid w:val="006E6890"/>
    <w:rsid w:val="00866726"/>
    <w:rsid w:val="008815E4"/>
    <w:rsid w:val="00907E5A"/>
    <w:rsid w:val="00974739"/>
    <w:rsid w:val="009A05EF"/>
    <w:rsid w:val="009A5731"/>
    <w:rsid w:val="00A145B6"/>
    <w:rsid w:val="00AA021C"/>
    <w:rsid w:val="00B24376"/>
    <w:rsid w:val="06023B70"/>
    <w:rsid w:val="0FDE871F"/>
    <w:rsid w:val="16E63C39"/>
    <w:rsid w:val="4C523963"/>
    <w:rsid w:val="5DE5BFC0"/>
    <w:rsid w:val="67AFA152"/>
    <w:rsid w:val="702272BA"/>
    <w:rsid w:val="9F6C61EF"/>
    <w:rsid w:val="D7F7E334"/>
    <w:rsid w:val="F6FF0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300</Words>
  <Characters>1713</Characters>
  <Lines>14</Lines>
  <Paragraphs>4</Paragraphs>
  <TotalTime>0</TotalTime>
  <ScaleCrop>false</ScaleCrop>
  <LinksUpToDate>false</LinksUpToDate>
  <CharactersWithSpaces>2009</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2021-03-26T06:01:00Z</dcterms:created>
  <dc:creator>ding.wang19@student.xjtlu.edu.cn</dc:creator>
  <cp:lastModifiedBy>li</cp:lastModifiedBy>
  <dcterms:modified xsi:type="dcterms:W3CDTF">2021-03-31T15:33:58Z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