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 divide between aesthetic and technical considerations has played a crucial role in mapmaking and cartographic scholarship. </w:t>
      </w:r>
      <w:proofErr w:type="gramStart"/>
      <w:r w:rsidRPr="005764B5">
        <w:rPr>
          <w:rFonts w:ascii="Times" w:hAnsi="Times" w:cs="Arial Narrow"/>
          <w:color w:val="262626"/>
          <w:kern w:val="0"/>
        </w:rPr>
        <w:t>Since nineteenth century cartographers, for instance, understood themselves as technicians who did not care about visual effects, while others saw themselves as landscape painters.</w:t>
      </w:r>
      <w:proofErr w:type="gramEnd"/>
      <w:r w:rsidRPr="005764B5">
        <w:rPr>
          <w:rFonts w:ascii="Times" w:hAnsi="Times" w:cs="Arial Narrow"/>
          <w:color w:val="262626"/>
          <w:kern w:val="0"/>
        </w:rPr>
        <w:t xml:space="preserve"> That dichotomy structured the discipline of the history of cartography. Until the 1980s, in what Blakemore and Harley called “the Old is Beautiful </w:t>
      </w:r>
      <w:r w:rsidRPr="005764B5">
        <w:rPr>
          <w:rFonts w:ascii="Times" w:hAnsi="Times" w:cs="Arial Narrow"/>
          <w:b/>
          <w:bCs/>
          <w:color w:val="262626"/>
          <w:kern w:val="0"/>
        </w:rPr>
        <w:t>Paradigm</w:t>
      </w:r>
      <w:r w:rsidRPr="005764B5">
        <w:rPr>
          <w:rFonts w:ascii="Times" w:hAnsi="Times" w:cs="Arial Narrow"/>
          <w:color w:val="262626"/>
          <w:kern w:val="0"/>
        </w:rPr>
        <w:t xml:space="preserve">,” scholars largely focused on maps made before 1800, marveling at their beauty and sometimes regretting the decline of the pre-technical age. Early mapmaking was considered art while modern cartography was located within the realm of engineering utility. Alpers, however, has argued that this </w:t>
      </w:r>
      <w:proofErr w:type="gramStart"/>
      <w:r w:rsidRPr="005764B5">
        <w:rPr>
          <w:rFonts w:ascii="Times" w:hAnsi="Times" w:cs="Arial Narrow"/>
          <w:color w:val="262626"/>
          <w:kern w:val="0"/>
        </w:rPr>
        <w:t>boundary</w:t>
      </w:r>
      <w:proofErr w:type="gramEnd"/>
      <w:r w:rsidRPr="005764B5">
        <w:rPr>
          <w:rFonts w:ascii="Times" w:hAnsi="Times" w:cs="Arial Narrow"/>
          <w:color w:val="262626"/>
          <w:kern w:val="0"/>
        </w:rPr>
        <w:t xml:space="preserve"> would have puzzled mapmakers in the seventeenth century, because they considered themselves to be visual engineers.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Alpers would say that the assumptions underlying the “paradigm” were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inconsistent with the way some mapmakers prior to 1800 understand their own work</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dependent on a seventeenth-century conception of mapmaking visual engineering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unconcerned with the difference between the aesthetic and technical questions of mapmaking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insensitive to divisions among cartographers working in the period after 1800</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supported by the demonstrable technical superiority of mapmaking made after 1800</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It can be inferred from the passage that, beginning in the 1980s, historians of cartography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placed greater emphasis on the beauty of maps made after 1800</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expanded their range of study to include more material created after 1800</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grew more sensitive to the way mapmakers prior to 1800 conceived of their work</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came to see the visual details of maps as aesthetic objects rather than practical cartographic aids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reduced the attention they paid to the technical aspects of mapmaking</w:t>
      </w:r>
    </w:p>
    <w:p w:rsidR="00E61415"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 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Most mammals reach sexual maturity when their growth rates are in decline, whereas humans experience a growth spurt during adolescence. Whether apes experience an adolescent growth spurt is still undecided. In the 1950s, data on captive chimpanzees collected by James Gavan appeared devoid of evidence of an adolescent growth spurt in these apes. In a recent reanalysis of Gavan’s data, however, zoologist Elizabeth Watts has found that as chimpanzees reach sexual maturity, the growth rate of their limbs accelerates. Most biologists, however, are skeptical that this is a humanlike adolescent growth spurt. While the human adolescent growth spurt is physically obvious and affects virtually the entire body, the chimpanzee’s increased growth rate is detectable only through sophisticated mathematical analysis. Moreover, according to scientist Holly Smith, the growth rate increase in chimpanzees begins when 86% of full </w:t>
      </w:r>
      <w:r w:rsidRPr="005764B5">
        <w:rPr>
          <w:rFonts w:ascii="Times" w:hAnsi="Times" w:cs="Arial Narrow"/>
          <w:color w:val="262626"/>
          <w:kern w:val="0"/>
        </w:rPr>
        <w:lastRenderedPageBreak/>
        <w:t>skeletal growth has been attained, whereas human adolescence generally commences when 77 percent of full skeletal growth has occurred.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describes the main idea of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Researchers have long disagreed about whether data collected in the 1950s indicate that chimpanzees and other apes experience an adolescent growth spurt.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Research data collected on chimpanzees living in captivity are inconclusive with respect to chimpanzees living in the wild.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notion that apes do not experience an adolescent growth spurt has been confirmed by research conducted since.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Although the idea that apes experience an adolescent growth has received some support, most biologists remain unconvinced.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Although researchers agree that chimpanzees do not experience an adolescent growth spurt, they are divided in their opinions of whether this is true of other apes.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mentions which of the following as one of the reasons why most biologists remain skeptical that chimpanzees experience a humanlike adolescent growth spurt?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Chimpanzees do not experience a demonstrable increase in growth rate until they are fully sexually mature.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increase in growth rate that chimpanzees undergo at sexual maturity is less apparent than that of humans.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increase in growth rate once regarded as a humanlike adolescent growth spurt in chimpanzees is too sporadic to be regarded as significant.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Not all chimpanzees undergo a calculable growth spurt.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Watt’s approach to analyzing data is considered to be highly unorthodox.</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passage suggests which of the following about the adolescent growth spurt that takes place in humans?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Its primary effects are found in parts of the body other than the limbs.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is generally completed by the time 77 percent of full skeletal growth is attained.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is normally detectable without the assistance of sophisticated mathematical analysis.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 rate of growth is much faster at the beginning of puberty than at any other time.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 estimated growth rate varies depending on the methods of measurement that are used.</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DBC</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Many cultural anthropologists</w:t>
      </w:r>
      <w:r w:rsidRPr="005764B5">
        <w:rPr>
          <w:rFonts w:ascii="Times" w:hAnsi="Times" w:cs="Arial Narrow"/>
          <w:color w:val="262626"/>
          <w:kern w:val="0"/>
        </w:rPr>
        <w:t xml:space="preserve"> have come to reject the scientific framework of empiricism that dominated the field until the 1970s and now regard all scientific knowledge as socially constructed. They argue that information about cultures during the empiricist era typically came from anthropologists who brought with them a prepackaged set of conscious and unconscious biases. Cultural anthropology, according to the post-1970s critique, is unavoidably subjective, and the anthropologist should be explicit in acknowledging that fact. Anthropology should stop striving to </w:t>
      </w:r>
      <w:r w:rsidRPr="005764B5">
        <w:rPr>
          <w:rFonts w:ascii="Times" w:hAnsi="Times" w:cs="Arial Narrow"/>
          <w:color w:val="262626"/>
          <w:kern w:val="0"/>
        </w:rPr>
        <w:lastRenderedPageBreak/>
        <w:t>build a better database about cultural behavior and should turn to developing a more humanistic interpretation of cultures. The new framework holds that it may be more enlightening to investigate the biases of earlier texts than to continue with empirical methodologies.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implies which of the following about most cultural anthropologists working prior to the 1970s?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argued that scientific knowledge was socially constructed.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were explicit in acknowledging the biases inherent in scientific investigation.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regarded scientific knowledge as consisting of empirical truths.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shared the same conscious and unconscious biases.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acknowledged the need for a new scientific framework.</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“many cultural anthropologists” today would agree that anthropologists should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 </w:t>
      </w:r>
      <w:proofErr w:type="gramStart"/>
      <w:r w:rsidRPr="005764B5">
        <w:rPr>
          <w:rFonts w:ascii="Times" w:hAnsi="Times" w:cs="Arial Narrow"/>
          <w:color w:val="262626"/>
          <w:kern w:val="0"/>
        </w:rPr>
        <w:t>build</w:t>
      </w:r>
      <w:proofErr w:type="gramEnd"/>
      <w:r w:rsidRPr="005764B5">
        <w:rPr>
          <w:rFonts w:ascii="Times" w:hAnsi="Times" w:cs="Arial Narrow"/>
          <w:color w:val="262626"/>
          <w:kern w:val="0"/>
        </w:rPr>
        <w:t xml:space="preserve"> a better, less subjective database about cultural behavior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strive to improve the empirical methodologies used until the 1970s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C. </w:t>
      </w:r>
      <w:proofErr w:type="gramStart"/>
      <w:r w:rsidRPr="005764B5">
        <w:rPr>
          <w:rFonts w:ascii="Times" w:hAnsi="Times" w:cs="Arial Narrow"/>
          <w:color w:val="262626"/>
          <w:kern w:val="0"/>
        </w:rPr>
        <w:t>reject</w:t>
      </w:r>
      <w:proofErr w:type="gramEnd"/>
      <w:r w:rsidRPr="005764B5">
        <w:rPr>
          <w:rFonts w:ascii="Times" w:hAnsi="Times" w:cs="Arial Narrow"/>
          <w:color w:val="262626"/>
          <w:kern w:val="0"/>
        </w:rPr>
        <w:t xml:space="preserve"> the notion that scientific knowledge is socially constructed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turn to examining older anthropological texts for unacknowledged biases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integrate humanistic interpretations with empirical methodologies</w:t>
      </w:r>
    </w:p>
    <w:p w:rsidR="006A2EFD" w:rsidRPr="005764B5" w:rsidRDefault="006A2EFD" w:rsidP="006A2EFD">
      <w:pPr>
        <w:widowControl/>
        <w:autoSpaceDE w:val="0"/>
        <w:autoSpaceDN w:val="0"/>
        <w:adjustRightInd w:val="0"/>
        <w:jc w:val="left"/>
        <w:rPr>
          <w:rFonts w:ascii="Times" w:hAnsi="Times" w:cs="Arial Narrow" w:hint="eastAsia"/>
          <w:color w:val="262626"/>
          <w:kern w:val="0"/>
        </w:rPr>
      </w:pPr>
      <w:r w:rsidRPr="005764B5">
        <w:rPr>
          <w:rFonts w:ascii="Times" w:hAnsi="Times" w:cs="Arial Narrow"/>
          <w:color w:val="262626"/>
          <w:kern w:val="0"/>
        </w:rPr>
        <w:t>答案：</w:t>
      </w:r>
      <w:r w:rsidR="00C83090">
        <w:rPr>
          <w:rFonts w:ascii="Times" w:hAnsi="Times" w:cs="Arial Narrow" w:hint="eastAsia"/>
          <w:color w:val="262626"/>
          <w:kern w:val="0"/>
        </w:rPr>
        <w:t>C D</w:t>
      </w:r>
    </w:p>
    <w:p w:rsidR="006A2EFD" w:rsidRPr="005764B5" w:rsidRDefault="006A2EFD" w:rsidP="006A2EFD">
      <w:pPr>
        <w:ind w:firstLine="560"/>
        <w:rPr>
          <w:rFonts w:ascii="Times" w:hAnsi="Times"/>
        </w:rPr>
      </w:pPr>
    </w:p>
    <w:p w:rsidR="006A2EFD" w:rsidRPr="005764B5" w:rsidRDefault="006A2EFD" w:rsidP="006A2EFD">
      <w:pPr>
        <w:ind w:firstLine="560"/>
        <w:rPr>
          <w:rFonts w:ascii="Times" w:hAnsi="Times"/>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Writing about nineteenth-century women’s travel writing, Lila Harper notes that the four women she discussed used their own names, in contrast with the nineteenth-century female novelists who either published anonymously or used male pseudonyms. The novelists doubtless realized that they were breaking boundaries, whereas three of the four daring, solitary travelers espoused traditional values, eschewing radicalism and women’s movements. Whereas the female novelists criticized their society, the female travelers seemed content to leave society as it was while accomplishing their own liberation. In other words, they lived a </w:t>
      </w:r>
      <w:r w:rsidRPr="005764B5">
        <w:rPr>
          <w:rFonts w:ascii="Times" w:hAnsi="Times" w:cs="Arial Narrow"/>
          <w:b/>
          <w:bCs/>
          <w:color w:val="262626"/>
          <w:kern w:val="0"/>
        </w:rPr>
        <w:t>contradiction</w:t>
      </w:r>
      <w:r w:rsidRPr="005764B5">
        <w:rPr>
          <w:rFonts w:ascii="Times" w:hAnsi="Times" w:cs="Arial Narrow"/>
          <w:color w:val="262626"/>
          <w:kern w:val="0"/>
        </w:rPr>
        <w:t>. For the subjects of Harper’s study, solitude in both the private and public spheres prevailed—a solitude that conferred authority, hitherto a male prerogative, but that also precluded any collective action or female solidarity.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characterizes the “contradiction” that the author refers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subjects of Harper’s study enjoyed solitude, and yet as travelers they were often among people.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Nineteenth-century travel writers used their own names, but nineteenth-century novelists used pseudonyms.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Women’s movements in the nineteenth-century were not very radical in comparison with those of the twentieth-century.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Nineteenth-century female novelists thought they were breaking boundaries, but it was the nineteenth-century women who traveled alone who were really doing so.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E. While traveling alone in the nineteenth-century was considered a radical act for a woman, the nineteenth-century solitary female travelers generally held conventional views.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solitude had which of the following effects for the nineteenth century female travelers?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conferred an authority typically enjoyed only by men.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prevented formation of alliances with other women.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relieved peer pressure to conform to traditional values.</w:t>
      </w:r>
    </w:p>
    <w:p w:rsidR="006A2EFD" w:rsidRPr="005764B5" w:rsidRDefault="006A2EFD" w:rsidP="006A2EFD">
      <w:pPr>
        <w:ind w:firstLine="560"/>
        <w:rPr>
          <w:rFonts w:ascii="Times" w:hAnsi="Times" w:cs="Arial Narrow" w:hint="eastAsia"/>
          <w:color w:val="262626"/>
          <w:kern w:val="0"/>
        </w:rPr>
      </w:pPr>
      <w:r w:rsidRPr="005764B5">
        <w:rPr>
          <w:rFonts w:ascii="Times" w:hAnsi="Times" w:cs="Arial Narrow"/>
          <w:color w:val="262626"/>
          <w:kern w:val="0"/>
        </w:rPr>
        <w:t>答案：</w:t>
      </w:r>
      <w:r w:rsidRPr="005764B5">
        <w:rPr>
          <w:rFonts w:ascii="Times" w:hAnsi="Times" w:cs="Arial Narrow"/>
          <w:color w:val="262626"/>
          <w:kern w:val="0"/>
        </w:rPr>
        <w:t xml:space="preserve"> E</w:t>
      </w:r>
      <w:r w:rsidR="00C83090">
        <w:rPr>
          <w:rFonts w:ascii="Times" w:hAnsi="Times" w:cs="Arial Narrow" w:hint="eastAsia"/>
          <w:color w:val="262626"/>
          <w:kern w:val="0"/>
        </w:rPr>
        <w:t xml:space="preserve">  </w:t>
      </w:r>
      <w:r w:rsidR="00C83090" w:rsidRPr="005764B5">
        <w:rPr>
          <w:rFonts w:ascii="Times" w:hAnsi="Times" w:cs="Arial Narrow"/>
          <w:color w:val="262626"/>
          <w:kern w:val="0"/>
        </w:rPr>
        <w:t>AB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5</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Although vastly popular during its time, much nineteenth-century women’s fiction in the United States went unread by the twentieth-century educated elite, who were taught to ignore it as didactic. However, American literature has a tradition of didacticism going back to its Puritan roots, shifting over time from sermons and poetic transcripts into novels, which proved to be perfect vehicles for </w:t>
      </w:r>
      <w:r w:rsidRPr="005764B5">
        <w:rPr>
          <w:rFonts w:ascii="Times" w:hAnsi="Times" w:cs="Arial Narrow"/>
          <w:b/>
          <w:bCs/>
          <w:color w:val="262626"/>
          <w:kern w:val="0"/>
        </w:rPr>
        <w:t>conveying</w:t>
      </w:r>
      <w:r w:rsidRPr="005764B5">
        <w:rPr>
          <w:rFonts w:ascii="Times" w:hAnsi="Times" w:cs="Arial Narrow"/>
          <w:color w:val="262626"/>
          <w:kern w:val="0"/>
        </w:rPr>
        <w:t xml:space="preserve"> social values.</w:t>
      </w:r>
      <w:r w:rsidRPr="005764B5">
        <w:rPr>
          <w:rFonts w:ascii="Times" w:hAnsi="Times" w:cs="Arial Narrow"/>
          <w:b/>
          <w:bCs/>
          <w:color w:val="262626"/>
          <w:kern w:val="0"/>
        </w:rPr>
        <w:t xml:space="preserve"> In the nineteenth century, critics reviled Poe for neglecting to conclude his stories with pithy moral tags, while Longfellow was canonized for his didactic verse.</w:t>
      </w:r>
      <w:r w:rsidRPr="005764B5">
        <w:rPr>
          <w:rFonts w:ascii="Times" w:hAnsi="Times" w:cs="Arial Narrow"/>
          <w:color w:val="262626"/>
          <w:kern w:val="0"/>
        </w:rPr>
        <w:t xml:space="preserve"> Although rhetorical changes favoring the anti-didactic can be detected as nineteenth-century American transformed itself into a secular society, it was twentieth-century criticism, which placed aesthetic value above everything else, that had no place in its doctrine for the didacticism of others.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describes the function of the highlighted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explains why the fiction mentioned in the first sentence was not popular in the twentieth century.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assists in drawing a contrast between nineteenth-century and twentieth-century critics.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provides an example of how twentieth – century readers were taught to ignore certain literature.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questions the usefulness of a particular distinction between Poe and Longfellow made by critics.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explains why Poe’s stories were more popular than Longfellow’s verse during the nineteenth century.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In the context in which it appears, “conveying” most nearly means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carrying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transferring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granting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imparting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projecting</w:t>
      </w:r>
    </w:p>
    <w:p w:rsidR="006A2EFD" w:rsidRPr="005764B5" w:rsidRDefault="006A2EFD" w:rsidP="006A2EFD">
      <w:pPr>
        <w:widowControl/>
        <w:autoSpaceDE w:val="0"/>
        <w:autoSpaceDN w:val="0"/>
        <w:adjustRightInd w:val="0"/>
        <w:jc w:val="left"/>
        <w:rPr>
          <w:rFonts w:ascii="Times" w:hAnsi="Times" w:cs="Arial Narrow" w:hint="eastAsia"/>
          <w:color w:val="262626"/>
          <w:kern w:val="0"/>
        </w:rPr>
      </w:pPr>
      <w:r w:rsidRPr="005764B5">
        <w:rPr>
          <w:rFonts w:ascii="Times" w:hAnsi="Times" w:cs="Arial Narrow"/>
          <w:color w:val="262626"/>
          <w:kern w:val="0"/>
        </w:rPr>
        <w:t>答案：</w:t>
      </w:r>
      <w:r w:rsidRPr="005764B5">
        <w:rPr>
          <w:rFonts w:ascii="Times" w:hAnsi="Times" w:cs="Arial Narrow"/>
          <w:color w:val="262626"/>
          <w:kern w:val="0"/>
        </w:rPr>
        <w:t xml:space="preserve"> B</w:t>
      </w:r>
      <w:r w:rsidR="00193649">
        <w:rPr>
          <w:rFonts w:ascii="Times" w:hAnsi="Times" w:cs="Arial Narrow" w:hint="eastAsia"/>
          <w:color w:val="262626"/>
          <w:kern w:val="0"/>
        </w:rPr>
        <w:t xml:space="preserve"> </w:t>
      </w:r>
      <w:r w:rsidR="00193649" w:rsidRPr="005764B5">
        <w:rPr>
          <w:rFonts w:ascii="Times" w:hAnsi="Times" w:cs="Arial Narrow"/>
          <w:color w:val="262626"/>
          <w:kern w:val="0"/>
        </w:rPr>
        <w:t>D</w:t>
      </w:r>
    </w:p>
    <w:p w:rsidR="006A2EFD" w:rsidRPr="005764B5" w:rsidRDefault="006A2EFD" w:rsidP="006A2EFD">
      <w:pPr>
        <w:ind w:firstLine="560"/>
        <w:rPr>
          <w:rFonts w:ascii="Times" w:hAnsi="Times"/>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lastRenderedPageBreak/>
        <w:t>Passage 6</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During the Pleistocene epoch, several species of elephants isolated on islands underwent rapid dwarfing. This phenomenon was not necessarily confined to the Pleistocene, but may have occurred much earlier in the Southeastern Asian islands, although evidence is fragmentary. Several explanations are possible for this dwarfing. For example, islands often have not been colonized by large predators or are too small to hold viable predator populations. Once free from predation pressure, large body size is of little advantage to herbivores. Additionally, island habitats have limited food resources, a smaller body size and a need for fewer resources would thus be favored. Interestingly, the island rule is reversed for small mammals such as rodents, for which gigantism is favored under insular conditions.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question the plausibility of one explanation sometimes offered for the dwarfing of certain species living on islands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argue that dwarfing of certain species living on islands occurred prior to the Pleistocene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cite evidence suggesting that dwarfing may have adverse consequences for some species living on islands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D. </w:t>
      </w:r>
      <w:proofErr w:type="gramStart"/>
      <w:r w:rsidRPr="005764B5">
        <w:rPr>
          <w:rFonts w:ascii="Times" w:hAnsi="Times" w:cs="Arial Narrow"/>
          <w:color w:val="262626"/>
          <w:kern w:val="0"/>
        </w:rPr>
        <w:t>present</w:t>
      </w:r>
      <w:proofErr w:type="gramEnd"/>
      <w:r w:rsidRPr="005764B5">
        <w:rPr>
          <w:rFonts w:ascii="Times" w:hAnsi="Times" w:cs="Arial Narrow"/>
          <w:color w:val="262626"/>
          <w:kern w:val="0"/>
        </w:rPr>
        <w:t xml:space="preserve"> some possible explanations for the dwarfing of certain species living on islands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contrast the effects of insular conditions on species with large body size and species with small body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which of the following statements about body size in mammals is true?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large body is unfavorable to mammalian species’ survival under most conditions.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large body tends to benefit small mammals living on islands.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For most herbivorous mammals, a large body size is easier to sustain in the absence of large predators.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Under most conditions, a small body is less beneficial to herbivorous mammals than to nonherbivorous mammals.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Among nonherbivorous mammals, a small body is more beneficial on an island than on a mainland.</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7</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In the early twentieth century, small magazines and the innovative graphics used on them created the face of the avant-guard. It was a look that signaled progressive ideas and unconventionality because it dispensed with the cardinal rule of graphic design: to take an idea and make it visually </w:t>
      </w:r>
      <w:proofErr w:type="gramStart"/>
      <w:r w:rsidRPr="005764B5">
        <w:rPr>
          <w:rFonts w:ascii="Times" w:hAnsi="Times" w:cs="Arial Narrow"/>
          <w:color w:val="262626"/>
          <w:kern w:val="0"/>
        </w:rPr>
        <w:t>clear</w:t>
      </w:r>
      <w:proofErr w:type="gramEnd"/>
      <w:r w:rsidRPr="005764B5">
        <w:rPr>
          <w:rFonts w:ascii="Times" w:hAnsi="Times" w:cs="Arial Narrow"/>
          <w:color w:val="262626"/>
          <w:kern w:val="0"/>
        </w:rPr>
        <w:t xml:space="preserve">, concise, and instantly understood. Instead, graphics produced by avant-guard artists exclusively for the avant-guard (as opposed to their advertising work) were usually difficult to decipher, ambiguous, or nonsensical. This overturning of convention, this assailing of standard graphic and typographic </w:t>
      </w:r>
      <w:proofErr w:type="gramStart"/>
      <w:r w:rsidRPr="005764B5">
        <w:rPr>
          <w:rFonts w:ascii="Times" w:hAnsi="Times" w:cs="Arial Narrow"/>
          <w:color w:val="262626"/>
          <w:kern w:val="0"/>
        </w:rPr>
        <w:t>formats,</w:t>
      </w:r>
      <w:proofErr w:type="gramEnd"/>
      <w:r w:rsidRPr="005764B5">
        <w:rPr>
          <w:rFonts w:ascii="Times" w:hAnsi="Times" w:cs="Arial Narrow"/>
          <w:color w:val="262626"/>
          <w:kern w:val="0"/>
        </w:rPr>
        <w:t xml:space="preserve"> was part of a search for intellectual freedom. The impulse toward liberation </w:t>
      </w:r>
      <w:r w:rsidRPr="005764B5">
        <w:rPr>
          <w:rFonts w:ascii="Times" w:hAnsi="Times" w:cs="Arial Narrow"/>
          <w:color w:val="262626"/>
          <w:kern w:val="0"/>
        </w:rPr>
        <w:lastRenderedPageBreak/>
        <w:t>enabled avant-guardists to see with fresh eyes untried possibilities for arranging and relating words and images on paper.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the primary purpose of conventional graphic design is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 </w:t>
      </w:r>
      <w:proofErr w:type="gramStart"/>
      <w:r w:rsidRPr="005764B5">
        <w:rPr>
          <w:rFonts w:ascii="Times" w:hAnsi="Times" w:cs="Arial Narrow"/>
          <w:color w:val="262626"/>
          <w:kern w:val="0"/>
        </w:rPr>
        <w:t>render</w:t>
      </w:r>
      <w:proofErr w:type="gramEnd"/>
      <w:r w:rsidRPr="005764B5">
        <w:rPr>
          <w:rFonts w:ascii="Times" w:hAnsi="Times" w:cs="Arial Narrow"/>
          <w:color w:val="262626"/>
          <w:kern w:val="0"/>
        </w:rPr>
        <w:t xml:space="preserve"> unpopular ideas palatable to a wider audience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capture readers’ attention with bold fonts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communicate nonsensical notions to a wide public</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communicate ideas as efficiently and unambiguously as possible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introduce previously unknown ideas to the general public</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For the following question, 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avant-guard artists of the early twentieth-century created ambiguous or nonsensical graphics as part of an attempt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expand the potential for expression through visual art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compete with advertisements for reader’s attention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encourage the expansion of small magazines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A</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8</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According to Hill and Spicer, the term “nation-state” is a misnomer, since the ideal model of a monolingual, culturally homogeneous state has never existed, not even among Europeans, who invented the nation-state concept and introduced it to the rest of the world. Modern European states, they argue, emerged after the Renaissance through the rise of nations (i.e., specific ethnic groups) to positions of political and economic dominance over a number of other ethnic groups within the bounded political territories. The term “nation-state”, Hill and Spicer argue</w:t>
      </w:r>
      <w:proofErr w:type="gramStart"/>
      <w:r w:rsidRPr="005764B5">
        <w:rPr>
          <w:rFonts w:ascii="Times" w:hAnsi="Times" w:cs="Arial Narrow"/>
          <w:color w:val="262626"/>
          <w:kern w:val="0"/>
        </w:rPr>
        <w:t>,</w:t>
      </w:r>
      <w:proofErr w:type="gramEnd"/>
      <w:r w:rsidRPr="005764B5">
        <w:rPr>
          <w:rFonts w:ascii="Times" w:hAnsi="Times" w:cs="Arial Narrow"/>
          <w:color w:val="262626"/>
          <w:kern w:val="0"/>
        </w:rPr>
        <w:t xml:space="preserve"> obscures the internal cultural and linguistic diversity of states that could more accurately be called “conquest states.” The resurgence of multiple ethnic groups within a single state, Hill says, is not “potentially threating to the sovereign jurisdiction of the state,” as Urban and Sherzer suggest; rather, the assertion of cultural differences threatens to reveal ethnocentric beliefs and practices upon which conquest states were historically founded and thus to open up the possibility for a “nations-state” in which conquered ethnic groups enjoy equal rights with the conquering ethnic group but do not face the threat of persecution or cultural assimilation into the dominant ethnic group.</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discuss issues relating to a form of political organization by raising doubts about the terminology used to refer to it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trace changes in a form of political organization by examining the evolution of the terminology used to refer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justify the continued use of an established term for an evolving form of political organization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question the accuracy of a new term for a form of political organization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compare two terms for a form of political organization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quotes Urban and Sherzer most probably in order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A. introduce a discussion of the legal ramifications of expanding the nation-state concept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summarize a claim about one possible effect of asserting cultural differences within a state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shift the focus of discussion from internal threats that states face to external threats that they face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point out similarities between the threats to states seen by Urban and Sherzer and those seen by Hill</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describe one way an ethnocentric practice has affected attempts to assert cultural differences within a state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According to the passage, Hill and Spicer define nations as which of the following?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coalitions of distinct ethnic groups with similar concerns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Distinct ethnic groups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Culturally homogeneous states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Linguistically diverse states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Territorially bounded states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 B 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9</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From 1910 to 1913, women suffragists in the United States organized annual parades—activity traditionally conducted by men to proclaim solidarity in some cause—not only as a public expression of suffragist solidarity but also a conscious transgression of the </w:t>
      </w:r>
      <w:r w:rsidRPr="005764B5">
        <w:rPr>
          <w:rFonts w:ascii="Times" w:hAnsi="Times" w:cs="Arial Narrow"/>
          <w:b/>
          <w:bCs/>
          <w:color w:val="262626"/>
          <w:kern w:val="0"/>
        </w:rPr>
        <w:t>rules of social order</w:t>
      </w:r>
      <w:r w:rsidRPr="005764B5">
        <w:rPr>
          <w:rFonts w:ascii="Times" w:hAnsi="Times" w:cs="Arial Narrow"/>
          <w:color w:val="262626"/>
          <w:kern w:val="0"/>
        </w:rPr>
        <w:t>: women’s very presence in the streets challenged traditional notions of femininity and restrictions on women’s conduct. While recognizing the parade’s rhetorical force as a vehicle for social change, scholars have recently begun to examine its drawbacks as a form of protest. Lumsden characterizes the American suffrage parade as a “double-edged sword”, arguing that women’s efforts to proclaim their solidarity left them open to patronizing commentary from press and public and to organized opposition from antisuffragists.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It can be inferred from the passage that men’s and women’s parades were similar in that both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were employed as rhetorical vehicles for social change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were regarded as violating contemporary standards of public decorum</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made participants vulnerable to organized opposition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were largely ineffective as forms of protest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were intended by their participants as public declarations of solidarity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suggests which of the following about proponents of the “rules of social order?”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frowned upon public displays such as parades.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had ulterior motives for objecting to women’s participation in suffrage parades.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formed the core of the organized opposition to women suffrage.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believed that it was unfeminine for women to march in suffrage parades.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E. They supported women’s rights to vote but disapprove some of the methods that suffragists employed to gain that right.</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D</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10</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Unlike most Jane Austen scholarship before 1980, much recent scholarship analyzes the novels of Austen, who lived from 1775 to 1817, in the context of Austen’s tumultuous times, which saw the French and American revolutions and the Napoleonic Wars. Yet Frantz notes another revolution, rarely mentioned in Austen scholarship: the Great Masculine Renunciation that altered conventions in men’s dress and behavior. During the later eighteenth century, wealthy gentlemen exchanged the velvets and satins long in fashion for somber woolen suits. Frantz contends that this change reflected deeper cultural changes. The value once placed on men’s expressiveness, reflected in Mackenzie’s novel The Man of Feeling (1771), gave way to a preference for emotional restraint. In Austen’s novels, the heroine often struggles to glimpse the true nature of hero beneath his reserved exterior.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mentions The Man of Feeling (1771) in order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contrast Mackenzie’s reasons for writing novels with those of Austen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introduce evidence regarding the influence of particular writers on Austen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corroborate a claim that a convention of masculine behavior changed during Austen’s lifetime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suggest that Austen’s novels were more reflective of their historical context than Mackenzie’s had been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challenge a particular misconception about the modes of behavior common among gentlemen in the later eighteenth century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suggests which of the following about scholarship on Jane Austen?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Much recent scholarship has begun to place greater emphasis on gender conventions governing men’s behavior during Austen’s lifetime.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Some scholarship has debated whether Austen’s novels depict emotional restraint as an admiral quality.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Certain scholars argue that Austen’s novels do not accurately reflect cultural changes during Austen’s lifetime that changed the way gentlemen dressed and behaved.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After 1980, scholarship on Austen shifted toward a greater emphasis on the historical context in which she wrote.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With few exceptions, recent scholarship depicts Austen as a writer who had little interest in the tumultuous events of her time.</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D</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11</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Whereas Carlos Bulosan aimed through fiction and personal testimony to advance both Filipino civil rights in the United States and the social transformation of the Philippines, </w:t>
      </w:r>
      <w:r w:rsidRPr="005764B5">
        <w:rPr>
          <w:rFonts w:ascii="Times" w:hAnsi="Times" w:cs="Arial Narrow"/>
          <w:color w:val="262626"/>
          <w:kern w:val="0"/>
        </w:rPr>
        <w:lastRenderedPageBreak/>
        <w:t xml:space="preserve">Yen Le Espiritu has set herself the task of recovering life histories of Filipino Americans. Her work brings Filipino Americans of the generation following the 1934-1965 immigration hiatus </w:t>
      </w:r>
      <w:r w:rsidRPr="005764B5">
        <w:rPr>
          <w:rFonts w:ascii="Times" w:hAnsi="Times" w:cs="Arial Narrow"/>
          <w:b/>
          <w:bCs/>
          <w:color w:val="262626"/>
          <w:kern w:val="0"/>
        </w:rPr>
        <w:t>graphically</w:t>
      </w:r>
      <w:r w:rsidRPr="005764B5">
        <w:rPr>
          <w:rFonts w:ascii="Times" w:hAnsi="Times" w:cs="Arial Narrow"/>
          <w:color w:val="262626"/>
          <w:kern w:val="0"/>
        </w:rPr>
        <w:t xml:space="preserve"> to life. A special strength is the representation of Filipino American women, who were scarce among immigrants before the 1934 American curb on Filipino immigration but composed more than half of the immigrants to America since liberalization in 1965. Espiritu’s subjects document their changing sense of Filipino identity in the United States, much as Bulosan did as a member of the first substantial wave of immigrants.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both Bulosan and Espiritu do which of the following in their work?</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Consider generational differences in Filipino immigrants’ responses to life in the United States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Attempt to make allowance for the demographic variations among Filipino immigrants to the United States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Employ fiction in addition to documenting actual life histories of Filipino immigrants to the United States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Represent how life in the United States has affected immigrants’ sense of Filipino identity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Examine the effects on Filipinos in the United States of the 1934 American curb on Filipino immigration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In the context in which it appears, “graphically” most nearly means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in writing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by means of drawing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impressionistically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diagrammatically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vividly</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12</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1800 Thomas Dilworth’s New Guide to the English Dialogue was being widely used to teach reading in the United States. Dilworth's primer, unlike earlier ones, stressed the importance of children’s understanding what they read. While it is in fact unlikely that children would have recognized all the vocabulary Dilworth used, that was at least his stated goal. Dilworth recognized that primers should enable children to decode words from print with the form of language they already knew: speech. In contrast, many </w:t>
      </w:r>
      <w:r w:rsidRPr="005764B5">
        <w:rPr>
          <w:rFonts w:ascii="Times" w:hAnsi="Times" w:cs="Arial Narrow"/>
          <w:b/>
          <w:bCs/>
          <w:color w:val="262626"/>
          <w:kern w:val="0"/>
        </w:rPr>
        <w:t>earlier authors</w:t>
      </w:r>
      <w:r w:rsidRPr="005764B5">
        <w:rPr>
          <w:rFonts w:ascii="Times" w:hAnsi="Times" w:cs="Arial Narrow"/>
          <w:color w:val="262626"/>
          <w:kern w:val="0"/>
        </w:rPr>
        <w:t xml:space="preserve"> assumed that, just as introductory Latin texts taught children an unknown language, introductory English texts should teach English as if it, too, were an unknown language—such their esoteric choice of vocabulary, it in effect became unknown.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the “earlier authors” adopted a model for English instruction that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mirrored the practice used in Latin instruction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was originally formulated by Dilworth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C. was less esoteric than that adopted by Dilworth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stressed familiarity with the peculiarities of English spelling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emphasized the importance of fluent and articulate speech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would probably agree with which of the following criticisms of English primers predating Dilworth’s?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Their Latinate grammatical terms poorly described the structures of English.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failed to make effective use of the knowledge of language a child already possessed.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Their texts typically focused on subject matter that held little intrinsic interest for their readers.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neglected to teach the language in a sufficiently systematic way.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required a pedagogical method that few American teachers of the era possessed.</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 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13</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Many scholars have argued that government investment in manufacturing in the southern United States during the Second World War spurred a regional economic boom that lasted into the postwar period. But much of this investment went to specialized plants, many of them unsuitable for postwar production. Large-scale, wartime government funding led to a massive increase in the number and scale of munitions facilities. By the war’s end, 216 munitions establishment costing more than $3.5 billion had been built, many of them located in the south. Indeed, according to one estimate, more than 70 percent of federally financed manufacturing construction capital in Alabama, Arkansas, Mississippi, and Tennessee went into munitions plants.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Even in the northern regions with strong prewar manufacturing economics, these plants were difficult to deal with once the imperative of war had been removed. In the south few industrialists had the capacity or desire to transform these factories to a peacetime function. Accordingly, at war’s end almost all of the southern munitions facilities were shut down, placed on standby, operated at a very low capacity, or converted to nonmanufacturing functions, usually storage. Although some reopened a few years later for use during the Korean War, the impact of the special plants on the South’s postwar economy was marginal at best.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propose an alternative explanation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challenge a widely held position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contrast two views of a phenomenon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explain why a particular claim has been influential</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evaluate evidence used to support a particular view</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some southern munitions plants built in the South during the Second World War were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later reopened and used once more as munitions plants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B. used for nonmanufacturing purposes after the war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originally envisioned as continuing to manufacture munitions at high capacity even after the war had ended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In the passage, the mention of “Alabama, Arkansas, Mississippi, and Tennessee” serves primarily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suggest that some states were better than others at anticipating postwar economic needs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identify evidence used to support a view held by scholars mentioned at the beginning of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suggest that federal investment in some kinds of manufacturing was excessive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identify the states that received the largest allocations of federal funds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provide information to support a point about the nature of government investment made earlier in the paragraph</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AB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14</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Although the passenger pigeons, now extinct, were abundant in eighteenth- and nineteenth-century America, archaeological studies at twelfth-century Cahokian sites in the present day United States examined household food trash and found that traces of passenger pigeon were quite rare. Given that the sites were close to a huge passenger pigeon roost documented by John James Audubon in the nineteenth century and that Cahokians consumed almost every other animal protein source available, </w:t>
      </w:r>
      <w:r w:rsidRPr="005764B5">
        <w:rPr>
          <w:rFonts w:ascii="Times" w:hAnsi="Times" w:cs="Arial Narrow"/>
          <w:color w:val="262626"/>
          <w:kern w:val="0"/>
        </w:rPr>
        <w:t>（</w:t>
      </w:r>
      <w:r w:rsidRPr="005764B5">
        <w:rPr>
          <w:rFonts w:ascii="Times" w:hAnsi="Times" w:cs="Arial Narrow"/>
          <w:color w:val="262626"/>
          <w:kern w:val="0"/>
        </w:rPr>
        <w:t>Q2</w:t>
      </w:r>
      <w:r w:rsidRPr="005764B5">
        <w:rPr>
          <w:rFonts w:ascii="Times" w:hAnsi="Times" w:cs="Arial Narrow"/>
          <w:color w:val="262626"/>
          <w:kern w:val="0"/>
        </w:rPr>
        <w:t>）</w:t>
      </w:r>
      <w:r w:rsidRPr="005764B5">
        <w:rPr>
          <w:rFonts w:ascii="Times" w:hAnsi="Times" w:cs="Arial Narrow"/>
          <w:b/>
          <w:bCs/>
          <w:color w:val="262626"/>
          <w:kern w:val="0"/>
        </w:rPr>
        <w:t>the archaeologists conducting the studies</w:t>
      </w:r>
      <w:r w:rsidRPr="005764B5">
        <w:rPr>
          <w:rFonts w:ascii="Times" w:hAnsi="Times" w:cs="Arial Narrow"/>
          <w:color w:val="262626"/>
          <w:kern w:val="0"/>
        </w:rPr>
        <w:t xml:space="preserve"> concluded the passenger pigeon population had once been very limited before increasing dramatically in post-Columbian America. Other archaeologists have criticized those conclusions on the grounds that passenger pigeon bones would not be likely to be preserved. But all the archaeological projects found plenty of bird bones- and even </w:t>
      </w:r>
      <w:r w:rsidRPr="005764B5">
        <w:rPr>
          <w:rFonts w:ascii="Times" w:hAnsi="Times" w:cs="Arial Narrow"/>
          <w:color w:val="262626"/>
          <w:kern w:val="0"/>
        </w:rPr>
        <w:t>（</w:t>
      </w:r>
      <w:r w:rsidRPr="005764B5">
        <w:rPr>
          <w:rFonts w:ascii="Times" w:hAnsi="Times" w:cs="Arial Narrow"/>
          <w:color w:val="262626"/>
          <w:kern w:val="0"/>
        </w:rPr>
        <w:t>Q1</w:t>
      </w:r>
      <w:r w:rsidRPr="005764B5">
        <w:rPr>
          <w:rFonts w:ascii="Times" w:hAnsi="Times" w:cs="Arial Narrow"/>
          <w:color w:val="262626"/>
          <w:kern w:val="0"/>
        </w:rPr>
        <w:t>）</w:t>
      </w:r>
      <w:r w:rsidRPr="005764B5">
        <w:rPr>
          <w:rFonts w:ascii="Times" w:hAnsi="Times" w:cs="Arial Narrow"/>
          <w:b/>
          <w:bCs/>
          <w:color w:val="262626"/>
          <w:kern w:val="0"/>
        </w:rPr>
        <w:t>tiny bones from fish</w:t>
      </w:r>
      <w:r w:rsidRPr="005764B5">
        <w:rPr>
          <w:rFonts w:ascii="Times" w:hAnsi="Times" w:cs="Arial Narrow"/>
          <w:color w:val="262626"/>
          <w:kern w:val="0"/>
        </w:rPr>
        <w: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mentions “tiny bones from fish” primarily in order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explain why traces of passenger pigeon are rare at Cahokian sites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support a claim about the wide variety of animal proteins in the Cahokian diet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provide evidence that confirms a theory about the extinction of the passenger pigeon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cast doubt on the conclusion reached by the archaeologists who conducted the studies discussed in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E. </w:t>
      </w:r>
      <w:proofErr w:type="gramStart"/>
      <w:r w:rsidRPr="005764B5">
        <w:rPr>
          <w:rFonts w:ascii="Times" w:hAnsi="Times" w:cs="Arial Narrow"/>
          <w:color w:val="262626"/>
          <w:kern w:val="0"/>
        </w:rPr>
        <w:t>counter</w:t>
      </w:r>
      <w:proofErr w:type="gramEnd"/>
      <w:r w:rsidRPr="005764B5">
        <w:rPr>
          <w:rFonts w:ascii="Times" w:hAnsi="Times" w:cs="Arial Narrow"/>
          <w:color w:val="262626"/>
          <w:kern w:val="0"/>
        </w:rPr>
        <w:t xml:space="preserve"> an objection to an interpretation of the data obtained from Cahokian sites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if true, would most call into question the reasoning of “the archaeologists conducting the studies”?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Audubon was unable to correctly identify twelfth-century Cahokian sites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Audubon made his observations before passenger pigeon populations began to decline.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Passenger pigeons would have been attracted to household food trash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D. Archaeologist have found passenger pigeon remains among food waste at eighteenth-century human settlements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Passenger pigeons tended not to roost at the same sites for very many generations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15</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Feminist scholars have tended to regard women in the nineteenth-century United States who elected to remain single as champions of women’s autonomy and as critics of marriage as an oppressive institution. Indeed, many nineteenth-century American women who participated in reform movements or who distinguished themselves as writers and professionals were single. Yet this view of single women tends to distort the meaning of their choices. The nineteenth century saw the elevation of marriage for love as a spiritual ideal. Consequently, it became socially acceptable for women not to marry if such an ideal marriage could not be realized with an available suitor. Thus, many women’s choice to remain single reflected not a negative view of marriage but a highly idealistic one.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implies that many nineteenth-century American women chose to remain single because they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believed that marriage required them to give up much of their autonomy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had attitudes toward marriage that were influenced by contemporary reform movements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wanted to take advantage of increasing opportunities to distinguish themselves as professionals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doubted that their own marriage would live up to their notion of what a marriage ought to be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had a negative view of marriage fostered by a change in social attitudes during the nineteenth century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suggests that the feminist scholars mentioned in the first sentence distort the meaning of certain nineteenth-century American women’s choices by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ascribing those choices to a particular attitude toward marriage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ignoring evidence about single women’s motives for becoming writers or professionals</w:t>
      </w:r>
    </w:p>
    <w:p w:rsidR="006A2EFD" w:rsidRPr="005764B5" w:rsidRDefault="006A2EFD" w:rsidP="006A2EFD">
      <w:pPr>
        <w:widowControl/>
        <w:autoSpaceDE w:val="0"/>
        <w:autoSpaceDN w:val="0"/>
        <w:adjustRightInd w:val="0"/>
        <w:jc w:val="left"/>
        <w:rPr>
          <w:rFonts w:ascii="Times" w:hAnsi="Times" w:cs="Arial Narrow"/>
          <w:color w:val="262626"/>
          <w:kern w:val="0"/>
        </w:rPr>
      </w:pPr>
      <w:proofErr w:type="gramStart"/>
      <w:r w:rsidRPr="005764B5">
        <w:rPr>
          <w:rFonts w:ascii="Times" w:hAnsi="Times" w:cs="Arial Narrow"/>
          <w:color w:val="262626"/>
          <w:kern w:val="0"/>
        </w:rPr>
        <w:t>C. overestimating the number of nineteenth-century American women who were single by choice.</w:t>
      </w:r>
      <w:proofErr w:type="gramEnd"/>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A</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16</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Many researchers attribute the large number of physiological and behavioral similarities between birds and mammals, which have separate evolutionary histories, to endothermy (a thermoregulatory strategy whereby warm body temperature is </w:t>
      </w:r>
      <w:r w:rsidRPr="005764B5">
        <w:rPr>
          <w:rFonts w:ascii="Times" w:hAnsi="Times" w:cs="Arial Narrow"/>
          <w:color w:val="262626"/>
          <w:kern w:val="0"/>
        </w:rPr>
        <w:lastRenderedPageBreak/>
        <w:t>maintained through internal heat sources). However, Farmer argues that parental care rather than endothermy is the key to understanding the similarities between mammals and birds. According to Farmer, while endothermy provides an explanation for a few similarities, such as the presence of body insulation, endothermy is just one characteristic among many related to parental care. The two purported advantages of endothermy that have been most frequently cited by researchers are an expanded range of inhabitable environments and the ability to sustain vigorous exercise. But metabolism has to increase substantially (at great energy cost) therefore conferring any significant thermoregulatory advantage in terms of the former, and there is no causal biological linkage to explain why endothermy would be essential to sustain exercise. Farmer argues instead that endothermy evolved as a means to control incubation temperature and that the ability to sustain exercise evolved separately, as a means to improve a parent’s ability to forage and provision its young.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 </w:t>
      </w:r>
      <w:proofErr w:type="gramStart"/>
      <w:r w:rsidRPr="005764B5">
        <w:rPr>
          <w:rFonts w:ascii="Times" w:hAnsi="Times" w:cs="Arial Narrow"/>
          <w:color w:val="262626"/>
          <w:kern w:val="0"/>
        </w:rPr>
        <w:t>present</w:t>
      </w:r>
      <w:proofErr w:type="gramEnd"/>
      <w:r w:rsidRPr="005764B5">
        <w:rPr>
          <w:rFonts w:ascii="Times" w:hAnsi="Times" w:cs="Arial Narrow"/>
          <w:color w:val="262626"/>
          <w:kern w:val="0"/>
        </w:rPr>
        <w:t xml:space="preserve"> a scientific theory that challenges a widely held theory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summarize the basis for a large body of scientific research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defend an established scientific theory in light of recent criticism</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express skepticism about the results obtained by a particular researcher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E. </w:t>
      </w:r>
      <w:proofErr w:type="gramStart"/>
      <w:r w:rsidRPr="005764B5">
        <w:rPr>
          <w:rFonts w:ascii="Times" w:hAnsi="Times" w:cs="Arial Narrow"/>
          <w:color w:val="262626"/>
          <w:kern w:val="0"/>
        </w:rPr>
        <w:t>compare</w:t>
      </w:r>
      <w:proofErr w:type="gramEnd"/>
      <w:r w:rsidRPr="005764B5">
        <w:rPr>
          <w:rFonts w:ascii="Times" w:hAnsi="Times" w:cs="Arial Narrow"/>
          <w:color w:val="262626"/>
          <w:kern w:val="0"/>
        </w:rPr>
        <w:t xml:space="preserve"> the results of two particular scientific studies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best characterizes the organization of the passage as a whole?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position is noted, an alternative to that position is introduced, and then several points in support of the alternative are discussed.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theory is discussed, an inconsistency within that theory is illustrated, and then a recommendation is made for further inquiry.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Certain research results are described, the significance of those results is explained, and then a novel interpretation of those results is summarized.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 question is posed, a possible answer to that question is suggested, and then evidence is provided to corroborate that answer.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 debate is outlined, contrasting viewpoints within the debate are discussed, and then one viewpoint is demonstrated to be correct.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According to the passage, Farmer concedes that endothermy provides an explanation for which of the following features shared by birds and mammals?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ability to forage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ability to sustain exercise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instinct to care for offspring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Flexibility in habitat usage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Body insulation</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 A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17</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Prominent among theories of the function of sleep is Meddis’ immobilization hypothesis, which holds that sleep, rather than serving a restorative function, plays a protective role during times that animals cannot be usefully engaged in other activities. </w:t>
      </w:r>
      <w:r w:rsidRPr="005764B5">
        <w:rPr>
          <w:rFonts w:ascii="Times" w:hAnsi="Times" w:cs="Arial Narrow"/>
          <w:b/>
          <w:bCs/>
          <w:color w:val="262626"/>
          <w:kern w:val="0"/>
        </w:rPr>
        <w:lastRenderedPageBreak/>
        <w:t>Meddis reasoned that animals not immediately threatened by predators would be safer if they passed the time sleeping.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However, that hypothesis cannot easily explain why one often observes a rebound in sleep time or intensity following a period of sleep deprivation. Neither does the hypothesis explain the existence of various states of sleep, which themselves may be associated with different functions.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the immobilization hypothesis fails to account for which of the following facts?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That sleep does not appear to be a uniform and unchanging state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 That under certain conditions animals </w:t>
      </w:r>
      <w:proofErr w:type="gramStart"/>
      <w:r w:rsidRPr="005764B5">
        <w:rPr>
          <w:rFonts w:ascii="Times" w:hAnsi="Times" w:cs="Arial Narrow"/>
          <w:color w:val="262626"/>
          <w:kern w:val="0"/>
        </w:rPr>
        <w:t>appear</w:t>
      </w:r>
      <w:proofErr w:type="gramEnd"/>
      <w:r w:rsidRPr="005764B5">
        <w:rPr>
          <w:rFonts w:ascii="Times" w:hAnsi="Times" w:cs="Arial Narrow"/>
          <w:color w:val="262626"/>
          <w:kern w:val="0"/>
        </w:rPr>
        <w:t xml:space="preserve"> to need more sleep than usual</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That animals rarely sleep when a predator has been detected nearby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In the context of the passage as a whole, the highlighted portion serves primarily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 </w:t>
      </w:r>
      <w:proofErr w:type="gramStart"/>
      <w:r w:rsidRPr="005764B5">
        <w:rPr>
          <w:rFonts w:ascii="Times" w:hAnsi="Times" w:cs="Arial Narrow"/>
          <w:color w:val="262626"/>
          <w:kern w:val="0"/>
        </w:rPr>
        <w:t>present</w:t>
      </w:r>
      <w:proofErr w:type="gramEnd"/>
      <w:r w:rsidRPr="005764B5">
        <w:rPr>
          <w:rFonts w:ascii="Times" w:hAnsi="Times" w:cs="Arial Narrow"/>
          <w:color w:val="262626"/>
          <w:kern w:val="0"/>
        </w:rPr>
        <w:t xml:space="preserve"> the thinking that led scientists to qualify a widely accepted view</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describe the basis on which a hypothesis was advanced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illustrate the kind of reasoning that is applied in a branch of science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explain how a hypothesis can be tested empirically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relate the analysis that refined a tentative explanation</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AB 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18</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In 1919 Britain experienced its largest ever reduction in industrial working hours, to 48 per week. In Dowie’s view the 48-hour week played a central role in Britain’s poor economic performance during the 1920s. Dowie argued that the reduction, together with rapid wage growth, drove up prices. However, Greasly and Oxley found that the First World War (1914-1918) constituted a more powerful negative macroeconomic shock to Britain’s competitiveness. And Scott argues that Dowie’s thesis ignores considerable evidence that hourly productivity improves when hours are reduced from a high base level. Crucially, Dowie’s thesis does not acknowledge that hours were reduced to around 48 hours a week for industrial workers in most industrialized nations at this time so far—undermining any potential impact of reduced hours on industrial productivity relative to other nations.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if true, provides the strongest support for Scott’s argument?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Companies have generally found that part-time employees are less productive than full-time ones.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When the total number of hours worked at a company increases owing to the addition of more employees, the usual result is improved productivity at the company.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When the total hours worked by all employees per week in two companies are equivalent, hourly productivity tends to be equivalent as well.</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Companies whose employees usually work a high number of hours tend to have greater total costs than do similar companies whose employees work fewer hours.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Companies have found that total output per employee is not necessarily changed by reductions in the number of hours worked per employee.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2. It can be inferred from the passage that in the view of Greasley and Oxley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reduced workweek was ultimately beneficial to employees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economic effects of the reduction in working hours in 1919 were brief</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Britain became less economically competitive in the 1920s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reduced working hours were the primary cause of the economic changes observed by Dowie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 changes in economic performance in Britain in the 1920s were unforeseen</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C</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19</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The finding that there were rock-melting temperatures on asteroids for sustained periods is puzzling: asteroids’ heat source is unknown, and unlike planet-sized bodies, such small bodies quickly dissipate heat. Rubin suggests that asteroids’ heat could have derived from collisions between asteroids. Skeptics have argued that a single impact would raise an asteroid’s overall temperature very little and that asteroids would cool too quickly between impacts to accumulate much heat. However, these objections assumed that asteroids are dense, solid bodies. A recent discovery that asteroids are highly porous makes Rubin’s hypothesis more plausible. When solid bodies collide, much debris is ejected, dissipating energy. Impacts on porous bodies generate less debris, so more energy goes into producing heat. Heat could be retained as debris fall back into impact craters, creating an insulating blanket.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passage suggests that one factor that has made it difficult to account for the temperatures once reached by asteroids is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miscalculation of the frequency of asteroid collisions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misconception about asteroids’ density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 mistaken assumption about what the heat source of the asteroids was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D. </w:t>
      </w:r>
      <w:proofErr w:type="gramStart"/>
      <w:r w:rsidRPr="005764B5">
        <w:rPr>
          <w:rFonts w:ascii="Times" w:hAnsi="Times" w:cs="Arial Narrow"/>
          <w:color w:val="262626"/>
          <w:kern w:val="0"/>
        </w:rPr>
        <w:t>an</w:t>
      </w:r>
      <w:proofErr w:type="gramEnd"/>
      <w:r w:rsidRPr="005764B5">
        <w:rPr>
          <w:rFonts w:ascii="Times" w:hAnsi="Times" w:cs="Arial Narrow"/>
          <w:color w:val="262626"/>
          <w:kern w:val="0"/>
        </w:rPr>
        <w:t xml:space="preserve"> underestimation of the rate at which small bodies lose heat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an erroneous view of how asteroids were formed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It can be inferred from the passage that Rubin disagrees with skeptics mentioned in the passage about which of the following?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Whether porous bodies generate less debris when struck than do solid bodies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temperatures asteroids would have to reach for their rocks to have melted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likely effect of impacts on asteroids’ temperatures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C</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20</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Benjamin Franklin is portrayed in American history as the quintessential self-made man. In “Self-reliance”, Emerson asks, “Where is the master who could have instructed Franklin...?” In fact, Franklin took instruction widely, and his scientific work was highly collaborative. Friends in England sent equipment needed for his electrical experiments, others, in Philadelphia, helped him set up his workshop there. Philip Syng </w:t>
      </w:r>
      <w:r w:rsidRPr="005764B5">
        <w:rPr>
          <w:rFonts w:ascii="Times" w:hAnsi="Times" w:cs="Arial Narrow"/>
          <w:color w:val="262626"/>
          <w:kern w:val="0"/>
        </w:rPr>
        <w:lastRenderedPageBreak/>
        <w:t xml:space="preserve">constructed a device for generating electrical charges, while Tomas Hopkinson demonstrated the potential of pointed conductors. Franklin, in addition to being the group’s theoretician, wrote and published its results. </w:t>
      </w:r>
      <w:r w:rsidRPr="005764B5">
        <w:rPr>
          <w:rFonts w:ascii="Times" w:hAnsi="Times" w:cs="Arial Narrow"/>
          <w:b/>
          <w:bCs/>
          <w:color w:val="262626"/>
          <w:kern w:val="0"/>
        </w:rPr>
        <w:t>His fame as an individual researcher is partly a consequence of the shorthand by which when one person writes about a group’s discoveries, history sometimes grants singular credit for collective effort.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describes the function of the highlighted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states a viewpoint about Franklin with which the author disagrees.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introduces new evidence about Franklin’s role in the collaborative process.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explains Franklin’s reputation in terms of a broad scholarly phenomenon.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emphasizes the extent to which Franklin relied on others in his workshop.</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describes Franklin’s approach to writing scientific results.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Emerson is mentioned in the passage primarily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Identify the origin of a particular understanding of Franklin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Elaborate on a view of Franklin that the author takes issue with</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Point to a controversial claim about Franklin’s historical legacy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Introduce the question of who Franklin’s main scientific influences were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Suggests that Franklin was resistant to collaboration with other scientists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B</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21</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There have long been dead zones—water too low in oxygen to sustain most forms of life—in the Gulf of Mexico, which receives the waters of the Mississippi River. Scientists studied sediment cores from areas where the gulf’s most recent dead zone occurred. The scientists dated the sediment and counted species of foraminifera (marine protozoans) in the sediment; these species thrive in low-oxygen waters. As far back as 1823, the foraminifera thrived especially during Mississippi River flood years (during which nutrients levels increase), suggesting that nutrients in floodwaters can trigger low-oxygen water. </w:t>
      </w:r>
      <w:r w:rsidRPr="005764B5">
        <w:rPr>
          <w:rFonts w:ascii="Times" w:hAnsi="Times" w:cs="Arial Narrow"/>
          <w:b/>
          <w:bCs/>
          <w:color w:val="262626"/>
          <w:kern w:val="0"/>
        </w:rPr>
        <w:t>The foraminifera in the core samples were most abundant after 1950, when farmers began using some fertilizer, which is rich in nutrients.</w:t>
      </w:r>
      <w:r w:rsidRPr="005764B5">
        <w:rPr>
          <w:rFonts w:ascii="Times" w:hAnsi="Times" w:cs="Arial Narrow"/>
          <w:color w:val="262626"/>
          <w:kern w:val="0"/>
        </w:rPr>
        <w:t xml:space="preserve"> Researchers believe that increased use of fertilizer leads to more-extreme dead zones.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describes the function of the highlighted sentence in the context of the passage as a whole?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reconciles two opposing theories that were discussed earlier in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suggests what the initial impetus was for the studies mentioned earlier in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undermines a hypothesis that was presented in the preceding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describes a problem with the methodology of the studies discussed in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provides evidence supporting the belief mentioned in the final sentence of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2. It can be inferred from the passage that the “researchers” would agree with which of the following statements about the use of fertilizer?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 If farmers near the Mississippi River decreased the amount of fertilizer that they </w:t>
      </w:r>
      <w:proofErr w:type="gramStart"/>
      <w:r w:rsidRPr="005764B5">
        <w:rPr>
          <w:rFonts w:ascii="Times" w:hAnsi="Times" w:cs="Arial Narrow"/>
          <w:color w:val="262626"/>
          <w:kern w:val="0"/>
        </w:rPr>
        <w:t>used,</w:t>
      </w:r>
      <w:proofErr w:type="gramEnd"/>
      <w:r w:rsidRPr="005764B5">
        <w:rPr>
          <w:rFonts w:ascii="Times" w:hAnsi="Times" w:cs="Arial Narrow"/>
          <w:color w:val="262626"/>
          <w:kern w:val="0"/>
        </w:rPr>
        <w:t xml:space="preserve"> the severity of the dead zones could be diminished.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If farmers near the Mississippi River continue their dependence upon fertilizers, foraminifera population will eventually decline.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If farmers near the Mississippi River stopped using fertilizers altogether, there would no longer be dead zones.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A</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22</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Biologist know that some marine algae can create clouds by producing the gas dimethyl sulphide (DMS), which reacts with oxygen in air above the sea to form solid particles. These particles provide a surface on which water vapor can condense to form clouds. Lovelock contends that this process is part of global climatic-control system. According to Lovelock, Earth acts like a super organism, with all its biological and physical systems cooperating to keep it healthy. He hypothesized that warmer conditions increase algal activity and DMS output, seeding more clouds, which cool the planet by blocking out the Sun. Then, as the climate cools, algal activity and DMS level decrease and the cycle continues. In response to biologists who question how organisms presumably working for their own selfish ends could have evolved to behave in a way that benefits not only the planet but the organisms as well, cooling benefits the algae, which remain at the ocean surface, because it allows the cooled upper layers of the ocean to sink, and then the circulating water carries nutrients upward from the depths below. Algae may also benefit from nitrogen raining down from clouds they have helped to form.</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which of the following occurs as a result of cooling in the upper layers of the ocean?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concentration of oxygen in the air above the ocean’s surface decreases.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concentration of DMS in the air above the ocean’s surface increases.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nutrient supply at the surface of the ocean is replenished.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Cloud formation increases over the ocean.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Marine algae make more efficient use of nutrients.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is most similar to the role played by marine algae in the global climate control system proposed by Lovelock?</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fan that continually replaces stale air in a room with fresh air from outside.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thermostat that automatically controls an air-conditioning system.</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An insulating blanket that retains heat.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 filter used to purify water.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 dehumidifier that constantly removes moisture from the air in a room.</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passage mentions the possible benefit to algae of nitrogen falling down in the rain most likely in order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Provide support for Lovelock’s response to an objection mentioned in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B. Suggest that the climatic effects of DMS production have been underestimated.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Acknowledge that Lovelock’s hypothesis is based in part on speculation.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Demonstrate that DMS production alters the planet in more than one way.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Assert that algae are the sole beneficiaries of DMS production.</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B A</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23</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When Earth formed 4.6 billion years ago, the Sun burned only 70 percent as brightly as it does today. Yet Geologic record contains no evidence for widespread glaciation until 2.3 billion years ago. Sagan and Mullen suggested in the 1970s that ammonia, a greenhouse gas, warmed early Earth’s atmosphere, but subsequent research showed that the Sun’s ultraviolet rays rapidly destroy ammonia in an oxygen-free environment, such as that of early Earth. Many scientists now attribute much of the warming of early Earth to oxygen-intolerant microbes—methanogens—that produce the greenhouse gas methane. </w:t>
      </w:r>
      <w:r w:rsidRPr="005764B5">
        <w:rPr>
          <w:rFonts w:ascii="Times" w:hAnsi="Times" w:cs="Arial Narrow"/>
          <w:b/>
          <w:bCs/>
          <w:color w:val="262626"/>
          <w:kern w:val="0"/>
        </w:rPr>
        <w:t>The methanogen hypothesis could help to explain the first global ice age: 2.3 billion years ago, Earth’s atmosphere began to fill with oxygen produced by other microbes—cyanobacteria—causing methanogens to decline rapidly.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describes the function of the highlighted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refutes the possibility of a connection between two events previously thought to be related.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describes how a hypothesis might account for the timing of a phenomenon described earlier in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presents evidence that casts doubt on a statement made in the first sentence of the passage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clarifies a distinction between two related hypotheses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introduces findings that challenge a dominant explanation for a particular phenomenon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can be inferred from the passage about methanogens?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Methanogens must have appeared on Earth later than 2.3 billion years ago.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Methanogens must have been much more prevalent in some regions of the early Earth than in others.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Methanogens produce a greenhouse gas that is more susceptible to destruction by the Sun’s ultraviolent rays than is ammonia.</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Methanogens could not have thrived in early Earth’s atmosphere without the presence of ammonia.</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Methanogens would have had a less significant effect on early Earth’s atmosphere if they had evolved after the appearance of cyanobacteria.</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24</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Some researchers claim that cetaceans—whales and dolphins—have culture, which the researchers define as the ability to learn from one another. Skeptics, however, demand </w:t>
      </w:r>
      <w:r w:rsidRPr="005764B5">
        <w:rPr>
          <w:rFonts w:ascii="Times" w:hAnsi="Times" w:cs="Arial Narrow"/>
          <w:color w:val="262626"/>
          <w:kern w:val="0"/>
        </w:rPr>
        <w:lastRenderedPageBreak/>
        <w:t xml:space="preserve">clear evidence that cetaceans can acquire new behaviors through some form of social learning, preferably clear-cut instances of imitation or teaching. But such evidence is difficult to obtain. While few people doubt that captive cetaceans are adept at imitation or that they reproduce behaviors taught by researchers, biologists seeking insight into cetaceans’ behavior in their natural habitats must rely on deduction rather than experiments. </w:t>
      </w:r>
      <w:r w:rsidRPr="005764B5">
        <w:rPr>
          <w:rFonts w:ascii="Times" w:hAnsi="Times" w:cs="Arial Narrow"/>
          <w:b/>
          <w:bCs/>
          <w:color w:val="262626"/>
          <w:kern w:val="0"/>
        </w:rPr>
        <w:t>If members of a particular group share behaviors that do not result from genetic inheritance or environmental variation, then they have almost certainly learned them by watching, following, or listening to other animals.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Which of the following best describe the function of the highlighted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identifies a factor that complicates biologists’ ability to draw conclusions about the behavior of cetaceans in their natural environments.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illustrates the kind of deduction mentioned in the preceding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explains why skeptics have remained unpersuaded by evidence that has been put forward in support of the claim that cetaceans have culture.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introduces a claim that would be dismissed by both supporters and opponents of the view that cetaceans have culture.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notes a previously overlooked factor that might shed light on the question of whether cetaceans have culture.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suggests which of the following about captive cetaceans?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Whether they are engaged in social learning is a subject of disagreement among biologists.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Their ability to imitate new behaviors is more extensive than that of noncaptive cetaceans.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exhibit few behaviors that have not also been observed in cetaceans in their natural habitats.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appear to adopt new behaviors more quickly than noncaptive cetaceans.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exhibit tendencies that suggest a capacity for the kind of behavior that qualifies as cultural.</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25</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Hotter and more massive than the Sun, stars called “stragglers” are puzzling to astronomers because such rapidly burning stars would not be expected to persist in ancient star clusters. </w:t>
      </w:r>
      <w:r w:rsidRPr="005764B5">
        <w:rPr>
          <w:rFonts w:ascii="Times" w:hAnsi="Times" w:cs="Arial Narrow"/>
          <w:b/>
          <w:bCs/>
          <w:color w:val="262626"/>
          <w:kern w:val="0"/>
        </w:rPr>
        <w:t>Some researchers believe that the typical blue stragglers formed when two ancient, lower-mass stars collide and merge form more massive, hotter star.</w:t>
      </w:r>
      <w:r w:rsidRPr="005764B5">
        <w:rPr>
          <w:rFonts w:ascii="Times" w:hAnsi="Times" w:cs="Arial Narrow"/>
          <w:color w:val="262626"/>
          <w:kern w:val="0"/>
        </w:rPr>
        <w:t xml:space="preserve"> Peter Leonard theorizes alternatively that in low density globular clusters, where mergers between single stars occur too infrequently to account for the observed quantity of blue stragglers, these stragglers are created instead by a group of stars. He suggests that a pair of stars already orbiting each other presents a larger target for a third star or another pair. Once this new grouping forms, close encounters between the stars could prompt any two to merge as a blue straggler. Leonard’s model predicts that each blue straggler has a distant orbiting companion—as appears true of many blue stragglers in the M67 cluster of the Milky Way galaxy.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1. The reference to a “larger target” serves primarily to suggest why a</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blue straggler would be more likely to collide and merge with another star than would be a lower-mass star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pair of stars would be more likely to encounter other stars than would the typical blue straggler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pair of stars would be more likely to interact with other stars than would a single star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blue straggler would be more likely to interact with a pair of stars than it would with a third star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E. </w:t>
      </w:r>
      <w:proofErr w:type="gramStart"/>
      <w:r w:rsidRPr="005764B5">
        <w:rPr>
          <w:rFonts w:ascii="Times" w:hAnsi="Times" w:cs="Arial Narrow"/>
          <w:color w:val="262626"/>
          <w:kern w:val="0"/>
        </w:rPr>
        <w:t>third</w:t>
      </w:r>
      <w:proofErr w:type="gramEnd"/>
      <w:r w:rsidRPr="005764B5">
        <w:rPr>
          <w:rFonts w:ascii="Times" w:hAnsi="Times" w:cs="Arial Narrow"/>
          <w:color w:val="262626"/>
          <w:kern w:val="0"/>
        </w:rPr>
        <w:t xml:space="preserve"> star would be more likely to encounter a pair than it would to encounter a blue straggler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Information presented in the passage suggests which of the following about blue stragglers?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originate from stars that are hotter and more massive than the Sun.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are burning more rapidly than other types of stars observed in ancient star clusters.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are older than most other types of stars within the same star cluster.</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are less numerous in low-density globular clusters than are pairs of stars.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generally originate from the oldest stars among those found in ancient star clusters.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passage cites which of the following as evidence undermining the theory presented in the second sentence?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discrepancy between the number of mergers between single stars in certain low-density globular clusters and that in other low-density globular clusters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discrepancy between the heat and mass of blue stragglers formed by one type of process and the heat and mass of blue stragglers formed by another type of process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 discrepancy between the frequency of star mergers in low-density globular clusters and those in high-density globular clusters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 discrepancy between the amount of heat and mass of ancient single stars and that of blue stragglers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 discrepancy between the number of mergers between single stars in certain star clusters and the number of blue stragglers in those clusters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B E</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26</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Most seismologists assume that following a major earthquake and its aftershocks, the fault (a break in Earth’s crust where pressure can trigger an earthquake) will remain quiet until stresses have time to rebuild, typically over hundreds or thousands of years. Recent evidence of subtle interactions between earthquakes may overturn this assumption, however. According to the stress-triggering hypothesis, faults are unexpectedly responsive to subtle stresses they acquire as neighboring faults shift. Rather than simply dissipating, stress relieved during an earthquake travels along the fault, concentrating in sites nearby; even the smallest additional stresses may then trigger another quake along the fault or on a nearby fault. Although scientists have long </w:t>
      </w:r>
      <w:r w:rsidRPr="005764B5">
        <w:rPr>
          <w:rFonts w:ascii="Times" w:hAnsi="Times" w:cs="Arial Narrow"/>
          <w:color w:val="262626"/>
          <w:kern w:val="0"/>
        </w:rPr>
        <w:lastRenderedPageBreak/>
        <w:t>viewed such subtle interactions as nonexistent, the hypothesis has explained the location and frequency of earthquakes following several destructive quakes in California, Japan, and Turkey.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According to the passage, which of the following is an assumption that may be invalidated by recent seismological evidence?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Earthquakes are caused by stresses building up in faults within Earth’s crust.</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Most major earthquakes can be predicted with reasonable accuracy.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Faults are highly responsive to even minor stresses in neighboring faults.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Most major earthquakes are followed by predictable aftershocks.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 fault that has resulted in a major earthquake becomes quiet for a long period.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For the following question, 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suggests that most seismologists believe which of the following about fault stresses?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are dissipated when they result in an earthquake.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are transferred between neighboring faults.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will not cause a major earthquake along the same fault in the space of a few years.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AC</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27</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MacArthur and Wilson suggested that the biodiversity of an island will vary in direct proportion to a function of the island’s size (i.e., larger islands can support a greater number of species) and in inverse proportion to a function of its distance from the mainland (i.e., many remote islands will tend to support fewer species). Reduced biodiversity in an island context is likely to require significant adaptation on the part of colonizing human populations. Evans argues that this limitation makes islands ideal laboratories for the study of human adaptations to the natural environment, whilst Renfrew and Wagstaff, in the introduction to their study of Melos, focus on this limitation in biodiversity as a “significant characteristic of the island ecosystem.” For human communities, however, this limitation may potentially be offset by other factors. The reduced biodiversity of an island ecosystem applies only to terrestrial resources: the resources of the sea will be as rich as on any other coastal area, and may be equally important to human communities. A small island such as Malta or Melos allows all communities direct access to the sea, providing an important nutritional “safety net,” as well as an element of dietary diversity, which may actually give island communities an advantage over their landlocked counterparts. Islands may also have specific nonbiological resources (such as obsidian on Melos), which may be used in exchange with communities on other islands and adjacent mainlands.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evaluate two contrasting approaches to island biodiversity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discuss the relevance of certain data pertaining to island biodiversity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call into question a particular understanding of island biodiversity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D. consider various reasons for reduced biodiversity on islands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contrast large and small islands in terms of overall biodiversity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author, factors of potential importance to human communities on islands include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accessibility of the sea’s resources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diet superior in some respects to the diet of landlocked communities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nonbiological resources that can be exploited</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author suggests that in considering the biodiversity of islands, Evans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focuses too exclusively on terrestrial resources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misunderstands the relationship between an island’s size and its terrestrial resources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misinterprets the work of MacArthur and Wilson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is wrong to assume that more remote islands support fewer species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downplays the ways that human communities adapt to island biodiversity</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ABC A</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28</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critical consensus has emerged that Mary McCarthy will be remembered primarily as an essayist rather than as a novelist. But despite her formidable gifts as a polemical and discursive writer, and for all her reputation as an intellectual who sacrificed feeling to intelligence, what powers McCarthy’s best essays are her fictional rather than strictly intellectual gifts. She makes her points by telling stories or by way of vivid description, arresting images and subtle characterization. And for all her exacting sense of fact, McCarthy’s greatest contribution was to blur the distinctions between different kinds of prose writing: to show how fiction could be opened up to the thinking mind and how essays could profit from the techniques of fiction.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For the following question, consider each of the choices separately and select all that apply.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suggests that Mary McCarthy’s writing is characterized by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use in her essays of devices more typical in works of fiction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narrowing of the differences between narrative and expository prose</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Careful attention to factual accuracy.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In the context in which it appears, “discursive” most nearly means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Prolific</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Sophistic</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Rambling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Analytical</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Circuitous</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ABC D</w:t>
      </w:r>
    </w:p>
    <w:p w:rsidR="006A2EFD" w:rsidRPr="005764B5" w:rsidRDefault="006A2EFD" w:rsidP="006A2EFD">
      <w:pPr>
        <w:ind w:firstLine="560"/>
        <w:rPr>
          <w:rFonts w:ascii="Times" w:hAnsi="Times" w:cs="Arial Narrow"/>
          <w:color w:val="262626"/>
          <w:kern w:val="0"/>
        </w:rPr>
      </w:pP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29</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Some archaeologists speculate that the Americas might have been initially colonized between 40,000 and 25,000 years ago. However, to support this theory it is necessary to explain the absence of generally accepted habitation sites for that time interval in what is now the United States. Australia, which has a smaller land area than the United States, has many such sites, supporting the generally accepted claim that the continent was colonized by humans at least 40,000 years ago. Australia is less densely populated (resulting in lower chances of discovering sites) and with its overall greater aridity would have presented conditions less favorable for hunter-gatherer occupation. Proportionally, at least as much land area has been lost from the coastal regions of Australia because of postglacial sea-level rise as in the United States, so any coastal archaeological record in Australia should have been depleted about as much as a coastal record in the United States. Since there are so many resource-rich rivers leading inland from the United States coastlines, it seems implausible that a growing population of humans would have confined itself to coasts for thousands of years. If inhabitants were present 25,000 years ago, the chances of their appearing in the archaeological record would seem to be greater than for Australia.</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passage is primarily concerned with doing which of the following?</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Presenting an objection to a claim</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Accounting for an apparent anomaly</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Outlining an alternative interpretation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Correcting a particular misconception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Questioning the validity of a comparison</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implies which of the following about 25,000 years ago?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coastline of the region that is now the United States is longer than it was 40,000 years ago.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Rivers in what is now the United States were numerous than they are now.</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Australia was less densely populated at that time than was the region that is now the United States.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Australia’s climate was significantly drier than it is now.</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Global sea level was lower than it is now.</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author of the passage implies that, in what is now the United States, archaeological evidence of inhabitation in the period from 40,000 to 25,000 years ago is lacking because that region is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had its oldest habitation sites inundated following a postglacial rise in sea level</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has many resource-rich rivers that facilitated the dispersal of early inhabitants from an initial concentration in coastal areas</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was sparsely populated until about 25,000 years ago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was colonized less than 25,000 years ago</w:t>
      </w:r>
    </w:p>
    <w:p w:rsidR="006A2EFD" w:rsidRPr="005764B5" w:rsidRDefault="006A2EFD" w:rsidP="006A2EFD">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was inhabited only by hunter-gatherers until 25,000 years ago</w:t>
      </w:r>
    </w:p>
    <w:p w:rsidR="006A2EFD" w:rsidRPr="005764B5" w:rsidRDefault="006A2EFD" w:rsidP="006A2EFD">
      <w:pPr>
        <w:ind w:firstLine="560"/>
        <w:rPr>
          <w:rFonts w:ascii="Times" w:hAnsi="Times" w:cs="Arial Narrow"/>
          <w:color w:val="262626"/>
          <w:kern w:val="0"/>
        </w:rPr>
      </w:pPr>
      <w:r w:rsidRPr="005764B5">
        <w:rPr>
          <w:rFonts w:ascii="Times" w:hAnsi="Times" w:cs="Arial Narrow"/>
          <w:color w:val="262626"/>
          <w:kern w:val="0"/>
        </w:rPr>
        <w:t>答案：</w:t>
      </w:r>
      <w:proofErr w:type="gramStart"/>
      <w:r w:rsidRPr="005764B5">
        <w:rPr>
          <w:rFonts w:ascii="Times" w:hAnsi="Times" w:cs="Arial Narrow"/>
          <w:color w:val="262626"/>
          <w:kern w:val="0"/>
        </w:rPr>
        <w:t>A</w:t>
      </w:r>
      <w:proofErr w:type="gramEnd"/>
      <w:r w:rsidRPr="005764B5">
        <w:rPr>
          <w:rFonts w:ascii="Times" w:hAnsi="Times" w:cs="Arial Narrow"/>
          <w:color w:val="262626"/>
          <w:kern w:val="0"/>
        </w:rPr>
        <w:t xml:space="preserve"> E D</w:t>
      </w:r>
    </w:p>
    <w:p w:rsidR="00122951" w:rsidRPr="005764B5" w:rsidRDefault="00122951" w:rsidP="006A2EFD">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30</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 xml:space="preserve">Animals live longer when their calorie intake is restricted to two-thirds of what is considered normal for their species. Animals so restricted are also generally healthier: most disease, including cancer, diabetes, and neurodegenerative illness, </w:t>
      </w:r>
      <w:proofErr w:type="gramStart"/>
      <w:r w:rsidRPr="005764B5">
        <w:rPr>
          <w:rFonts w:ascii="Times" w:hAnsi="Times" w:cs="Arial Narrow"/>
          <w:color w:val="262626"/>
          <w:kern w:val="0"/>
        </w:rPr>
        <w:t>are</w:t>
      </w:r>
      <w:proofErr w:type="gramEnd"/>
      <w:r w:rsidRPr="005764B5">
        <w:rPr>
          <w:rFonts w:ascii="Times" w:hAnsi="Times" w:cs="Arial Narrow"/>
          <w:color w:val="262626"/>
          <w:kern w:val="0"/>
        </w:rPr>
        <w:t xml:space="preserve"> forestalled. (Q2)</w:t>
      </w:r>
      <w:r w:rsidRPr="005764B5">
        <w:rPr>
          <w:rFonts w:ascii="Times" w:hAnsi="Times" w:cs="Arial Narrow"/>
          <w:b/>
          <w:bCs/>
          <w:color w:val="262626"/>
          <w:kern w:val="0"/>
        </w:rPr>
        <w:t>This phenomenon was long attributed to a simple slowing of metabolism</w:t>
      </w:r>
      <w:r w:rsidRPr="005764B5">
        <w:rPr>
          <w:rFonts w:ascii="Times" w:hAnsi="Times" w:cs="Arial Narrow"/>
          <w:color w:val="262626"/>
          <w:kern w:val="0"/>
        </w:rPr>
        <w:t xml:space="preserve"> (cells’ production of energy from fuel molecules) and consequent reproduction of its toxic by-products in response to less food. In fact, however, calorie restriction does not slow mammalian metabolism, and (Q1</w:t>
      </w:r>
      <w:proofErr w:type="gramStart"/>
      <w:r w:rsidRPr="005764B5">
        <w:rPr>
          <w:rFonts w:ascii="Times" w:hAnsi="Times" w:cs="Arial Narrow"/>
          <w:color w:val="262626"/>
          <w:kern w:val="0"/>
        </w:rPr>
        <w:t>)</w:t>
      </w:r>
      <w:r w:rsidRPr="005764B5">
        <w:rPr>
          <w:rFonts w:ascii="Times" w:hAnsi="Times" w:cs="Arial Narrow"/>
          <w:b/>
          <w:bCs/>
          <w:color w:val="262626"/>
          <w:kern w:val="0"/>
        </w:rPr>
        <w:t>in</w:t>
      </w:r>
      <w:proofErr w:type="gramEnd"/>
      <w:r w:rsidRPr="005764B5">
        <w:rPr>
          <w:rFonts w:ascii="Times" w:hAnsi="Times" w:cs="Arial Narrow"/>
          <w:b/>
          <w:bCs/>
          <w:color w:val="262626"/>
          <w:kern w:val="0"/>
        </w:rPr>
        <w:t xml:space="preserve"> yeast and worms, metabolism is both sped up and altered. </w:t>
      </w:r>
      <w:r w:rsidRPr="005764B5">
        <w:rPr>
          <w:rFonts w:ascii="Times" w:hAnsi="Times" w:cs="Arial Narrow"/>
          <w:color w:val="262626"/>
          <w:kern w:val="0"/>
        </w:rPr>
        <w:t>Some scientists now theorize that calorie restriction is a biological stressor that, like natural food scarcity, induces a more complex defensive response, which in mammals includes changes in cellular defenses and repair.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In the passage, the function of the highlighted portion is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Provide specific examples of organisms whose longevity does not increase in response to calorie restriction.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Illustrate the probable means by which organisms placed on a calorie-restriction diet compensate for the reduction in available food-based level.</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Suggest the mechanism that is responsible for prolonging the life of organism whose calorie intake is significantly reduced.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D. Give </w:t>
      </w:r>
      <w:proofErr w:type="gramStart"/>
      <w:r w:rsidRPr="005764B5">
        <w:rPr>
          <w:rFonts w:ascii="Times" w:hAnsi="Times" w:cs="Arial Narrow"/>
          <w:color w:val="262626"/>
          <w:kern w:val="0"/>
        </w:rPr>
        <w:t>an example that explain</w:t>
      </w:r>
      <w:proofErr w:type="gramEnd"/>
      <w:r w:rsidRPr="005764B5">
        <w:rPr>
          <w:rFonts w:ascii="Times" w:hAnsi="Times" w:cs="Arial Narrow"/>
          <w:color w:val="262626"/>
          <w:kern w:val="0"/>
        </w:rPr>
        <w:t xml:space="preserve"> why scientists’ thinking about the physiological effects of calorie restriction changed.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Distinguish the different ways that mammalian and non-mammalian metabolisms respond to significant reductions in calorie intake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implies which of the following about the explanation mentioned in the highlighted text?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There are empirical findings that conflict with a presumption of the explanation.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explanation predicts that the effect of calorie restriction on longevity will be the greatest for the species with the highest rate of metabolism.</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explanation predicts that the effects of calorie restriction will be uniformly positive.</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A</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31</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The “deindustrialization” thesis of Bluestone and Harrison asserts that the replacement of domestic with foreign manufacturing begun by United States corporations in the late 1960s resulted in a “hollowing out” of American industry, whereby workers displaced from manufacturing jobs through massive plant closings found themselves moving more or less permanently into lower-paying, less secure jobs or into unemployment. Critics of the deindustrialization thesis have argued that new service and high-technology sectors of the United States economy have recently created a substantial number of jobs. While these critics do not deny the painful aspects of this transition from an industrial to a service- and information-based economy, they argue that it will be short-term, and a necessary evil if the United States is to have long-term increases in living standards. Critics of the emerging economy, however, point to </w:t>
      </w:r>
      <w:r w:rsidRPr="005764B5">
        <w:rPr>
          <w:rFonts w:ascii="Times" w:hAnsi="Times" w:cs="Arial Narrow"/>
          <w:color w:val="262626"/>
          <w:kern w:val="0"/>
        </w:rPr>
        <w:lastRenderedPageBreak/>
        <w:t xml:space="preserve">disturbing evidence of an “hourglass” effect: a shrinking middle tier of managerial and blue-collar unionized workers and consequent polarization of incomes. The emergence </w:t>
      </w:r>
      <w:proofErr w:type="gramStart"/>
      <w:r w:rsidRPr="005764B5">
        <w:rPr>
          <w:rFonts w:ascii="Times" w:hAnsi="Times" w:cs="Arial Narrow"/>
          <w:color w:val="262626"/>
          <w:kern w:val="0"/>
        </w:rPr>
        <w:t>of a</w:t>
      </w:r>
      <w:proofErr w:type="gramEnd"/>
      <w:r w:rsidRPr="005764B5">
        <w:rPr>
          <w:rFonts w:ascii="Times" w:hAnsi="Times" w:cs="Arial Narrow"/>
          <w:color w:val="262626"/>
          <w:kern w:val="0"/>
        </w:rPr>
        <w:t xml:space="preserve"> technical and financial elite, they argue, has brought forth a host of low-wage jobs to service the new economy, and it is this service sector that many ex-industrial workers must seek.</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purpose of the passage is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analyze the events that contributed to an economic phenomenon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present different views on the nature and impact of an economic phenomenon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distinguish between the short-term and long-term effects of an economic phenomenon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challenge a dominant theory about how to solve the problems created by an economic phenomenon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present new evidence to suggest that an economic phenomenon is more complex than had previously been believed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if true, would most tend to weaken the deindustrialization thesis of Bluestone and Harrison?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survey of the spouses of former industrial workers reveals a significant increase in the number of working spouses since the mid-1960s.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data from the most recent United States census show that fewer individuals list their occupation as industrial worker than in the census from ten years earlier.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 random survey of United States consumers indicates that a majority of those surveyed would prefer to buy United States-manufacturing goods if given the opportunity.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 recent study indicates that large numbers of former industrial workers have retrained and found employment as skilled, highly-paid computer workers.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Interviews with representatives at major agencies for temporary employment in the United States suggest that they value the skills of former industrial workers.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It can be inferred from the passage that the highlighted “critics” believe which of the following about “hourglass” effect?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involves the relegation of industrial workers to less desirable jobs.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requires that workers make short-term sacrifices to achieve long-term gains.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affects non-unionized workers more strongly than it does unionized workers.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represents an increase in unemployment for those in the service sector.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threatens the status of the technological and financial elite.</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D A</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32</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Some historians question the widely held belief that continually improving education led to gradual African American empowerment in the southern United States from the late nineteenth century through the mid-twentieth century. They note that the development of Black educational institutions in the segregated South was never rapid or steady: </w:t>
      </w:r>
      <w:r w:rsidRPr="005764B5">
        <w:rPr>
          <w:rFonts w:ascii="Times" w:hAnsi="Times" w:cs="Arial Narrow"/>
          <w:color w:val="262626"/>
          <w:kern w:val="0"/>
          <w:u w:val="single"/>
        </w:rPr>
        <w:t xml:space="preserve">disparities between Black and White schools sometimes grew in the early decades of the twentieth century. </w:t>
      </w:r>
      <w:r w:rsidRPr="005764B5">
        <w:rPr>
          <w:rFonts w:ascii="Times" w:hAnsi="Times" w:cs="Arial Narrow"/>
          <w:color w:val="262626"/>
          <w:kern w:val="0"/>
        </w:rPr>
        <w:t xml:space="preserve">And African Americans’ educational gains did not </w:t>
      </w:r>
      <w:r w:rsidRPr="005764B5">
        <w:rPr>
          <w:rFonts w:ascii="Times" w:hAnsi="Times" w:cs="Arial Narrow"/>
          <w:color w:val="262626"/>
          <w:kern w:val="0"/>
        </w:rPr>
        <w:lastRenderedPageBreak/>
        <w:t xml:space="preserve">bring commensurate economic gains. Starting in the 1940s, even as Black and White schools in the South moved steadily toward equality, Black southerners remained politically marginalized and experienced systematic job discrimination. Although Black schools had achieved near parity with White schools in per capita spending and teachers’ salaries by 1965, African Americans’ income still lagged behind that of Whites. </w:t>
      </w:r>
      <w:r w:rsidRPr="005764B5">
        <w:rPr>
          <w:rFonts w:ascii="Times" w:hAnsi="Times" w:cs="Arial Narrow"/>
          <w:b/>
          <w:bCs/>
          <w:color w:val="262626"/>
          <w:kern w:val="0"/>
        </w:rPr>
        <w:t>Nonetheless, educational progress did contribute toward economic and political empowerment.</w:t>
      </w:r>
      <w:r w:rsidRPr="005764B5">
        <w:rPr>
          <w:rFonts w:ascii="Times" w:hAnsi="Times" w:cs="Arial Narrow"/>
          <w:color w:val="262626"/>
          <w:kern w:val="0"/>
        </w:rPr>
        <w:t xml:space="preserve"> African Americans’ campaigns to support Black schools fostered a sense of community, nurtured political determination, and often increased literacy. More significantly, politically outspoken Black newspapers achieved record circulation during the 1940s, just as the literacy rate among African Americans approached 90 percent. Finally, the leadership of the Civil Rights movement of the 1960s was composed largely of graduates of Black colleges.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refers to the fact that “disparities between Black and White schools sometimes grew in the early decades of the twentieth century” most likely in order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support the argument that the economic struggles of southern Blacks were largely due to educational inequalities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 </w:t>
      </w:r>
      <w:proofErr w:type="gramStart"/>
      <w:r w:rsidRPr="005764B5">
        <w:rPr>
          <w:rFonts w:ascii="Times" w:hAnsi="Times" w:cs="Arial Narrow"/>
          <w:color w:val="262626"/>
          <w:kern w:val="0"/>
        </w:rPr>
        <w:t>give</w:t>
      </w:r>
      <w:proofErr w:type="gramEnd"/>
      <w:r w:rsidRPr="005764B5">
        <w:rPr>
          <w:rFonts w:ascii="Times" w:hAnsi="Times" w:cs="Arial Narrow"/>
          <w:color w:val="262626"/>
          <w:kern w:val="0"/>
        </w:rPr>
        <w:t xml:space="preserve"> an example of the differences between Black schools in the early part of the twentieth century and Black schools starting in the 1940s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illustrate the unevenness of the progress made by Black schools in the southern United States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D. </w:t>
      </w:r>
      <w:proofErr w:type="gramStart"/>
      <w:r w:rsidRPr="005764B5">
        <w:rPr>
          <w:rFonts w:ascii="Times" w:hAnsi="Times" w:cs="Arial Narrow"/>
          <w:color w:val="262626"/>
          <w:kern w:val="0"/>
        </w:rPr>
        <w:t>help</w:t>
      </w:r>
      <w:proofErr w:type="gramEnd"/>
      <w:r w:rsidRPr="005764B5">
        <w:rPr>
          <w:rFonts w:ascii="Times" w:hAnsi="Times" w:cs="Arial Narrow"/>
          <w:color w:val="262626"/>
          <w:kern w:val="0"/>
        </w:rPr>
        <w:t xml:space="preserve"> explain why Black remained politically marginalized and experienced systematic job discrimination in the segregated South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provide evidence that educational progress was a precondition for economic progress in the segregated South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best describes the purpose of the highlighted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clarifies a point introduced in the preceding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reiterates a point introduced in the first sentence of the passage.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questions the accuracy of some of the evidence used to support the argument of the historians.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introduces a perspective that runs contrary to the view of those who endorse the “belief.”</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qualifies the interpretation made by the historians.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passage suggests which of the following about the Civil Rights movement?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gave rise to a rapid increase in the number of Black newspapers published in the South.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Its political effectiveness was greatly enhanced by the increased circulation of Black newspapers.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Its leadership benefited from improvements in education for African Americans.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was the force primarily responsible for increasing per capita spending in Black schools.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was responsible for changing many historians’ view of the relation between education and African American empowerment.</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E C</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33</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An influential early view held that ecosystems contain niches for a limited number of species and that competition for resources among species—whether native or nonnative invading ones—determines ecosystems’ species composition. However, factors other than competition often help explain invading species’ success. For example, the American grey squirrel, often cited as a classic example of competitively superior invading species, was introduced in England in 1876 and now thrives, while the native red squirrel population has declined. Although scientists have found gray squirrels to be more efficient foragers than red ones, they also note that even before the gray squirrel’s arrival, Britain’s red squirrel populations had a periodic tendency to die out, only to be subsequently reintroduced. Furthermore, many gray squirrels are silent carriers of a disease fatal to red squirrels.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It can be inferred that the author of the passage mentions the efficiency with which gray squirrels forage primarily in order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identify a factor that explains a certain phenomenon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call attention to an inconsistency in a particular theory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suggest that competition cannot be the factor responsible for a particular outcome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acknowledge a fact that appears to support a view that the author intends to qualify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cite evidence that is not consistent with an early influential view about species competition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It can be inferred that the author of the passage would be most likely to agree with which of the following statements about the “early view?”</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reflects a mistaken assumption about the means by which nonnative species are introduced into ecosystems.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Its basic premise is shown to be valid by the effect of American gray squirrels on Britain’s red squirrel population.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presents a simplistic picture of the means by which species composition within ecosystems is determined.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can effectively explain the formation of ecosystems that contain few species but cannot adequately account for the formation of complex ecosystems.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understates the importance of competition as a factor determining species composition within ecosystems.</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C</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34</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The revival of mural painting that has occurred in San Francisco since the 1970s, especially among the Chicano population of the city’s Mission District, has marked differences from its social realist forerunner in Mexico and the United States some 40 years earlier. Rather than being government sponsored and limited to murals on government buildings, the contemporary mural movement sprang from the people themselves, with murals appearing on community buildings and throughout college campuses. Perhaps the biggest difference, however, is the process. In earlier </w:t>
      </w:r>
      <w:r w:rsidRPr="005764B5">
        <w:rPr>
          <w:rFonts w:ascii="Times" w:hAnsi="Times" w:cs="Arial Narrow"/>
          <w:color w:val="262626"/>
          <w:kern w:val="0"/>
        </w:rPr>
        <w:lastRenderedPageBreak/>
        <w:t>twentieth-century Mexico, murals resulted from the vision of individual artists. But today’s murals are characteristically the products of artists working with local residents on design and creation.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Such community engagement is characteristic of the Chicano art movement as a whole, which evolved from the same foundations as the Chicano civil rights movement of the mid-1960s. Both were a direct response to the needs of Chicanos in the United States, who were fighting for the right to adequate education, political empowerment, and decent working conditions. Artists joined other cultural workers in making political statements and played a key role in taking these statements to the public. They developed collectives and established </w:t>
      </w:r>
      <w:r w:rsidRPr="005764B5">
        <w:rPr>
          <w:rFonts w:ascii="Times" w:hAnsi="Times" w:cs="Arial Narrow"/>
          <w:b/>
          <w:bCs/>
          <w:color w:val="262626"/>
          <w:kern w:val="0"/>
        </w:rPr>
        <w:t>cultural centers</w:t>
      </w:r>
      <w:r w:rsidRPr="005764B5">
        <w:rPr>
          <w:rFonts w:ascii="Times" w:hAnsi="Times" w:cs="Arial Narrow"/>
          <w:color w:val="262626"/>
          <w:kern w:val="0"/>
        </w:rPr>
        <w:t xml:space="preserve"> that functioned as the public-relations arm of the Chicano sociopolitical movement.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argue for the superiority of a style of art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consider the impact of an art movement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describe the political content of a certain works of art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detail the characteristic style of an art movement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place an art movement in its historical context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which of the following statements about the “cultural centers” is true?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were the venue where many later leaders of the Chicano civil rights movement first became politically active.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Though later widespread, they originated in San Francisco area.</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Springing up in a number of communities, they initially had largely apolitical goals centered on art instruction.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constituted the nucleus from which the Chicano civil rights movement originated.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Founded by artists, they provided support for the Chicano civil rights movement.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Which of the following best describes the relationship between the first paragraph and the second paragraph of the passage?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first focuses on the mural artists as individuals; the second, on their actions as a group.</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first compares the mural revival with an earlier artistic movement; the second describes the context contemporary to the revival</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first defines the revival by distinguishing it from an earlier artistic movement; the second addresses the political goals of both the revival and its forerunner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 first presents an apparently plausible account of the relationship between the revival and is forerunner, the second calls that account into question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 first is concerned with the artistic aims and ambitions behind the San Francisco murals; the second considers their political significance</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E B</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35</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Although Elizabeth Stuart Phelps’ novel Doctor Zay (1882) dominates critical discussion of Phelps’ interest in woman doctors, preceding it were many little-known writings by Phelps. These writings underscored the achievements of already established women doctors, the imperative of medically educating and training women in the face of pernicious resistance, and the medical woman’s symbolic value as an agent of healing in post-Civil War America. An exploration of this largely overlooked early prose demonstrates that Phelps played an instrumental role in legitimizing the American medical woman during a crucial earlier period when the number of women doctors in the United States increased substantially, but the woman doctor remained perhaps the most controversial new presence on the nation’s occupational landscape.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It can be inferred that the author of the passage would be likely to agree with which of the following statements about Phelps’ writing?</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While Phelps’ earlier works did a great deal toward legitimizing the figure of the American woman doctor, her novel Doctor Zay did not.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Critics have tended to underestimate the impact Phelps’ earlier work had in helping to legitimize the figure of the American woman doctor during an important period.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substantial increase in the number of woman doctors in post-Civil War America was a more significant factor than was Phelps’ writing in helping to legitimize woman doctors in post-Civil War America.</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passage provides information on which of the following?</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public response to the emergence of women doctors during Phelps’ lifetime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How Phelps’ earlier works advanced the cause of American women doctors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 relative fame of Doctor Zay in comparison with Phelps’ other writings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ABC</w:t>
      </w:r>
    </w:p>
    <w:p w:rsidR="00122951" w:rsidRPr="005764B5" w:rsidRDefault="00122951" w:rsidP="00122951">
      <w:pPr>
        <w:ind w:firstLine="560"/>
        <w:rPr>
          <w:rFonts w:ascii="Times" w:hAnsi="Times"/>
        </w:rPr>
      </w:pPr>
    </w:p>
    <w:p w:rsidR="00122951" w:rsidRPr="005764B5" w:rsidRDefault="00122951" w:rsidP="00122951">
      <w:pPr>
        <w:ind w:firstLine="560"/>
        <w:rPr>
          <w:rFonts w:ascii="Times" w:hAnsi="Times"/>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36</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bird’s plumage, while contributing to structural integrity and participating in aerial locomotion, completely obscures a bird’s internal activity from human view, greatly impeding our attempts to understand birds as functioning animals. Plumage has even made it difficult to describe bird movement. When describing the movement of mammals, writers turn to well-worn clichés like “grace in motion.” A mammal’s rippling muscles slide smoothly over one another in eye-catching ways. With a mammal, whether a mouse or hippopotamus, we recognize that the underlying body parts are similar to our own and we know these parts will act predictably. Not so with a bird. For centuries, we knew little more about a bird’s movement than that it was a mystery that seemed to be based on the flapping of wings.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Consider each of the choices separately and select all that apply.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passage mentions which of the following as an effect of bird plumage?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contributes to a bird’s ability to fly.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hides the inner workings of birds.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C. It contributes to the structural soundness of birds.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implies which of the following about the “underlying body parts” of nonhuman mammals?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are more similar to humans’ underlying body parts than most people assume.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are more predictable in their workings than are the underlying body parts of humans.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Their smooth and grateful actions belie how complicated they actually are.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work in much different ways than do the underlying body parts of most birds.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are easier to observe and understand than are underlying parts of birds.</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ABC E</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37</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In the 1920s, Gerstmann described a set of problems found in people who have suffered damage to the brain’s left parietal lobe, problems that include being unable to understand arithmetic and having difficulty identifying one’s fingers. There is still no agreement on whether the symptoms Gerstmann noticed constitute a syndrome, but </w:t>
      </w:r>
      <w:r w:rsidRPr="005764B5">
        <w:rPr>
          <w:rFonts w:ascii="Times" w:hAnsi="Times" w:cs="Arial Narrow"/>
          <w:b/>
          <w:bCs/>
          <w:color w:val="262626"/>
          <w:kern w:val="0"/>
        </w:rPr>
        <w:t>the parts of the brain used for storing facts about numbers and for representing the fingers are close to each other</w:t>
      </w:r>
      <w:r w:rsidRPr="005764B5">
        <w:rPr>
          <w:rFonts w:ascii="Times" w:hAnsi="Times" w:cs="Arial Narrow"/>
          <w:color w:val="262626"/>
          <w:kern w:val="0"/>
        </w:rPr>
        <w:t>. Mental representations of numbers and of fingers may therefore be functionally connected. A 2005 experiment had people perform some tasks requiring dexterity and others involving matching pairs of numbers, while an area of their parietal lobes—the left angular gyrus—was stimulated by a magnetic field. Facility at both sets of tasks was impaired.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would most likely agree that the highlighted statement suggests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a flaw in the experiment conducted in 2005</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a means by which dexterity might compensate for a loss of arithmetic ability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an explanation for some of Gerstmann’s observations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an anomaly in some of Gerstmann’s results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 reason to doubt damage to the left parietal lobe as a causal factor in certain symptoms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describes the “2005 experiment” and its results primarily in order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establish the proximity between the part of the brain used for storing numerical information and the part used for representing the fingers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illustrate the implications that Gerstmann’s work may have for experimental research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cast doubt on the idea that damage to the left parietal lobe causes the set of problems that Gerstmann described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support a hypothesis about a significant association between parts of the brain related to fingers and to numbers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suggest that the problems Gerstmann noted in relation to numbers and fingers have a different cause than the other problems associated with parietal lobe damage</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C D</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38</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Analyzing levels of proportional representation of American Indians in state and local government jobs is important for several reasons. First, the basic idea underlying the theory of representative bureaucracy is that the demographic composition of bureaucracy should mirror the demographic composition of the general public. This is because in addition to its symbolic value, increased access to managerial position may lead to greater responsiveness on the part of policy makers to the policy interests of traditionally disadvantaged groups such as American Indians. Second, the focus on higher level jobs in bureaucracies (as opposed to non-managerial positions) is especially important because managerial positions represent a major source of economic progress for members of traditionally disadvantaged groups, as these jobs confer good salaries, benefits, status, security, and mobility. Third, it is important to know if there has been growth in the American Indian share of more desirable public sector positions over the last two decades. For instance, Peterson and Duncan argue that the population and power of American Indians have been growing in certain states. </w:t>
      </w:r>
      <w:r w:rsidRPr="005764B5">
        <w:rPr>
          <w:rFonts w:ascii="Times" w:hAnsi="Times" w:cs="Arial Narrow"/>
          <w:b/>
          <w:bCs/>
          <w:color w:val="262626"/>
          <w:kern w:val="0"/>
        </w:rPr>
        <w:t>Peterson and Duncan also suggest that this growth may reflect the possibility that American Indian population are becoming more active in nontraditional areas of politics, assimilating into mainstream culture, and securing with greater frequency leadership positions in non-tribal government.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Summarize a demographic trend overt time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Present findings on a demographic group</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Analyze the demographic composition of a type of job</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Explain the need for particular social research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Argue for the implementation of a social policy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Which of the following best describes the function of the highlighted sentence in the context of the passage as whole?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hypothesizes a phenomenon that might explain a point made in the preceding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provides evidence that undermines that assertion made in the first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offers a projection regarding the development of a trend mentioned earlier in the passage.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presents an interpretation of a discrepancy noted earlier in the passage.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proposed an implementation of a policy mentioned in the preceding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passage suggests which of the following regarding “access to managerial positions” for disadvantaged groups?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This access is only significant when the percentage of disadvantaged group members in managerial positions mirrors the percent of that group in the general public.</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This access is largely the result of policy decisions made response to interest of those groups.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This access has meaning apart from any policy benefits it confer on those groups.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This access often creates increased access to non-managerial position for those groups.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E. The extent of this access tends to be similar across different disadvantaged groups.</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C C</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39</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Some attine ants carry vegetation into their nests and add fungal material, thereby creating “gardens” in which fungal food for the ants grow. Because the ants play the behaviorally active role, it seems compelling to say that they cultivate and control the passive fungi. But even if that is true, the symbiotic association has existed for so long that cultivar traits may have evolved in the fungi that benefit the fungi but not necessarily the ants. Furthermore, many microorganisms have developed sophisticated mechanisms to </w:t>
      </w:r>
      <w:r w:rsidRPr="005764B5">
        <w:rPr>
          <w:rFonts w:ascii="Times" w:hAnsi="Times" w:cs="Arial Narrow"/>
          <w:b/>
          <w:bCs/>
          <w:color w:val="262626"/>
          <w:kern w:val="0"/>
        </w:rPr>
        <w:t>manipulate</w:t>
      </w:r>
      <w:r w:rsidRPr="005764B5">
        <w:rPr>
          <w:rFonts w:ascii="Times" w:hAnsi="Times" w:cs="Arial Narrow"/>
          <w:color w:val="262626"/>
          <w:kern w:val="0"/>
        </w:rPr>
        <w:t xml:space="preserve"> the physiology and behavior of their symbiotic animals. It is not implausible, therefore, that the ants’ fungi have evolved chemical and physiological schemes that alter ant behavior to serve the fungus’ reproductive interests, possibly even compromising the reproductive interests for the ant hosts.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passage points out which of the following in order to explain the appeal of the notion that some attine ants cultivate and control fungus?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 ants play the behaviorally active roles in the symbiotic relationship.</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 ants purposefully carry vegetation into their nests for their own consumption.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Fungus is physiologically a passive substance.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Other organisms are able to manipulate their symbiotic partners.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 chemical and physiological properties of the fungus are subject to ant influence.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In the context in which it appears, the word “manipulate” most nearly means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influence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oversee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coerce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deceive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outmaneuver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答案：</w:t>
      </w:r>
      <w:proofErr w:type="gramStart"/>
      <w:r w:rsidRPr="005764B5">
        <w:rPr>
          <w:rFonts w:ascii="Times" w:hAnsi="Times" w:cs="Arial Narrow"/>
          <w:color w:val="262626"/>
          <w:kern w:val="0"/>
        </w:rPr>
        <w:t>A</w:t>
      </w:r>
      <w:proofErr w:type="gramEnd"/>
      <w:r w:rsidRPr="005764B5">
        <w:rPr>
          <w:rFonts w:ascii="Times" w:hAnsi="Times" w:cs="Arial Narrow"/>
          <w:color w:val="262626"/>
          <w:kern w:val="0"/>
        </w:rPr>
        <w:t xml:space="preserve"> E</w:t>
      </w:r>
    </w:p>
    <w:p w:rsidR="00122951" w:rsidRPr="005764B5" w:rsidRDefault="00122951" w:rsidP="00122951">
      <w:pPr>
        <w:ind w:firstLine="560"/>
        <w:rPr>
          <w:rFonts w:ascii="Times" w:hAnsi="Times"/>
        </w:rPr>
      </w:pPr>
    </w:p>
    <w:p w:rsidR="00122951" w:rsidRPr="005764B5" w:rsidRDefault="00122951" w:rsidP="00122951">
      <w:pPr>
        <w:ind w:firstLine="560"/>
        <w:rPr>
          <w:rFonts w:ascii="Times" w:hAnsi="Times"/>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40</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As of late 1980s, neither theorists nor large-scale computer climate models could accurately predict whether cloud systems would help or hurt a warming globe. Some studies suggested that a four percent increase in stratocumulus clouds over the ocean could compensate for a doubling in atmospheric carbon dioxide, preventing a potentially disastrous planetwide temperature increase. On the other hand, an increase in cirrus clouds could increase global warming.</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w:t>
      </w:r>
      <w:r w:rsidRPr="005764B5">
        <w:rPr>
          <w:rFonts w:ascii="Times" w:hAnsi="Times" w:cs="Arial Narrow"/>
          <w:color w:val="262626"/>
          <w:kern w:val="0"/>
        </w:rPr>
        <w:lastRenderedPageBreak/>
        <w:t>not easily predict how quickly the world’s climate would change, nor could they tell which regions would face dustier droughts or deadlier monsoons.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 of the passage is primarily concerned with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confirming a theory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supporting a statement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presenting new information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predicting future discoveries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comparing points of view</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It can be inferred that one reason the fourteen models described in the passage failed to agree was that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failed to incorporate the most up-to-date information about the effect of clouds on climate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were based on faulty information about factors other than clouds that affect climate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were based on different assumptions about the overall effects of clouds on climate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their originators disagreed about the kinds of forecasts the models should provide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their originators disagreed about the factors other than clouds that should be included in the models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3. The information in the passage suggests that scientists would have to answer which of the following questions in order to predict the effect of clouds on the warming of the </w:t>
      </w:r>
      <w:proofErr w:type="gramStart"/>
      <w:r w:rsidRPr="005764B5">
        <w:rPr>
          <w:rFonts w:ascii="Times" w:hAnsi="Times" w:cs="Arial Narrow"/>
          <w:color w:val="262626"/>
          <w:kern w:val="0"/>
        </w:rPr>
        <w:t>globe?</w:t>
      </w:r>
      <w:proofErr w:type="gramEnd"/>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What kinds of cloud systems will form over the Earth?</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How can cloud systems be encouraged to form over the ocean?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What are the causes of the projected planetwide temperature increase?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What proportion of cloud systems are currently composed of cirrus clouds?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What proportion of the clouds in the atmosphere form over land masses?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C A</w:t>
      </w:r>
    </w:p>
    <w:p w:rsidR="00122951" w:rsidRPr="005764B5" w:rsidRDefault="00122951" w:rsidP="00122951">
      <w:pPr>
        <w:ind w:firstLine="560"/>
        <w:rPr>
          <w:rFonts w:ascii="Times" w:hAnsi="Times"/>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41</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Many theorists now doubt that heat loss from Earth’s core and radioactive decay are sufficient by themselves to produce all the energy driving the tectonic plates whose movements have helped shaped Earth’s surface. This leaves a loose end in current geological theory. Herbert Shaw argues that because scientists have underestimated the input of substantial amounts of energy from extraterrestrial impactors (asteroids and comets striking Earth), they have difficulty accounting for the difference between the quantity of energy produced from sources intrinsic to Earth and that involved in plate tectonics. Whereas most geologists have treated the addition of energy through the bombardment of Earth’s surface by such impactors as a process separate and independent from the movement of Earth’s tectonic plates, Shaw asserts that these processes are indivisible. Shaw’s revolutionary “open-system” view recognizes a continuum between terrestrial and extraterrestrial dynamics, whereas modern plate tectonic theory, like the classical geology developed during the nineteenth century, is </w:t>
      </w:r>
      <w:r w:rsidRPr="005764B5">
        <w:rPr>
          <w:rFonts w:ascii="Times" w:hAnsi="Times" w:cs="Arial Narrow"/>
          <w:color w:val="262626"/>
          <w:kern w:val="0"/>
        </w:rPr>
        <w:lastRenderedPageBreak/>
        <w:t>founded on the view that Earth’s geological features have changed through gradual, regular processes intrinsic to Earth, without reference to unique catastrophic events. Classical geology borrowed a decisive, if unspoken, premise from Newton—the independence of Earth’s processes from any astronomical context.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author’s primary purpose is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identify the influences informing a particular geological theory about the processes that have shaped Earth’s surface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 </w:t>
      </w:r>
      <w:proofErr w:type="gramStart"/>
      <w:r w:rsidRPr="005764B5">
        <w:rPr>
          <w:rFonts w:ascii="Times" w:hAnsi="Times" w:cs="Arial Narrow"/>
          <w:color w:val="262626"/>
          <w:kern w:val="0"/>
        </w:rPr>
        <w:t>identify</w:t>
      </w:r>
      <w:proofErr w:type="gramEnd"/>
      <w:r w:rsidRPr="005764B5">
        <w:rPr>
          <w:rFonts w:ascii="Times" w:hAnsi="Times" w:cs="Arial Narrow"/>
          <w:color w:val="262626"/>
          <w:kern w:val="0"/>
        </w:rPr>
        <w:t xml:space="preserve"> differences between two views of the extraterrestrial impactors and argues that the phenomenon has influenced the development of plate tectonic theory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argue that an explanation is based on a dubious evidence and propose an alternative explanation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D. </w:t>
      </w:r>
      <w:proofErr w:type="gramStart"/>
      <w:r w:rsidRPr="005764B5">
        <w:rPr>
          <w:rFonts w:ascii="Times" w:hAnsi="Times" w:cs="Arial Narrow"/>
          <w:color w:val="262626"/>
          <w:kern w:val="0"/>
        </w:rPr>
        <w:t>discuss</w:t>
      </w:r>
      <w:proofErr w:type="gramEnd"/>
      <w:r w:rsidRPr="005764B5">
        <w:rPr>
          <w:rFonts w:ascii="Times" w:hAnsi="Times" w:cs="Arial Narrow"/>
          <w:color w:val="262626"/>
          <w:kern w:val="0"/>
        </w:rPr>
        <w:t xml:space="preserve"> an explanation and place that explanation under theoretical context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suggest that apparent discrepancy poses a serious problem for a particular theory that many have believed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mentions the “continuum” in order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point out a relationship between plate tectonics and the nineteenth-century geology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 </w:t>
      </w:r>
      <w:proofErr w:type="gramStart"/>
      <w:r w:rsidRPr="005764B5">
        <w:rPr>
          <w:rFonts w:ascii="Times" w:hAnsi="Times" w:cs="Arial Narrow"/>
          <w:color w:val="262626"/>
          <w:kern w:val="0"/>
        </w:rPr>
        <w:t>explain</w:t>
      </w:r>
      <w:proofErr w:type="gramEnd"/>
      <w:r w:rsidRPr="005764B5">
        <w:rPr>
          <w:rFonts w:ascii="Times" w:hAnsi="Times" w:cs="Arial Narrow"/>
          <w:color w:val="262626"/>
          <w:kern w:val="0"/>
        </w:rPr>
        <w:t xml:space="preserve"> how a theory of Newton’s could influence geology and plate tectonic theory.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C. </w:t>
      </w:r>
      <w:proofErr w:type="gramStart"/>
      <w:r w:rsidRPr="005764B5">
        <w:rPr>
          <w:rFonts w:ascii="Times" w:hAnsi="Times" w:cs="Arial Narrow"/>
          <w:color w:val="262626"/>
          <w:kern w:val="0"/>
        </w:rPr>
        <w:t>distinguish</w:t>
      </w:r>
      <w:proofErr w:type="gramEnd"/>
      <w:r w:rsidRPr="005764B5">
        <w:rPr>
          <w:rFonts w:ascii="Times" w:hAnsi="Times" w:cs="Arial Narrow"/>
          <w:color w:val="262626"/>
          <w:kern w:val="0"/>
        </w:rPr>
        <w:t xml:space="preserve"> between two sources of energy that contributed to the development of Earth’s surface.</w:t>
      </w:r>
    </w:p>
    <w:p w:rsidR="00122951" w:rsidRPr="005764B5" w:rsidRDefault="00122951" w:rsidP="00122951">
      <w:pPr>
        <w:widowControl/>
        <w:autoSpaceDE w:val="0"/>
        <w:autoSpaceDN w:val="0"/>
        <w:adjustRightInd w:val="0"/>
        <w:jc w:val="left"/>
        <w:rPr>
          <w:rFonts w:ascii="Times" w:hAnsi="Times" w:cs="Arial Narrow"/>
          <w:color w:val="262626"/>
          <w:kern w:val="0"/>
        </w:rPr>
      </w:pPr>
      <w:proofErr w:type="gramStart"/>
      <w:r w:rsidRPr="005764B5">
        <w:rPr>
          <w:rFonts w:ascii="Times" w:hAnsi="Times" w:cs="Arial Narrow"/>
          <w:color w:val="262626"/>
          <w:kern w:val="0"/>
        </w:rPr>
        <w:t>D. point out a similarity between the surface of impactors and the surface of Earth.</w:t>
      </w:r>
      <w:proofErr w:type="gramEnd"/>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E. </w:t>
      </w:r>
      <w:proofErr w:type="gramStart"/>
      <w:r w:rsidRPr="005764B5">
        <w:rPr>
          <w:rFonts w:ascii="Times" w:hAnsi="Times" w:cs="Arial Narrow"/>
          <w:color w:val="262626"/>
          <w:kern w:val="0"/>
        </w:rPr>
        <w:t>identify</w:t>
      </w:r>
      <w:proofErr w:type="gramEnd"/>
      <w:r w:rsidRPr="005764B5">
        <w:rPr>
          <w:rFonts w:ascii="Times" w:hAnsi="Times" w:cs="Arial Narrow"/>
          <w:color w:val="262626"/>
          <w:kern w:val="0"/>
        </w:rPr>
        <w:t xml:space="preserve"> a feature of Shaw’s view that deviates from current scientific theories.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3. The passage suggests which of the following about tectonic theory?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has led scientists to overlook an important contribution to classical geologists from Newton.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It has been more successful than was classical geology in accounting for heat loss from.</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is based on premise about Earth’s processes discerned in Newton’s thought.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has correctly explained the effects of extraterrestrial impactors on Earth’s surface.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corrects a fundamental flaw in classical geology.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D E C</w:t>
      </w:r>
    </w:p>
    <w:p w:rsidR="00122951" w:rsidRPr="005764B5" w:rsidRDefault="00122951" w:rsidP="00122951">
      <w:pPr>
        <w:ind w:firstLine="560"/>
        <w:rPr>
          <w:rFonts w:ascii="Times" w:hAnsi="Times"/>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42</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Human impacts on the natural environment during the later part of the Holocene (beginning about 4,000 years ago) complicate investigations into environmental change during that period because the signals produced by human-and climate-induced change are sometimes difficult to separate. For example, in the later Holocene, one indicator of increased aridity due to climate change is an increase in pollen from grasses, as forest vegetation gives way to grassland. Such a change in vegetation could alternatively be attributed to human impact in the form of agricultural development. </w:t>
      </w:r>
      <w:r w:rsidRPr="005764B5">
        <w:rPr>
          <w:rFonts w:ascii="Times" w:hAnsi="Times" w:cs="Arial Narrow"/>
          <w:b/>
          <w:bCs/>
          <w:color w:val="262626"/>
          <w:kern w:val="0"/>
        </w:rPr>
        <w:t>Examples of such human impact from 4,000 years ago would be small-scale, however, since the broad ecosystem changes brought about by the widespread adoption of agricultural technologies occurred later.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1. Which of the following best describes the function of the highlighted sentence in the context of the passage as a whole?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It provides an example of the kind of problems that often complicate investigations into environmental change.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 It </w:t>
      </w:r>
      <w:proofErr w:type="gramStart"/>
      <w:r w:rsidRPr="005764B5">
        <w:rPr>
          <w:rFonts w:ascii="Times" w:hAnsi="Times" w:cs="Arial Narrow"/>
          <w:color w:val="262626"/>
          <w:kern w:val="0"/>
        </w:rPr>
        <w:t>call</w:t>
      </w:r>
      <w:proofErr w:type="gramEnd"/>
      <w:r w:rsidRPr="005764B5">
        <w:rPr>
          <w:rFonts w:ascii="Times" w:hAnsi="Times" w:cs="Arial Narrow"/>
          <w:color w:val="262626"/>
          <w:kern w:val="0"/>
        </w:rPr>
        <w:t xml:space="preserve"> into question the reliability of the established dates for later Holocene agricultural development.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It describes the nature of localized agricultural developments during the later Holocene.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It outlines a hypothesis that draws on evidence discussed earlier in the passage.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It limits the scope of a particular complication mentioned earlier in the passage.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which of the following is true regarding environmental changes 4,000 years ago?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No localized increases in grass pollen were caused by agricultural development.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Increases in grass pollen were at least sometimes a reflection of an increase in aridity.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Wholesale ecosystem changes probably resulted from agricultural development.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Any small-scale changes occurring then would not be detectable now.</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Environmental change helped induce the adoption of agricultural technologies.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E B</w:t>
      </w:r>
    </w:p>
    <w:p w:rsidR="00122951" w:rsidRPr="005764B5" w:rsidRDefault="00122951" w:rsidP="00122951">
      <w:pPr>
        <w:ind w:firstLine="560"/>
        <w:rPr>
          <w:rFonts w:ascii="Times" w:hAnsi="Times"/>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43</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Meggers argued that agriculture depends on extracting nutrients from soils into edible crops, so premodern societies in Amazonia could never grow large because underlying soils are impoverished. </w:t>
      </w:r>
      <w:r w:rsidRPr="005764B5">
        <w:rPr>
          <w:rFonts w:ascii="Times" w:hAnsi="Times" w:cs="Arial Narrow"/>
          <w:b/>
          <w:bCs/>
          <w:color w:val="262626"/>
          <w:kern w:val="0"/>
        </w:rPr>
        <w:t>In Meggers’ view the population size that a culture could reach depended upon the agricultural potential of its environment.</w:t>
      </w:r>
      <w:r w:rsidRPr="005764B5">
        <w:rPr>
          <w:rFonts w:ascii="Times" w:hAnsi="Times" w:cs="Arial Narrow"/>
          <w:color w:val="262626"/>
          <w:kern w:val="0"/>
        </w:rPr>
        <w:t xml:space="preserve"> Meggers accepted that fish and turtle resources of the Amazon made possible the long riverside villages the explorer Orellana described in 1542, but she dismissed as exaggerated Carvajal’s estimates of tens of thousands of people in those settlements, and she was sure those settlements did not have inland counterparts. Supporting this point, the Omagua, a riverbank people and one of the greatest chiefdoms observed by Carvajal as a member of Orellana’s expedition, regarded hinterland forests as unpopulated wilderness.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In the context of the passage the highlighted sentence serves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explain the broader rationale for a conclusion described in the preceding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suggest some of the drawbacks of the riverbank location of the villages described in the following sentence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acknowledge information that appears to undermine a description attributed to Orellana</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introduce a principle that appears to be contradicted by the agricultural development of premodern Amazonia</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E. </w:t>
      </w:r>
      <w:proofErr w:type="gramStart"/>
      <w:r w:rsidRPr="005764B5">
        <w:rPr>
          <w:rFonts w:ascii="Times" w:hAnsi="Times" w:cs="Arial Narrow"/>
          <w:color w:val="262626"/>
          <w:kern w:val="0"/>
        </w:rPr>
        <w:t>give</w:t>
      </w:r>
      <w:proofErr w:type="gramEnd"/>
      <w:r w:rsidRPr="005764B5">
        <w:rPr>
          <w:rFonts w:ascii="Times" w:hAnsi="Times" w:cs="Arial Narrow"/>
          <w:color w:val="262626"/>
          <w:kern w:val="0"/>
        </w:rPr>
        <w:t xml:space="preserve"> a reason for an upward revision in earlier estimates for premodern Amazonia</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From the passage it can be inferred that Omagua depended 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overland transport to communicate between villages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B. foraging inland to obtain foodstuffs not available locally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some form of fertilization to boost agricultural production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fish and turtles for at least part of their diet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trade with other peoples for some raw materials</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 D</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44</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When selecting a nest, the female of the river blenny (a small fish) appears to be sensitive to both size and orientation. Blennies deposit their eggs preferably in nests under large stones and in nests facing southeast. Southeast-facing nests contain larger egg clutches, a fact that cannot be completely explained by differences in nest stone sizes. Moreover, in a recent study, </w:t>
      </w:r>
      <w:r w:rsidRPr="005764B5">
        <w:rPr>
          <w:rFonts w:ascii="Times" w:hAnsi="Times" w:cs="Arial Narrow"/>
          <w:b/>
          <w:bCs/>
          <w:color w:val="262626"/>
          <w:kern w:val="0"/>
        </w:rPr>
        <w:t>current speeds</w:t>
      </w:r>
      <w:r w:rsidRPr="005764B5">
        <w:rPr>
          <w:rFonts w:ascii="Times" w:hAnsi="Times" w:cs="Arial Narrow"/>
          <w:color w:val="262626"/>
          <w:kern w:val="0"/>
        </w:rPr>
        <w:t xml:space="preserve"> upstream of the nest and at the nest entrance were similar for nests facing southeast and those facing in other directions. A southeast-facing entrance per se thus seems to be the specific nest feature preferred by females, rather than the effect of selective positioning on current at nest entrance. The reasons for this preference are unclear, however.</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passage is concerned with which of the following</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Determining the different ways in which current speeds can influence the nesting preferences of female river blennies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Establishing nest orientation as a determining factor in egg laying among female river blennies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Questioning the importance of nest size as an influence on egg laying among female river blennies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Comparing the features of female river blennies that face southeast with those of nests facing in other directions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Examining how female river blennies determine the relative importance of nest size versus nest orientation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author of the passage considers “current speeds” in order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identify a factor that undermines the significance of nest stone size for female river blennies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indicate one possible advantage of river blenny nests that do not face southeast</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eliminate a possible explanation for a nest orientation tendency among female river blennies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indicate why female river blennies are sensitive to both size and orientation of possible nests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suggest a reason why many female blennies prefer southeast-facing nests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B C</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45</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The editors of the essay collection Romantic biography tell us repeatedly that biography is an invention of the Romantic period in British literature (late eighteenth and early nineteenth centuries), yet we are never shown that process of invention </w:t>
      </w:r>
      <w:r w:rsidRPr="005764B5">
        <w:rPr>
          <w:rFonts w:ascii="Times" w:hAnsi="Times" w:cs="Arial Narrow"/>
          <w:color w:val="262626"/>
          <w:kern w:val="0"/>
        </w:rPr>
        <w:lastRenderedPageBreak/>
        <w:t xml:space="preserve">motion. Hazlitt, the most prominent example of the Romantic biographer, is almost invisible. The Romantic period was not just the period in which biography was invented---or, rather, the period in which some of its informing principles were invented, since biography could just as easily be said to have originated in the </w:t>
      </w:r>
      <w:r w:rsidRPr="005764B5">
        <w:rPr>
          <w:rFonts w:ascii="Times" w:hAnsi="Times" w:cs="Arial Narrow"/>
          <w:b/>
          <w:bCs/>
          <w:color w:val="262626"/>
          <w:kern w:val="0"/>
        </w:rPr>
        <w:t>scandalous memoirs</w:t>
      </w:r>
      <w:r w:rsidRPr="005764B5">
        <w:rPr>
          <w:rFonts w:ascii="Times" w:hAnsi="Times" w:cs="Arial Narrow"/>
          <w:color w:val="262626"/>
          <w:kern w:val="0"/>
        </w:rPr>
        <w:t xml:space="preserve"> that formed part of the pre-Romantic culture of the novel. It was also the period in which biography, through its sheer ubiquity, became an object of major ideological significance within British culture.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1. The passage mentions the "scandalous </w:t>
      </w:r>
      <w:proofErr w:type="gramStart"/>
      <w:r w:rsidRPr="005764B5">
        <w:rPr>
          <w:rFonts w:ascii="Times" w:hAnsi="Times" w:cs="Arial Narrow"/>
          <w:color w:val="262626"/>
          <w:kern w:val="0"/>
        </w:rPr>
        <w:t>memoirs ”</w:t>
      </w:r>
      <w:proofErr w:type="gramEnd"/>
      <w:r w:rsidRPr="005764B5">
        <w:rPr>
          <w:rFonts w:ascii="Times" w:hAnsi="Times" w:cs="Arial Narrow"/>
          <w:color w:val="262626"/>
          <w:kern w:val="0"/>
        </w:rPr>
        <w:t xml:space="preserve"> that were written prior to the Romantic period primarily in order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indicate an alternative account of the origins of biography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B. </w:t>
      </w:r>
      <w:proofErr w:type="gramStart"/>
      <w:r w:rsidRPr="005764B5">
        <w:rPr>
          <w:rFonts w:ascii="Times" w:hAnsi="Times" w:cs="Arial Narrow"/>
          <w:color w:val="262626"/>
          <w:kern w:val="0"/>
        </w:rPr>
        <w:t>compare</w:t>
      </w:r>
      <w:proofErr w:type="gramEnd"/>
      <w:r w:rsidRPr="005764B5">
        <w:rPr>
          <w:rFonts w:ascii="Times" w:hAnsi="Times" w:cs="Arial Narrow"/>
          <w:color w:val="262626"/>
          <w:kern w:val="0"/>
        </w:rPr>
        <w:t xml:space="preserve"> these memoirs to Romantic biography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explain how biography became ubiquitous in British culture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question the ideological significance accorded to biography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suggest that biographies were not as popular as memoirs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According to the passage, biography attained great significance within British culture during the Romantic period because biographies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were associated with scandal</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were easy to read and comprehend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were so widespread in Britain at the time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challenged conventional British ideologies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contributed to the development of the novel</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A C</w:t>
      </w:r>
    </w:p>
    <w:p w:rsidR="00122951" w:rsidRPr="005764B5" w:rsidRDefault="00122951" w:rsidP="00122951">
      <w:pPr>
        <w:ind w:firstLine="560"/>
        <w:rPr>
          <w:rFonts w:ascii="Times" w:hAnsi="Times" w:cs="Arial Narrow"/>
          <w:color w:val="262626"/>
          <w:kern w:val="0"/>
        </w:rPr>
      </w:pP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b/>
          <w:bCs/>
          <w:color w:val="262626"/>
          <w:kern w:val="0"/>
        </w:rPr>
        <w:t>Passage 46</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Our study revealed that nest-guarding long-tailed skinks (a species of lizard) homed (returned to their nests) more successfully when displaced shorter distances. There are two reasons why homing success rates decreased with increasing displacement distance. One possibility is that females were simply displaced too far to find their way home.</w:t>
      </w:r>
      <w:r w:rsidRPr="005764B5">
        <w:rPr>
          <w:rFonts w:ascii="Times" w:hAnsi="Times" w:cs="Arial Narrow"/>
          <w:b/>
          <w:bCs/>
          <w:color w:val="262626"/>
          <w:kern w:val="0"/>
        </w:rPr>
        <w:t xml:space="preserve"> However, this is unlikely given that some individuals managed to find their way home from each distance we used.</w:t>
      </w:r>
      <w:r w:rsidRPr="005764B5">
        <w:rPr>
          <w:rFonts w:ascii="Times" w:hAnsi="Times" w:cs="Arial Narrow"/>
          <w:color w:val="262626"/>
          <w:kern w:val="0"/>
        </w:rPr>
        <w:t xml:space="preserve"> The second possibility deals with trade-offs between the risks associated with making a long return trip and the benefits of returning. Animals should expend energy only when the associated costs are low. As reptiles increase the time spent moving, their daily energy expenditure increases dramatically. The energetic costs of returning home and the chances that the eggs will have been preyed upon during the return trip both increase substantially as displacement distance increases. For example, the 130 hours (5.5 days) that female skinks spent returning from a distance of 300 meters is sufficient for an egg-eating snake to locate and prey upon the entire clutch. However, females with larger clutches were more likely to home at distances over 50 meters. For these females, the relative fitness benefits associated with having more eggs successfully hatch may outweigh the energetic costs of returning to a nest site, even if the nest may have already been preyed upon.</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1. The primary purpose of the passage is to</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question the validity of research on nest-guarding behavior in long-tailed skinks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lastRenderedPageBreak/>
        <w:t>B. consider explanations for a finding regarding long-tailed skinks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discuss the importance of homing for long-tailed skinks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describe the relationship between clutch size and homing success in long-tailed skinks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identify the benefits of a behavior common among long-tailed skinks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2. The claim in the highlighted sentence assumes which of the following about the individuals that managed to find their way home from each distance?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were less able to detect egg-eating predators than were the other long-tailed skinks studied.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were more averse to risk than were the other long-tailed skinks studied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expended less energy when homing than did the other long-tailed skinks studied.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did not possess better homing skills than did the other long-tailed skinks studied.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had significantly smaller clutches than did the other long-tailed skinks studied.</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 xml:space="preserve">3. The "second possibility" implies which of the following as a possible explanation for the female long-tailed skinks that failed to home from distances over 50 </w:t>
      </w:r>
      <w:proofErr w:type="gramStart"/>
      <w:r w:rsidRPr="005764B5">
        <w:rPr>
          <w:rFonts w:ascii="Times" w:hAnsi="Times" w:cs="Arial Narrow"/>
          <w:color w:val="262626"/>
          <w:kern w:val="0"/>
        </w:rPr>
        <w:t>meters ?</w:t>
      </w:r>
      <w:proofErr w:type="gramEnd"/>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A. They had relatively small clutches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B. They were unable to find their way home</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C. They lacked sufficient energy to home successfully</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D. They had male long-tailed skinks guarding their clutches</w:t>
      </w:r>
    </w:p>
    <w:p w:rsidR="00122951" w:rsidRPr="005764B5" w:rsidRDefault="00122951" w:rsidP="00122951">
      <w:pPr>
        <w:widowControl/>
        <w:autoSpaceDE w:val="0"/>
        <w:autoSpaceDN w:val="0"/>
        <w:adjustRightInd w:val="0"/>
        <w:jc w:val="left"/>
        <w:rPr>
          <w:rFonts w:ascii="Times" w:hAnsi="Times" w:cs="Arial Narrow"/>
          <w:color w:val="262626"/>
          <w:kern w:val="0"/>
        </w:rPr>
      </w:pPr>
      <w:r w:rsidRPr="005764B5">
        <w:rPr>
          <w:rFonts w:ascii="Times" w:hAnsi="Times" w:cs="Arial Narrow"/>
          <w:color w:val="262626"/>
          <w:kern w:val="0"/>
        </w:rPr>
        <w:t>E. They detected evidence of egg-eating snakes In the vicinity of their nests.</w:t>
      </w:r>
    </w:p>
    <w:p w:rsidR="00122951" w:rsidRPr="005764B5" w:rsidRDefault="00122951" w:rsidP="00122951">
      <w:pPr>
        <w:ind w:firstLine="560"/>
        <w:rPr>
          <w:rFonts w:ascii="Times" w:hAnsi="Times" w:cs="Arial Narrow"/>
          <w:color w:val="262626"/>
          <w:kern w:val="0"/>
        </w:rPr>
      </w:pPr>
      <w:r w:rsidRPr="005764B5">
        <w:rPr>
          <w:rFonts w:ascii="Times" w:hAnsi="Times" w:cs="Arial Narrow"/>
          <w:color w:val="262626"/>
          <w:kern w:val="0"/>
        </w:rPr>
        <w:t>答案：</w:t>
      </w:r>
      <w:r w:rsidRPr="005764B5">
        <w:rPr>
          <w:rFonts w:ascii="Times" w:hAnsi="Times" w:cs="Arial Narrow"/>
          <w:color w:val="262626"/>
          <w:kern w:val="0"/>
        </w:rPr>
        <w:t xml:space="preserve"> B D A</w:t>
      </w:r>
    </w:p>
    <w:p w:rsidR="00122951" w:rsidRPr="005764B5" w:rsidRDefault="00122951" w:rsidP="00122951">
      <w:pPr>
        <w:ind w:firstLine="560"/>
        <w:rPr>
          <w:rFonts w:ascii="Times" w:hAnsi="Times" w:cs="Arial Narrow"/>
          <w:color w:val="262626"/>
          <w:kern w:val="0"/>
        </w:rPr>
      </w:pPr>
    </w:p>
    <w:p w:rsidR="00122951" w:rsidRPr="005764B5" w:rsidRDefault="00122951" w:rsidP="00122951">
      <w:pPr>
        <w:ind w:firstLine="560"/>
        <w:rPr>
          <w:rFonts w:ascii="Times" w:hAnsi="Times"/>
        </w:rPr>
      </w:pPr>
    </w:p>
    <w:sectPr w:rsidR="00122951" w:rsidRPr="005764B5" w:rsidSect="00470A4B">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287" w:rsidRDefault="00723287" w:rsidP="00723287">
      <w:r>
        <w:separator/>
      </w:r>
    </w:p>
  </w:endnote>
  <w:endnote w:type="continuationSeparator" w:id="1">
    <w:p w:rsidR="00723287" w:rsidRDefault="00723287" w:rsidP="0072328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Arial Unicode MS"/>
    <w:charset w:val="50"/>
    <w:family w:val="auto"/>
    <w:pitch w:val="variable"/>
    <w:sig w:usb0="00000000"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287" w:rsidRDefault="00723287" w:rsidP="00723287">
      <w:r>
        <w:separator/>
      </w:r>
    </w:p>
  </w:footnote>
  <w:footnote w:type="continuationSeparator" w:id="1">
    <w:p w:rsidR="00723287" w:rsidRDefault="00723287" w:rsidP="007232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2EFD"/>
    <w:rsid w:val="00122951"/>
    <w:rsid w:val="00193649"/>
    <w:rsid w:val="00366B3F"/>
    <w:rsid w:val="00470A4B"/>
    <w:rsid w:val="005764B5"/>
    <w:rsid w:val="006A2EFD"/>
    <w:rsid w:val="00723287"/>
    <w:rsid w:val="00C83090"/>
    <w:rsid w:val="00E614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3287"/>
    <w:pPr>
      <w:tabs>
        <w:tab w:val="center" w:pos="4680"/>
        <w:tab w:val="right" w:pos="9360"/>
      </w:tabs>
    </w:pPr>
  </w:style>
  <w:style w:type="character" w:customStyle="1" w:styleId="Char">
    <w:name w:val="页眉 Char"/>
    <w:basedOn w:val="a0"/>
    <w:link w:val="a3"/>
    <w:uiPriority w:val="99"/>
    <w:semiHidden/>
    <w:rsid w:val="00723287"/>
    <w:rPr>
      <w:kern w:val="2"/>
      <w:sz w:val="24"/>
      <w:szCs w:val="24"/>
    </w:rPr>
  </w:style>
  <w:style w:type="paragraph" w:styleId="a4">
    <w:name w:val="footer"/>
    <w:basedOn w:val="a"/>
    <w:link w:val="Char0"/>
    <w:uiPriority w:val="99"/>
    <w:semiHidden/>
    <w:unhideWhenUsed/>
    <w:rsid w:val="00723287"/>
    <w:pPr>
      <w:tabs>
        <w:tab w:val="center" w:pos="4680"/>
        <w:tab w:val="right" w:pos="9360"/>
      </w:tabs>
    </w:pPr>
  </w:style>
  <w:style w:type="character" w:customStyle="1" w:styleId="Char0">
    <w:name w:val="页脚 Char"/>
    <w:basedOn w:val="a0"/>
    <w:link w:val="a4"/>
    <w:uiPriority w:val="99"/>
    <w:semiHidden/>
    <w:rsid w:val="00723287"/>
    <w:rPr>
      <w:kern w:val="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14896</Words>
  <Characters>84912</Characters>
  <Application>Microsoft Office Word</Application>
  <DocSecurity>0</DocSecurity>
  <Lines>707</Lines>
  <Paragraphs>199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满 何</dc:creator>
  <cp:lastModifiedBy>Yulin Xu</cp:lastModifiedBy>
  <cp:revision>2</cp:revision>
  <dcterms:created xsi:type="dcterms:W3CDTF">2016-06-10T02:59:00Z</dcterms:created>
  <dcterms:modified xsi:type="dcterms:W3CDTF">2016-06-10T02:59:00Z</dcterms:modified>
</cp:coreProperties>
</file>