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Sun Yat-sen University (SYSU)</w:t>
        <w:br w:type="textWrapping"/>
        <w:t xml:space="preserve">Course Title: Pattern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Instructors: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Prof. Zheng Weishi (Course Coordinator)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Prof. Wang Ruixuan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Prof. Yang Meng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Prof. Wang Changdong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Prof. Hu Jianfang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Prof. Xie Xiaohua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Prof. Ma Jinhua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Department: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School of Computer Science and Engineering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Credits: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3 credits (54 contact hours over 18 weeks; 3 contact hours per week)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Semester Offered: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Spring 2023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Course Page: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2"/>
            <w:szCs w:val="22"/>
            <w:u w:val="single"/>
            <w:rtl w:val="0"/>
          </w:rPr>
          <w:t xml:space="preserve">https://csai-sysu.net/aicourse/HTML/home.html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Course Description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graduate-level course is designed for master students in information disciplines at SYSU (with emphasis on Computer Science and Technology). It gives a systematic introduction to the theoretical foundations and practical techniques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Pattern Recognition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while keeping track of fast-developing AI technologies.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course is structured in three layers: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Foundations of statistical pattern recognition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Bayesian decision theory, linear and nonlinear classifiers, neural networks, HMMs, deep sequence models, optimization, ensemble learning, unsupervised and weakly supervised learning.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Representation and compression for intelligent perception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dimensionality reduction, model compression, and task-oriented feature learning.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Applications in language, vision, video, and data mining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natural language processing basics, image understanding, video analysis and understanding, and an introduction to recommender systems.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Learning Outcomes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Upon successful completion of this course, students will be able to: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Explain the mathematical framework of Bayesian decision theory and apply it to pattern classification.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Distinguish between generative and discriminative modeling, and implement linear and nonlinear classifiers.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Describe core components of neural networks and deep learning, including network optimization and sequence models.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Model temporal and structured data with HMMs and modern deep sequence models.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Apply ensemble, unsupervised, and weak/weakly-supervised learning methods to real-world data.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Use dimensionality reduction and model compression ideas to make models more deployable.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Understand basic tasks and pipelines in NLP, image understanding, video analysis, and recommender systems.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Conduct independent literature review and write a structured technical survey.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Work in a small research group to complete an English, CVPR-style project paper on one of the given research-oriented topics, and present it.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Course Topics</w:t>
      </w:r>
    </w:p>
    <w:tbl>
      <w:tblPr>
        <w:tblStyle w:val="Table1"/>
        <w:tblW w:w="93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36"/>
        <w:gridCol w:w="3129"/>
        <w:gridCol w:w="5185"/>
        <w:tblGridChange w:id="0">
          <w:tblGrid>
            <w:gridCol w:w="1036"/>
            <w:gridCol w:w="3129"/>
            <w:gridCol w:w="51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Key Concepts / Methods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Overview of Artificial Intelligence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AI history, application panorama, perception vs cognition, course organization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Bayesian Foundations and Classification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Bayesian decision theory, risk, loss, MAP and ML estimation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Linear and Nonlinear Classifiers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Discriminant functions, geometric interpretation, capacity and regularization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Artificial Neural Networks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Perceptron, MLP, activation, loss, optimization, intro to CNN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HMM and Markov Models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Markov chains, HMM three problems, EM/Baum–Welch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Deep Sequence Models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RNN, LSTM/GRU, attention, encoder–decoder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Ensemble Learning and Network Optimization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Bagging, boosting, random forest, error–diversity 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Unsupervised Learning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Clustering, similarity, representation, applications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Generalized Weakly Supervised Learning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Incomplete/inexact/inaccurate supervision, semi-supervised learning, co-training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Dimensionality Reduction and Model Compression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PCA, manifold learning ideas, random projection, motivation for compression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Basics of NLP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NLP pipeline, word representations, sequence labeling, dialogue/Q&amp;A basics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Computer Vision: Image Feature Extraction and Understanding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Hand-crafted features (SIFT/HOG/LBP), BoVW, deep visual features, detection/segmentation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Computer Vision: Video Analysis – Feature Extraction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Spatio-temporal interest points, dense trajectory, two-stream / 3D CNN ideas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Computer Vision: Video Understanding &amp; Vision–Language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Action recognition/detection, tracking, video object segmentation, video captioning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Data Mining for Recommender Systems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Content-based and collaborative filtering, latent factor models, explainable recommendation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16–19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Project Presentation &amp; Course Wrap-up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Group presentations, Q&amp;A, discussion on challenges and trends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(Actual week-to-topic mapping may be slightly adjusted according to progress.)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Course Assessment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Overall Grading Scheme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81"/>
        <w:gridCol w:w="5190"/>
        <w:gridCol w:w="979"/>
        <w:tblGridChange w:id="0">
          <w:tblGrid>
            <w:gridCol w:w="3181"/>
            <w:gridCol w:w="5190"/>
            <w:gridCol w:w="9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Individual Assignment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sdt>
              <w:sdtPr>
                <w:id w:val="-1744300952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Survey report (≥ 5000 words), independent work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Group Project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3–4 students, research-oriented project, CVPR template, English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Participation / In-class Performance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Attendance, sign-in, class discussion, cold calls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Individual Assignment (40%)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Task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Choose one specific topic from the course (e.g., weakly supervised learning, multi-modal video understanding, domain adaptation, robust visual recognition, deep sequence models) and write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introductory survey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Content requirements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Problem / topic definition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Taxonomy of models / methods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Core ideas and pros/cons of representative techniques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Recent advances and SOTA trends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Open challenges and research directions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Proper figures / illustrations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Standard references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with correct citation format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main text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not less than 5000 characters/words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Format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Word document, filename “Name-Student ID”, includes reference list and states actual word count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Deadline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End of Week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 Group Project (50%)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Group size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3–4 students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Goal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Pick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topic from the 6 official research-oriented project topics (see below), conduct literature review, propose or adapt a method, run experiments on public datasets, and write it up like a short conference paper.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Report format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CVPR double-column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Sections: Title, Abstract, Introduction, Method, Experiments, Conclusion, References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  <w:rPr>
          <w:sz w:val="18"/>
          <w:szCs w:val="18"/>
        </w:rPr>
      </w:pPr>
      <w:sdt>
        <w:sdtPr>
          <w:id w:val="1926205397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2"/>
              <w:szCs w:val="22"/>
              <w:rtl w:val="0"/>
            </w:rPr>
            <w:t xml:space="preserve">Main text ≥ 4 pages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(references not counted)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Must state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contribution ratio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of each member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ind w:left="144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Deadline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end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Week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Presentation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Weeks 15–18: every group presents;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each member must answer at least one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Mid-term check (Week 12)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submit progress report (Word) including: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Group members and task division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Introduction + Related Work for chosen topic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 least one baseline method run on at least one dataset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Current difficulties and key problems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Planned solutions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References follow GB/T style as in the course notice.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Official Group Project Topics (choose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Multimodal Video–Language Analysis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(PIC challenge tasks)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Few-shot Image Classification</w:t>
      </w:r>
      <w:sdt>
        <w:sdtPr>
          <w:id w:val="1014927532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2"/>
              <w:szCs w:val="22"/>
              <w:rtl w:val="0"/>
            </w:rPr>
            <w:t xml:space="preserve"> (medical + 2 natural image datasets; compare with ≥ 5 methods)</w:t>
          </w:r>
        </w:sdtContent>
      </w:sdt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Noisy-label Robust Visual Recognition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(image classification / face recognition; improve over existing methods, e.g., CVPR’21 augmentation strategy)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Universal Domain Adaptation for Visual Recognition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(VISDA-2021; improve over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67886"/>
            <w:sz w:val="22"/>
            <w:szCs w:val="22"/>
            <w:u w:val="single"/>
            <w:rtl w:val="0"/>
          </w:rPr>
          <w:t xml:space="preserve">https://arxiv.org/abs/2104.03344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Community Detection in Complex Networks with High-order Structures</w:t>
      </w:r>
      <w:sdt>
        <w:sdtPr>
          <w:id w:val="884508810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2"/>
              <w:szCs w:val="22"/>
              <w:rtl w:val="0"/>
            </w:rPr>
            <w:t xml:space="preserve"> (design new high-order features; ≥ 5% accuracy improvement)</w:t>
          </w:r>
        </w:sdtContent>
      </w:sdt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Dialogue Management for Multi-turn Human–Machine Conversation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(DSTC8 Track 2, Ubuntu or Advising; propose better model and report leaderboard-style results)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Grading for the group project will consider: (i)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paper writing quality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(ii)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methodological novelty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(iii)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experimental completeness / comparison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(iv)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presentation &amp; Q&amp;A performance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3. Participation / In-class Performance (10%)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Unannounced roll calls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In-class answers / discussions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Overall engagement with the course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Course Policies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Academic integrity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Individual assignment must be completed independently; plagiarism or excessive copying from survey/tutorial papers will result in zero for that component.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Deadlines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Late submission without an approved reason may be penalized.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Teamwork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For the group project, contribution ratio must be clearly stated; instructors reserve the right to adjust individual scores within a group.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A433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A433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A433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A433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A433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A433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A433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A433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A433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A433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A433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A433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A433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A433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A433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A433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A433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A433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A433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A433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A433B"/>
    <w:rPr>
      <w:b w:val="1"/>
      <w:bCs w:val="1"/>
      <w:smallCaps w:val="1"/>
      <w:color w:val="0f4761" w:themeColor="accent1" w:themeShade="0000BF"/>
      <w:spacing w:val="5"/>
    </w:rPr>
  </w:style>
  <w:style w:type="table" w:styleId="TableGridLight">
    <w:name w:val="Grid Table Light"/>
    <w:basedOn w:val="TableNormal"/>
    <w:uiPriority w:val="40"/>
    <w:rsid w:val="0019233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7359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3591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sai-sysu.net/aicourse/HTML/home.html" TargetMode="External"/><Relationship Id="rId8" Type="http://schemas.openxmlformats.org/officeDocument/2006/relationships/hyperlink" Target="https://arxiv.org/abs/2104.0334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ajlizbpJfKejmJAvuG3Wr2U7ng==">CgMxLjAaJQoBMBIgCh4IB0IaCg9UaW1lcyBOZXcgUm9tYW4SB0d1bmdzdWgaJQoBMRIgCh4IB0IaCg9UaW1lcyBOZXcgUm9tYW4SB0d1bmdzdWgaJQoBMhIgCh4IB0IaCg9UaW1lcyBOZXcgUm9tYW4SB0d1bmdzdWgaJQoBMxIgCh4IB0IaCg9UaW1lcyBOZXcgUm9tYW4SB0d1bmdzdWg4AHIhMS01c19KNU1kUXpESDBhbkU5TVcxaUp5NnYxQjJYUWha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2025-11-06T03:57:00Z</dcterms:created>
  <dc:creator>Shanshan Zhong</dc:creator>
</cp:coreProperties>
</file>