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CEC27 promo flyer — copy</w:t>
      </w:r>
    </w:p>
    <w:p>
      <w:r>
        <w:rPr>
          <w:b/>
        </w:rPr>
        <w:t>Building the Grid We Need</w:t>
      </w:r>
    </w:p>
    <w:p>
      <w:r>
        <w:rPr>
          <w:b w:val="0"/>
        </w:rPr>
        <w:t>The world's largest student-run clean energy conference returns to New Haven.</w:t>
      </w:r>
    </w:p>
    <w:p>
      <w:pPr>
        <w:pStyle w:val="ListBullet"/>
      </w:pPr>
      <w:r>
        <w:t>Friday, March 26, 2027 · 8:30 AM – 5:00 PM; networking reception 5:00 – 6:30 PM</w:t>
      </w:r>
    </w:p>
    <w:p>
      <w:pPr>
        <w:pStyle w:val="ListBullet"/>
      </w:pPr>
      <w:r>
        <w:t>Evans Hall, Yale School of Management</w:t>
      </w:r>
    </w:p>
    <w:p>
      <w:pPr>
        <w:pStyle w:val="ListBullet"/>
      </w:pPr>
      <w:r>
        <w:t>Keynote: Dr. Priya Raman</w:t>
      </w:r>
    </w:p>
    <w:p>
      <w:pPr>
        <w:pStyle w:val="ListBullet"/>
      </w:pPr>
      <w:r>
        <w:t>Panels on grid modernization, long-duration storage and climate finance</w:t>
      </w:r>
    </w:p>
    <w:p>
      <w:pPr>
        <w:pStyle w:val="ListBullet"/>
      </w:pPr>
      <w:r>
        <w:t>Case competition finals + sponsor career fair</w:t>
      </w:r>
    </w:p>
    <w:p>
      <w:pPr>
        <w:pStyle w:val="ListBullet"/>
      </w:pPr>
      <w:r>
        <w:t>Tickets: Student $20 · Professional $95 — https://cleanenergy-yale.example.org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Moreno</dc:creator>
  <cp:keywords/>
  <dc:description>generated by python-docx</dc:description>
  <cp:lastModifiedBy>Luis Moreno</cp:lastModifiedBy>
  <cp:revision>1</cp:revision>
  <dcterms:created xsi:type="dcterms:W3CDTF">2026-10-12T09:00:00Z</dcterms:created>
  <dcterms:modified xsi:type="dcterms:W3CDTF">2026-10-12T09:00:00Z</dcterms:modified>
  <cp:category/>
</cp:coreProperties>
</file>