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8304"/>
        <w:gridCol w:w="12"/>
      </w:tblGrid>
      <w:tr w14:paraId="7967E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blCellSpacing w:w="0" w:type="dxa"/>
          <w:jc w:val="center"/>
        </w:trPr>
        <w:tc>
          <w:tcPr>
            <w:tcW w:w="0" w:type="auto"/>
            <w:tcBorders>
              <w:top w:val="outset" w:color="auto" w:sz="4" w:space="0"/>
              <w:left w:val="outset" w:color="auto" w:sz="4" w:space="0"/>
              <w:bottom w:val="outset" w:color="auto" w:sz="4" w:space="0"/>
              <w:right w:val="outset" w:color="auto" w:sz="4" w:space="0"/>
            </w:tcBorders>
            <w:shd w:val="clear" w:color="auto" w:fill="FFFFEE"/>
            <w:vAlign w:val="center"/>
          </w:tcPr>
          <w:tbl>
            <w:tblPr>
              <w:tblStyle w:val="3"/>
              <w:tblW w:w="5000" w:type="pct"/>
              <w:jc w:val="center"/>
              <w:tblCellSpacing w:w="15" w:type="dxa"/>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64"/>
            </w:tblGrid>
            <w:tr w14:paraId="14415D21">
              <w:tblPrEx>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3D127D23">
                  <w:pPr>
                    <w:keepNext w:val="0"/>
                    <w:keepLines w:val="0"/>
                    <w:widowControl/>
                    <w:suppressLineNumbers w:val="0"/>
                    <w:jc w:val="center"/>
                    <w:rPr>
                      <w:rFonts w:hint="default" w:ascii="Arial" w:hAnsi="Arial" w:eastAsia="times" w:cs="Arial"/>
                      <w:b/>
                      <w:bCs/>
                      <w:color w:val="DDCC11"/>
                      <w:kern w:val="0"/>
                      <w:sz w:val="30"/>
                      <w:szCs w:val="30"/>
                      <w:lang w:val="en-US" w:eastAsia="zh-CN" w:bidi="ar"/>
                    </w:rPr>
                  </w:pPr>
                  <w:r>
                    <w:rPr>
                      <w:rFonts w:hint="default" w:ascii="Arial" w:hAnsi="Arial" w:eastAsia="times" w:cs="Arial"/>
                      <w:b/>
                      <w:bCs/>
                      <w:color w:val="DDCC11"/>
                      <w:kern w:val="0"/>
                      <w:sz w:val="30"/>
                      <w:szCs w:val="30"/>
                      <w:lang w:val="en-US" w:eastAsia="zh-CN" w:bidi="ar"/>
                    </w:rPr>
                    <w:t xml:space="preserve">Delaware State University </w:t>
                  </w:r>
                </w:p>
                <w:p w14:paraId="47C5A765">
                  <w:pPr>
                    <w:keepNext w:val="0"/>
                    <w:keepLines w:val="0"/>
                    <w:widowControl/>
                    <w:suppressLineNumbers w:val="0"/>
                    <w:jc w:val="center"/>
                    <w:rPr>
                      <w:rFonts w:hint="default" w:ascii="Arial" w:hAnsi="Arial" w:eastAsia="times" w:cs="Arial"/>
                      <w:b/>
                      <w:bCs/>
                      <w:color w:val="DDCC11"/>
                      <w:sz w:val="30"/>
                      <w:szCs w:val="30"/>
                    </w:rPr>
                  </w:pPr>
                  <w:bookmarkStart w:id="0" w:name="_GoBack"/>
                  <w:bookmarkEnd w:id="0"/>
                  <w:r>
                    <w:rPr>
                      <w:rFonts w:hint="default" w:ascii="Arial" w:hAnsi="Arial" w:eastAsia="times" w:cs="Arial"/>
                      <w:b/>
                      <w:bCs/>
                      <w:color w:val="DDCC11"/>
                      <w:kern w:val="0"/>
                      <w:sz w:val="30"/>
                      <w:szCs w:val="30"/>
                      <w:lang w:val="en-US" w:eastAsia="zh-CN" w:bidi="ar"/>
                    </w:rPr>
                    <w:t>Spring 2021 Course Syllabus</w:t>
                  </w:r>
                </w:p>
              </w:tc>
            </w:tr>
          </w:tbl>
          <w:p w14:paraId="20E0D7E4">
            <w:pPr>
              <w:jc w:val="center"/>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0F566FAC">
            <w:pPr>
              <w:jc w:val="left"/>
              <w:rPr>
                <w:rFonts w:hint="default" w:ascii="Arial" w:hAnsi="Arial" w:eastAsia="times" w:cs="Arial"/>
                <w:i w:val="0"/>
                <w:iCs w:val="0"/>
                <w:caps w:val="0"/>
                <w:color w:val="000000"/>
                <w:spacing w:val="0"/>
                <w:sz w:val="20"/>
                <w:szCs w:val="20"/>
              </w:rPr>
            </w:pPr>
          </w:p>
        </w:tc>
      </w:tr>
    </w:tbl>
    <w:p w14:paraId="5D9B38CB">
      <w:pPr>
        <w:rPr>
          <w:rFonts w:hint="default" w:ascii="Arial" w:hAnsi="Arial" w:cs="Arial"/>
          <w:vanish/>
          <w:sz w:val="24"/>
          <w:szCs w:val="24"/>
        </w:rPr>
      </w:pPr>
    </w:p>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24"/>
        <w:gridCol w:w="8258"/>
        <w:gridCol w:w="24"/>
      </w:tblGrid>
      <w:tr w14:paraId="1DF66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rHeight w:val="25" w:hRule="atLeast"/>
          <w:tblCellSpacing w:w="0" w:type="dxa"/>
          <w:jc w:val="center"/>
        </w:trPr>
        <w:tc>
          <w:tcPr>
            <w:tcW w:w="24" w:type="dxa"/>
            <w:shd w:val="clear" w:color="auto" w:fill="FFFFEE"/>
            <w:vAlign w:val="center"/>
          </w:tcPr>
          <w:p w14:paraId="6B88AE5B">
            <w:pPr>
              <w:jc w:val="left"/>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692D93EE">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25868692">
            <w:pPr>
              <w:jc w:val="left"/>
              <w:rPr>
                <w:rFonts w:hint="default" w:ascii="Arial" w:hAnsi="Arial" w:eastAsia="times" w:cs="Arial"/>
                <w:i w:val="0"/>
                <w:iCs w:val="0"/>
                <w:caps w:val="0"/>
                <w:color w:val="000000"/>
                <w:spacing w:val="0"/>
                <w:sz w:val="20"/>
                <w:szCs w:val="20"/>
              </w:rPr>
            </w:pPr>
          </w:p>
        </w:tc>
      </w:tr>
      <w:tr w14:paraId="0A366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 w:type="dxa"/>
            <w:shd w:val="clear" w:color="auto" w:fill="FFFFEE"/>
            <w:vAlign w:val="center"/>
          </w:tcPr>
          <w:p w14:paraId="738EA5C4">
            <w:pPr>
              <w:jc w:val="left"/>
              <w:rPr>
                <w:rFonts w:hint="default" w:ascii="Arial" w:hAnsi="Arial" w:eastAsia="times" w:cs="Arial"/>
                <w:i w:val="0"/>
                <w:iCs w:val="0"/>
                <w:caps w:val="0"/>
                <w:color w:val="000000"/>
                <w:spacing w:val="0"/>
                <w:sz w:val="20"/>
                <w:szCs w:val="20"/>
              </w:rPr>
            </w:pPr>
          </w:p>
        </w:tc>
        <w:tc>
          <w:tcPr>
            <w:tcW w:w="0" w:type="auto"/>
            <w:shd w:val="clear" w:color="auto" w:fill="FFFFEE"/>
            <w:vAlign w:val="top"/>
          </w:tcPr>
          <w:tbl>
            <w:tblPr>
              <w:tblStyle w:val="3"/>
              <w:tblW w:w="5000" w:type="pct"/>
              <w:tblCellSpacing w:w="7" w:type="dxa"/>
              <w:tblInd w:w="0" w:type="dxa"/>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Layout w:type="autofit"/>
              <w:tblCellMar>
                <w:top w:w="15" w:type="dxa"/>
                <w:left w:w="15" w:type="dxa"/>
                <w:bottom w:w="15" w:type="dxa"/>
                <w:right w:w="15" w:type="dxa"/>
              </w:tblCellMar>
            </w:tblPr>
            <w:tblGrid>
              <w:gridCol w:w="1567"/>
              <w:gridCol w:w="6681"/>
            </w:tblGrid>
            <w:tr w14:paraId="1B0BEA7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43A14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5CBFFAD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Course</w:t>
                        </w:r>
                      </w:p>
                    </w:tc>
                    <w:tc>
                      <w:tcPr>
                        <w:tcW w:w="0" w:type="auto"/>
                        <w:shd w:val="clear" w:color="auto" w:fill="auto"/>
                        <w:vAlign w:val="center"/>
                      </w:tcPr>
                      <w:p w14:paraId="165D1CB3">
                        <w:pPr>
                          <w:jc w:val="left"/>
                          <w:rPr>
                            <w:rFonts w:hint="default" w:ascii="Arial" w:hAnsi="Arial" w:eastAsia="times" w:cs="Arial"/>
                            <w:sz w:val="20"/>
                            <w:szCs w:val="20"/>
                          </w:rPr>
                        </w:pPr>
                      </w:p>
                    </w:tc>
                  </w:tr>
                </w:tbl>
                <w:p w14:paraId="14B06EC0">
                  <w:pPr>
                    <w:jc w:val="left"/>
                    <w:rPr>
                      <w:rFonts w:hint="default" w:ascii="Arial" w:hAnsi="Arial" w:eastAsia="times" w:cs="Arial"/>
                      <w:sz w:val="20"/>
                      <w:szCs w:val="20"/>
                    </w:rPr>
                  </w:pPr>
                </w:p>
              </w:tc>
              <w:tc>
                <w:tcPr>
                  <w:tcW w:w="0" w:type="auto"/>
                  <w:shd w:val="clear" w:color="auto" w:fill="FFFFCC"/>
                  <w:vAlign w:val="center"/>
                </w:tcPr>
                <w:p w14:paraId="0087595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CSCI-120 Elements of Computing</w:t>
                  </w:r>
                </w:p>
              </w:tc>
            </w:tr>
            <w:tr w14:paraId="5501B0D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41B63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5000" w:type="pct"/>
                        <w:shd w:val="clear" w:color="auto" w:fill="auto"/>
                        <w:vAlign w:val="center"/>
                      </w:tcPr>
                      <w:p w14:paraId="1316ACEE">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Session</w:t>
                        </w:r>
                      </w:p>
                    </w:tc>
                    <w:tc>
                      <w:tcPr>
                        <w:tcW w:w="0" w:type="auto"/>
                        <w:shd w:val="clear" w:color="auto" w:fill="auto"/>
                        <w:vAlign w:val="center"/>
                      </w:tcPr>
                      <w:p w14:paraId="376E708E">
                        <w:pPr>
                          <w:jc w:val="left"/>
                          <w:rPr>
                            <w:rFonts w:hint="default" w:ascii="Arial" w:hAnsi="Arial" w:eastAsia="times" w:cs="Arial"/>
                            <w:sz w:val="20"/>
                            <w:szCs w:val="20"/>
                          </w:rPr>
                        </w:pPr>
                      </w:p>
                    </w:tc>
                  </w:tr>
                </w:tbl>
                <w:p w14:paraId="27C72D36">
                  <w:pPr>
                    <w:jc w:val="left"/>
                    <w:rPr>
                      <w:rFonts w:hint="default" w:ascii="Arial" w:hAnsi="Arial" w:eastAsia="times" w:cs="Arial"/>
                      <w:sz w:val="20"/>
                      <w:szCs w:val="20"/>
                    </w:rPr>
                  </w:pPr>
                </w:p>
              </w:tc>
              <w:tc>
                <w:tcPr>
                  <w:tcW w:w="0" w:type="auto"/>
                  <w:shd w:val="clear" w:color="auto" w:fill="FFFFCC"/>
                  <w:vAlign w:val="center"/>
                </w:tcPr>
                <w:p w14:paraId="28CBE6B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N1</w:t>
                  </w:r>
                </w:p>
              </w:tc>
            </w:tr>
            <w:tr w14:paraId="15B13627">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2C133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0CC323C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Instructor</w:t>
                        </w:r>
                      </w:p>
                    </w:tc>
                    <w:tc>
                      <w:tcPr>
                        <w:tcW w:w="0" w:type="auto"/>
                        <w:shd w:val="clear" w:color="auto" w:fill="auto"/>
                        <w:vAlign w:val="center"/>
                      </w:tcPr>
                      <w:p w14:paraId="0E2FC717">
                        <w:pPr>
                          <w:jc w:val="left"/>
                          <w:rPr>
                            <w:rFonts w:hint="default" w:ascii="Arial" w:hAnsi="Arial" w:eastAsia="times" w:cs="Arial"/>
                            <w:sz w:val="20"/>
                            <w:szCs w:val="20"/>
                          </w:rPr>
                        </w:pPr>
                      </w:p>
                    </w:tc>
                  </w:tr>
                </w:tbl>
                <w:p w14:paraId="0D18FB5F">
                  <w:pPr>
                    <w:jc w:val="left"/>
                    <w:rPr>
                      <w:rFonts w:hint="default" w:ascii="Arial" w:hAnsi="Arial" w:eastAsia="times" w:cs="Arial"/>
                      <w:sz w:val="20"/>
                      <w:szCs w:val="20"/>
                    </w:rPr>
                  </w:pPr>
                </w:p>
              </w:tc>
              <w:tc>
                <w:tcPr>
                  <w:tcW w:w="0" w:type="auto"/>
                  <w:shd w:val="clear" w:color="auto" w:fill="FFFFCC"/>
                  <w:vAlign w:val="center"/>
                </w:tcPr>
                <w:p w14:paraId="6E764F9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Dr. Zhongyan Lin</w:t>
                  </w:r>
                </w:p>
              </w:tc>
            </w:tr>
            <w:tr w14:paraId="1C39848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B33B5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30FDF7D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Address</w:t>
                        </w:r>
                      </w:p>
                    </w:tc>
                    <w:tc>
                      <w:tcPr>
                        <w:tcW w:w="0" w:type="auto"/>
                        <w:shd w:val="clear" w:color="auto" w:fill="auto"/>
                        <w:vAlign w:val="center"/>
                      </w:tcPr>
                      <w:p w14:paraId="36A7CEA5">
                        <w:pPr>
                          <w:jc w:val="left"/>
                          <w:rPr>
                            <w:rFonts w:hint="default" w:ascii="Arial" w:hAnsi="Arial" w:eastAsia="times" w:cs="Arial"/>
                            <w:sz w:val="20"/>
                            <w:szCs w:val="20"/>
                          </w:rPr>
                        </w:pPr>
                      </w:p>
                    </w:tc>
                  </w:tr>
                </w:tbl>
                <w:p w14:paraId="077477F9">
                  <w:pPr>
                    <w:jc w:val="left"/>
                    <w:rPr>
                      <w:rFonts w:hint="default" w:ascii="Arial" w:hAnsi="Arial" w:eastAsia="times" w:cs="Arial"/>
                      <w:sz w:val="20"/>
                      <w:szCs w:val="20"/>
                    </w:rPr>
                  </w:pPr>
                </w:p>
              </w:tc>
              <w:tc>
                <w:tcPr>
                  <w:tcW w:w="0" w:type="auto"/>
                  <w:shd w:val="clear" w:color="auto" w:fill="FFFFCC"/>
                  <w:vAlign w:val="center"/>
                </w:tcPr>
                <w:p w14:paraId="60DCCA3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South Science Center 302 D</w:t>
                  </w:r>
                </w:p>
              </w:tc>
            </w:tr>
            <w:tr w14:paraId="26D4F0B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0" w:type="auto"/>
                  <w:shd w:val="clear" w:color="auto" w:fill="FFFFCC"/>
                  <w:vAlign w:val="center"/>
                </w:tcPr>
                <w:p w14:paraId="274F6A49">
                  <w:pPr>
                    <w:rPr>
                      <w:rFonts w:hint="default" w:ascii="Arial" w:hAnsi="Arial" w:eastAsia="times" w:cs="Arial"/>
                      <w:sz w:val="20"/>
                      <w:szCs w:val="20"/>
                    </w:rPr>
                  </w:pPr>
                </w:p>
              </w:tc>
              <w:tc>
                <w:tcPr>
                  <w:tcW w:w="0" w:type="auto"/>
                  <w:shd w:val="clear" w:color="auto" w:fill="FFFFCC"/>
                  <w:vAlign w:val="center"/>
                </w:tcPr>
                <w:p w14:paraId="4068BD23">
                  <w:pPr>
                    <w:rPr>
                      <w:rFonts w:hint="default" w:ascii="Arial" w:hAnsi="Arial" w:eastAsia="times" w:cs="Arial"/>
                      <w:sz w:val="20"/>
                      <w:szCs w:val="20"/>
                    </w:rPr>
                  </w:pPr>
                </w:p>
              </w:tc>
            </w:tr>
            <w:tr w14:paraId="67063D5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6F84B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79D7410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Phone</w:t>
                        </w:r>
                      </w:p>
                    </w:tc>
                    <w:tc>
                      <w:tcPr>
                        <w:tcW w:w="0" w:type="auto"/>
                        <w:shd w:val="clear" w:color="auto" w:fill="auto"/>
                        <w:vAlign w:val="center"/>
                      </w:tcPr>
                      <w:p w14:paraId="3BCE718D">
                        <w:pPr>
                          <w:jc w:val="left"/>
                          <w:rPr>
                            <w:rFonts w:hint="default" w:ascii="Arial" w:hAnsi="Arial" w:eastAsia="times" w:cs="Arial"/>
                            <w:sz w:val="20"/>
                            <w:szCs w:val="20"/>
                          </w:rPr>
                        </w:pPr>
                      </w:p>
                    </w:tc>
                  </w:tr>
                </w:tbl>
                <w:p w14:paraId="2543A641">
                  <w:pPr>
                    <w:jc w:val="left"/>
                    <w:rPr>
                      <w:rFonts w:hint="default" w:ascii="Arial" w:hAnsi="Arial" w:eastAsia="times" w:cs="Arial"/>
                      <w:sz w:val="20"/>
                      <w:szCs w:val="20"/>
                    </w:rPr>
                  </w:pPr>
                </w:p>
              </w:tc>
              <w:tc>
                <w:tcPr>
                  <w:tcW w:w="0" w:type="auto"/>
                  <w:shd w:val="clear" w:color="auto" w:fill="FFFFCC"/>
                  <w:vAlign w:val="center"/>
                </w:tcPr>
                <w:p w14:paraId="74F5707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302-857-6557</w:t>
                  </w:r>
                </w:p>
              </w:tc>
            </w:tr>
            <w:tr w14:paraId="79C8521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05E7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72021DF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Email</w:t>
                        </w:r>
                      </w:p>
                    </w:tc>
                    <w:tc>
                      <w:tcPr>
                        <w:tcW w:w="0" w:type="auto"/>
                        <w:shd w:val="clear" w:color="auto" w:fill="auto"/>
                        <w:vAlign w:val="center"/>
                      </w:tcPr>
                      <w:p w14:paraId="3F4F3BBE">
                        <w:pPr>
                          <w:jc w:val="left"/>
                          <w:rPr>
                            <w:rFonts w:hint="default" w:ascii="Arial" w:hAnsi="Arial" w:eastAsia="times" w:cs="Arial"/>
                            <w:sz w:val="20"/>
                            <w:szCs w:val="20"/>
                          </w:rPr>
                        </w:pPr>
                      </w:p>
                    </w:tc>
                  </w:tr>
                </w:tbl>
                <w:p w14:paraId="13C04876">
                  <w:pPr>
                    <w:jc w:val="left"/>
                    <w:rPr>
                      <w:rFonts w:hint="default" w:ascii="Arial" w:hAnsi="Arial" w:eastAsia="times" w:cs="Arial"/>
                      <w:sz w:val="20"/>
                      <w:szCs w:val="20"/>
                    </w:rPr>
                  </w:pPr>
                </w:p>
              </w:tc>
              <w:tc>
                <w:tcPr>
                  <w:tcW w:w="0" w:type="auto"/>
                  <w:shd w:val="clear" w:color="auto" w:fill="FFFFCC"/>
                  <w:vAlign w:val="center"/>
                </w:tcPr>
                <w:p w14:paraId="360CA34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zlin@desu.edu</w:t>
                  </w:r>
                </w:p>
              </w:tc>
            </w:tr>
            <w:tr w14:paraId="6B42C21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2642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316EFF31">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Website</w:t>
                        </w:r>
                      </w:p>
                    </w:tc>
                    <w:tc>
                      <w:tcPr>
                        <w:tcW w:w="0" w:type="auto"/>
                        <w:shd w:val="clear" w:color="auto" w:fill="auto"/>
                        <w:vAlign w:val="center"/>
                      </w:tcPr>
                      <w:p w14:paraId="142D061D">
                        <w:pPr>
                          <w:jc w:val="left"/>
                          <w:rPr>
                            <w:rFonts w:hint="default" w:ascii="Arial" w:hAnsi="Arial" w:eastAsia="times" w:cs="Arial"/>
                            <w:sz w:val="20"/>
                            <w:szCs w:val="20"/>
                          </w:rPr>
                        </w:pPr>
                      </w:p>
                    </w:tc>
                  </w:tr>
                </w:tbl>
                <w:p w14:paraId="21A27388">
                  <w:pPr>
                    <w:jc w:val="left"/>
                    <w:rPr>
                      <w:rFonts w:hint="default" w:ascii="Arial" w:hAnsi="Arial" w:eastAsia="times" w:cs="Arial"/>
                      <w:sz w:val="20"/>
                      <w:szCs w:val="20"/>
                    </w:rPr>
                  </w:pPr>
                </w:p>
              </w:tc>
              <w:tc>
                <w:tcPr>
                  <w:tcW w:w="0" w:type="auto"/>
                  <w:shd w:val="clear" w:color="auto" w:fill="FFFFCC"/>
                  <w:vAlign w:val="center"/>
                </w:tcPr>
                <w:p w14:paraId="2CB7092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https://dsuonline.blackboard.com/webapps/portal/execute/tabs/tabAction?tab_tab_g</w:t>
                  </w:r>
                </w:p>
              </w:tc>
            </w:tr>
            <w:tr w14:paraId="0B5D6BE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39BE6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D1C304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Office Hour</w:t>
                        </w:r>
                      </w:p>
                    </w:tc>
                    <w:tc>
                      <w:tcPr>
                        <w:tcW w:w="0" w:type="auto"/>
                        <w:shd w:val="clear" w:color="auto" w:fill="auto"/>
                        <w:vAlign w:val="center"/>
                      </w:tcPr>
                      <w:p w14:paraId="4233CA57">
                        <w:pPr>
                          <w:jc w:val="left"/>
                          <w:rPr>
                            <w:rFonts w:hint="default" w:ascii="Arial" w:hAnsi="Arial" w:eastAsia="times" w:cs="Arial"/>
                            <w:sz w:val="20"/>
                            <w:szCs w:val="20"/>
                          </w:rPr>
                        </w:pPr>
                      </w:p>
                    </w:tc>
                  </w:tr>
                </w:tbl>
                <w:p w14:paraId="4DBA7D47">
                  <w:pPr>
                    <w:jc w:val="left"/>
                    <w:rPr>
                      <w:rFonts w:hint="default" w:ascii="Arial" w:hAnsi="Arial" w:eastAsia="times" w:cs="Arial"/>
                      <w:sz w:val="20"/>
                      <w:szCs w:val="20"/>
                    </w:rPr>
                  </w:pPr>
                </w:p>
              </w:tc>
              <w:tc>
                <w:tcPr>
                  <w:tcW w:w="0" w:type="auto"/>
                  <w:shd w:val="clear" w:color="auto" w:fill="FFFFCC"/>
                  <w:vAlign w:val="center"/>
                </w:tcPr>
                <w:p w14:paraId="48D0319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MW 1:00am-3:00pm,TR3:00pm-4:00pm</w:t>
                  </w:r>
                </w:p>
              </w:tc>
            </w:tr>
            <w:tr w14:paraId="48FB6F7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0350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5000" w:type="pct"/>
                        <w:shd w:val="clear" w:color="auto" w:fill="auto"/>
                        <w:vAlign w:val="center"/>
                      </w:tcPr>
                      <w:p w14:paraId="58694225">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Meeting Time</w:t>
                        </w:r>
                      </w:p>
                    </w:tc>
                    <w:tc>
                      <w:tcPr>
                        <w:tcW w:w="0" w:type="auto"/>
                        <w:shd w:val="clear" w:color="auto" w:fill="auto"/>
                        <w:vAlign w:val="center"/>
                      </w:tcPr>
                      <w:p w14:paraId="5B969857">
                        <w:pPr>
                          <w:jc w:val="left"/>
                          <w:rPr>
                            <w:rFonts w:hint="default" w:ascii="Arial" w:hAnsi="Arial" w:eastAsia="times" w:cs="Arial"/>
                            <w:sz w:val="20"/>
                            <w:szCs w:val="20"/>
                          </w:rPr>
                        </w:pPr>
                      </w:p>
                    </w:tc>
                  </w:tr>
                </w:tbl>
                <w:p w14:paraId="3BCD1E9F">
                  <w:pPr>
                    <w:jc w:val="left"/>
                    <w:rPr>
                      <w:rFonts w:hint="default" w:ascii="Arial" w:hAnsi="Arial" w:eastAsia="times" w:cs="Arial"/>
                      <w:sz w:val="20"/>
                      <w:szCs w:val="20"/>
                    </w:rPr>
                  </w:pPr>
                </w:p>
              </w:tc>
              <w:tc>
                <w:tcPr>
                  <w:tcW w:w="0" w:type="auto"/>
                  <w:shd w:val="clear" w:color="auto" w:fill="FFFFCC"/>
                  <w:vAlign w:val="center"/>
                </w:tcPr>
                <w:p w14:paraId="790E7F1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R20:00-23:30</w:t>
                  </w:r>
                </w:p>
              </w:tc>
            </w:tr>
            <w:tr w14:paraId="11D5119C">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B26D4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6D5D4F9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Class Room</w:t>
                        </w:r>
                      </w:p>
                    </w:tc>
                    <w:tc>
                      <w:tcPr>
                        <w:tcW w:w="0" w:type="auto"/>
                        <w:shd w:val="clear" w:color="auto" w:fill="auto"/>
                        <w:vAlign w:val="center"/>
                      </w:tcPr>
                      <w:p w14:paraId="0C7021C5">
                        <w:pPr>
                          <w:jc w:val="left"/>
                          <w:rPr>
                            <w:rFonts w:hint="default" w:ascii="Arial" w:hAnsi="Arial" w:eastAsia="times" w:cs="Arial"/>
                            <w:sz w:val="20"/>
                            <w:szCs w:val="20"/>
                          </w:rPr>
                        </w:pPr>
                      </w:p>
                    </w:tc>
                  </w:tr>
                </w:tbl>
                <w:p w14:paraId="14C9223B">
                  <w:pPr>
                    <w:jc w:val="left"/>
                    <w:rPr>
                      <w:rFonts w:hint="default" w:ascii="Arial" w:hAnsi="Arial" w:eastAsia="times" w:cs="Arial"/>
                      <w:sz w:val="20"/>
                      <w:szCs w:val="20"/>
                    </w:rPr>
                  </w:pPr>
                </w:p>
              </w:tc>
              <w:tc>
                <w:tcPr>
                  <w:tcW w:w="0" w:type="auto"/>
                  <w:shd w:val="clear" w:color="auto" w:fill="FFFFCC"/>
                  <w:vAlign w:val="center"/>
                </w:tcPr>
                <w:p w14:paraId="449C866B">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webex, Blackboard</w:t>
                  </w:r>
                </w:p>
              </w:tc>
            </w:tr>
            <w:tr w14:paraId="6B8EDF6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5AC94E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580DF6B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Textbook</w:t>
                        </w:r>
                      </w:p>
                    </w:tc>
                    <w:tc>
                      <w:tcPr>
                        <w:tcW w:w="0" w:type="auto"/>
                        <w:shd w:val="clear" w:color="auto" w:fill="auto"/>
                        <w:vAlign w:val="center"/>
                      </w:tcPr>
                      <w:p w14:paraId="468A4EC4">
                        <w:pPr>
                          <w:jc w:val="left"/>
                          <w:rPr>
                            <w:rFonts w:hint="default" w:ascii="Arial" w:hAnsi="Arial" w:eastAsia="times" w:cs="Arial"/>
                            <w:sz w:val="20"/>
                            <w:szCs w:val="20"/>
                          </w:rPr>
                        </w:pPr>
                      </w:p>
                    </w:tc>
                  </w:tr>
                </w:tbl>
                <w:p w14:paraId="3987A702">
                  <w:pPr>
                    <w:jc w:val="left"/>
                    <w:rPr>
                      <w:rFonts w:hint="default" w:ascii="Arial" w:hAnsi="Arial" w:eastAsia="times" w:cs="Arial"/>
                      <w:sz w:val="20"/>
                      <w:szCs w:val="20"/>
                    </w:rPr>
                  </w:pPr>
                </w:p>
              </w:tc>
              <w:tc>
                <w:tcPr>
                  <w:tcW w:w="0" w:type="auto"/>
                  <w:shd w:val="clear" w:color="auto" w:fill="FFFFCC"/>
                  <w:vAlign w:val="center"/>
                </w:tcPr>
                <w:p w14:paraId="6EEC06A3">
                  <w:pPr>
                    <w:jc w:val="left"/>
                    <w:rPr>
                      <w:rFonts w:hint="default" w:ascii="Arial" w:hAnsi="Arial" w:eastAsia="times" w:cs="Arial"/>
                      <w:sz w:val="20"/>
                      <w:szCs w:val="20"/>
                      <w:lang w:val="en-US"/>
                    </w:rPr>
                  </w:pPr>
                  <w:r>
                    <w:rPr>
                      <w:rFonts w:hint="default" w:ascii="Arial" w:hAnsi="Arial" w:eastAsia="times" w:cs="Arial"/>
                      <w:sz w:val="20"/>
                      <w:szCs w:val="20"/>
                      <w:lang w:val="en-US"/>
                    </w:rPr>
                    <w:t>Puthon  on https://runestone.academy</w:t>
                  </w:r>
                </w:p>
              </w:tc>
            </w:tr>
            <w:tr w14:paraId="11C839D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3554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7E6701C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Description</w:t>
                        </w:r>
                      </w:p>
                    </w:tc>
                    <w:tc>
                      <w:tcPr>
                        <w:tcW w:w="0" w:type="auto"/>
                        <w:shd w:val="clear" w:color="auto" w:fill="auto"/>
                        <w:vAlign w:val="center"/>
                      </w:tcPr>
                      <w:p w14:paraId="3F1AE01F">
                        <w:pPr>
                          <w:jc w:val="left"/>
                          <w:rPr>
                            <w:rFonts w:hint="default" w:ascii="Arial" w:hAnsi="Arial" w:eastAsia="times" w:cs="Arial"/>
                            <w:sz w:val="20"/>
                            <w:szCs w:val="20"/>
                          </w:rPr>
                        </w:pPr>
                      </w:p>
                    </w:tc>
                  </w:tr>
                </w:tbl>
                <w:p w14:paraId="53CFD112">
                  <w:pPr>
                    <w:jc w:val="left"/>
                    <w:rPr>
                      <w:rFonts w:hint="default" w:ascii="Arial" w:hAnsi="Arial" w:eastAsia="times" w:cs="Arial"/>
                      <w:sz w:val="20"/>
                      <w:szCs w:val="20"/>
                    </w:rPr>
                  </w:pPr>
                </w:p>
              </w:tc>
              <w:tc>
                <w:tcPr>
                  <w:tcW w:w="5000" w:type="pct"/>
                  <w:shd w:val="clear" w:color="auto" w:fill="FFFFCC"/>
                  <w:vAlign w:val="center"/>
                </w:tcPr>
                <w:p w14:paraId="2589DE8F">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This course presents fundamental software development and computational methods and explores the use of a programming language as a tool to implement algorithms that solve computing problems. The course introduces important concepts and principles in programming and lays the foundation for achieving advanced programming skills. The course covers various concepts in procedural programming including procedural decomposition and parameterization, variables, arrays, conditional execution, loops, recursion, as well as file processing.</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This is a required course in the CS and IT program and satisfies a subset of the Across-the-Curriculum outcomes of the General Education program  (www.desu.edu/general-education)</w:t>
                  </w:r>
                </w:p>
              </w:tc>
            </w:tr>
            <w:tr w14:paraId="3EC1298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199111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7" w:type="dxa"/>
                    </w:trPr>
                    <w:tc>
                      <w:tcPr>
                        <w:tcW w:w="5000" w:type="pct"/>
                        <w:shd w:val="clear" w:color="auto" w:fill="auto"/>
                        <w:vAlign w:val="center"/>
                      </w:tcPr>
                      <w:p w14:paraId="7B6B2166">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Outcome</w:t>
                        </w:r>
                      </w:p>
                    </w:tc>
                    <w:tc>
                      <w:tcPr>
                        <w:tcW w:w="0" w:type="auto"/>
                        <w:shd w:val="clear" w:color="auto" w:fill="auto"/>
                        <w:vAlign w:val="center"/>
                      </w:tcPr>
                      <w:p w14:paraId="54FB1187">
                        <w:pPr>
                          <w:jc w:val="left"/>
                          <w:rPr>
                            <w:rFonts w:hint="default" w:ascii="Arial" w:hAnsi="Arial" w:eastAsia="times" w:cs="Arial"/>
                            <w:sz w:val="20"/>
                            <w:szCs w:val="20"/>
                          </w:rPr>
                        </w:pPr>
                      </w:p>
                    </w:tc>
                  </w:tr>
                </w:tbl>
                <w:p w14:paraId="18683CEB">
                  <w:pPr>
                    <w:jc w:val="left"/>
                    <w:rPr>
                      <w:rFonts w:hint="default" w:ascii="Arial" w:hAnsi="Arial" w:eastAsia="times" w:cs="Arial"/>
                      <w:sz w:val="20"/>
                      <w:szCs w:val="20"/>
                    </w:rPr>
                  </w:pPr>
                </w:p>
              </w:tc>
              <w:tc>
                <w:tcPr>
                  <w:tcW w:w="5000" w:type="pct"/>
                  <w:shd w:val="clear" w:color="auto" w:fill="FFFFCC"/>
                  <w:vAlign w:val="center"/>
                </w:tcPr>
                <w:p w14:paraId="522862E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1. Apply the systematic and algorithmic approach to problem solving.</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2. Utilize basic computer programming paradigms such as: procedural decomposition and parameterization, conditional execution, loops, as well as any combinations thereof to implement developed solutions.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3. Construct computer programs that solve various challenging problems from mathematics, science, and technology using the python programming language.</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4. Design a solution to a challenge within diversified groups and communicate the design challenge solution effectively in both oral and written form.</w:t>
                  </w:r>
                </w:p>
              </w:tc>
            </w:tr>
            <w:tr w14:paraId="3C9F969C">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7932F8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43FC59D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Schedule</w:t>
                        </w:r>
                      </w:p>
                    </w:tc>
                    <w:tc>
                      <w:tcPr>
                        <w:tcW w:w="0" w:type="auto"/>
                        <w:shd w:val="clear" w:color="auto" w:fill="auto"/>
                        <w:vAlign w:val="center"/>
                      </w:tcPr>
                      <w:p w14:paraId="08567C01">
                        <w:pPr>
                          <w:jc w:val="left"/>
                          <w:rPr>
                            <w:rFonts w:hint="default" w:ascii="Arial" w:hAnsi="Arial" w:eastAsia="times" w:cs="Arial"/>
                            <w:sz w:val="20"/>
                            <w:szCs w:val="20"/>
                          </w:rPr>
                        </w:pPr>
                      </w:p>
                    </w:tc>
                  </w:tr>
                </w:tbl>
                <w:p w14:paraId="3CE3D7CD">
                  <w:pPr>
                    <w:jc w:val="left"/>
                    <w:rPr>
                      <w:rFonts w:hint="default" w:ascii="Arial" w:hAnsi="Arial" w:eastAsia="times" w:cs="Arial"/>
                      <w:sz w:val="20"/>
                      <w:szCs w:val="20"/>
                    </w:rPr>
                  </w:pPr>
                </w:p>
              </w:tc>
              <w:tc>
                <w:tcPr>
                  <w:tcW w:w="5000" w:type="pct"/>
                  <w:shd w:val="clear" w:color="auto" w:fill="FFFFCC"/>
                  <w:vAlign w:val="center"/>
                </w:tcPr>
                <w:p w14:paraId="24719F4A">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The following topics will be covered: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Introduction to Python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Primitive data types and expressions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Simple conditional execution</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Functions with parameters and return values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Iteration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Strings  Lists, Tuples, and Dictionaries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File processing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Advanced topics in Python (if time permits)</w:t>
                  </w:r>
                </w:p>
              </w:tc>
            </w:tr>
            <w:tr w14:paraId="33CBBD69">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65A3E6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0C17B212">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Prerequisite</w:t>
                        </w:r>
                      </w:p>
                    </w:tc>
                    <w:tc>
                      <w:tcPr>
                        <w:tcW w:w="0" w:type="auto"/>
                        <w:shd w:val="clear" w:color="auto" w:fill="auto"/>
                        <w:vAlign w:val="center"/>
                      </w:tcPr>
                      <w:p w14:paraId="18783610">
                        <w:pPr>
                          <w:jc w:val="left"/>
                          <w:rPr>
                            <w:rFonts w:hint="default" w:ascii="Arial" w:hAnsi="Arial" w:eastAsia="times" w:cs="Arial"/>
                            <w:sz w:val="20"/>
                            <w:szCs w:val="20"/>
                          </w:rPr>
                        </w:pPr>
                      </w:p>
                    </w:tc>
                  </w:tr>
                </w:tbl>
                <w:p w14:paraId="17B7ABC2">
                  <w:pPr>
                    <w:jc w:val="left"/>
                    <w:rPr>
                      <w:rFonts w:hint="default" w:ascii="Arial" w:hAnsi="Arial" w:eastAsia="times" w:cs="Arial"/>
                      <w:sz w:val="20"/>
                      <w:szCs w:val="20"/>
                    </w:rPr>
                  </w:pPr>
                </w:p>
              </w:tc>
              <w:tc>
                <w:tcPr>
                  <w:tcW w:w="0" w:type="auto"/>
                  <w:shd w:val="clear" w:color="auto" w:fill="FFFFCC"/>
                  <w:vAlign w:val="center"/>
                </w:tcPr>
                <w:p w14:paraId="52CCD943">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Algebra/MTSC-121 </w:t>
                  </w:r>
                </w:p>
              </w:tc>
            </w:tr>
            <w:tr w14:paraId="0908807D">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76EBD6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7" w:type="dxa"/>
                    </w:trPr>
                    <w:tc>
                      <w:tcPr>
                        <w:tcW w:w="5000" w:type="pct"/>
                        <w:shd w:val="clear" w:color="auto" w:fill="auto"/>
                        <w:vAlign w:val="center"/>
                      </w:tcPr>
                      <w:p w14:paraId="0EF329E4">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Evaluations</w:t>
                        </w:r>
                      </w:p>
                    </w:tc>
                    <w:tc>
                      <w:tcPr>
                        <w:tcW w:w="0" w:type="auto"/>
                        <w:shd w:val="clear" w:color="auto" w:fill="auto"/>
                        <w:vAlign w:val="center"/>
                      </w:tcPr>
                      <w:p w14:paraId="005189E7">
                        <w:pPr>
                          <w:jc w:val="left"/>
                          <w:rPr>
                            <w:rFonts w:hint="default" w:ascii="Arial" w:hAnsi="Arial" w:eastAsia="times" w:cs="Arial"/>
                            <w:sz w:val="20"/>
                            <w:szCs w:val="20"/>
                          </w:rPr>
                        </w:pPr>
                      </w:p>
                    </w:tc>
                  </w:tr>
                </w:tbl>
                <w:p w14:paraId="27668E88">
                  <w:pPr>
                    <w:jc w:val="left"/>
                    <w:rPr>
                      <w:rFonts w:hint="default" w:ascii="Arial" w:hAnsi="Arial" w:eastAsia="times" w:cs="Arial"/>
                      <w:sz w:val="20"/>
                      <w:szCs w:val="20"/>
                    </w:rPr>
                  </w:pPr>
                </w:p>
              </w:tc>
              <w:tc>
                <w:tcPr>
                  <w:tcW w:w="5000" w:type="pct"/>
                  <w:shd w:val="clear" w:color="auto" w:fill="FFFFCC"/>
                  <w:vAlign w:val="center"/>
                </w:tcPr>
                <w:p w14:paraId="43AB55A8">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Reading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Class Quizzes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Homework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Middle Exam 20%</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Final Exam 20%</w:t>
                  </w:r>
                </w:p>
              </w:tc>
            </w:tr>
            <w:tr w14:paraId="40D2127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3B7C8C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5AE5E637">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Assessment</w:t>
                        </w:r>
                      </w:p>
                    </w:tc>
                    <w:tc>
                      <w:tcPr>
                        <w:tcW w:w="0" w:type="auto"/>
                        <w:shd w:val="clear" w:color="auto" w:fill="auto"/>
                        <w:vAlign w:val="center"/>
                      </w:tcPr>
                      <w:p w14:paraId="3CF45B7E">
                        <w:pPr>
                          <w:jc w:val="left"/>
                          <w:rPr>
                            <w:rFonts w:hint="default" w:ascii="Arial" w:hAnsi="Arial" w:eastAsia="times" w:cs="Arial"/>
                            <w:sz w:val="20"/>
                            <w:szCs w:val="20"/>
                          </w:rPr>
                        </w:pPr>
                      </w:p>
                    </w:tc>
                  </w:tr>
                </w:tbl>
                <w:p w14:paraId="7E322086">
                  <w:pPr>
                    <w:jc w:val="left"/>
                    <w:rPr>
                      <w:rFonts w:hint="default" w:ascii="Arial" w:hAnsi="Arial" w:eastAsia="times" w:cs="Arial"/>
                      <w:sz w:val="20"/>
                      <w:szCs w:val="20"/>
                    </w:rPr>
                  </w:pPr>
                </w:p>
              </w:tc>
              <w:tc>
                <w:tcPr>
                  <w:tcW w:w="5000" w:type="pct"/>
                  <w:shd w:val="clear" w:color="auto" w:fill="FFFFCC"/>
                  <w:vAlign w:val="center"/>
                </w:tcPr>
                <w:p w14:paraId="2361EEA9">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Class quizzes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Programming projects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Exams</w:t>
                  </w:r>
                </w:p>
              </w:tc>
            </w:tr>
            <w:tr w14:paraId="5C9A4D4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356"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45" w:type="dxa"/>
                      <w:left w:w="45" w:type="dxa"/>
                      <w:bottom w:w="45" w:type="dxa"/>
                      <w:right w:w="45" w:type="dxa"/>
                    </w:tblCellMar>
                  </w:tblPr>
                  <w:tblGrid>
                    <w:gridCol w:w="1389"/>
                    <w:gridCol w:w="117"/>
                  </w:tblGrid>
                  <w:tr w14:paraId="0F2662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2190F50">
                        <w:pPr>
                          <w:keepNext w:val="0"/>
                          <w:keepLines w:val="0"/>
                          <w:widowControl/>
                          <w:suppressLineNumbers w:val="0"/>
                          <w:jc w:val="left"/>
                          <w:rPr>
                            <w:rFonts w:hint="default" w:ascii="Arial" w:hAnsi="Arial" w:eastAsia="times" w:cs="Arial"/>
                            <w:sz w:val="20"/>
                            <w:szCs w:val="20"/>
                          </w:rPr>
                        </w:pPr>
                        <w:r>
                          <w:rPr>
                            <w:rFonts w:hint="default" w:ascii="Arial" w:hAnsi="Arial" w:eastAsia="times" w:cs="Arial"/>
                            <w:b/>
                            <w:bCs/>
                            <w:color w:val="DDCC11"/>
                            <w:kern w:val="0"/>
                            <w:sz w:val="20"/>
                            <w:szCs w:val="20"/>
                            <w:lang w:val="en-US" w:eastAsia="zh-CN" w:bidi="ar"/>
                          </w:rPr>
                          <w:t>Policy</w:t>
                        </w:r>
                      </w:p>
                    </w:tc>
                    <w:tc>
                      <w:tcPr>
                        <w:tcW w:w="0" w:type="auto"/>
                        <w:shd w:val="clear" w:color="auto" w:fill="auto"/>
                        <w:vAlign w:val="center"/>
                      </w:tcPr>
                      <w:p w14:paraId="4DD351D0">
                        <w:pPr>
                          <w:jc w:val="left"/>
                          <w:rPr>
                            <w:rFonts w:hint="default" w:ascii="Arial" w:hAnsi="Arial" w:eastAsia="times" w:cs="Arial"/>
                            <w:sz w:val="20"/>
                            <w:szCs w:val="20"/>
                          </w:rPr>
                        </w:pPr>
                      </w:p>
                    </w:tc>
                  </w:tr>
                </w:tbl>
                <w:p w14:paraId="5575D7B1">
                  <w:pPr>
                    <w:jc w:val="left"/>
                    <w:rPr>
                      <w:rFonts w:hint="default" w:ascii="Arial" w:hAnsi="Arial" w:eastAsia="times" w:cs="Arial"/>
                      <w:sz w:val="20"/>
                      <w:szCs w:val="20"/>
                    </w:rPr>
                  </w:pPr>
                </w:p>
              </w:tc>
              <w:tc>
                <w:tcPr>
                  <w:tcW w:w="5000" w:type="pct"/>
                  <w:shd w:val="clear" w:color="auto" w:fill="FFFFCC"/>
                  <w:vAlign w:val="center"/>
                </w:tcPr>
                <w:p w14:paraId="3A6F06AC">
                  <w:pPr>
                    <w:keepNext w:val="0"/>
                    <w:keepLines w:val="0"/>
                    <w:widowControl/>
                    <w:suppressLineNumbers w:val="0"/>
                    <w:jc w:val="left"/>
                    <w:rPr>
                      <w:rFonts w:hint="default" w:ascii="Arial" w:hAnsi="Arial" w:eastAsia="times" w:cs="Arial"/>
                      <w:sz w:val="20"/>
                      <w:szCs w:val="20"/>
                    </w:rPr>
                  </w:pPr>
                  <w:r>
                    <w:rPr>
                      <w:rFonts w:hint="default" w:ascii="Arial" w:hAnsi="Arial" w:eastAsia="times" w:cs="Arial"/>
                      <w:kern w:val="0"/>
                      <w:sz w:val="20"/>
                      <w:szCs w:val="20"/>
                      <w:lang w:val="en-US" w:eastAsia="zh-CN" w:bidi="ar"/>
                    </w:rPr>
                    <w:t>Attendance Policy Attendance is mandatory.  Attendance will be taken by a class monitor and will be provided to the instructor.  Should there be an issue with attendance, you will need to discuss it with your instructor.  You are allowed two unexcused absence.  Any unexcused absence beyond that will result in a   point deduction from your final grade.  An excused absence is one that is accepted by Ningbo University as valid.</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Test Taking Policy</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During a scheduled exam or quiz, you are required to have your webcam on.  If this will be an issue for you, please talk to your instructor.  Further instructions will be provided at prior to exams.</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Video Taping</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The courseware and delivery of lectures are intellectual property of the instructor.  The instructor will record, edit, and provide a link to all sessions for your review; however, you may not record the instructor using any screen casting or video capture software.   </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Cheating and Collaboration Policy Collaboration is a healthy and constructive way to learn and accomplish tasks.  Unfortunately, many students often do not realize that what they believe to be collaboration is actually cheating.  Cheating on assignments or projects does not benefit anyone, especially you, and undermines our trust.  Delaware State University is an academic community with high scholarly standards of which we are proud.  Our community also holds dear certain ethical principles to which we are deeply committed.  We believe it is contrary to justice, academic integrity, and the spirit of intellectual inquiry to submit statements or ideas of work of others as one抯 own.  To do so is plagiarism or cheating1.  Anyone caught cheating or plagiarizing work will receive at a zero (0) on the work, a failing grade in the course, or a judicial complaint that may result in expulsion.</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Because the line between collaboration and cheating can get confusing for students, especially those not exposed to proper collaboration behavior, you are asked to carefully consider what is discussed in this section; however, the rule of thumb should always be that when in doubt about whether a particular action can be considered cheating, ask your instructor.</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In this course, engaging directly with one another on assignments and projects can only enhance the learning process.  But how you engage is very important.  Discussing assignments and projects at a conceptual level, helping with conceptual bugs in code, or discussing lecture and text material is acceptable.  When you turn in individual assignments, the content must be completely yours!  Exceptions occur when your instructor allows you to use material in the public domain; however, you will be required to reference the work.</w:t>
                  </w:r>
                  <w:r>
                    <w:rPr>
                      <w:rFonts w:hint="default" w:ascii="Arial" w:hAnsi="Arial" w:eastAsia="times" w:cs="Arial"/>
                      <w:kern w:val="0"/>
                      <w:sz w:val="20"/>
                      <w:szCs w:val="20"/>
                      <w:lang w:val="en-US" w:eastAsia="zh-CN" w:bidi="ar"/>
                    </w:rPr>
                    <w:br w:type="textWrapping"/>
                  </w:r>
                  <w:r>
                    <w:rPr>
                      <w:rFonts w:hint="default" w:ascii="Arial" w:hAnsi="Arial" w:eastAsia="times" w:cs="Arial"/>
                      <w:kern w:val="0"/>
                      <w:sz w:val="20"/>
                      <w:szCs w:val="20"/>
                      <w:lang w:val="en-US" w:eastAsia="zh-CN" w:bidi="ar"/>
                    </w:rPr>
                    <w:t>For the purpose of this course, using snippet of code from classmates accomplishes nothing!  In the end, it is about what you have learned.  Your grade means absolutely nothing to anyone once they figure out you cannot program.  In the same token, helping someone by looking at their code, more often than none, leads to copying at some level.  Please note that this is not the same as looking at someone else抯 code to learn to become a better programmer.  In general, you are better off asking your instructor prior to looking at another classmate’s code.</w:t>
                  </w:r>
                </w:p>
              </w:tc>
            </w:tr>
          </w:tbl>
          <w:p w14:paraId="0B499DD6">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142DC033">
            <w:pPr>
              <w:jc w:val="left"/>
              <w:rPr>
                <w:rFonts w:hint="default" w:ascii="Arial" w:hAnsi="Arial" w:eastAsia="times" w:cs="Arial"/>
                <w:i w:val="0"/>
                <w:iCs w:val="0"/>
                <w:caps w:val="0"/>
                <w:color w:val="000000"/>
                <w:spacing w:val="0"/>
                <w:sz w:val="20"/>
                <w:szCs w:val="20"/>
              </w:rPr>
            </w:pPr>
          </w:p>
        </w:tc>
      </w:tr>
      <w:tr w14:paraId="1339E2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rHeight w:val="60" w:hRule="atLeast"/>
          <w:tblCellSpacing w:w="0" w:type="dxa"/>
          <w:jc w:val="center"/>
        </w:trPr>
        <w:tc>
          <w:tcPr>
            <w:tcW w:w="24" w:type="dxa"/>
            <w:shd w:val="clear" w:color="auto" w:fill="FFFFEE"/>
            <w:vAlign w:val="center"/>
          </w:tcPr>
          <w:p w14:paraId="20F934E7">
            <w:pPr>
              <w:jc w:val="left"/>
              <w:rPr>
                <w:rFonts w:hint="default" w:ascii="Arial" w:hAnsi="Arial" w:eastAsia="times" w:cs="Arial"/>
                <w:i w:val="0"/>
                <w:iCs w:val="0"/>
                <w:caps w:val="0"/>
                <w:color w:val="000000"/>
                <w:spacing w:val="0"/>
                <w:sz w:val="20"/>
                <w:szCs w:val="20"/>
              </w:rPr>
            </w:pPr>
          </w:p>
        </w:tc>
        <w:tc>
          <w:tcPr>
            <w:tcW w:w="0" w:type="auto"/>
            <w:shd w:val="clear" w:color="auto" w:fill="FFFFEE"/>
            <w:vAlign w:val="center"/>
          </w:tcPr>
          <w:p w14:paraId="0BB23234">
            <w:pPr>
              <w:jc w:val="left"/>
              <w:rPr>
                <w:rFonts w:hint="default" w:ascii="Arial" w:hAnsi="Arial" w:eastAsia="times" w:cs="Arial"/>
                <w:i w:val="0"/>
                <w:iCs w:val="0"/>
                <w:caps w:val="0"/>
                <w:color w:val="000000"/>
                <w:spacing w:val="0"/>
                <w:sz w:val="20"/>
                <w:szCs w:val="20"/>
              </w:rPr>
            </w:pPr>
          </w:p>
        </w:tc>
        <w:tc>
          <w:tcPr>
            <w:tcW w:w="24" w:type="dxa"/>
            <w:shd w:val="clear" w:color="auto" w:fill="FFFFEE"/>
            <w:vAlign w:val="center"/>
          </w:tcPr>
          <w:p w14:paraId="526A9789">
            <w:pPr>
              <w:jc w:val="left"/>
              <w:rPr>
                <w:rFonts w:hint="default" w:ascii="Arial" w:hAnsi="Arial" w:eastAsia="times" w:cs="Arial"/>
                <w:i w:val="0"/>
                <w:iCs w:val="0"/>
                <w:caps w:val="0"/>
                <w:color w:val="000000"/>
                <w:spacing w:val="0"/>
                <w:sz w:val="20"/>
                <w:szCs w:val="20"/>
              </w:rPr>
            </w:pPr>
          </w:p>
        </w:tc>
      </w:tr>
    </w:tbl>
    <w:p w14:paraId="56F2B92E">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33892"/>
    <w:rsid w:val="2727784E"/>
    <w:rsid w:val="2AF33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2024-10-19T06:42:00Z</dcterms:created>
  <dc:creator>Seting</dc:creator>
  <cp:lastModifiedBy>Seting</cp:lastModifiedBy>
  <dcterms:modified xsi:type="dcterms:W3CDTF">2024-10-19T07:08:56Z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A29F2006A20647A581A5111F955CB8BC_11</vt:lpwstr>
  </property>
</Properties>
</file>