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500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742"/>
        <w:gridCol w:w="14"/>
      </w:tblGrid>
      <w:tr w14:paraId="472978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0" w:type="auto"/>
            <w:tcBorders>
              <w:top w:val="outset" w:color="auto" w:sz="4" w:space="0"/>
              <w:left w:val="outset" w:color="auto" w:sz="4" w:space="0"/>
              <w:bottom w:val="outset" w:color="auto" w:sz="4" w:space="0"/>
              <w:right w:val="outset" w:color="auto" w:sz="4" w:space="0"/>
            </w:tcBorders>
            <w:shd w:val="clear" w:color="auto" w:fill="auto"/>
            <w:vAlign w:val="center"/>
          </w:tcPr>
          <w:tbl>
            <w:tblPr>
              <w:tblStyle w:val="3"/>
              <w:tblW w:w="5000" w:type="pct"/>
              <w:jc w:val="center"/>
              <w:tblCellSpacing w:w="15" w:type="dxa"/>
              <w:tblBorders>
                <w:top w:val="outset" w:color="394A3E" w:sz="8" w:space="0"/>
                <w:left w:val="outset" w:color="394A3E" w:sz="8" w:space="0"/>
                <w:bottom w:val="outset" w:color="394A3E" w:sz="8" w:space="0"/>
                <w:right w:val="outset" w:color="394A3E" w:sz="8"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702"/>
            </w:tblGrid>
            <w:tr w14:paraId="56EE8226">
              <w:tblPrEx>
                <w:tblBorders>
                  <w:top w:val="outset" w:color="394A3E" w:sz="8" w:space="0"/>
                  <w:left w:val="outset" w:color="394A3E" w:sz="8" w:space="0"/>
                  <w:bottom w:val="outset" w:color="394A3E" w:sz="8" w:space="0"/>
                  <w:right w:val="outset" w:color="394A3E" w:sz="8"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14:paraId="7DF9B99A">
                  <w:pPr>
                    <w:keepNext w:val="0"/>
                    <w:keepLines w:val="0"/>
                    <w:widowControl/>
                    <w:suppressLineNumbers w:val="0"/>
                    <w:jc w:val="center"/>
                    <w:rPr>
                      <w:rFonts w:hint="default" w:ascii="Arial" w:hAnsi="Arial" w:eastAsia="times" w:cs="Arial"/>
                      <w:b/>
                      <w:bCs/>
                      <w:color w:val="DDCC11"/>
                      <w:kern w:val="0"/>
                      <w:sz w:val="30"/>
                      <w:szCs w:val="30"/>
                      <w:lang w:val="en-US" w:eastAsia="zh-CN" w:bidi="ar"/>
                    </w:rPr>
                  </w:pPr>
                  <w:r>
                    <w:rPr>
                      <w:rFonts w:hint="default" w:ascii="Arial" w:hAnsi="Arial" w:eastAsia="times" w:cs="Arial"/>
                      <w:b/>
                      <w:bCs/>
                      <w:color w:val="DDCC11"/>
                      <w:kern w:val="0"/>
                      <w:sz w:val="30"/>
                      <w:szCs w:val="30"/>
                      <w:lang w:val="en-US" w:eastAsia="zh-CN" w:bidi="ar"/>
                    </w:rPr>
                    <w:t>Delaware State University</w:t>
                  </w:r>
                </w:p>
                <w:p w14:paraId="0AB0283B">
                  <w:pPr>
                    <w:keepNext w:val="0"/>
                    <w:keepLines w:val="0"/>
                    <w:widowControl/>
                    <w:suppressLineNumbers w:val="0"/>
                    <w:jc w:val="center"/>
                    <w:rPr>
                      <w:rFonts w:hint="default" w:ascii="Arial" w:hAnsi="Arial" w:eastAsia="times" w:cs="Arial"/>
                      <w:b/>
                      <w:bCs/>
                      <w:color w:val="DDCC11"/>
                      <w:sz w:val="30"/>
                      <w:szCs w:val="30"/>
                    </w:rPr>
                  </w:pPr>
                  <w:r>
                    <w:rPr>
                      <w:rFonts w:hint="default" w:ascii="Arial" w:hAnsi="Arial" w:eastAsia="times" w:cs="Arial"/>
                      <w:b/>
                      <w:bCs/>
                      <w:color w:val="DDCC11"/>
                      <w:kern w:val="0"/>
                      <w:sz w:val="30"/>
                      <w:szCs w:val="30"/>
                      <w:lang w:val="en-US" w:eastAsia="zh-CN" w:bidi="ar"/>
                    </w:rPr>
                    <w:t>Spring 2019 Course Syllabus</w:t>
                  </w:r>
                </w:p>
              </w:tc>
            </w:tr>
          </w:tbl>
          <w:p w14:paraId="0756435C">
            <w:pPr>
              <w:jc w:val="center"/>
              <w:rPr>
                <w:rFonts w:hint="default" w:ascii="Arial" w:hAnsi="Arial" w:eastAsia="times" w:cs="Arial"/>
                <w:sz w:val="20"/>
                <w:szCs w:val="20"/>
              </w:rPr>
            </w:pPr>
          </w:p>
        </w:tc>
        <w:tc>
          <w:tcPr>
            <w:tcW w:w="0" w:type="auto"/>
            <w:shd w:val="clear" w:color="auto" w:fill="auto"/>
            <w:vAlign w:val="center"/>
          </w:tcPr>
          <w:p w14:paraId="1E153B92">
            <w:pPr>
              <w:jc w:val="left"/>
              <w:rPr>
                <w:rFonts w:hint="default" w:ascii="Arial" w:hAnsi="Arial" w:eastAsia="times" w:cs="Arial"/>
                <w:sz w:val="20"/>
                <w:szCs w:val="20"/>
              </w:rPr>
            </w:pPr>
          </w:p>
        </w:tc>
      </w:tr>
    </w:tbl>
    <w:p w14:paraId="5DEB8D4F">
      <w:pPr>
        <w:rPr>
          <w:rFonts w:hint="default" w:ascii="Arial" w:hAnsi="Arial" w:cs="Arial"/>
          <w:vanish/>
          <w:sz w:val="24"/>
          <w:szCs w:val="24"/>
        </w:rPr>
      </w:pPr>
    </w:p>
    <w:tbl>
      <w:tblPr>
        <w:tblStyle w:val="3"/>
        <w:tblW w:w="500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
        <w:gridCol w:w="9698"/>
        <w:gridCol w:w="24"/>
      </w:tblGrid>
      <w:tr w14:paraId="455E4D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 w:hRule="atLeast"/>
          <w:tblCellSpacing w:w="0" w:type="dxa"/>
          <w:jc w:val="center"/>
        </w:trPr>
        <w:tc>
          <w:tcPr>
            <w:tcW w:w="24" w:type="dxa"/>
            <w:shd w:val="clear" w:color="auto" w:fill="auto"/>
            <w:vAlign w:val="center"/>
          </w:tcPr>
          <w:p w14:paraId="242704DF">
            <w:pPr>
              <w:jc w:val="left"/>
              <w:rPr>
                <w:rFonts w:hint="default" w:ascii="Arial" w:hAnsi="Arial" w:eastAsia="times" w:cs="Arial"/>
                <w:sz w:val="20"/>
                <w:szCs w:val="20"/>
              </w:rPr>
            </w:pPr>
          </w:p>
        </w:tc>
        <w:tc>
          <w:tcPr>
            <w:tcW w:w="9735" w:type="dxa"/>
            <w:shd w:val="clear" w:color="auto" w:fill="auto"/>
            <w:vAlign w:val="center"/>
          </w:tcPr>
          <w:p w14:paraId="62E6DD9B">
            <w:pPr>
              <w:jc w:val="left"/>
              <w:rPr>
                <w:rFonts w:hint="default" w:ascii="Arial" w:hAnsi="Arial" w:eastAsia="times" w:cs="Arial"/>
                <w:sz w:val="20"/>
                <w:szCs w:val="20"/>
              </w:rPr>
            </w:pPr>
          </w:p>
        </w:tc>
        <w:tc>
          <w:tcPr>
            <w:tcW w:w="24" w:type="dxa"/>
            <w:shd w:val="clear" w:color="auto" w:fill="auto"/>
            <w:vAlign w:val="center"/>
          </w:tcPr>
          <w:p w14:paraId="24B65E99">
            <w:pPr>
              <w:jc w:val="left"/>
              <w:rPr>
                <w:rFonts w:hint="default" w:ascii="Arial" w:hAnsi="Arial" w:eastAsia="times" w:cs="Arial"/>
                <w:sz w:val="20"/>
                <w:szCs w:val="20"/>
              </w:rPr>
            </w:pPr>
          </w:p>
        </w:tc>
      </w:tr>
      <w:tr w14:paraId="68F43A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0" w:type="dxa"/>
          <w:jc w:val="center"/>
        </w:trPr>
        <w:tc>
          <w:tcPr>
            <w:tcW w:w="24" w:type="dxa"/>
            <w:shd w:val="clear" w:color="auto" w:fill="auto"/>
            <w:vAlign w:val="center"/>
          </w:tcPr>
          <w:p w14:paraId="34DAB170">
            <w:pPr>
              <w:jc w:val="left"/>
              <w:rPr>
                <w:rFonts w:hint="default" w:ascii="Arial" w:hAnsi="Arial" w:eastAsia="times" w:cs="Arial"/>
                <w:sz w:val="20"/>
                <w:szCs w:val="20"/>
              </w:rPr>
            </w:pPr>
          </w:p>
        </w:tc>
        <w:tc>
          <w:tcPr>
            <w:tcW w:w="9735" w:type="dxa"/>
            <w:shd w:val="clear" w:color="auto" w:fill="auto"/>
            <w:vAlign w:val="top"/>
          </w:tcPr>
          <w:tbl>
            <w:tblPr>
              <w:tblStyle w:val="3"/>
              <w:tblW w:w="4994" w:type="pct"/>
              <w:tblCellSpacing w:w="7" w:type="dxa"/>
              <w:tblInd w:w="0" w:type="dxa"/>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Layout w:type="fixed"/>
              <w:tblCellMar>
                <w:top w:w="15" w:type="dxa"/>
                <w:left w:w="15" w:type="dxa"/>
                <w:bottom w:w="15" w:type="dxa"/>
                <w:right w:w="15" w:type="dxa"/>
              </w:tblCellMar>
            </w:tblPr>
            <w:tblGrid>
              <w:gridCol w:w="1846"/>
              <w:gridCol w:w="7820"/>
            </w:tblGrid>
            <w:tr w14:paraId="57E3E17E">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68"/>
                    <w:gridCol w:w="117"/>
                  </w:tblGrid>
                  <w:tr w14:paraId="46327E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44BC412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Course</w:t>
                        </w:r>
                      </w:p>
                    </w:tc>
                    <w:tc>
                      <w:tcPr>
                        <w:tcW w:w="95" w:type="dxa"/>
                        <w:shd w:val="clear" w:color="auto" w:fill="auto"/>
                        <w:vAlign w:val="center"/>
                      </w:tcPr>
                      <w:p w14:paraId="5FA09705">
                        <w:pPr>
                          <w:jc w:val="left"/>
                          <w:rPr>
                            <w:rFonts w:hint="default" w:ascii="Arial" w:hAnsi="Arial" w:eastAsia="times" w:cs="Arial"/>
                            <w:sz w:val="20"/>
                            <w:szCs w:val="20"/>
                          </w:rPr>
                        </w:pPr>
                      </w:p>
                    </w:tc>
                  </w:tr>
                </w:tbl>
                <w:p w14:paraId="0F64F6E3">
                  <w:pPr>
                    <w:jc w:val="left"/>
                    <w:rPr>
                      <w:rFonts w:hint="default" w:ascii="Arial" w:hAnsi="Arial" w:eastAsia="times" w:cs="Arial"/>
                      <w:sz w:val="20"/>
                      <w:szCs w:val="20"/>
                    </w:rPr>
                  </w:pPr>
                </w:p>
              </w:tc>
              <w:tc>
                <w:tcPr>
                  <w:tcW w:w="7808" w:type="dxa"/>
                  <w:shd w:val="clear" w:color="auto" w:fill="FFFFCC"/>
                  <w:vAlign w:val="center"/>
                </w:tcPr>
                <w:p w14:paraId="7ABE3585">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CSCI-210 Data Structure &amp; Algorithms I</w:t>
                  </w:r>
                </w:p>
              </w:tc>
            </w:tr>
            <w:tr w14:paraId="1113F3D2">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68"/>
                    <w:gridCol w:w="117"/>
                  </w:tblGrid>
                  <w:tr w14:paraId="6B3264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0812EF9C">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Session</w:t>
                        </w:r>
                      </w:p>
                    </w:tc>
                    <w:tc>
                      <w:tcPr>
                        <w:tcW w:w="95" w:type="dxa"/>
                        <w:shd w:val="clear" w:color="auto" w:fill="auto"/>
                        <w:vAlign w:val="center"/>
                      </w:tcPr>
                      <w:p w14:paraId="56CF3E76">
                        <w:pPr>
                          <w:jc w:val="left"/>
                          <w:rPr>
                            <w:rFonts w:hint="default" w:ascii="Arial" w:hAnsi="Arial" w:eastAsia="times" w:cs="Arial"/>
                            <w:sz w:val="20"/>
                            <w:szCs w:val="20"/>
                          </w:rPr>
                        </w:pPr>
                      </w:p>
                    </w:tc>
                  </w:tr>
                </w:tbl>
                <w:p w14:paraId="5A48FAFF">
                  <w:pPr>
                    <w:jc w:val="left"/>
                    <w:rPr>
                      <w:rFonts w:hint="default" w:ascii="Arial" w:hAnsi="Arial" w:eastAsia="times" w:cs="Arial"/>
                      <w:sz w:val="20"/>
                      <w:szCs w:val="20"/>
                    </w:rPr>
                  </w:pPr>
                </w:p>
              </w:tc>
              <w:tc>
                <w:tcPr>
                  <w:tcW w:w="7808" w:type="dxa"/>
                  <w:shd w:val="clear" w:color="auto" w:fill="FFFFCC"/>
                  <w:vAlign w:val="center"/>
                </w:tcPr>
                <w:p w14:paraId="1667ACF0">
                  <w:pPr>
                    <w:keepNext w:val="0"/>
                    <w:keepLines w:val="0"/>
                    <w:widowControl/>
                    <w:suppressLineNumbers w:val="0"/>
                    <w:jc w:val="left"/>
                    <w:rPr>
                      <w:rFonts w:hint="default" w:ascii="Arial" w:hAnsi="Arial" w:eastAsia="times" w:cs="Arial"/>
                      <w:sz w:val="20"/>
                      <w:szCs w:val="20"/>
                      <w:lang w:val="en-US"/>
                    </w:rPr>
                  </w:pPr>
                  <w:r>
                    <w:rPr>
                      <w:rFonts w:hint="default" w:ascii="Arial" w:hAnsi="Arial" w:eastAsia="times" w:cs="Arial"/>
                      <w:kern w:val="0"/>
                      <w:sz w:val="20"/>
                      <w:szCs w:val="20"/>
                      <w:lang w:val="en-US" w:eastAsia="zh-CN" w:bidi="ar"/>
                    </w:rPr>
                    <w:t>N1 and N2</w:t>
                  </w:r>
                </w:p>
              </w:tc>
            </w:tr>
            <w:tr w14:paraId="7D894D98">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68"/>
                    <w:gridCol w:w="117"/>
                  </w:tblGrid>
                  <w:tr w14:paraId="7802B6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5F822F2D">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Instructor</w:t>
                        </w:r>
                      </w:p>
                    </w:tc>
                    <w:tc>
                      <w:tcPr>
                        <w:tcW w:w="95" w:type="dxa"/>
                        <w:shd w:val="clear" w:color="auto" w:fill="auto"/>
                        <w:vAlign w:val="center"/>
                      </w:tcPr>
                      <w:p w14:paraId="3306F843">
                        <w:pPr>
                          <w:jc w:val="left"/>
                          <w:rPr>
                            <w:rFonts w:hint="default" w:ascii="Arial" w:hAnsi="Arial" w:eastAsia="times" w:cs="Arial"/>
                            <w:sz w:val="20"/>
                            <w:szCs w:val="20"/>
                          </w:rPr>
                        </w:pPr>
                      </w:p>
                    </w:tc>
                  </w:tr>
                </w:tbl>
                <w:p w14:paraId="278D4B35">
                  <w:pPr>
                    <w:jc w:val="left"/>
                    <w:rPr>
                      <w:rFonts w:hint="default" w:ascii="Arial" w:hAnsi="Arial" w:eastAsia="times" w:cs="Arial"/>
                      <w:sz w:val="20"/>
                      <w:szCs w:val="20"/>
                    </w:rPr>
                  </w:pPr>
                </w:p>
              </w:tc>
              <w:tc>
                <w:tcPr>
                  <w:tcW w:w="7808" w:type="dxa"/>
                  <w:shd w:val="clear" w:color="auto" w:fill="FFFFCC"/>
                  <w:vAlign w:val="center"/>
                </w:tcPr>
                <w:p w14:paraId="0090FADF">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Dr. Zhongyan Lin</w:t>
                  </w:r>
                </w:p>
              </w:tc>
            </w:tr>
            <w:tr w14:paraId="3505B45A">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68"/>
                    <w:gridCol w:w="117"/>
                  </w:tblGrid>
                  <w:tr w14:paraId="7F1E7B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25557C57">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Address</w:t>
                        </w:r>
                      </w:p>
                    </w:tc>
                    <w:tc>
                      <w:tcPr>
                        <w:tcW w:w="95" w:type="dxa"/>
                        <w:shd w:val="clear" w:color="auto" w:fill="auto"/>
                        <w:vAlign w:val="center"/>
                      </w:tcPr>
                      <w:p w14:paraId="25D1B034">
                        <w:pPr>
                          <w:jc w:val="left"/>
                          <w:rPr>
                            <w:rFonts w:hint="default" w:ascii="Arial" w:hAnsi="Arial" w:eastAsia="times" w:cs="Arial"/>
                            <w:sz w:val="20"/>
                            <w:szCs w:val="20"/>
                          </w:rPr>
                        </w:pPr>
                      </w:p>
                    </w:tc>
                  </w:tr>
                </w:tbl>
                <w:p w14:paraId="205BCAD2">
                  <w:pPr>
                    <w:jc w:val="left"/>
                    <w:rPr>
                      <w:rFonts w:hint="default" w:ascii="Arial" w:hAnsi="Arial" w:eastAsia="times" w:cs="Arial"/>
                      <w:sz w:val="20"/>
                      <w:szCs w:val="20"/>
                    </w:rPr>
                  </w:pPr>
                </w:p>
              </w:tc>
              <w:tc>
                <w:tcPr>
                  <w:tcW w:w="7808" w:type="dxa"/>
                  <w:shd w:val="clear" w:color="auto" w:fill="FFFFCC"/>
                  <w:vAlign w:val="center"/>
                </w:tcPr>
                <w:p w14:paraId="68605E51">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South Science Center 302 D</w:t>
                  </w:r>
                </w:p>
              </w:tc>
            </w:tr>
            <w:tr w14:paraId="23E08A0A">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826" w:type="dxa"/>
                  <w:shd w:val="clear" w:color="auto" w:fill="FFFFCC"/>
                  <w:vAlign w:val="center"/>
                </w:tcPr>
                <w:p w14:paraId="4E3FB044">
                  <w:pPr>
                    <w:rPr>
                      <w:rFonts w:hint="default" w:ascii="Arial" w:hAnsi="Arial" w:eastAsia="times" w:cs="Arial"/>
                      <w:sz w:val="20"/>
                      <w:szCs w:val="20"/>
                    </w:rPr>
                  </w:pPr>
                </w:p>
              </w:tc>
              <w:tc>
                <w:tcPr>
                  <w:tcW w:w="7808" w:type="dxa"/>
                  <w:shd w:val="clear" w:color="auto" w:fill="FFFFCC"/>
                  <w:vAlign w:val="center"/>
                </w:tcPr>
                <w:p w14:paraId="46F295B1">
                  <w:pPr>
                    <w:rPr>
                      <w:rFonts w:hint="default" w:ascii="Arial" w:hAnsi="Arial" w:eastAsia="times" w:cs="Arial"/>
                      <w:sz w:val="20"/>
                      <w:szCs w:val="20"/>
                    </w:rPr>
                  </w:pPr>
                </w:p>
              </w:tc>
            </w:tr>
            <w:tr w14:paraId="569D8F96">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68"/>
                    <w:gridCol w:w="117"/>
                  </w:tblGrid>
                  <w:tr w14:paraId="4565F8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4470FAFD">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Phone</w:t>
                        </w:r>
                      </w:p>
                    </w:tc>
                    <w:tc>
                      <w:tcPr>
                        <w:tcW w:w="95" w:type="dxa"/>
                        <w:shd w:val="clear" w:color="auto" w:fill="auto"/>
                        <w:vAlign w:val="center"/>
                      </w:tcPr>
                      <w:p w14:paraId="060A07A8">
                        <w:pPr>
                          <w:jc w:val="left"/>
                          <w:rPr>
                            <w:rFonts w:hint="default" w:ascii="Arial" w:hAnsi="Arial" w:eastAsia="times" w:cs="Arial"/>
                            <w:sz w:val="20"/>
                            <w:szCs w:val="20"/>
                          </w:rPr>
                        </w:pPr>
                      </w:p>
                    </w:tc>
                  </w:tr>
                </w:tbl>
                <w:p w14:paraId="6B9A36F1">
                  <w:pPr>
                    <w:jc w:val="left"/>
                    <w:rPr>
                      <w:rFonts w:hint="default" w:ascii="Arial" w:hAnsi="Arial" w:eastAsia="times" w:cs="Arial"/>
                      <w:sz w:val="20"/>
                      <w:szCs w:val="20"/>
                    </w:rPr>
                  </w:pPr>
                </w:p>
              </w:tc>
              <w:tc>
                <w:tcPr>
                  <w:tcW w:w="7808" w:type="dxa"/>
                  <w:shd w:val="clear" w:color="auto" w:fill="FFFFCC"/>
                  <w:vAlign w:val="center"/>
                </w:tcPr>
                <w:p w14:paraId="6F73A22B">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302-857-6557</w:t>
                  </w:r>
                </w:p>
              </w:tc>
            </w:tr>
            <w:tr w14:paraId="197D6CDF">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68"/>
                    <w:gridCol w:w="117"/>
                  </w:tblGrid>
                  <w:tr w14:paraId="2A3243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74FEDF0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Email</w:t>
                        </w:r>
                      </w:p>
                    </w:tc>
                    <w:tc>
                      <w:tcPr>
                        <w:tcW w:w="95" w:type="dxa"/>
                        <w:shd w:val="clear" w:color="auto" w:fill="auto"/>
                        <w:vAlign w:val="center"/>
                      </w:tcPr>
                      <w:p w14:paraId="2F672ED0">
                        <w:pPr>
                          <w:jc w:val="left"/>
                          <w:rPr>
                            <w:rFonts w:hint="default" w:ascii="Arial" w:hAnsi="Arial" w:eastAsia="times" w:cs="Arial"/>
                            <w:sz w:val="20"/>
                            <w:szCs w:val="20"/>
                          </w:rPr>
                        </w:pPr>
                      </w:p>
                    </w:tc>
                  </w:tr>
                </w:tbl>
                <w:p w14:paraId="6079AB5B">
                  <w:pPr>
                    <w:jc w:val="left"/>
                    <w:rPr>
                      <w:rFonts w:hint="default" w:ascii="Arial" w:hAnsi="Arial" w:eastAsia="times" w:cs="Arial"/>
                      <w:sz w:val="20"/>
                      <w:szCs w:val="20"/>
                    </w:rPr>
                  </w:pPr>
                </w:p>
              </w:tc>
              <w:tc>
                <w:tcPr>
                  <w:tcW w:w="7808" w:type="dxa"/>
                  <w:shd w:val="clear" w:color="auto" w:fill="FFFFCC"/>
                  <w:vAlign w:val="center"/>
                </w:tcPr>
                <w:p w14:paraId="7F380D0F">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zlin@desu.edu</w:t>
                  </w:r>
                </w:p>
              </w:tc>
            </w:tr>
            <w:tr w14:paraId="0475A356">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68"/>
                    <w:gridCol w:w="117"/>
                  </w:tblGrid>
                  <w:tr w14:paraId="5318E6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702A8AF2">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Website</w:t>
                        </w:r>
                      </w:p>
                    </w:tc>
                    <w:tc>
                      <w:tcPr>
                        <w:tcW w:w="95" w:type="dxa"/>
                        <w:shd w:val="clear" w:color="auto" w:fill="auto"/>
                        <w:vAlign w:val="center"/>
                      </w:tcPr>
                      <w:p w14:paraId="11A10ECD">
                        <w:pPr>
                          <w:jc w:val="left"/>
                          <w:rPr>
                            <w:rFonts w:hint="default" w:ascii="Arial" w:hAnsi="Arial" w:eastAsia="times" w:cs="Arial"/>
                            <w:sz w:val="20"/>
                            <w:szCs w:val="20"/>
                          </w:rPr>
                        </w:pPr>
                      </w:p>
                    </w:tc>
                  </w:tr>
                </w:tbl>
                <w:p w14:paraId="0F068526">
                  <w:pPr>
                    <w:jc w:val="left"/>
                    <w:rPr>
                      <w:rFonts w:hint="default" w:ascii="Arial" w:hAnsi="Arial" w:eastAsia="times" w:cs="Arial"/>
                      <w:sz w:val="20"/>
                      <w:szCs w:val="20"/>
                    </w:rPr>
                  </w:pPr>
                </w:p>
              </w:tc>
              <w:tc>
                <w:tcPr>
                  <w:tcW w:w="7808" w:type="dxa"/>
                  <w:shd w:val="clear" w:color="auto" w:fill="FFFFCC"/>
                  <w:vAlign w:val="center"/>
                </w:tcPr>
                <w:p w14:paraId="43D489C8">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https://dsuonline.blackboard.com/webapps/portal/execute/tabs/tabAction?tab_tab_g</w:t>
                  </w:r>
                </w:p>
              </w:tc>
            </w:tr>
            <w:tr w14:paraId="147DA940">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68"/>
                    <w:gridCol w:w="117"/>
                  </w:tblGrid>
                  <w:tr w14:paraId="5AB827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5B39220D">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Office Hour</w:t>
                        </w:r>
                      </w:p>
                    </w:tc>
                    <w:tc>
                      <w:tcPr>
                        <w:tcW w:w="95" w:type="dxa"/>
                        <w:shd w:val="clear" w:color="auto" w:fill="auto"/>
                        <w:vAlign w:val="center"/>
                      </w:tcPr>
                      <w:p w14:paraId="06CD14B4">
                        <w:pPr>
                          <w:jc w:val="left"/>
                          <w:rPr>
                            <w:rFonts w:hint="default" w:ascii="Arial" w:hAnsi="Arial" w:eastAsia="times" w:cs="Arial"/>
                            <w:sz w:val="20"/>
                            <w:szCs w:val="20"/>
                          </w:rPr>
                        </w:pPr>
                      </w:p>
                    </w:tc>
                  </w:tr>
                </w:tbl>
                <w:p w14:paraId="6B7BA2C7">
                  <w:pPr>
                    <w:jc w:val="left"/>
                    <w:rPr>
                      <w:rFonts w:hint="default" w:ascii="Arial" w:hAnsi="Arial" w:eastAsia="times" w:cs="Arial"/>
                      <w:sz w:val="20"/>
                      <w:szCs w:val="20"/>
                    </w:rPr>
                  </w:pPr>
                </w:p>
              </w:tc>
              <w:tc>
                <w:tcPr>
                  <w:tcW w:w="7808" w:type="dxa"/>
                  <w:shd w:val="clear" w:color="auto" w:fill="FFFFCC"/>
                  <w:vAlign w:val="center"/>
                </w:tcPr>
                <w:p w14:paraId="182EF38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MW 1:00am-3:00pm,TR3:00pm-4:00pm</w:t>
                  </w:r>
                </w:p>
              </w:tc>
            </w:tr>
            <w:tr w14:paraId="7618499E">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68"/>
                    <w:gridCol w:w="117"/>
                  </w:tblGrid>
                  <w:tr w14:paraId="58D1B8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6CCFDFC8">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Meeting Time</w:t>
                        </w:r>
                      </w:p>
                    </w:tc>
                    <w:tc>
                      <w:tcPr>
                        <w:tcW w:w="95" w:type="dxa"/>
                        <w:shd w:val="clear" w:color="auto" w:fill="auto"/>
                        <w:vAlign w:val="center"/>
                      </w:tcPr>
                      <w:p w14:paraId="4C0DA9F6">
                        <w:pPr>
                          <w:jc w:val="left"/>
                          <w:rPr>
                            <w:rFonts w:hint="default" w:ascii="Arial" w:hAnsi="Arial" w:eastAsia="times" w:cs="Arial"/>
                            <w:sz w:val="20"/>
                            <w:szCs w:val="20"/>
                          </w:rPr>
                        </w:pPr>
                      </w:p>
                    </w:tc>
                  </w:tr>
                </w:tbl>
                <w:p w14:paraId="2343FD4D">
                  <w:pPr>
                    <w:jc w:val="left"/>
                    <w:rPr>
                      <w:rFonts w:hint="default" w:ascii="Arial" w:hAnsi="Arial" w:eastAsia="times" w:cs="Arial"/>
                      <w:sz w:val="20"/>
                      <w:szCs w:val="20"/>
                    </w:rPr>
                  </w:pPr>
                </w:p>
              </w:tc>
              <w:tc>
                <w:tcPr>
                  <w:tcW w:w="7808" w:type="dxa"/>
                  <w:shd w:val="clear" w:color="auto" w:fill="FFFFCC"/>
                  <w:vAlign w:val="center"/>
                </w:tcPr>
                <w:p w14:paraId="715D9754">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TR12:00-13:15,F12:00-12:50</w:t>
                  </w:r>
                </w:p>
              </w:tc>
            </w:tr>
            <w:tr w14:paraId="57B067A2">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68"/>
                    <w:gridCol w:w="117"/>
                  </w:tblGrid>
                  <w:tr w14:paraId="14EF1F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708B3D42">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Class Room</w:t>
                        </w:r>
                      </w:p>
                    </w:tc>
                    <w:tc>
                      <w:tcPr>
                        <w:tcW w:w="95" w:type="dxa"/>
                        <w:shd w:val="clear" w:color="auto" w:fill="auto"/>
                        <w:vAlign w:val="center"/>
                      </w:tcPr>
                      <w:p w14:paraId="689E8660">
                        <w:pPr>
                          <w:jc w:val="left"/>
                          <w:rPr>
                            <w:rFonts w:hint="default" w:ascii="Arial" w:hAnsi="Arial" w:eastAsia="times" w:cs="Arial"/>
                            <w:sz w:val="20"/>
                            <w:szCs w:val="20"/>
                          </w:rPr>
                        </w:pPr>
                      </w:p>
                    </w:tc>
                  </w:tr>
                </w:tbl>
                <w:p w14:paraId="0E8A8739">
                  <w:pPr>
                    <w:jc w:val="left"/>
                    <w:rPr>
                      <w:rFonts w:hint="default" w:ascii="Arial" w:hAnsi="Arial" w:eastAsia="times" w:cs="Arial"/>
                      <w:sz w:val="20"/>
                      <w:szCs w:val="20"/>
                    </w:rPr>
                  </w:pPr>
                </w:p>
              </w:tc>
              <w:tc>
                <w:tcPr>
                  <w:tcW w:w="7808" w:type="dxa"/>
                  <w:shd w:val="clear" w:color="auto" w:fill="FFFFCC"/>
                  <w:vAlign w:val="center"/>
                </w:tcPr>
                <w:p w14:paraId="3B706DE8">
                  <w:pPr>
                    <w:keepNext w:val="0"/>
                    <w:keepLines w:val="0"/>
                    <w:widowControl/>
                    <w:suppressLineNumbers w:val="0"/>
                    <w:jc w:val="left"/>
                    <w:rPr>
                      <w:rFonts w:hint="default" w:ascii="Arial" w:hAnsi="Arial" w:eastAsia="times" w:cs="Arial"/>
                      <w:sz w:val="20"/>
                      <w:szCs w:val="20"/>
                      <w:lang w:val="en-US"/>
                    </w:rPr>
                  </w:pPr>
                  <w:r>
                    <w:rPr>
                      <w:rFonts w:hint="default" w:ascii="Arial" w:hAnsi="Arial" w:eastAsia="times" w:cs="Arial"/>
                      <w:kern w:val="0"/>
                      <w:sz w:val="20"/>
                      <w:szCs w:val="20"/>
                      <w:lang w:val="en-US" w:eastAsia="zh-CN" w:bidi="ar"/>
                    </w:rPr>
                    <w:t>Ningbo 2</w:t>
                  </w:r>
                  <w:r>
                    <w:rPr>
                      <w:rFonts w:hint="default" w:ascii="Arial" w:hAnsi="Arial" w:eastAsia="times" w:cs="Arial"/>
                      <w:kern w:val="0"/>
                      <w:sz w:val="20"/>
                      <w:szCs w:val="20"/>
                      <w:vertAlign w:val="superscript"/>
                      <w:lang w:val="en-US" w:eastAsia="zh-CN" w:bidi="ar"/>
                    </w:rPr>
                    <w:t>nd</w:t>
                  </w:r>
                  <w:r>
                    <w:rPr>
                      <w:rFonts w:hint="default" w:ascii="Arial" w:hAnsi="Arial" w:eastAsia="times" w:cs="Arial"/>
                      <w:kern w:val="0"/>
                      <w:sz w:val="20"/>
                      <w:szCs w:val="20"/>
                      <w:lang w:val="en-US" w:eastAsia="zh-CN" w:bidi="ar"/>
                    </w:rPr>
                    <w:t xml:space="preserve"> Teaching Building 310</w:t>
                  </w:r>
                  <w:bookmarkStart w:id="0" w:name="_GoBack"/>
                  <w:bookmarkEnd w:id="0"/>
                </w:p>
              </w:tc>
            </w:tr>
            <w:tr w14:paraId="1524B5E9">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68"/>
                    <w:gridCol w:w="117"/>
                  </w:tblGrid>
                  <w:tr w14:paraId="2D6418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1D2BA217">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Textbook</w:t>
                        </w:r>
                      </w:p>
                    </w:tc>
                    <w:tc>
                      <w:tcPr>
                        <w:tcW w:w="95" w:type="dxa"/>
                        <w:shd w:val="clear" w:color="auto" w:fill="auto"/>
                        <w:vAlign w:val="center"/>
                      </w:tcPr>
                      <w:p w14:paraId="2779A612">
                        <w:pPr>
                          <w:jc w:val="left"/>
                          <w:rPr>
                            <w:rFonts w:hint="default" w:ascii="Arial" w:hAnsi="Arial" w:eastAsia="times" w:cs="Arial"/>
                            <w:sz w:val="20"/>
                            <w:szCs w:val="20"/>
                          </w:rPr>
                        </w:pPr>
                      </w:p>
                    </w:tc>
                  </w:tr>
                </w:tbl>
                <w:p w14:paraId="247C83E6">
                  <w:pPr>
                    <w:jc w:val="left"/>
                    <w:rPr>
                      <w:rFonts w:hint="default" w:ascii="Arial" w:hAnsi="Arial" w:eastAsia="times" w:cs="Arial"/>
                      <w:sz w:val="20"/>
                      <w:szCs w:val="20"/>
                    </w:rPr>
                  </w:pPr>
                </w:p>
              </w:tc>
              <w:tc>
                <w:tcPr>
                  <w:tcW w:w="7808" w:type="dxa"/>
                  <w:shd w:val="clear" w:color="auto" w:fill="FFFFCC"/>
                  <w:vAlign w:val="center"/>
                </w:tcPr>
                <w:p w14:paraId="3775AD44">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zybooks.com code:DESUCSCI210LinSpring2019 edition:1 by zybooks.com, zybooks.com</w:t>
                  </w:r>
                </w:p>
              </w:tc>
            </w:tr>
            <w:tr w14:paraId="7119DB29">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68"/>
                    <w:gridCol w:w="117"/>
                  </w:tblGrid>
                  <w:tr w14:paraId="442191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505542EE">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Description</w:t>
                        </w:r>
                      </w:p>
                    </w:tc>
                    <w:tc>
                      <w:tcPr>
                        <w:tcW w:w="95" w:type="dxa"/>
                        <w:shd w:val="clear" w:color="auto" w:fill="auto"/>
                        <w:vAlign w:val="center"/>
                      </w:tcPr>
                      <w:p w14:paraId="15BB88AB">
                        <w:pPr>
                          <w:jc w:val="left"/>
                          <w:rPr>
                            <w:rFonts w:hint="default" w:ascii="Arial" w:hAnsi="Arial" w:eastAsia="times" w:cs="Arial"/>
                            <w:sz w:val="20"/>
                            <w:szCs w:val="20"/>
                          </w:rPr>
                        </w:pPr>
                      </w:p>
                    </w:tc>
                  </w:tr>
                </w:tbl>
                <w:p w14:paraId="3A83521B">
                  <w:pPr>
                    <w:jc w:val="left"/>
                    <w:rPr>
                      <w:rFonts w:hint="default" w:ascii="Arial" w:hAnsi="Arial" w:eastAsia="times" w:cs="Arial"/>
                      <w:sz w:val="20"/>
                      <w:szCs w:val="20"/>
                    </w:rPr>
                  </w:pPr>
                </w:p>
              </w:tc>
              <w:tc>
                <w:tcPr>
                  <w:tcW w:w="7808" w:type="dxa"/>
                  <w:shd w:val="clear" w:color="auto" w:fill="FFFFCC"/>
                  <w:vAlign w:val="center"/>
                </w:tcPr>
                <w:p w14:paraId="5D53739E">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The study of computer science includes the study of how information is organized in a computer, how it can be manipulated, and how it can be utilized. The efficiency of programming and data processing is directly linked to the structure of the data being processed and algorithms used. The course presents fundamental computing algorithms and their associated data structures and abstraction. The course combines the concepts of information organization, information manipulation, and algorithms.</w:t>
                  </w:r>
                </w:p>
              </w:tc>
            </w:tr>
            <w:tr w14:paraId="5ABED49D">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68"/>
                    <w:gridCol w:w="117"/>
                  </w:tblGrid>
                  <w:tr w14:paraId="7BF78B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4303CEA2">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Outcome</w:t>
                        </w:r>
                      </w:p>
                    </w:tc>
                    <w:tc>
                      <w:tcPr>
                        <w:tcW w:w="95" w:type="dxa"/>
                        <w:shd w:val="clear" w:color="auto" w:fill="auto"/>
                        <w:vAlign w:val="center"/>
                      </w:tcPr>
                      <w:p w14:paraId="282D4E02">
                        <w:pPr>
                          <w:jc w:val="left"/>
                          <w:rPr>
                            <w:rFonts w:hint="default" w:ascii="Arial" w:hAnsi="Arial" w:eastAsia="times" w:cs="Arial"/>
                            <w:sz w:val="20"/>
                            <w:szCs w:val="20"/>
                          </w:rPr>
                        </w:pPr>
                      </w:p>
                    </w:tc>
                  </w:tr>
                </w:tbl>
                <w:p w14:paraId="21CFB190">
                  <w:pPr>
                    <w:jc w:val="left"/>
                    <w:rPr>
                      <w:rFonts w:hint="default" w:ascii="Arial" w:hAnsi="Arial" w:eastAsia="times" w:cs="Arial"/>
                      <w:sz w:val="20"/>
                      <w:szCs w:val="20"/>
                    </w:rPr>
                  </w:pPr>
                </w:p>
              </w:tc>
              <w:tc>
                <w:tcPr>
                  <w:tcW w:w="7808" w:type="dxa"/>
                  <w:shd w:val="clear" w:color="auto" w:fill="FFFFCC"/>
                  <w:vAlign w:val="center"/>
                </w:tcPr>
                <w:p w14:paraId="379D756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Recognize and describe basic and object-oriented programming elements.[a,b,i,CS.k]</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Read and explain the function of an algorithm implemented in the Java programming language.[c,d,f]</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Design, write, and debug small scale computer programs that implement solutions to solved problems.[b,c,CS.k] (GE-CT)</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Apply software development methodology.[c,i,CS.k]</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Demonstrate competence in the use of a sophisticated programming environment.[i]</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Demonstrate ability to perform and complete assigned tasks as a member of a group.[d,f]</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Communicate clearly, orally, graphically, or in writing, the problem-solving strategies employed.[d,f] (GE-OCP,GE-WR)</w:t>
                  </w:r>
                </w:p>
              </w:tc>
            </w:tr>
            <w:tr w14:paraId="32D3BB55">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68"/>
                    <w:gridCol w:w="117"/>
                  </w:tblGrid>
                  <w:tr w14:paraId="64F488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57BE62A7">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Schedule</w:t>
                        </w:r>
                      </w:p>
                    </w:tc>
                    <w:tc>
                      <w:tcPr>
                        <w:tcW w:w="95" w:type="dxa"/>
                        <w:shd w:val="clear" w:color="auto" w:fill="auto"/>
                        <w:vAlign w:val="center"/>
                      </w:tcPr>
                      <w:p w14:paraId="22B77367">
                        <w:pPr>
                          <w:jc w:val="left"/>
                          <w:rPr>
                            <w:rFonts w:hint="default" w:ascii="Arial" w:hAnsi="Arial" w:eastAsia="times" w:cs="Arial"/>
                            <w:sz w:val="20"/>
                            <w:szCs w:val="20"/>
                          </w:rPr>
                        </w:pPr>
                      </w:p>
                    </w:tc>
                  </w:tr>
                </w:tbl>
                <w:p w14:paraId="2ACE0622">
                  <w:pPr>
                    <w:jc w:val="left"/>
                    <w:rPr>
                      <w:rFonts w:hint="default" w:ascii="Arial" w:hAnsi="Arial" w:eastAsia="times" w:cs="Arial"/>
                      <w:sz w:val="20"/>
                      <w:szCs w:val="20"/>
                    </w:rPr>
                  </w:pPr>
                </w:p>
              </w:tc>
              <w:tc>
                <w:tcPr>
                  <w:tcW w:w="7808" w:type="dxa"/>
                  <w:shd w:val="clear" w:color="auto" w:fill="FFFFCC"/>
                  <w:vAlign w:val="center"/>
                </w:tcPr>
                <w:p w14:paraId="04BC69C3">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Week 1: chapter 1</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Week 2-Week 4: chapter 2</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Week 5-Week 9: chapter 3</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Week 10-Week 13: chapter 4</w:t>
                  </w:r>
                </w:p>
              </w:tc>
            </w:tr>
            <w:tr w14:paraId="7F5E878E">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43"/>
                    <w:gridCol w:w="142"/>
                  </w:tblGrid>
                  <w:tr w14:paraId="1B900C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162381BF">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Prerequisite</w:t>
                        </w:r>
                      </w:p>
                    </w:tc>
                    <w:tc>
                      <w:tcPr>
                        <w:tcW w:w="95" w:type="dxa"/>
                        <w:shd w:val="clear" w:color="auto" w:fill="auto"/>
                        <w:vAlign w:val="center"/>
                      </w:tcPr>
                      <w:p w14:paraId="0189A779">
                        <w:pPr>
                          <w:jc w:val="left"/>
                          <w:rPr>
                            <w:rFonts w:hint="default" w:ascii="Arial" w:hAnsi="Arial" w:eastAsia="times" w:cs="Arial"/>
                            <w:sz w:val="20"/>
                            <w:szCs w:val="20"/>
                          </w:rPr>
                        </w:pPr>
                      </w:p>
                    </w:tc>
                  </w:tr>
                </w:tbl>
                <w:p w14:paraId="2FA6097C">
                  <w:pPr>
                    <w:jc w:val="left"/>
                    <w:rPr>
                      <w:rFonts w:hint="default" w:ascii="Arial" w:hAnsi="Arial" w:eastAsia="times" w:cs="Arial"/>
                      <w:sz w:val="20"/>
                      <w:szCs w:val="20"/>
                    </w:rPr>
                  </w:pPr>
                </w:p>
              </w:tc>
              <w:tc>
                <w:tcPr>
                  <w:tcW w:w="7808" w:type="dxa"/>
                  <w:shd w:val="clear" w:color="auto" w:fill="FFFFCC"/>
                  <w:vAlign w:val="center"/>
                </w:tcPr>
                <w:p w14:paraId="6E706633">
                  <w:pPr>
                    <w:jc w:val="left"/>
                    <w:rPr>
                      <w:rFonts w:hint="default" w:ascii="Arial" w:hAnsi="Arial" w:eastAsia="times" w:cs="Arial"/>
                      <w:sz w:val="20"/>
                      <w:szCs w:val="20"/>
                      <w:lang w:val="en-US"/>
                    </w:rPr>
                  </w:pPr>
                  <w:r>
                    <w:rPr>
                      <w:rFonts w:hint="default" w:ascii="Arial" w:hAnsi="Arial" w:eastAsia="times" w:cs="Arial"/>
                      <w:sz w:val="20"/>
                      <w:szCs w:val="20"/>
                      <w:lang w:val="en-US"/>
                    </w:rPr>
                    <w:t xml:space="preserve">  Elements of Computer Programming II</w:t>
                  </w:r>
                </w:p>
              </w:tc>
            </w:tr>
            <w:tr w14:paraId="478B1E6D">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43"/>
                    <w:gridCol w:w="142"/>
                  </w:tblGrid>
                  <w:tr w14:paraId="3E8038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5000" w:type="pct"/>
                        <w:shd w:val="clear" w:color="auto" w:fill="auto"/>
                        <w:vAlign w:val="center"/>
                      </w:tcPr>
                      <w:p w14:paraId="0FE98B8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Evaluations</w:t>
                        </w:r>
                      </w:p>
                    </w:tc>
                    <w:tc>
                      <w:tcPr>
                        <w:tcW w:w="95" w:type="dxa"/>
                        <w:shd w:val="clear" w:color="auto" w:fill="auto"/>
                        <w:vAlign w:val="center"/>
                      </w:tcPr>
                      <w:p w14:paraId="285CA242">
                        <w:pPr>
                          <w:jc w:val="left"/>
                          <w:rPr>
                            <w:rFonts w:hint="default" w:ascii="Arial" w:hAnsi="Arial" w:eastAsia="times" w:cs="Arial"/>
                            <w:sz w:val="20"/>
                            <w:szCs w:val="20"/>
                          </w:rPr>
                        </w:pPr>
                      </w:p>
                    </w:tc>
                  </w:tr>
                </w:tbl>
                <w:p w14:paraId="3A505961">
                  <w:pPr>
                    <w:jc w:val="left"/>
                    <w:rPr>
                      <w:rFonts w:hint="default" w:ascii="Arial" w:hAnsi="Arial" w:eastAsia="times" w:cs="Arial"/>
                      <w:sz w:val="20"/>
                      <w:szCs w:val="20"/>
                    </w:rPr>
                  </w:pPr>
                </w:p>
              </w:tc>
              <w:tc>
                <w:tcPr>
                  <w:tcW w:w="7808" w:type="dxa"/>
                  <w:shd w:val="clear" w:color="auto" w:fill="FFFFCC"/>
                  <w:vAlign w:val="center"/>
                </w:tcPr>
                <w:p w14:paraId="3E3C43DF">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Homework 20%</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Book Reading 20%</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Class participation 20%</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Midexam 20%</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Final exam 20%</w:t>
                  </w:r>
                </w:p>
              </w:tc>
            </w:tr>
            <w:tr w14:paraId="109D2425">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43"/>
                    <w:gridCol w:w="142"/>
                  </w:tblGrid>
                  <w:tr w14:paraId="0E5C9F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544EAE12">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Assessment</w:t>
                        </w:r>
                      </w:p>
                    </w:tc>
                    <w:tc>
                      <w:tcPr>
                        <w:tcW w:w="95" w:type="dxa"/>
                        <w:shd w:val="clear" w:color="auto" w:fill="auto"/>
                        <w:vAlign w:val="center"/>
                      </w:tcPr>
                      <w:p w14:paraId="01598078">
                        <w:pPr>
                          <w:jc w:val="left"/>
                          <w:rPr>
                            <w:rFonts w:hint="default" w:ascii="Arial" w:hAnsi="Arial" w:eastAsia="times" w:cs="Arial"/>
                            <w:sz w:val="20"/>
                            <w:szCs w:val="20"/>
                          </w:rPr>
                        </w:pPr>
                      </w:p>
                    </w:tc>
                  </w:tr>
                </w:tbl>
                <w:p w14:paraId="169DF97B">
                  <w:pPr>
                    <w:jc w:val="left"/>
                    <w:rPr>
                      <w:rFonts w:hint="default" w:ascii="Arial" w:hAnsi="Arial" w:eastAsia="times" w:cs="Arial"/>
                      <w:sz w:val="20"/>
                      <w:szCs w:val="20"/>
                    </w:rPr>
                  </w:pPr>
                </w:p>
              </w:tc>
              <w:tc>
                <w:tcPr>
                  <w:tcW w:w="7808" w:type="dxa"/>
                  <w:shd w:val="clear" w:color="auto" w:fill="FFFFCC"/>
                  <w:vAlign w:val="center"/>
                </w:tcPr>
                <w:p w14:paraId="75C16187">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Outcome 1-</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Instrument(s):    Exams Theory, and Quizzes.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Method(s):   Embedded questions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Outcome 2-</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Instrument(s):    Exams, and Laboratory exercises.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Method(s):   Rubric</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Outcome 3-</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Instrument(s):    Exams practical,  Laboratory exercises, and project.</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Method(s):    Embedded questions, Rubric</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Outcome 4-</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Instrument(s):    Exams practical,  Laboratory exercises, and project.</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Method(s):    Embedded questions, Rubric</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Outcome 5-</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Instrument(s):   Exams practical,  Laboratory exercises, and project.</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Method(s):   Embedded questions, Rubric</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Outcome 6-</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Instrument(s):    Term Project.</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Method(s):   Rubric and Peer Evaluations.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Outcome 7-</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Instrument(s):    Exams Practical, and Laboratory exercises.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Assessment Method(s):   Rubric</w:t>
                  </w:r>
                </w:p>
              </w:tc>
            </w:tr>
            <w:tr w14:paraId="3837F602">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82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643"/>
                    <w:gridCol w:w="142"/>
                  </w:tblGrid>
                  <w:tr w14:paraId="18E02E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5000" w:type="pct"/>
                        <w:shd w:val="clear" w:color="auto" w:fill="auto"/>
                        <w:vAlign w:val="center"/>
                      </w:tcPr>
                      <w:p w14:paraId="4B20B904">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Policy</w:t>
                        </w:r>
                      </w:p>
                    </w:tc>
                    <w:tc>
                      <w:tcPr>
                        <w:tcW w:w="95" w:type="dxa"/>
                        <w:shd w:val="clear" w:color="auto" w:fill="auto"/>
                        <w:vAlign w:val="center"/>
                      </w:tcPr>
                      <w:p w14:paraId="287D83CB">
                        <w:pPr>
                          <w:jc w:val="left"/>
                          <w:rPr>
                            <w:rFonts w:hint="default" w:ascii="Arial" w:hAnsi="Arial" w:eastAsia="times" w:cs="Arial"/>
                            <w:sz w:val="20"/>
                            <w:szCs w:val="20"/>
                          </w:rPr>
                        </w:pPr>
                      </w:p>
                    </w:tc>
                  </w:tr>
                </w:tbl>
                <w:p w14:paraId="650A5361">
                  <w:pPr>
                    <w:jc w:val="left"/>
                    <w:rPr>
                      <w:rFonts w:hint="default" w:ascii="Arial" w:hAnsi="Arial" w:eastAsia="times" w:cs="Arial"/>
                      <w:sz w:val="20"/>
                      <w:szCs w:val="20"/>
                    </w:rPr>
                  </w:pPr>
                </w:p>
              </w:tc>
              <w:tc>
                <w:tcPr>
                  <w:tcW w:w="7808" w:type="dxa"/>
                  <w:shd w:val="clear" w:color="auto" w:fill="FFFFCC"/>
                  <w:vAlign w:val="center"/>
                </w:tcPr>
                <w:p w14:paraId="0F91A4E4">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Video Taping The courseware and delivery of lectures are intellectual property of the instructor. The instructor does not wish to be video taped, photographed, or have his likeness captured electronically. It is class policy that no video recording device be used to capture any portion of the lecture and no photographic device be used to capture images of the instructor. It is the instructor?s right and preference not to have his likeness video taped or photographed. Cell Phones and Laptops There are many opportunities before our class meetings and after our class meetings to use your cell phone and other electronic devices to your heart?s desire. During class meetings, it is considered a disruption. Cell phones and pagers must be switched off or put on silent alert during class lectures. Laptops and tablets are permitted but should be used for class activities only (e.g. taking notes, or interactive MATLAB only). Laptops, phones, and other electronic devices may not be used for unrelated activities such as web surfing, email, FaceBook, twitter, instant messaging/SMS during lectures, discussions, or office hours. When you disrupt the class, you are cheating your classmates out the education they are working hard to earn. Any student with an electronic device that disrupts the class or is used for anything other than class related activities will be kicked out of the class meeting. The instructor reserves the right to issue a 2% penalty deducted from your final grade for each disruptive incident. Note that when the instructor goes over MATLAB examples in class, it is not a tutoring session. The purpose of the MATLAB examples in class is to give you an example of the thought process and design process involved in prototyping concepts. Tardiness Policy As the classroom is fairly small, it is very disruptive when you arrive to class late. Come to class on time (i.e. before the class starts). The policy is simple. Come to class on time or do not come to class. The class time is when lecture starts, not when you arrive to the classroom. Manage your time appropriately to ensure you are always on time. Conversely, respecting your time, I will always end class on-time.  I will treat you as an adult and expect you to manage your time appropriately and be in class on time. The disruption to class is effectively stealing from the education for which all your peers in the class have invested a significant amount of energy, time, and money. I reserve the right to deduct 2% of your final grade for every instance of your absence or coming late to class. That means, for example, if you are late 5 times during the semester and your final grade is 90%, you get a total 10% deduction from your grade resulting in a total 10% deduction for a final grade of 80%.</w:t>
                  </w:r>
                </w:p>
              </w:tc>
            </w:tr>
          </w:tbl>
          <w:p w14:paraId="7D0E6521">
            <w:pPr>
              <w:jc w:val="left"/>
              <w:rPr>
                <w:rFonts w:hint="default" w:ascii="Arial" w:hAnsi="Arial" w:eastAsia="times" w:cs="Arial"/>
                <w:sz w:val="20"/>
                <w:szCs w:val="20"/>
              </w:rPr>
            </w:pPr>
          </w:p>
        </w:tc>
        <w:tc>
          <w:tcPr>
            <w:tcW w:w="24" w:type="dxa"/>
            <w:shd w:val="clear" w:color="auto" w:fill="auto"/>
            <w:vAlign w:val="center"/>
          </w:tcPr>
          <w:p w14:paraId="7DFF06FE">
            <w:pPr>
              <w:jc w:val="left"/>
              <w:rPr>
                <w:rFonts w:hint="default" w:ascii="Arial" w:hAnsi="Arial" w:eastAsia="times" w:cs="Arial"/>
                <w:sz w:val="20"/>
                <w:szCs w:val="20"/>
              </w:rPr>
            </w:pPr>
          </w:p>
        </w:tc>
      </w:tr>
      <w:tr w14:paraId="199534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0" w:hRule="atLeast"/>
          <w:tblCellSpacing w:w="0" w:type="dxa"/>
          <w:jc w:val="center"/>
        </w:trPr>
        <w:tc>
          <w:tcPr>
            <w:tcW w:w="24" w:type="dxa"/>
            <w:shd w:val="clear" w:color="auto" w:fill="FFFFEE"/>
            <w:vAlign w:val="center"/>
          </w:tcPr>
          <w:p w14:paraId="4CF231FF">
            <w:pPr>
              <w:jc w:val="left"/>
              <w:rPr>
                <w:rFonts w:hint="default" w:ascii="times" w:hAnsi="times" w:eastAsia="times" w:cs="times"/>
                <w:i w:val="0"/>
                <w:iCs w:val="0"/>
                <w:caps w:val="0"/>
                <w:color w:val="000000"/>
                <w:spacing w:val="0"/>
                <w:sz w:val="20"/>
                <w:szCs w:val="20"/>
              </w:rPr>
            </w:pPr>
          </w:p>
        </w:tc>
        <w:tc>
          <w:tcPr>
            <w:tcW w:w="9735" w:type="dxa"/>
            <w:shd w:val="clear" w:color="auto" w:fill="FFFFEE"/>
            <w:vAlign w:val="center"/>
          </w:tcPr>
          <w:p w14:paraId="5F2D1EA4">
            <w:pPr>
              <w:keepNext w:val="0"/>
              <w:keepLines w:val="0"/>
              <w:widowControl/>
              <w:suppressLineNumbers w:val="0"/>
              <w:ind w:left="0" w:firstLine="0"/>
              <w:jc w:val="left"/>
              <w:rPr>
                <w:rFonts w:hint="default" w:ascii="times" w:hAnsi="times" w:eastAsia="times" w:cs="times"/>
                <w:i w:val="0"/>
                <w:iCs w:val="0"/>
                <w:caps w:val="0"/>
                <w:color w:val="000000"/>
                <w:spacing w:val="0"/>
                <w:sz w:val="20"/>
                <w:szCs w:val="20"/>
              </w:rPr>
            </w:pPr>
          </w:p>
        </w:tc>
        <w:tc>
          <w:tcPr>
            <w:tcW w:w="6" w:type="dxa"/>
            <w:shd w:val="clear" w:color="auto" w:fill="auto"/>
            <w:vAlign w:val="center"/>
          </w:tcPr>
          <w:p w14:paraId="45E59701">
            <w:pPr>
              <w:rPr>
                <w:rFonts w:hint="default" w:ascii="times" w:hAnsi="times" w:eastAsia="times" w:cs="times"/>
                <w:sz w:val="20"/>
                <w:szCs w:val="20"/>
              </w:rPr>
            </w:pPr>
          </w:p>
        </w:tc>
      </w:tr>
    </w:tbl>
    <w:p w14:paraId="07834C49"/>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10922"/>
    <w:rsid w:val="5B674924"/>
    <w:rsid w:val="71F10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2024-10-19T07:22:00Z</dcterms:created>
  <dc:creator>Seting</dc:creator>
  <cp:lastModifiedBy>Seting</cp:lastModifiedBy>
  <dcterms:modified xsi:type="dcterms:W3CDTF">2024-10-19T07:29:57Z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C4923C412D8242F19EC951716D26AC9C_11</vt:lpwstr>
  </property>
</Properties>
</file>