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E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1"/>
        <w:gridCol w:w="15"/>
      </w:tblGrid>
      <w:tr w14:paraId="6689D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outset" w:color="auto" w:sz="4" w:space="0"/>
              <w:left w:val="outset" w:color="auto" w:sz="4" w:space="0"/>
              <w:bottom w:val="outset" w:color="auto" w:sz="4" w:space="0"/>
              <w:right w:val="outset" w:color="auto" w:sz="4" w:space="0"/>
            </w:tcBorders>
            <w:shd w:val="clear" w:color="auto" w:fill="FFFFEE"/>
            <w:vAlign w:val="center"/>
          </w:tcPr>
          <w:tbl>
            <w:tblPr>
              <w:tblStyle w:val="3"/>
              <w:tblW w:w="5000" w:type="pct"/>
              <w:jc w:val="center"/>
              <w:tblCellSpacing w:w="15" w:type="dxa"/>
              <w:tblBorders>
                <w:top w:val="outset" w:color="394A3E" w:sz="8" w:space="0"/>
                <w:left w:val="outset" w:color="394A3E" w:sz="8" w:space="0"/>
                <w:bottom w:val="outset" w:color="394A3E" w:sz="8" w:space="0"/>
                <w:right w:val="outset" w:color="394A3E" w:sz="8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701"/>
            </w:tblGrid>
            <w:tr w14:paraId="15259255">
              <w:tblPrEx>
                <w:tblBorders>
                  <w:top w:val="outset" w:color="394A3E" w:sz="8" w:space="0"/>
                  <w:left w:val="outset" w:color="394A3E" w:sz="8" w:space="0"/>
                  <w:bottom w:val="outset" w:color="394A3E" w:sz="8" w:space="0"/>
                  <w:right w:val="outset" w:color="394A3E" w:sz="8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BC8B480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Arial" w:hAnsi="Arial" w:eastAsia="times" w:cs="Arial"/>
                      <w:b/>
                      <w:bCs/>
                      <w:color w:val="DDCC11"/>
                      <w:kern w:val="0"/>
                      <w:sz w:val="30"/>
                      <w:szCs w:val="30"/>
                      <w:lang w:val="en-US" w:eastAsia="zh-CN" w:bidi="ar"/>
                    </w:rPr>
                  </w:pPr>
                  <w:r>
                    <w:rPr>
                      <w:rFonts w:hint="default" w:ascii="Arial" w:hAnsi="Arial" w:eastAsia="times" w:cs="Arial"/>
                      <w:b/>
                      <w:bCs/>
                      <w:color w:val="DDCC11"/>
                      <w:kern w:val="0"/>
                      <w:sz w:val="30"/>
                      <w:szCs w:val="30"/>
                      <w:lang w:val="en-US" w:eastAsia="zh-CN" w:bidi="ar"/>
                    </w:rPr>
                    <w:t>Delaware State University</w:t>
                  </w:r>
                </w:p>
                <w:p w14:paraId="7A5F48CA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Arial" w:hAnsi="Arial" w:eastAsia="times" w:cs="Arial"/>
                      <w:b/>
                      <w:bCs/>
                      <w:color w:val="DDCC11"/>
                      <w:sz w:val="30"/>
                      <w:szCs w:val="30"/>
                    </w:rPr>
                  </w:pPr>
                  <w:r>
                    <w:rPr>
                      <w:rFonts w:hint="default" w:ascii="Arial" w:hAnsi="Arial" w:eastAsia="times" w:cs="Arial"/>
                      <w:b/>
                      <w:bCs/>
                      <w:color w:val="DDCC11"/>
                      <w:kern w:val="0"/>
                      <w:sz w:val="30"/>
                      <w:szCs w:val="30"/>
                      <w:lang w:val="en-US" w:eastAsia="zh-CN" w:bidi="ar"/>
                    </w:rPr>
                    <w:t>Fall 2023 Course Syllabus</w:t>
                  </w:r>
                </w:p>
              </w:tc>
            </w:tr>
          </w:tbl>
          <w:p w14:paraId="23BC3A0A">
            <w:pPr>
              <w:jc w:val="center"/>
              <w:rPr>
                <w:rFonts w:hint="default" w:ascii="Arial" w:hAnsi="Arial" w:eastAsia="times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EE"/>
            <w:vAlign w:val="center"/>
          </w:tcPr>
          <w:p w14:paraId="1CE0305B">
            <w:pPr>
              <w:jc w:val="left"/>
              <w:rPr>
                <w:rFonts w:hint="default" w:ascii="Arial" w:hAnsi="Arial" w:eastAsia="times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</w:tbl>
    <w:p w14:paraId="0F341D4A">
      <w:pPr>
        <w:rPr>
          <w:rFonts w:hint="default" w:ascii="Arial" w:hAnsi="Arial" w:cs="Arial"/>
          <w:vanish/>
          <w:sz w:val="24"/>
          <w:szCs w:val="24"/>
        </w:rPr>
      </w:pPr>
    </w:p>
    <w:tbl>
      <w:tblPr>
        <w:tblStyle w:val="3"/>
        <w:tblW w:w="50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E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9698"/>
        <w:gridCol w:w="24"/>
      </w:tblGrid>
      <w:tr w14:paraId="4CFF6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  <w:tblCellSpacing w:w="0" w:type="dxa"/>
          <w:jc w:val="center"/>
        </w:trPr>
        <w:tc>
          <w:tcPr>
            <w:tcW w:w="24" w:type="dxa"/>
            <w:shd w:val="clear" w:color="auto" w:fill="FFFFEE"/>
            <w:vAlign w:val="center"/>
          </w:tcPr>
          <w:p w14:paraId="1C58A79D">
            <w:pPr>
              <w:jc w:val="left"/>
              <w:rPr>
                <w:rFonts w:hint="default" w:ascii="Arial" w:hAnsi="Arial" w:eastAsia="times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EE"/>
            <w:vAlign w:val="center"/>
          </w:tcPr>
          <w:p w14:paraId="4BB7019B">
            <w:pPr>
              <w:jc w:val="left"/>
              <w:rPr>
                <w:rFonts w:hint="default" w:ascii="Arial" w:hAnsi="Arial" w:eastAsia="times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4" w:type="dxa"/>
            <w:shd w:val="clear" w:color="auto" w:fill="FFFFEE"/>
            <w:vAlign w:val="center"/>
          </w:tcPr>
          <w:p w14:paraId="4E70F4AF">
            <w:pPr>
              <w:jc w:val="left"/>
              <w:rPr>
                <w:rFonts w:hint="default" w:ascii="Arial" w:hAnsi="Arial" w:eastAsia="times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 w14:paraId="7B92D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" w:type="dxa"/>
            <w:shd w:val="clear" w:color="auto" w:fill="FFFFEE"/>
            <w:vAlign w:val="center"/>
          </w:tcPr>
          <w:p w14:paraId="3688D7A6">
            <w:pPr>
              <w:jc w:val="left"/>
              <w:rPr>
                <w:rFonts w:hint="default" w:ascii="Arial" w:hAnsi="Arial" w:eastAsia="times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EE"/>
            <w:vAlign w:val="top"/>
          </w:tcPr>
          <w:tbl>
            <w:tblPr>
              <w:tblStyle w:val="3"/>
              <w:tblW w:w="5000" w:type="pct"/>
              <w:tblCellSpacing w:w="7" w:type="dxa"/>
              <w:tblInd w:w="0" w:type="dxa"/>
              <w:tblBorders>
                <w:top w:val="single" w:color="394A3E" w:sz="4" w:space="0"/>
                <w:left w:val="single" w:color="394A3E" w:sz="4" w:space="0"/>
                <w:bottom w:val="single" w:color="394A3E" w:sz="4" w:space="0"/>
                <w:right w:val="single" w:color="394A3E" w:sz="4" w:space="0"/>
                <w:insideH w:val="none" w:color="auto" w:sz="0" w:space="0"/>
                <w:insideV w:val="none" w:color="auto" w:sz="0" w:space="0"/>
              </w:tblBorders>
              <w:shd w:val="clear" w:color="auto" w:fill="FFFFCC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67"/>
              <w:gridCol w:w="8121"/>
            </w:tblGrid>
            <w:tr w14:paraId="70B2DB2F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2AF8933F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24C974F6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Course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4DCC5694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2F1FE70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044876B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MTSC-252 Calculus II</w:t>
                  </w:r>
                </w:p>
              </w:tc>
            </w:tr>
            <w:tr w14:paraId="59F3E241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7BC3AFE9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152236F7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Session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1593CCF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36E1B19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5B7EABE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N1 and N2</w:t>
                  </w:r>
                </w:p>
              </w:tc>
            </w:tr>
            <w:tr w14:paraId="3B4CEA62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3279FA8C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09E66E9B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Instructor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2E96759D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4570422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312E68F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Dr. Zhongyan Lin</w:t>
                  </w:r>
                </w:p>
              </w:tc>
            </w:tr>
            <w:tr w14:paraId="7164E837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0C4FD687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763ABF76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Address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21D470A4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FBAEE79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09F35B3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South Science Center 302 D</w:t>
                  </w:r>
                </w:p>
              </w:tc>
            </w:tr>
            <w:tr w14:paraId="73381292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0" w:type="auto"/>
                  <w:shd w:val="clear" w:color="auto" w:fill="FFFFCC"/>
                  <w:vAlign w:val="center"/>
                </w:tcPr>
                <w:p w14:paraId="50C0EBC7">
                  <w:pPr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7CA92159">
                  <w:pPr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</w:tr>
            <w:tr w14:paraId="188C16BC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6CAC4EFA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420EDA4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Phone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1D06CB18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03467EE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6AAD657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302-857-6557</w:t>
                  </w:r>
                </w:p>
              </w:tc>
            </w:tr>
            <w:tr w14:paraId="3DF46BD6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46C54619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33744FF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Email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13D63F34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ED86198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7DA3F80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zlin@desu.edu</w:t>
                  </w:r>
                </w:p>
              </w:tc>
            </w:tr>
            <w:tr w14:paraId="1EA8445D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03B3FD8E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22546098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Website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2989E267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8439A6B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28F00EB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https://dsuonline.blackboard.com/webapps/portal/execute/tabs/tabActiontab_tab_g</w:t>
                  </w:r>
                </w:p>
              </w:tc>
            </w:tr>
            <w:tr w14:paraId="4B3DD78E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14E5F0C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7E7D5097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Office Hour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317DB66F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FEE237B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5B1B0AF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MW 1:00am-3:00pm,TR3:00pm-4:00pm</w:t>
                  </w:r>
                </w:p>
              </w:tc>
            </w:tr>
            <w:tr w14:paraId="75DF3ABB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1E24718E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14F11C5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Meeting Time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FBC781E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983A39F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3301EE3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M8:00-9:45,T14:00-15:45</w:t>
                  </w:r>
                </w:p>
              </w:tc>
            </w:tr>
            <w:tr w14:paraId="4CB0E22C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335B19AD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4CCFC1EB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Class Room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5291C5AF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25C0BF6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6E2487C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Ningbo 2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vertAlign w:val="superscript"/>
                      <w:lang w:val="en-US" w:eastAsia="zh-CN" w:bidi="ar"/>
                    </w:rPr>
                    <w:t>nd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Teaching Building 302</w:t>
                  </w:r>
                  <w:bookmarkStart w:id="0" w:name="_GoBack"/>
                  <w:bookmarkEnd w:id="0"/>
                </w:p>
              </w:tc>
            </w:tr>
            <w:tr w14:paraId="10467BB9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6DEB6589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2B35C63E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Textbook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7521E64B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A2AC908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17F701F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Arial" w:hAnsi="Arial" w:eastAsia="times" w:cs="Arial"/>
                      <w:sz w:val="20"/>
                      <w:szCs w:val="20"/>
                      <w:lang w:val="en-US"/>
                    </w:rPr>
                    <w:t>Calculus Early Transcendental Functions, 6e, by Ron Larson and Bruce Edwards</w:t>
                  </w:r>
                </w:p>
              </w:tc>
            </w:tr>
            <w:tr w14:paraId="3EC371F5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6C04DB67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3973A9CD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Description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3D5ECFD2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D85E9DE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shd w:val="clear" w:color="auto" w:fill="FFFFCC"/>
                  <w:vAlign w:val="center"/>
                </w:tcPr>
                <w:p w14:paraId="0FDD151A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Arial" w:hAnsi="Arial" w:eastAsia="times" w:cs="Arial"/>
                      <w:sz w:val="20"/>
                      <w:szCs w:val="20"/>
                      <w:lang w:val="en-US"/>
                    </w:rPr>
                    <w:t>This is the second course of calculus. It covers indefinite integral, definite integral, various applications of of integrals, ordinary differential equations and infinite series. This course is a foundations to many major courses in mathematics, computer sciences, physics and engineering.</w:t>
                  </w:r>
                </w:p>
              </w:tc>
            </w:tr>
            <w:tr w14:paraId="2414D390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p w14:paraId="17887F3F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shd w:val="clear" w:color="auto" w:fill="FFFFCC"/>
                  <w:vAlign w:val="center"/>
                </w:tcPr>
                <w:p w14:paraId="51E7448E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</w:tr>
            <w:tr w14:paraId="1C6AD496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30DC24E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774B814B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Schedule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247411DB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BBBD44C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shd w:val="clear" w:color="auto" w:fill="FFFFCC"/>
                  <w:vAlign w:val="center"/>
                </w:tcPr>
                <w:p w14:paraId="25B1A1B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Techniques of Integration Integration by Parts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Trigonometric Integrals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Trigonometric Substitutions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Integration of Rational Functions by Partial Fractions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Numerical Integration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Improper Integrals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Applications of Definite Integrals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Volumes Using Cross-Sections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Volumes Using Cylindrical Shells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Arc Length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Areas of Surfaces of Revolution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Moments and Centers of Mass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Transcendental Functions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Inverse Functions and Their Derivatives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Natural Logarithms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Exponential Functions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Exponential Change and Separable Differential Equations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Indeterminate Forms and L扝opital抯 Rule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Inverse Trigonometric Functions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First-Order Differential Equations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Direction Fields and Numerical Methods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Separable Equations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First-Order Linear Equations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Infinite Sequences and Series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Sequences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Infinite Series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The Integral Test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Comparison Tests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Absolute Convergence; The Ratio and Root Tests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Alternating Series and Conditional Convergence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Power Series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Taylor and Maclaurin Series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Convergence of Taylor Series (Optional)</w:t>
                  </w:r>
                </w:p>
              </w:tc>
            </w:tr>
            <w:tr w14:paraId="2102B258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509DF805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5A4D2EF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Prerequisite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4D5C617A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089FBF9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CC"/>
                  <w:vAlign w:val="center"/>
                </w:tcPr>
                <w:p w14:paraId="4A4FCC81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Arial" w:hAnsi="Arial" w:eastAsia="times" w:cs="Arial"/>
                      <w:sz w:val="20"/>
                      <w:szCs w:val="20"/>
                      <w:lang w:val="en-US"/>
                    </w:rPr>
                    <w:t>MT251 Calculus I</w:t>
                  </w:r>
                </w:p>
              </w:tc>
            </w:tr>
            <w:tr w14:paraId="5BEA881A">
              <w:tblPrEx>
                <w:tblBorders>
                  <w:top w:val="single" w:color="394A3E" w:sz="4" w:space="0"/>
                  <w:left w:val="single" w:color="394A3E" w:sz="4" w:space="0"/>
                  <w:bottom w:val="single" w:color="394A3E" w:sz="4" w:space="0"/>
                  <w:right w:val="single" w:color="394A3E" w:sz="4" w:space="0"/>
                  <w:insideH w:val="none" w:color="auto" w:sz="0" w:space="0"/>
                  <w:insideV w:val="none" w:color="auto" w:sz="0" w:space="0"/>
                </w:tblBorders>
                <w:shd w:val="clear" w:color="auto" w:fill="FFFFCC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1356" w:type="dxa"/>
                  <w:shd w:val="clear" w:color="auto" w:fill="FFFFCC"/>
                  <w:vAlign w:val="top"/>
                </w:tcPr>
                <w:tbl>
                  <w:tblPr>
                    <w:tblStyle w:val="3"/>
                    <w:tblW w:w="5000" w:type="pct"/>
                    <w:tblCellSpacing w:w="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1389"/>
                    <w:gridCol w:w="117"/>
                  </w:tblGrid>
                  <w:tr w14:paraId="6C508221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auto"/>
                        <w:vAlign w:val="center"/>
                      </w:tcPr>
                      <w:p w14:paraId="1F0D5801"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Arial" w:hAnsi="Arial" w:eastAsia="times" w:cs="Arial"/>
                            <w:b/>
                            <w:bCs/>
                            <w:color w:val="DDCC11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  <w:t>Evaluations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3035FBA3">
                        <w:pPr>
                          <w:jc w:val="left"/>
                          <w:rPr>
                            <w:rFonts w:hint="default" w:ascii="Arial" w:hAnsi="Arial" w:eastAsia="times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A1EDF5A">
                  <w:pPr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shd w:val="clear" w:color="auto" w:fill="FFFFCC"/>
                  <w:vAlign w:val="center"/>
                </w:tcPr>
                <w:p w14:paraId="0D5000D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times" w:cs="Arial"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Reading: 20%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Class Quiz: 20%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Homework: 20%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Middle Exam: 20%</w:t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times" w:cs="Arial"/>
                      <w:kern w:val="0"/>
                      <w:sz w:val="20"/>
                      <w:szCs w:val="20"/>
                      <w:lang w:val="en-US" w:eastAsia="zh-CN" w:bidi="ar"/>
                    </w:rPr>
                    <w:t>Final Exam: 20%</w:t>
                  </w:r>
                </w:p>
              </w:tc>
            </w:tr>
          </w:tbl>
          <w:p w14:paraId="32AFF2FA">
            <w:pPr>
              <w:jc w:val="left"/>
              <w:rPr>
                <w:rFonts w:hint="default" w:ascii="Arial" w:hAnsi="Arial" w:eastAsia="times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EE"/>
            <w:vAlign w:val="center"/>
          </w:tcPr>
          <w:p w14:paraId="0CD3D1ED">
            <w:pPr>
              <w:rPr>
                <w:rFonts w:hint="default" w:ascii="Arial" w:hAnsi="Arial" w:eastAsia="times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</w:tbl>
    <w:p w14:paraId="710DE766">
      <w:pPr>
        <w:rPr>
          <w:rFonts w:hint="default" w:ascii="Arial" w:hAnsi="Arial" w:cs="Arial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A3BAB"/>
    <w:rsid w:val="55F8441E"/>
    <w:rsid w:val="678A3BAB"/>
    <w:rsid w:val="7974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2024-10-19T06:51:00Z</dcterms:created>
  <dc:creator>Seting</dc:creator>
  <cp:lastModifiedBy>Seting</cp:lastModifiedBy>
  <dcterms:modified xsi:type="dcterms:W3CDTF">2024-10-19T07:31:07Z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574FEB40C1D74326812F1CF97AC00658_11</vt:lpwstr>
  </property>
</Properties>
</file>