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Python之javascript 学前班: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-3：conslole中的换行方法shift+enter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-2：注意JavaScript脚本的代码规范中即使不加；javascript的编译器也能编译并且有效执行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-1.开发者调试工具中elements和console之间的区别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Elements--edit as html 专门用来修改html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Console是使用</w:t>
      </w:r>
      <w:r>
        <w:rPr>
          <w:rFonts w:hint="eastAsia"/>
          <w:highlight w:val="yellow"/>
          <w:lang w:val="en-US" w:eastAsia="zh-CN"/>
        </w:rPr>
        <w:t>JavaScript来调用html的内容</w:t>
      </w:r>
      <w:r>
        <w:rPr>
          <w:rFonts w:hint="eastAsia"/>
          <w:lang w:val="en-US" w:eastAsia="zh-CN"/>
        </w:rPr>
        <w:t>，实现各种结果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所以html的标签不能用于console中。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2018年1月27日javascript的学习成果：</w:t>
      </w:r>
    </w:p>
    <w:p>
      <w:pPr>
        <w:numPr>
          <w:ilvl w:val="0"/>
          <w:numId w:val="1"/>
        </w:numPr>
        <w:rPr>
          <w:rFonts w:hint="eastAsia"/>
          <w:sz w:val="13"/>
          <w:szCs w:val="1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document.write('&lt;h1&gt;"可记得碧云天"&lt;/h1&gt;')    注意javascript脚本语言在html中显示时需要加入html的语言才能展示出来。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结果：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71725" cy="481965"/>
            <wp:effectExtent l="0" t="0" r="9525" b="13335"/>
            <wp:docPr id="2" name="图片 2" descr="QQ截图201801272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127205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8"/>
          <w:szCs w:val="21"/>
          <w:highlight w:val="yellow"/>
          <w:lang w:val="en-US" w:eastAsia="zh-CN"/>
        </w:rPr>
      </w:pPr>
      <w:r>
        <w:rPr>
          <w:rFonts w:hint="eastAsia"/>
          <w:sz w:val="18"/>
          <w:szCs w:val="21"/>
          <w:highlight w:val="yellow"/>
          <w:lang w:val="en-US" w:eastAsia="zh-CN"/>
        </w:rPr>
        <w:t>规则如下：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输出html标签；只须将标签写入双引号中。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2.2018年1月28日javascript的学习成果：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school="北京大学";document.write(school)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6750" cy="247650"/>
            <wp:effectExtent l="0" t="0" r="0" b="0"/>
            <wp:docPr id="3" name="图片 3" descr="QQ截图201801272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01272059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&lt;h1&gt;春色如雾夏如电&lt;h1&gt;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class='snh' id=akb&gt;回想着那画面&lt;div&gt;  div的作用类似与\n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cjk()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x=document.getElementById('akb')    找到id=akb的元素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x.innerHTML="可曾记得那一年"      修改里面的内容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&lt;buttom type="buttom" onclick="cjk()"&gt;人生若只如初见&lt;buttom&gt;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输入的类型是buttom，value值=人生若只如初见，点击的时候触发事件调用cjk函数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&lt;buttom type="buttom" onclick="cjk()"&gt;人生若只如初见&lt;buttom&gt;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value="人生若只如初见" onclick="cjk()"&gt;&lt;/input&gt;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两者意义一样，我更倾向与第二种写法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27250" cy="848360"/>
            <wp:effectExtent l="0" t="0" r="6350" b="8890"/>
            <wp:docPr id="5" name="图片 5" descr="QQ截图201801272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01272059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1700" cy="1005840"/>
            <wp:effectExtent l="0" t="0" r="0" b="3810"/>
            <wp:docPr id="6" name="图片 6" descr="QQ截图201801272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01272059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—————————————————————————————————————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查看变量的类型：类似与（type（））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a='hello'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eastAsia"/>
          <w:highlight w:val="yellow"/>
          <w:lang w:val="en-US" w:eastAsia="zh-CN"/>
        </w:rPr>
        <w:t>typeof</w:t>
      </w:r>
      <w:r>
        <w:rPr>
          <w:rFonts w:hint="eastAsia"/>
          <w:lang w:val="en-US" w:eastAsia="zh-CN"/>
        </w:rPr>
        <w:t xml:space="preserve"> a)  类似与logging.info()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c=1000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eastAsia"/>
          <w:highlight w:val="yellow"/>
          <w:lang w:val="en-US" w:eastAsia="zh-CN"/>
        </w:rPr>
        <w:t>typeof</w:t>
      </w:r>
      <w:r>
        <w:rPr>
          <w:rFonts w:hint="eastAsia"/>
          <w:lang w:val="en-US" w:eastAsia="zh-CN"/>
        </w:rPr>
        <w:t xml:space="preserve"> c)类似与print（）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2018年1越29日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 document.getElementByid().innerHTML=</w:t>
      </w:r>
      <w:r>
        <w:rPr>
          <w:rFonts w:hint="default"/>
          <w:lang w:val="en-US" w:eastAsia="zh-CN"/>
        </w:rPr>
        <w:t>’’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>&lt;!DOCTYPE html&gt;是</w:t>
      </w:r>
      <w:r>
        <w:rPr>
          <w:rFonts w:hint="eastAsia"/>
          <w:highlight w:val="yellow"/>
          <w:lang w:val="en-US" w:eastAsia="zh-CN"/>
        </w:rPr>
        <w:t>文档类型标签，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该标签是将特定的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"https://baike.baidu.com/item/%E6%A0%87%E5%87%86%E9%80%9A%E7%94%A8%E6%A0%87%E8%AE%B0%E8%AF%AD%E8%A8%80" \t "https://baike.baidu.com/item/DOCTYPE/_blank"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html&gt;是指示 web 浏览器对于页面使用哪个 HTML 版本进行解析的指令。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因为浏览器并不知道这个网页该用什么方式去解析，并没有一个标准，这时他就会用自己默认的形式去解析，如果你声明&lt;!DOCTYPE html&gt;，就告诉浏览器解析的时候使用html5的标准来解析。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文档类型类似与是doc与docx的区别吧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&lt;h1&gt;My Web Page&lt;/h1&gt;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id="myPar"&gt;I am a paragraph.&lt;/p&gt;  类似与\t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id="myDiv"&gt;I am a div.&lt;/div&gt;  类似与\n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onclick="myFunction()"&gt;点击这里&lt;/button&gt;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document.getElementById("myPar").innerHTML="Hello World";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向id=myPar的标签中插入内容，类似与replace（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document.getElementById("myDiv").innerHTML="How are you?";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&lt;p&gt;当您点击上面的按钮时，两个元素会改变。&lt;/p&gt;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6.2018年1月 30日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   声明文档类型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&lt;h1&gt;我的第一段 JavaScript&lt;/h1&gt;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&lt;p&gt;请输入数字。如果输入值不是数字，浏览器会弹出提示框。&lt;/p&gt;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id="demo" type="text"&gt;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x=document.getElementById("demo").value;</w:t>
      </w:r>
    </w:p>
    <w:p>
      <w:pPr>
        <w:numPr>
          <w:ilvl w:val="0"/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注意isNaN（）用来判断变量是不是非数字：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类似与 if not 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isdigit()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if(x==""||isNaN(x))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alert("Not Numeric");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sz w:val="17"/>
          <w:lang w:val="zh-CN"/>
        </w:rPr>
        <w:fldChar w:fldCharType="begin"/>
      </w:r>
      <w:r>
        <w:rPr>
          <w:rFonts w:hint="eastAsia" w:ascii="Lucida Console" w:hAnsi="Lucida Console" w:eastAsia="Lucida Console"/>
          <w:sz w:val="17"/>
          <w:lang w:val="zh-CN"/>
        </w:rPr>
        <w:instrText xml:space="preserve">HYPERLINK https://www.mdjr.com/service3/miaodai.loan.get </w:instrText>
      </w:r>
      <w:r>
        <w:rPr>
          <w:rFonts w:hint="eastAsia" w:ascii="Lucida Console" w:hAnsi="Lucida Console" w:eastAsia="Lucida Console"/>
          <w:sz w:val="17"/>
          <w:lang w:val="zh-CN"/>
        </w:rPr>
        <w:fldChar w:fldCharType="separate"/>
      </w:r>
      <w:r>
        <w:rPr>
          <w:rFonts w:hint="eastAsia" w:ascii="Lucida Console" w:hAnsi="Lucida Console" w:eastAsia="Lucida Console"/>
          <w:sz w:val="17"/>
          <w:lang w:val="zh-CN"/>
        </w:rPr>
        <w:t>https://www.mdjr.com/service3/miaodai.loan.get</w:t>
      </w:r>
      <w:r>
        <w:rPr>
          <w:rFonts w:hint="eastAsia" w:ascii="Lucida Console" w:hAnsi="Lucida Console" w:eastAsia="Lucida Console"/>
          <w:sz w:val="17"/>
          <w:lang w:val="zh-CN"/>
        </w:rPr>
        <w:fldChar w:fldCharType="end"/>
      </w:r>
      <w:r>
        <w:rPr>
          <w:rFonts w:hint="eastAsia" w:ascii="Lucida Console" w:hAnsi="Lucida Console" w:eastAsia="Lucida Console"/>
          <w:sz w:val="17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type="button" onclick="myFunction()"&gt;点击这里&lt;/button&gt;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看图说话：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6975" cy="361950"/>
            <wp:effectExtent l="0" t="0" r="9525" b="0"/>
            <wp:docPr id="8" name="图片 8" descr="QQ截图201801272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1272059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3165" cy="742950"/>
            <wp:effectExtent l="0" t="0" r="635" b="0"/>
            <wp:docPr id="7" name="图片 7" descr="QQ截图201801272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01272059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这里的value 就是在输入框中输入的值，一旦输入以后在离开，就默认是enter了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id="demo" type="text"&gt; 就会成为该语法的值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Demo=Input（）  这个地方填的是text文本，text文本就知道了是长长的方框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这里的alert类似与raise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7：if 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javascript中的if比较怪异，if 的条件需要用（）括起来，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girl(){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 x=100;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(x&gt;50){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alert("Not Numeric");}}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girl()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81325" cy="1052195"/>
            <wp:effectExtent l="0" t="0" r="9525" b="14605"/>
            <wp:docPr id="9" name="图片 9" descr="QQ截图2018012720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01272059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注意即使if 语句这样写控制台依旧能够编译并且执行：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girl(){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(x&gt;50){alert("Not Numeric")}}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如上说明JavaScript对于语言的格式是没有强制的硬性要求的。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2018年2月2日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36"/>
          <w:szCs w:val="36"/>
          <w:lang w:val="en-US" w:eastAsia="zh-CN"/>
        </w:rPr>
        <w:t>8.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  <w:t>javascript:;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简单来说，"javascript:"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是另外一种嵌套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"https://www.baidu.com/s?wd=js%E4%BB%A3%E7%A0%81&amp;tn=44039180_cpr&amp;fenlei=mv6quAkxTZn0IZRqIHckPjm4nH00T1YdnyNhmhF-ujRvPH0LuHcY0ZwV5Hcvrjm3rH6sPfKWUMw85HfYnjn4nH6sgvPsT6KdThsqpZwYTjCEQLGCpyw9Uz4Bmy-bIi4WUvYETgN-TLwGUv3EnHb3P16zPWnzrHckP1fsPjbYPs"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js代码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在网页中的方法。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跟通过&lt;script&gt;&lt;/script&gt;标签嵌套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instrText xml:space="preserve"> HYPERLINK "https://www.baidu.com/s?wd=js%E4%BB%A3%E7%A0%81&amp;tn=44039180_cpr&amp;fenlei=mv6quAkxTZn0IZRqIHckPjm4nH00T1YdnyNhmhF-ujRvPH0LuHcY0ZwV5Hcvrjm3rH6sPfKWUMw85HfYnjn4nH6sgvPsT6KdThsqpZwYTjCEQLGCpyw9Uz4Bmy-bIi4WUvYETgN-TLwGUv3EnHb3P16zPWnzrHckP1fsPjbYPs"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t>js代码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差不多。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作用就是点了这个链接时不会发生跳转，而是执行js内容。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8.1。  注意这里script先执行，也就是说一旦提交代码，就出现弹出内容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也就是说不必在console中使用JavaScript方法处理html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可以直接在html中的script脚本中写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alert("My First JavaScript");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&lt;input type="button"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value="Display alert box" /&gt;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8.2：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src="myScript.js"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  <w:lang w:val="en-US" w:eastAsia="zh-CN"/>
        </w:rPr>
        <w:t xml:space="preserve">   作用调用外部脚本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&lt;script src="myScript.js"&gt;&lt;/script&gt;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&lt;/html&gt;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8.3：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var x="&lt;h1&gt;hello&lt;/h1&gt;"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document.write(x)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var x="boy"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alert(x)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&lt;input type="button"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value="Display alert box" /&gt;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781175" cy="1057275"/>
            <wp:effectExtent l="0" t="0" r="9525" b="9525"/>
            <wp:docPr id="11" name="图片 11" descr="QQ截图2018020215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2021518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8.4：JavaScript之列表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y=['1','2']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console.log(y)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es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["1", "2"]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——————————————————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yellow=new Array()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undefined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yellow[0]="hello"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yellow[1]="boy"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console.log(yellow)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es：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["hello", "boy"]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8.5：JavaScript之字典：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 a={'he':'1'}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console.log(a.he)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es：</w:t>
      </w:r>
    </w:p>
    <w:p>
      <w:pPr>
        <w:numPr>
          <w:ilvl w:val="0"/>
          <w:numId w:val="0"/>
        </w:num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8.6：Undefined 类似与None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2018年2月3日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a=new Object()            创建一个类对象赋值给变量A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a.name="school"          设置对象的属性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a.age=16      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alert(a.name+"girl")        访问对象的属性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2885440" cy="923925"/>
            <wp:effectExtent l="0" t="0" r="10160" b="9525"/>
            <wp:wrapNone/>
            <wp:docPr id="12" name="图片 12" descr="QQ截图2018020215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802021518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8.8：访问对象的属性：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x="hello"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alert(x.length)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1835" cy="948690"/>
            <wp:effectExtent l="0" t="0" r="18415" b="3810"/>
            <wp:docPr id="13" name="图片 13" descr="QQ截图2018020215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2021518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8.9：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pageselectCallback(page_index, jq){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$("#pageno").val(page_index+1);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$("#indexForm").submit();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initPagination(pageno)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totalCount =$("#totalCount").val();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//totalCount=</w:t>
      </w:r>
      <w:r>
        <w:rPr>
          <w:rFonts w:ascii="monospace" w:hAnsi="monospace" w:eastAsia="monospace" w:cs="monospace"/>
          <w:b w:val="0"/>
          <w:i w:val="0"/>
          <w:caps w:val="0"/>
          <w:color w:val="1A1AA6"/>
          <w:spacing w:val="0"/>
          <w:sz w:val="27"/>
          <w:szCs w:val="27"/>
        </w:rPr>
        <w:t>136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$("#pagination").pagination(totalCount, {  总共有136页列表项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callback: pageselectCallback,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items_per_page:'10'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 pageno);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$(document).ready(function(){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pageno = '0';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initPagination(pageno);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每个载入浏览器的 HTML 文档都会成为 Document 对象。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可以通过</w:t>
      </w: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21"/>
          <w:szCs w:val="21"/>
          <w:highlight w:val="lightGray"/>
          <w:shd w:val="clear" w:fill="FDFCF8"/>
          <w:lang w:val="en-US" w:eastAsia="zh-CN"/>
        </w:rPr>
        <w:t>访问对象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的属性来获取内容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21"/>
          <w:szCs w:val="21"/>
          <w:highlight w:val="green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获取方法如下：</w:t>
      </w: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21"/>
          <w:szCs w:val="21"/>
          <w:highlight w:val="green"/>
          <w:shd w:val="clear" w:fill="FDFCF8"/>
          <w:lang w:val="en-US" w:eastAsia="zh-CN"/>
        </w:rPr>
        <w:t>document.all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olor w:val="000000"/>
          <w:spacing w:val="0"/>
          <w:sz w:val="21"/>
          <w:szCs w:val="21"/>
          <w:shd w:val="clear" w:fill="FDFCF8"/>
          <w:lang w:val="en-US" w:eastAsia="zh-CN"/>
        </w:rPr>
        <w:t>R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es：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4057650" cy="1852930"/>
            <wp:effectExtent l="0" t="0" r="0" b="13970"/>
            <wp:docPr id="14" name="图片 14" descr="QQ截图2018020514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2051401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注意script类似于所谓的全局变量，一般来说都是先执行script脚本，在执行调用函数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$(document).ready(function())  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一旦文件加载完成就会启动他，一旦触发事件时，就会做出相对应的响应结果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&lt;-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$("#totalCount")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是指选择器选择带有id的元素</w:t>
      </w:r>
    </w:p>
    <w:p>
      <w:pPr>
        <w:numPr>
          <w:ilvl w:val="0"/>
          <w:numId w:val="0"/>
        </w:num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784D"/>
    <w:multiLevelType w:val="singleLevel"/>
    <w:tmpl w:val="5A6C78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6DB22F"/>
    <w:multiLevelType w:val="singleLevel"/>
    <w:tmpl w:val="5A6DB22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36FB"/>
    <w:rsid w:val="019C263C"/>
    <w:rsid w:val="02847E67"/>
    <w:rsid w:val="063E0915"/>
    <w:rsid w:val="06F16801"/>
    <w:rsid w:val="07D80DC2"/>
    <w:rsid w:val="087F1C91"/>
    <w:rsid w:val="0E5B7722"/>
    <w:rsid w:val="13FC38E3"/>
    <w:rsid w:val="149D4190"/>
    <w:rsid w:val="154C012A"/>
    <w:rsid w:val="19871D20"/>
    <w:rsid w:val="1A7E3104"/>
    <w:rsid w:val="1C1B4ED9"/>
    <w:rsid w:val="1C5361AA"/>
    <w:rsid w:val="20214662"/>
    <w:rsid w:val="211B7833"/>
    <w:rsid w:val="232E37DC"/>
    <w:rsid w:val="24E130C6"/>
    <w:rsid w:val="26C01317"/>
    <w:rsid w:val="273E01F7"/>
    <w:rsid w:val="274647E1"/>
    <w:rsid w:val="28417BE4"/>
    <w:rsid w:val="287F72F5"/>
    <w:rsid w:val="28F73850"/>
    <w:rsid w:val="29B84BDD"/>
    <w:rsid w:val="2B354A07"/>
    <w:rsid w:val="2C9A5D3C"/>
    <w:rsid w:val="2ECF3AEA"/>
    <w:rsid w:val="2F6C2A7E"/>
    <w:rsid w:val="349D3749"/>
    <w:rsid w:val="36D6192E"/>
    <w:rsid w:val="38592ECB"/>
    <w:rsid w:val="387671A9"/>
    <w:rsid w:val="400C0F75"/>
    <w:rsid w:val="409560F8"/>
    <w:rsid w:val="43EC544B"/>
    <w:rsid w:val="44855E9D"/>
    <w:rsid w:val="46894552"/>
    <w:rsid w:val="47307CED"/>
    <w:rsid w:val="492208B1"/>
    <w:rsid w:val="49887540"/>
    <w:rsid w:val="4B1908EC"/>
    <w:rsid w:val="4B2173FC"/>
    <w:rsid w:val="4D3B41FA"/>
    <w:rsid w:val="4EF03C17"/>
    <w:rsid w:val="4FDA1F88"/>
    <w:rsid w:val="51D15DF0"/>
    <w:rsid w:val="52A231E2"/>
    <w:rsid w:val="57E64632"/>
    <w:rsid w:val="5864271C"/>
    <w:rsid w:val="5C1C2448"/>
    <w:rsid w:val="5D4B6881"/>
    <w:rsid w:val="5E986428"/>
    <w:rsid w:val="60AA6978"/>
    <w:rsid w:val="623267A9"/>
    <w:rsid w:val="62752CD0"/>
    <w:rsid w:val="636607E7"/>
    <w:rsid w:val="63A86E5F"/>
    <w:rsid w:val="63E35BF9"/>
    <w:rsid w:val="66E87D6F"/>
    <w:rsid w:val="676D66A7"/>
    <w:rsid w:val="687E746B"/>
    <w:rsid w:val="6A1405AD"/>
    <w:rsid w:val="6C646C73"/>
    <w:rsid w:val="6C6C7E9C"/>
    <w:rsid w:val="6D715E49"/>
    <w:rsid w:val="6E7D53F5"/>
    <w:rsid w:val="6EA7311F"/>
    <w:rsid w:val="6F2F306A"/>
    <w:rsid w:val="700D3790"/>
    <w:rsid w:val="708F2DC4"/>
    <w:rsid w:val="72671BB3"/>
    <w:rsid w:val="72DD2845"/>
    <w:rsid w:val="76AF51DE"/>
    <w:rsid w:val="785F7DBB"/>
    <w:rsid w:val="797A4DC1"/>
    <w:rsid w:val="7A0A6663"/>
    <w:rsid w:val="7CD21EFB"/>
    <w:rsid w:val="7FA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小明</dc:creator>
  <cp:lastModifiedBy>xh</cp:lastModifiedBy>
  <dcterms:modified xsi:type="dcterms:W3CDTF">2019-04-18T04:25:39Z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