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wordWrap w:val="on"/>
        <w:spacing w:after="160"/>
      </w:pPr>
      <w:r>
        <w:rPr>
          <w:rFonts w:ascii="Calibri" w:hAnsi="Calibri" w:eastAsia="Microsoft YaHei" w:cs="Microsoft YaHei"/>
        </w:rPr>
        <w:t xml:space="preserve">中性测试说明</w:t>
      </w:r>
    </w:p>
    <w:p>
      <w:pPr>
        <w:wordWrap w:val="on"/>
        <w:autoSpaceDE w:val="1"/>
        <w:autoSpaceDN w:val="1"/>
        <w:spacing w:after="160"/>
      </w:pPr>
      <w:r>
        <w:rPr>
          <w:rFonts w:ascii="Calibri" w:hAnsi="Calibri" w:eastAsia="Microsoft YaHei" w:cs="Microsoft YaHei"/>
        </w:rPr>
        <w:t xml:space="preserve">• 用途：验证文档导出链路是否可用。</w:t>
      </w:r>
    </w:p>
    <w:p>
      <w:pPr>
        <w:wordWrap w:val="on"/>
        <w:autoSpaceDE w:val="1"/>
        <w:autoSpaceDN w:val="1"/>
        <w:spacing w:after="160"/>
      </w:pPr>
      <w:r>
        <w:rPr>
          <w:rFonts w:ascii="Calibri" w:hAnsi="Calibri" w:eastAsia="Microsoft YaHei" w:cs="Microsoft YaHei"/>
        </w:rPr>
        <w:t xml:space="preserve">• 说明：本文不含任何实质结论，仅供一次性测试。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Microsoft YaHei"/>
        <w:sz w:val="22"/>
        <w:szCs w:val="22"/>
      </w:rPr>
    </w:rPrDefault>
  </w:docDefaults>
  <w:style w:type="paragraph" w:default="1" w:styleId="Normal">
    <w:name w:val="Normal"/>
    <w:rPr>
      <w:rFonts w:ascii="Calibri" w:hAnsi="Calibri" w:eastAsia="Microsoft YaHei" w:cs="Microsoft YaHei"/>
      <w:sz w:val="22"/>
      <w:szCs w:val="22"/>
    </w:rPr>
  </w:style>
  <w:style w:type="paragraph" w:styleId="Heading1">
    <w:name w:val="heading 1"/>
    <w:basedOn w:val="Normal"/>
    <w:rPr>
      <w:b/>
      <w:rFonts w:ascii="Calibri" w:hAnsi="Calibri" w:eastAsia="Microsoft YaHei" w:cs="Microsoft YaHei"/>
      <w:sz w:val="32"/>
      <w:szCs w:val="32"/>
    </w:rPr>
  </w:style>
  <w:style w:type="paragraph" w:styleId="Heading2">
    <w:name w:val="heading 2"/>
    <w:basedOn w:val="Normal"/>
    <w:rPr>
      <w:b/>
      <w:rFonts w:ascii="Calibri" w:hAnsi="Calibri" w:eastAsia="Microsoft YaHei" w:cs="Microsoft YaHei"/>
      <w:sz w:val="28"/>
      <w:szCs w:val="28"/>
    </w:rPr>
  </w:style>
  <w:style w:type="paragraph" w:styleId="Heading3">
    <w:name w:val="heading 3"/>
    <w:basedOn w:val="Normal"/>
    <w:rPr>
      <w:b/>
      <w:rFonts w:ascii="Calibri" w:hAnsi="Calibri" w:eastAsia="Microsoft YaHei" w:cs="Microsoft YaHei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