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именуемое в дальнейшем «Заказчик», в лице Генеральный директор Петров Пётр Петрович,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«Ромашка», ИНН 7701234567, КПП 770101001, ОГРН 1027700132195, в лице директора Петров Пётр Петрович,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Директор ________ 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