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именуемое в дальнейшем «Заказчик», в лице Генеральный директор Петров Пётр Петрович,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Индивидуальный предприниматель ООО «Ромашка», ИНН 7701234567, ОГРНИП 1027700132195, действующий на основании свидетельства о государственной регистрации, именуемый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180300.00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. (Сто восемьдесят тысяч триста рублей 00 копеек).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Перевозчик подтверждает, что применяет упрощённую систему налогообложения и не является плательщиком НДС.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 ________ /П.П. Петров /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ООО «Ромашка»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ИНН 7701234567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ОГРНИП 1027700132195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Фактический адрес: г. Москва, ул. Тестовая, д. 1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40702810000000000001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ПАО Сбербанк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044525225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30101810400000000225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________ /ООО «Ромашка»/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  <dc:description/>
  <dc:identifier/>
  <dc:language/>
  <dc:subject/>
  <dc:title/>
</cp:coreProperties>
</file>