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“汕大论坛小程序”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（logo）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策</w:t>
      </w: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划</w:t>
      </w: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书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（初）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3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048" w:type="dxa"/>
          </w:tcPr>
          <w:p>
            <w:pPr>
              <w:jc w:val="both"/>
              <w:rPr>
                <w:rFonts w:hint="default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0"/>
                <w:vertAlign w:val="baseline"/>
                <w:lang w:val="en-US" w:eastAsia="zh-CN"/>
              </w:rPr>
              <w:t>组员</w:t>
            </w:r>
          </w:p>
        </w:tc>
        <w:tc>
          <w:tcPr>
            <w:tcW w:w="3756" w:type="dxa"/>
          </w:tcPr>
          <w:p>
            <w:pPr>
              <w:jc w:val="both"/>
              <w:rPr>
                <w:rFonts w:hint="default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傅振羽、洪泽凯、王戈源、林鑫龙、赵柏诚、赖志荣、陈东建、黄满盛、孙一峰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048" w:type="dxa"/>
          </w:tcPr>
          <w:p>
            <w:pPr>
              <w:jc w:val="both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0"/>
                <w:vertAlign w:val="baseline"/>
                <w:lang w:val="en-US" w:eastAsia="zh-CN"/>
              </w:rPr>
              <w:t>组长</w:t>
            </w:r>
          </w:p>
        </w:tc>
        <w:tc>
          <w:tcPr>
            <w:tcW w:w="3756" w:type="dxa"/>
          </w:tcPr>
          <w:p>
            <w:pPr>
              <w:jc w:val="both"/>
              <w:rPr>
                <w:rFonts w:hint="default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周泳龙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1" w:hRule="atLeast"/>
          <w:jc w:val="center"/>
        </w:trPr>
        <w:tc>
          <w:tcPr>
            <w:tcW w:w="1048" w:type="dxa"/>
          </w:tcPr>
          <w:p>
            <w:pPr>
              <w:jc w:val="both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0"/>
                <w:vertAlign w:val="baseline"/>
                <w:lang w:val="en-US" w:eastAsia="zh-CN"/>
              </w:rPr>
              <w:t>指导老师</w:t>
            </w:r>
          </w:p>
        </w:tc>
        <w:tc>
          <w:tcPr>
            <w:tcW w:w="3756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屈建勤、蔡浩</w:t>
            </w:r>
          </w:p>
        </w:tc>
      </w:tr>
    </w:tbl>
    <w:p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一、项目背景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观察和了解，目前汕大还没有较为完整的论坛出现，只有类似于汕大树洞微博、表白墙等匿名论坛存在。我们的小程序可以将这些论坛合并并改善其功能，并做更多的功能拓展，比如：创建一个答题模块，每答复一个回答者的题目并被采纳时可获得一定积分，然后根据该积分给出的排名，并每个月定时给前三名一定的奖励（每个专业的排名是独立的）等。</w:t>
      </w:r>
      <w:r>
        <w:rPr>
          <w:rFonts w:hint="eastAsia"/>
          <w:sz w:val="15"/>
          <w:szCs w:val="15"/>
          <w:lang w:val="en-US" w:eastAsia="zh-CN"/>
        </w:rPr>
        <w:t>(更多详情请看附件--可行性研究报告.md)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于微信的使用越来越普遍，成为了我们日常生活中不可缺少的一部分。而小程序也随着微信的推广渐渐成为我们日常生活的得力小助手，帮助我们得到更好的用户体验，比如：有道翻译、车来了、广州地铁、乘车码等，一个个以无法阻挡的趋势融入到我们的生活中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产品期望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我们小组的小程序是以汕大为主题、分享日常生活、交流学习经验、实现智能校园的小程序，希望我们的小程序不仅能丰富同学们的生活，还成为他们大学四年来一起奋斗的“伙伴”。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技术支持</w:t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界面设计及用户交互：html、WeUI样式库、js、json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后端开发：java、SQL、Mybatis框架(帮助开发者操作数据库)、redis(类似于HashMap，用于存储、缓存数据)、ActiveMQ(RocketMQ\RabbitMQ)(类似于Queue，叫做消息队列)、Nginx(解决代理问题)、FastDFS(解决大容量存储问题)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其他：Junit测试框架、</w:t>
      </w:r>
      <w:r>
        <w:rPr>
          <w:rFonts w:hint="eastAsia"/>
          <w:sz w:val="28"/>
          <w:szCs w:val="28"/>
          <w:lang w:val="en-US" w:eastAsia="zh-CN"/>
        </w:rPr>
        <w:t>Spring Boot(java web应用框架)、Git(项目管理)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项目流程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121025"/>
            <wp:effectExtent l="0" t="0" r="6350" b="3175"/>
            <wp:docPr id="2" name="图片 2" descr="微信图片_2020101010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1010101214"/>
                    <pic:cNvPicPr>
                      <a:picLocks noChangeAspect="1"/>
                    </pic:cNvPicPr>
                  </pic:nvPicPr>
                  <pic:blipFill>
                    <a:blip r:embed="rId4"/>
                    <a:srcRect t="26545" b="2188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可登录学号确认学生身份;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可查看校园OA;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可在讨论区匿名发帖;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有话题模块;失物招领;旧物买卖区;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特色功能：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学习资源分享区（图书资源展示、可进行提问（可设有悬赏积分））;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一定时间内统计获取积分的排名，并对名列前茅的同学给予奖励;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不定时举行一些福利活动，后续可能有相关竞赛;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有热门推送功能;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自定义学习计划模块;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</w:pPr>
      <w:r>
        <w:rPr>
          <w:rFonts w:hint="eastAsia"/>
          <w:lang w:val="en-US" w:eastAsia="zh-CN"/>
        </w:rPr>
        <w:t>开发流程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前端开发</w:t>
      </w:r>
    </w:p>
    <w:p>
      <w:r>
        <w:drawing>
          <wp:inline distT="0" distB="0" distL="114300" distR="114300">
            <wp:extent cx="3136900" cy="198501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后端开发</w:t>
      </w:r>
    </w:p>
    <w:p>
      <w:r>
        <w:drawing>
          <wp:inline distT="0" distB="0" distL="114300" distR="114300">
            <wp:extent cx="2885440" cy="300228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项目代码仓库</w:t>
      </w:r>
    </w:p>
    <w:p>
      <w:r>
        <w:drawing>
          <wp:inline distT="0" distB="0" distL="114300" distR="114300">
            <wp:extent cx="2491740" cy="7239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软件测试模块</w:t>
      </w:r>
    </w:p>
    <w:p/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3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3" w:hRule="atLeast"/>
        </w:trPr>
        <w:tc>
          <w:tcPr>
            <w:tcW w:w="11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38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傅振羽、赵柏诚、王戈源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1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38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周泳龙、孙一峰、洪泽凯、赖志荣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软件测试</w:t>
            </w:r>
          </w:p>
        </w:tc>
        <w:tc>
          <w:tcPr>
            <w:tcW w:w="38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黄满盛、陈东健、林鑫龙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开发流程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68825" cy="7490460"/>
            <wp:effectExtent l="0" t="0" r="3175" b="7620"/>
            <wp:docPr id="16" name="图片 16" descr="image-20201224153430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age-202012241534307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0"/>
        <w:gridCol w:w="4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用例叙述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用户可以查看失物招领、表白墙、闲置交易、问题解答等模块的帖子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567305" cy="835025"/>
                  <wp:effectExtent l="0" t="0" r="8255" b="3175"/>
                  <wp:docPr id="7" name="图片 7" descr="image-20201224152445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age-2020122415244530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  <w:t>用户可以对帖子进行分享、收藏、评论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574925" cy="1353820"/>
                  <wp:effectExtent l="0" t="0" r="635" b="2540"/>
                  <wp:docPr id="8" name="图片 8" descr="image-20201224152614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age-202012241526144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925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用户可以选择模块，是否匿名进行发帖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573655" cy="1174115"/>
                  <wp:effectExtent l="0" t="0" r="1905" b="14605"/>
                  <wp:docPr id="9" name="图片 9" descr="image-20201224152712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age-2020122415271269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  <w:t>用户可查看、修改、分享、删除自己已经发出的帖子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476500" cy="2171700"/>
                  <wp:effectExtent l="0" t="0" r="7620" b="7620"/>
                  <wp:docPr id="10" name="图片 10" descr="image-20201224152909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image-202012241529094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用户可以联系管理员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543175" cy="1028700"/>
                  <wp:effectExtent l="0" t="0" r="1905" b="7620"/>
                  <wp:docPr id="11" name="图片 11" descr="image-20201224152956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age-2020122415295639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  <w:t>用户查看当前天气情况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574290" cy="1028065"/>
                  <wp:effectExtent l="0" t="0" r="1270" b="8255"/>
                  <wp:docPr id="12" name="图片 12" descr="image-20201224153026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image-2020122415302690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90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管理员可以对帖子进行增、删、改、查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573020" cy="1887855"/>
                  <wp:effectExtent l="0" t="0" r="2540" b="1905"/>
                  <wp:docPr id="13" name="图片 13" descr="image-20201224153132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image-2020122415313269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020" cy="188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  <w:t>管理员可以封禁用户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447925" cy="904875"/>
                  <wp:effectExtent l="0" t="0" r="5715" b="9525"/>
                  <wp:docPr id="14" name="图片 14" descr="image-20201224153156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image-2020122415315669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管理员可以联系用户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575560" cy="1033780"/>
                  <wp:effectExtent l="0" t="0" r="0" b="2540"/>
                  <wp:docPr id="15" name="图片 15" descr="image-20201224153210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mage-2020122415321060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详情请看附件(软件需求说明书.md)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48200" cy="4781550"/>
            <wp:effectExtent l="0" t="0" r="0" b="3810"/>
            <wp:docPr id="5" name="图片 5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类图"/>
                    <pic:cNvPicPr>
                      <a:picLocks noChangeAspect="1"/>
                    </pic:cNvPicPr>
                  </pic:nvPicPr>
                  <pic:blipFill>
                    <a:blip r:embed="rId18"/>
                    <a:srcRect t="79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详情请看附件(概要设计说明书.md)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功能实现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活动图/时序图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围绕七大模块进行接口设计：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注册SIGNIN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该模块的功能是给每个用户分发一个账号，供用户登录用；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该模块的一个功能是通过微信的认证机制完成用户的一键注册；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登录LOGIN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该模块的功能包括了对用户账户的验证，还包括了对不同用户的角色区分，以达到更好的用户使用感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搜索SEARCH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实现功能：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该模块用过用户输入关键词，用关键词匹配对应的信息，使用户能快速找到想要的信息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发布文章PUBLISH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实现功能：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用户可以发布自己的帖子,同时可以被用户评论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修改文章ALTER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实现功能：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对自己已经发布过的信息可以点击编辑按钮修改，修改完之后再次发布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删除文章DELETE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实现功能：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用户可以删除不想发布或者已经与另一需求方达成交易的消息，以免受到他人打扰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查看文章DETAIL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实现功能：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用户点击一个信息，可以跳转到详情页面查看详细信息，包括消息本身和发布主体的信息，让信息透明化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详情请看附件(详细设计说明书.md)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可行性研究报告.md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软件需求说明书.md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项目开发计划.md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概要设计说明书.md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软件编码标准.md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会议记录.rar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65897"/>
    <w:multiLevelType w:val="singleLevel"/>
    <w:tmpl w:val="94E6589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DBCDD79"/>
    <w:multiLevelType w:val="singleLevel"/>
    <w:tmpl w:val="CDBCDD79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D90B2A88"/>
    <w:multiLevelType w:val="singleLevel"/>
    <w:tmpl w:val="D90B2A88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90DB867"/>
    <w:multiLevelType w:val="singleLevel"/>
    <w:tmpl w:val="D90DB8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C8849BF"/>
    <w:multiLevelType w:val="singleLevel"/>
    <w:tmpl w:val="EC8849B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57DFDEA"/>
    <w:multiLevelType w:val="singleLevel"/>
    <w:tmpl w:val="F57DFDEA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FC654113"/>
    <w:multiLevelType w:val="singleLevel"/>
    <w:tmpl w:val="FC65411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E2BE808"/>
    <w:multiLevelType w:val="singleLevel"/>
    <w:tmpl w:val="3E2BE808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4CC2D097"/>
    <w:multiLevelType w:val="singleLevel"/>
    <w:tmpl w:val="4CC2D097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55241D7C"/>
    <w:multiLevelType w:val="singleLevel"/>
    <w:tmpl w:val="55241D7C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6A8116F1"/>
    <w:multiLevelType w:val="singleLevel"/>
    <w:tmpl w:val="6A8116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92521"/>
    <w:rsid w:val="062A2AC5"/>
    <w:rsid w:val="09E34090"/>
    <w:rsid w:val="12330BF3"/>
    <w:rsid w:val="22260C87"/>
    <w:rsid w:val="227571AE"/>
    <w:rsid w:val="27297E72"/>
    <w:rsid w:val="276B341B"/>
    <w:rsid w:val="2DE37D1D"/>
    <w:rsid w:val="2E935C30"/>
    <w:rsid w:val="2FC87D58"/>
    <w:rsid w:val="2FEC14B4"/>
    <w:rsid w:val="327B61AD"/>
    <w:rsid w:val="34B74FC2"/>
    <w:rsid w:val="39477103"/>
    <w:rsid w:val="47066296"/>
    <w:rsid w:val="48963E46"/>
    <w:rsid w:val="4B450B45"/>
    <w:rsid w:val="5374312A"/>
    <w:rsid w:val="557B0EC2"/>
    <w:rsid w:val="59D2672F"/>
    <w:rsid w:val="5DD67D7D"/>
    <w:rsid w:val="613C2210"/>
    <w:rsid w:val="6489056C"/>
    <w:rsid w:val="6BD87305"/>
    <w:rsid w:val="79223CFC"/>
    <w:rsid w:val="7A29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2020-10-07T12:48:00Z</dcterms:created>
  <dc:creator>wade</dc:creator>
  <cp:lastModifiedBy>Wade</cp:lastModifiedBy>
  <dcterms:modified xsi:type="dcterms:W3CDTF">2020-12-24T11:10:06Z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