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8D0F9">
      <w:pPr>
        <w:spacing w:line="560" w:lineRule="exact"/>
        <w:ind w:firstLine="3080" w:firstLineChars="700"/>
        <w:rPr>
          <w:rFonts w:hint="eastAsia" w:ascii="方正小标宋简体" w:hAnsi="宋体" w:eastAsia="方正小标宋简体"/>
          <w:sz w:val="44"/>
          <w:szCs w:val="44"/>
        </w:rPr>
      </w:pPr>
      <w:r>
        <w:rPr>
          <w:rFonts w:hint="eastAsia" w:ascii="方正小标宋简体" w:hAnsi="宋体" w:eastAsia="方正小标宋简体"/>
          <w:sz w:val="44"/>
          <w:szCs w:val="44"/>
        </w:rPr>
        <w:t>民事答辩状</w:t>
      </w:r>
    </w:p>
    <w:p w14:paraId="653AD93C">
      <w:pPr>
        <w:spacing w:line="560" w:lineRule="exact"/>
        <w:ind w:firstLine="2880" w:firstLineChars="800"/>
        <w:rPr>
          <w:rFonts w:hint="eastAsia"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>（民间借贷纠纷）</w:t>
      </w: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329"/>
        <w:gridCol w:w="839"/>
        <w:gridCol w:w="1212"/>
        <w:gridCol w:w="4150"/>
      </w:tblGrid>
      <w:tr w14:paraId="74C2FF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37" w:type="dxa"/>
            <w:gridSpan w:val="5"/>
            <w:tcBorders>
              <w:bottom w:val="single" w:color="auto" w:sz="4" w:space="0"/>
            </w:tcBorders>
            <w:noWrap w:val="0"/>
            <w:vAlign w:val="top"/>
          </w:tcPr>
          <w:p w14:paraId="0360368F">
            <w:pPr>
              <w:spacing w:line="240" w:lineRule="exact"/>
              <w:jc w:val="left"/>
              <w:rPr>
                <w:rFonts w:hint="eastAsia" w:ascii="宋体" w:hAnsi="宋体"/>
                <w:b/>
                <w:szCs w:val="21"/>
              </w:rPr>
            </w:pPr>
          </w:p>
          <w:p w14:paraId="4996333E">
            <w:pPr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说明：</w:t>
            </w:r>
          </w:p>
          <w:p w14:paraId="71C7DBF9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为了方便您参加诉讼，保护您的合法权利，请填写本表。</w:t>
            </w:r>
          </w:p>
          <w:p w14:paraId="1745D239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1.应诉时需向人民法院提交证明您身份的材料，如身份证复印件、营业执照复印件等。</w:t>
            </w:r>
          </w:p>
          <w:p w14:paraId="1F47C918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2.本表所列内容是您参加诉讼以及人民法院查明案件事实所需，请务必如实填写。</w:t>
            </w:r>
          </w:p>
          <w:p w14:paraId="05DDE17A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本表所涉内容系针对一般民间借贷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0E45B1E3">
            <w:pPr>
              <w:spacing w:line="240" w:lineRule="exac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★特别提示★</w:t>
            </w:r>
          </w:p>
          <w:p w14:paraId="0705C573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《中华人民共和国民事诉讼法》第十三条第一款规定：“民事诉讼应当遵循诚信原则。”</w:t>
            </w:r>
          </w:p>
          <w:p w14:paraId="1F7B7A09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1DD2B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0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 w14:paraId="42794CB4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</w:p>
          <w:p w14:paraId="66C1177D">
            <w:pPr>
              <w:spacing w:line="240" w:lineRule="exact"/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案号    </w:t>
            </w:r>
          </w:p>
        </w:tc>
        <w:tc>
          <w:tcPr>
            <w:tcW w:w="216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0B16EB55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0A3AC532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</w:p>
          <w:p w14:paraId="64EC98F9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案由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top"/>
          </w:tcPr>
          <w:p w14:paraId="1881F390">
            <w:pPr>
              <w:spacing w:line="240" w:lineRule="exact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 w14:paraId="22451F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937" w:type="dxa"/>
            <w:gridSpan w:val="5"/>
            <w:noWrap w:val="0"/>
            <w:vAlign w:val="top"/>
          </w:tcPr>
          <w:p w14:paraId="77D51F3E">
            <w:pPr>
              <w:spacing w:line="60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当事人信息</w:t>
            </w:r>
          </w:p>
        </w:tc>
      </w:tr>
      <w:tr w14:paraId="44B8E5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2736" w:type="dxa"/>
            <w:gridSpan w:val="2"/>
            <w:noWrap w:val="0"/>
            <w:vAlign w:val="top"/>
          </w:tcPr>
          <w:p w14:paraId="075387B9">
            <w:pPr>
              <w:spacing w:line="48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4832090">
            <w:pPr>
              <w:spacing w:line="48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答辩人（自然人）</w:t>
            </w:r>
          </w:p>
          <w:p w14:paraId="71C225DA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201" w:type="dxa"/>
            <w:gridSpan w:val="3"/>
            <w:noWrap w:val="0"/>
            <w:vAlign w:val="top"/>
          </w:tcPr>
          <w:p w14:paraId="5A6E995E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6CA0A82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2F80D1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          民族：</w:t>
            </w:r>
          </w:p>
          <w:p w14:paraId="0DAE494A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76BE993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16CC1F8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19E403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689306AF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7509A4A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3620E7FB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答辩人（法人、非法人组织）</w:t>
            </w:r>
          </w:p>
          <w:p w14:paraId="695902D9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01" w:type="dxa"/>
            <w:gridSpan w:val="3"/>
            <w:noWrap w:val="0"/>
            <w:vAlign w:val="top"/>
          </w:tcPr>
          <w:p w14:paraId="13C085E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54FE61ED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5789A9E6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18B654DA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法定代表人/主要负责人：         职务：        联系电话：     </w:t>
            </w:r>
          </w:p>
          <w:p w14:paraId="4729095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7525AE1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D227AA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12186833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FD97A45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5DA23A0C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 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6BFA52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464635D0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976ED65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CC2736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</w:t>
            </w:r>
          </w:p>
          <w:p w14:paraId="4E03F231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6638F01B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单位：            职务：          联系电话：</w:t>
            </w:r>
          </w:p>
          <w:p w14:paraId="09864627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特别授权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5E022F4C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68EBCD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2736" w:type="dxa"/>
            <w:gridSpan w:val="2"/>
            <w:noWrap w:val="0"/>
            <w:vAlign w:val="top"/>
          </w:tcPr>
          <w:p w14:paraId="541CB259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送达地址（所填信息除书面特别声明更改外，适用于案件一审、二审、再审所有后续程序）及收件人、联系电话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5D73D226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地址：</w:t>
            </w:r>
          </w:p>
          <w:p w14:paraId="02513307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收件人：</w:t>
            </w:r>
          </w:p>
          <w:p w14:paraId="547EBC1D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联系电话：</w:t>
            </w:r>
          </w:p>
        </w:tc>
      </w:tr>
      <w:tr w14:paraId="5D5D6A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294C74BB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37ED21C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CC146E8">
            <w:pPr>
              <w:spacing w:line="320" w:lineRule="exact"/>
              <w:ind w:left="720" w:hanging="720" w:hangingChars="4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方式：短信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微信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传真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邮箱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 其他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</w:t>
            </w:r>
          </w:p>
          <w:p w14:paraId="4C088A47">
            <w:pPr>
              <w:spacing w:line="320" w:lineRule="exact"/>
              <w:jc w:val="left"/>
              <w:rPr>
                <w:rFonts w:hint="eastAsia" w:ascii="宋体" w:hAnsi="宋体" w:eastAsia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285B29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8937" w:type="dxa"/>
            <w:gridSpan w:val="5"/>
            <w:noWrap w:val="0"/>
            <w:vAlign w:val="top"/>
          </w:tcPr>
          <w:p w14:paraId="1CF0E56B">
            <w:pPr>
              <w:jc w:val="center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答辩事项和依据</w:t>
            </w:r>
          </w:p>
          <w:p w14:paraId="5F21EF60">
            <w:pPr>
              <w:jc w:val="center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 xml:space="preserve"> （对原告诉讼请求的确认或者异议）</w:t>
            </w:r>
          </w:p>
        </w:tc>
      </w:tr>
      <w:tr w14:paraId="71A7D8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6ECCB025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1.对本金有无异议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ED78027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8113791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16326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gridSpan w:val="2"/>
            <w:noWrap w:val="0"/>
            <w:vAlign w:val="top"/>
          </w:tcPr>
          <w:p w14:paraId="07FB349C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2.对利息有无异议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ACA143E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3CB5D76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0C38B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7695243A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3.对提前还款或解除合同有无异议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4A26ED9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8E36D5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903BF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7667F2B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4.对担保权利诉请有无异议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DB3DA33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39FDE78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53A22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7942A5DC">
            <w:pPr>
              <w:spacing w:line="48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5.对实现债权的费用有无异议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56902D47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9644533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CFA18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3CED826">
            <w:pPr>
              <w:spacing w:line="48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6.对其他请求有无异议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8D8A35E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987C800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6F706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710530E4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7.对标的总额有无异议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61A0730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F33AF90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EC722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2736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72258173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8.答辩依据</w:t>
            </w:r>
          </w:p>
        </w:tc>
        <w:tc>
          <w:tcPr>
            <w:tcW w:w="6201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 w14:paraId="38198E82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合同约定：</w:t>
            </w:r>
          </w:p>
          <w:p w14:paraId="1858FA2E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法律规定：</w:t>
            </w:r>
          </w:p>
        </w:tc>
      </w:tr>
      <w:tr w14:paraId="4A4502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37" w:type="dxa"/>
            <w:gridSpan w:val="5"/>
            <w:noWrap w:val="0"/>
            <w:vAlign w:val="top"/>
          </w:tcPr>
          <w:p w14:paraId="5AA5C761">
            <w:pPr>
              <w:spacing w:line="480" w:lineRule="auto"/>
              <w:ind w:firstLine="3915" w:firstLineChars="1300"/>
              <w:jc w:val="left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事实和理由</w:t>
            </w:r>
          </w:p>
          <w:p w14:paraId="4CC8E279">
            <w:pPr>
              <w:spacing w:line="480" w:lineRule="auto"/>
              <w:ind w:firstLine="2108" w:firstLineChars="70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（对起诉状事实和理由的确认或者异议）</w:t>
            </w:r>
          </w:p>
        </w:tc>
      </w:tr>
      <w:tr w14:paraId="03B71C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483358E8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1.对合同签订情况（名称、编号、签订时间、地点等）有无异议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5720CE5C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1AE85CA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3141E5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gridSpan w:val="2"/>
            <w:noWrap w:val="0"/>
            <w:vAlign w:val="top"/>
          </w:tcPr>
          <w:p w14:paraId="450D89DA">
            <w:pPr>
              <w:spacing w:line="72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2.对签订主体有无异议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B646BC5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97EB6E6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3EA67B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02E37164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3.对借款金额有无异议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0DD2873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F88C3B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62C5E4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225D056D">
            <w:pPr>
              <w:spacing w:line="528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4.对借款期限有无异议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67151A71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34DDAA6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1478D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6C162489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62A6643F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5.对借款利率有无异议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760AFA80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A961C98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9165F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03AFC37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6.对借款提供时间有无异议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7C60C0C9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E047DC1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1C3A76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2DA736FE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7.对还款方式有无异议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3550AFC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65D1A6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5EE079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46373853">
            <w:pPr>
              <w:spacing w:line="576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8.对还款情况有无异议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61CFA925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A4766B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4FEC2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736" w:type="dxa"/>
            <w:gridSpan w:val="2"/>
            <w:noWrap w:val="0"/>
            <w:vAlign w:val="top"/>
          </w:tcPr>
          <w:p w14:paraId="1BB29EFE">
            <w:pPr>
              <w:spacing w:line="576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9.对是否逾期还款有无异议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698D9FA6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ECCE1EF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64F581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631691B8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10.对是否签订物的担保合同有无异议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D5BB6B6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EA3B76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6EC709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736" w:type="dxa"/>
            <w:gridSpan w:val="2"/>
            <w:noWrap w:val="0"/>
            <w:vAlign w:val="top"/>
          </w:tcPr>
          <w:p w14:paraId="2368E3B0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11.对担保人、担保物有无异议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BA5EF99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73CE4F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6DAAB7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2736" w:type="dxa"/>
            <w:gridSpan w:val="2"/>
            <w:noWrap w:val="0"/>
            <w:vAlign w:val="top"/>
          </w:tcPr>
          <w:p w14:paraId="179DA2CE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43FBC54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12.对最高额抵押担保有无异议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0B9697B6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6B5BEE35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C6B12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8369581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13.对是否办理抵押/质押登记有无异议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7DF37C92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376FD41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30F5BE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029FB5CE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14.对是否签订保证合同有无异议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07F0AD44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96F63F1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1AA8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2736" w:type="dxa"/>
            <w:gridSpan w:val="2"/>
            <w:noWrap w:val="0"/>
            <w:vAlign w:val="top"/>
          </w:tcPr>
          <w:p w14:paraId="210561A0">
            <w:pPr>
              <w:spacing w:line="48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15.对保证方式有无异议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0837848C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AA18C69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ACEEA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2736" w:type="dxa"/>
            <w:gridSpan w:val="2"/>
            <w:noWrap w:val="0"/>
            <w:vAlign w:val="top"/>
          </w:tcPr>
          <w:p w14:paraId="3F77D030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16.对其他担保方式有无异议对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B17D246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F181A4F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E7C6A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69C8E69B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17.有无其他免责/减责事由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5AA40057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FFF36BA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3A823B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736" w:type="dxa"/>
            <w:gridSpan w:val="2"/>
            <w:noWrap w:val="0"/>
            <w:vAlign w:val="top"/>
          </w:tcPr>
          <w:p w14:paraId="209F5B32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18.其他需要说明的内容（可另附页）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250936B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A502474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bookmarkStart w:id="0" w:name="_GoBack"/>
            <w:bookmarkEnd w:id="0"/>
            <w:r>
              <w:rPr>
                <w:rFonts w:hint="eastAsia" w:ascii="宋体" w:hAnsi="宋体"/>
                <w:sz w:val="18"/>
                <w:szCs w:val="18"/>
              </w:rPr>
              <w:t xml:space="preserve">    内容：</w:t>
            </w:r>
          </w:p>
        </w:tc>
      </w:tr>
      <w:tr w14:paraId="68D72B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736" w:type="dxa"/>
            <w:gridSpan w:val="2"/>
            <w:noWrap w:val="0"/>
            <w:vAlign w:val="top"/>
          </w:tcPr>
          <w:p w14:paraId="35FE8CA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19.证据清单（可另附页）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F8ACECB"/>
          <w:p w14:paraId="6F9E5BA6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7678AA43">
      <w:pPr>
        <w:spacing w:line="440" w:lineRule="exact"/>
        <w:jc w:val="center"/>
        <w:rPr>
          <w:rFonts w:ascii="方正小标宋简体" w:hAnsi="宋体" w:eastAsia="方正小标宋简体"/>
          <w:sz w:val="36"/>
          <w:szCs w:val="36"/>
        </w:rPr>
      </w:pPr>
    </w:p>
    <w:p w14:paraId="55BB8E34">
      <w:pPr>
        <w:spacing w:line="440" w:lineRule="exact"/>
        <w:jc w:val="center"/>
        <w:rPr>
          <w:rFonts w:hint="eastAsia"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 xml:space="preserve">             答辩人</w:t>
      </w: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（签字、盖章）</w:t>
      </w:r>
      <w:r>
        <w:rPr>
          <w:rFonts w:hint="eastAsia" w:ascii="方正小标宋简体" w:hAnsi="宋体" w:eastAsia="方正小标宋简体"/>
          <w:sz w:val="36"/>
          <w:szCs w:val="36"/>
        </w:rPr>
        <w:t>：</w:t>
      </w:r>
    </w:p>
    <w:p w14:paraId="5E7824DB">
      <w:pPr>
        <w:ind w:firstLine="3600" w:firstLineChars="1000"/>
      </w:pPr>
      <w:r>
        <w:rPr>
          <w:rFonts w:hint="eastAsia" w:ascii="方正小标宋简体" w:hAnsi="宋体" w:eastAsia="方正小标宋简体"/>
          <w:sz w:val="36"/>
          <w:szCs w:val="36"/>
        </w:rPr>
        <w:t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F077C"/>
    <w:rsid w:val="47012110"/>
    <w:rsid w:val="D7E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1348</Words>
  <Characters>1388</Characters>
  <Lines>0</Lines>
  <Paragraphs>0</Paragraphs>
  <TotalTime>4</TotalTime>
  <ScaleCrop>false</ScaleCrop>
  <LinksUpToDate>false</LinksUpToDate>
  <CharactersWithSpaces>1639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2024-06-26T10:14:00Z</dcterms:created>
  <dc:creator>tongyingchao</dc:creator>
  <cp:lastModifiedBy>张毛毛</cp:lastModifiedBy>
  <dcterms:modified xsi:type="dcterms:W3CDTF">2025-01-13T09:29:09Z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D40FDD68D9A04D178FB058FFF5E6FB38_13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