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8B5CD" w14:textId="51467A2D" w:rsidR="0031613E" w:rsidRPr="00AD7C7A" w:rsidRDefault="0031613E" w:rsidP="00AD7C7A">
      <w:pPr>
        <w:jc w:val="center"/>
        <w:rPr>
          <w:rFonts w:ascii="Times New Roman" w:hAnsi="Times New Roman" w:cs="Times New Roman"/>
          <w:b/>
          <w:sz w:val="24"/>
          <w:szCs w:val="24"/>
        </w:rPr>
      </w:pPr>
      <w:r w:rsidRPr="00AD7C7A">
        <w:rPr>
          <w:rFonts w:ascii="Times New Roman" w:hAnsi="Times New Roman" w:cs="Times New Roman"/>
          <w:b/>
          <w:sz w:val="24"/>
          <w:szCs w:val="24"/>
          <w:lang w:val="en-GB"/>
        </w:rPr>
        <w:t>Effects of Stock</w:t>
      </w:r>
      <w:r w:rsidR="00BC1C8A" w:rsidRPr="00AD7C7A">
        <w:rPr>
          <w:rFonts w:ascii="Times New Roman" w:hAnsi="Times New Roman" w:cs="Times New Roman"/>
          <w:b/>
          <w:sz w:val="24"/>
          <w:szCs w:val="24"/>
          <w:lang w:val="en-GB"/>
        </w:rPr>
        <w:t>holding</w:t>
      </w:r>
      <w:r w:rsidRPr="00AD7C7A">
        <w:rPr>
          <w:rFonts w:ascii="Times New Roman" w:hAnsi="Times New Roman" w:cs="Times New Roman"/>
          <w:b/>
          <w:sz w:val="24"/>
          <w:szCs w:val="24"/>
          <w:lang w:val="en-GB"/>
        </w:rPr>
        <w:t xml:space="preserve"> </w:t>
      </w:r>
      <w:r w:rsidR="000D472A" w:rsidRPr="00AD7C7A">
        <w:rPr>
          <w:rFonts w:ascii="Times New Roman" w:hAnsi="Times New Roman" w:cs="Times New Roman"/>
          <w:b/>
          <w:sz w:val="24"/>
          <w:szCs w:val="24"/>
          <w:lang w:val="en-GB"/>
        </w:rPr>
        <w:t>P</w:t>
      </w:r>
      <w:r w:rsidRPr="00AD7C7A">
        <w:rPr>
          <w:rFonts w:ascii="Times New Roman" w:hAnsi="Times New Roman" w:cs="Times New Roman"/>
          <w:b/>
          <w:sz w:val="24"/>
          <w:szCs w:val="24"/>
          <w:lang w:val="en-GB"/>
        </w:rPr>
        <w:t>olicy on Maize Pric</w:t>
      </w:r>
      <w:r w:rsidR="00CF713C" w:rsidRPr="00AD7C7A">
        <w:rPr>
          <w:rFonts w:ascii="Times New Roman" w:hAnsi="Times New Roman" w:cs="Times New Roman"/>
          <w:b/>
          <w:sz w:val="24"/>
          <w:szCs w:val="24"/>
          <w:lang w:val="en-GB"/>
        </w:rPr>
        <w:t>es</w:t>
      </w:r>
      <w:r w:rsidRPr="00AD7C7A">
        <w:rPr>
          <w:rFonts w:ascii="Times New Roman" w:hAnsi="Times New Roman" w:cs="Times New Roman"/>
          <w:b/>
          <w:sz w:val="24"/>
          <w:szCs w:val="24"/>
          <w:lang w:val="en-GB"/>
        </w:rPr>
        <w:t>: Evidence from Zambia</w:t>
      </w:r>
    </w:p>
    <w:p w14:paraId="7E1D3EC7" w14:textId="77777777" w:rsidR="00AD7C7A" w:rsidRDefault="00AD7C7A" w:rsidP="00AD7C7A">
      <w:pPr>
        <w:jc w:val="center"/>
        <w:rPr>
          <w:rFonts w:ascii="Times New Roman" w:hAnsi="Times New Roman" w:cs="Times New Roman"/>
          <w:bCs/>
          <w:sz w:val="24"/>
          <w:szCs w:val="24"/>
        </w:rPr>
      </w:pPr>
    </w:p>
    <w:p w14:paraId="3CE6500A" w14:textId="0638725B" w:rsidR="00EA333E" w:rsidRPr="00AD7C7A" w:rsidRDefault="0031613E" w:rsidP="00AD7C7A">
      <w:pPr>
        <w:jc w:val="center"/>
        <w:rPr>
          <w:rFonts w:ascii="Times New Roman" w:hAnsi="Times New Roman" w:cs="Times New Roman"/>
          <w:bCs/>
          <w:sz w:val="24"/>
          <w:szCs w:val="24"/>
        </w:rPr>
      </w:pPr>
      <w:proofErr w:type="spellStart"/>
      <w:r w:rsidRPr="00AD7C7A">
        <w:rPr>
          <w:rFonts w:ascii="Times New Roman" w:hAnsi="Times New Roman" w:cs="Times New Roman"/>
          <w:bCs/>
          <w:sz w:val="24"/>
          <w:szCs w:val="24"/>
        </w:rPr>
        <w:t>Yujun</w:t>
      </w:r>
      <w:proofErr w:type="spellEnd"/>
      <w:r w:rsidRPr="00AD7C7A">
        <w:rPr>
          <w:rFonts w:ascii="Times New Roman" w:hAnsi="Times New Roman" w:cs="Times New Roman"/>
          <w:bCs/>
          <w:sz w:val="24"/>
          <w:szCs w:val="24"/>
        </w:rPr>
        <w:t xml:space="preserve"> Zhou</w:t>
      </w:r>
      <w:r w:rsidR="00BB670E" w:rsidRPr="00AD7C7A">
        <w:rPr>
          <w:rFonts w:ascii="Times New Roman" w:hAnsi="Times New Roman" w:cs="Times New Roman"/>
          <w:bCs/>
          <w:sz w:val="24"/>
          <w:szCs w:val="24"/>
        </w:rPr>
        <w:t>, University of Illinois, Urban</w:t>
      </w:r>
      <w:r w:rsidR="000407D8">
        <w:rPr>
          <w:rFonts w:ascii="Times New Roman" w:hAnsi="Times New Roman" w:cs="Times New Roman"/>
          <w:bCs/>
          <w:sz w:val="24"/>
          <w:szCs w:val="24"/>
        </w:rPr>
        <w:t>a</w:t>
      </w:r>
      <w:r w:rsidR="00BB670E" w:rsidRPr="00AD7C7A">
        <w:rPr>
          <w:rFonts w:ascii="Times New Roman" w:hAnsi="Times New Roman" w:cs="Times New Roman"/>
          <w:bCs/>
          <w:sz w:val="24"/>
          <w:szCs w:val="24"/>
        </w:rPr>
        <w:t>-Champaign</w:t>
      </w:r>
    </w:p>
    <w:p w14:paraId="640EE663" w14:textId="3E87C209" w:rsidR="00BB670E" w:rsidRPr="00AD7C7A" w:rsidRDefault="0031613E" w:rsidP="00AD7C7A">
      <w:pPr>
        <w:jc w:val="center"/>
        <w:rPr>
          <w:rFonts w:ascii="Times New Roman" w:hAnsi="Times New Roman" w:cs="Times New Roman"/>
          <w:bCs/>
          <w:sz w:val="24"/>
          <w:szCs w:val="24"/>
        </w:rPr>
      </w:pPr>
      <w:r w:rsidRPr="00AD7C7A">
        <w:rPr>
          <w:rFonts w:ascii="Times New Roman" w:hAnsi="Times New Roman" w:cs="Times New Roman"/>
          <w:bCs/>
          <w:sz w:val="24"/>
          <w:szCs w:val="24"/>
        </w:rPr>
        <w:t>Kathy Baylis</w:t>
      </w:r>
      <w:r w:rsidR="00BB670E" w:rsidRPr="00AD7C7A">
        <w:rPr>
          <w:rFonts w:ascii="Times New Roman" w:hAnsi="Times New Roman" w:cs="Times New Roman"/>
          <w:bCs/>
          <w:sz w:val="24"/>
          <w:szCs w:val="24"/>
        </w:rPr>
        <w:t>, University of Il</w:t>
      </w:r>
      <w:r w:rsidR="008D121D">
        <w:rPr>
          <w:rFonts w:ascii="Times New Roman" w:hAnsi="Times New Roman" w:cs="Times New Roman"/>
          <w:bCs/>
          <w:sz w:val="24"/>
          <w:szCs w:val="24"/>
        </w:rPr>
        <w:t>linois, Urban</w:t>
      </w:r>
      <w:r w:rsidR="000407D8">
        <w:rPr>
          <w:rFonts w:ascii="Times New Roman" w:hAnsi="Times New Roman" w:cs="Times New Roman"/>
          <w:bCs/>
          <w:sz w:val="24"/>
          <w:szCs w:val="24"/>
        </w:rPr>
        <w:t>a</w:t>
      </w:r>
      <w:r w:rsidR="008D121D">
        <w:rPr>
          <w:rFonts w:ascii="Times New Roman" w:hAnsi="Times New Roman" w:cs="Times New Roman"/>
          <w:bCs/>
          <w:sz w:val="24"/>
          <w:szCs w:val="24"/>
        </w:rPr>
        <w:t>-Champaign (corresponding</w:t>
      </w:r>
      <w:r w:rsidR="00BB670E" w:rsidRPr="00AD7C7A">
        <w:rPr>
          <w:rFonts w:ascii="Times New Roman" w:hAnsi="Times New Roman" w:cs="Times New Roman"/>
          <w:bCs/>
          <w:sz w:val="24"/>
          <w:szCs w:val="24"/>
        </w:rPr>
        <w:t xml:space="preserve"> author)</w:t>
      </w:r>
    </w:p>
    <w:p w14:paraId="06A5ADA6" w14:textId="77777777" w:rsidR="00BB670E" w:rsidRPr="00AD7C7A" w:rsidRDefault="00BB670E" w:rsidP="00AD7C7A">
      <w:pPr>
        <w:jc w:val="center"/>
        <w:rPr>
          <w:rStyle w:val="Strong"/>
          <w:rFonts w:ascii="Times New Roman" w:hAnsi="Times New Roman" w:cs="Times New Roman"/>
          <w:b w:val="0"/>
          <w:color w:val="363636"/>
          <w:sz w:val="24"/>
          <w:szCs w:val="24"/>
        </w:rPr>
      </w:pPr>
    </w:p>
    <w:p w14:paraId="58A78103" w14:textId="201FFFD1" w:rsidR="00EA333E" w:rsidRDefault="00A00A19" w:rsidP="00AD7C7A">
      <w:pPr>
        <w:rPr>
          <w:rStyle w:val="Strong"/>
          <w:rFonts w:ascii="Times New Roman" w:hAnsi="Times New Roman" w:cs="Times New Roman"/>
          <w:color w:val="363636"/>
          <w:sz w:val="24"/>
          <w:szCs w:val="24"/>
        </w:rPr>
      </w:pPr>
      <w:r w:rsidRPr="00783A3A">
        <w:rPr>
          <w:rStyle w:val="Strong"/>
          <w:rFonts w:ascii="Times New Roman" w:hAnsi="Times New Roman" w:cs="Times New Roman"/>
          <w:color w:val="363636"/>
          <w:sz w:val="24"/>
          <w:szCs w:val="24"/>
        </w:rPr>
        <w:t>Abstract</w:t>
      </w:r>
    </w:p>
    <w:p w14:paraId="0E51E420" w14:textId="6DB5D093" w:rsidR="00E95C02" w:rsidRPr="00AD7C7A" w:rsidRDefault="00921103" w:rsidP="00AD7C7A">
      <w:pPr>
        <w:rPr>
          <w:rFonts w:ascii="Times New Roman" w:hAnsi="Times New Roman" w:cs="Times New Roman"/>
          <w:sz w:val="24"/>
          <w:szCs w:val="24"/>
        </w:rPr>
      </w:pPr>
      <w:r w:rsidRPr="00AD7C7A">
        <w:rPr>
          <w:rStyle w:val="Strong"/>
          <w:rFonts w:ascii="Times New Roman" w:hAnsi="Times New Roman" w:cs="Times New Roman"/>
          <w:b w:val="0"/>
          <w:color w:val="363636"/>
          <w:sz w:val="24"/>
          <w:szCs w:val="24"/>
        </w:rPr>
        <w:t>Many countries, particularly in the developing world, use public stockholding programs to stabilize price for both farmers and consumers</w:t>
      </w:r>
      <w:r w:rsidR="00EA333E" w:rsidRPr="00AD7C7A">
        <w:rPr>
          <w:rStyle w:val="Strong"/>
          <w:rFonts w:ascii="Times New Roman" w:hAnsi="Times New Roman" w:cs="Times New Roman"/>
          <w:b w:val="0"/>
          <w:color w:val="363636"/>
          <w:sz w:val="24"/>
          <w:szCs w:val="24"/>
        </w:rPr>
        <w:t xml:space="preserve">. </w:t>
      </w:r>
      <w:r w:rsidR="00A00A19" w:rsidRPr="00AD7C7A">
        <w:rPr>
          <w:rFonts w:ascii="Times New Roman" w:hAnsi="Times New Roman" w:cs="Times New Roman"/>
          <w:sz w:val="24"/>
          <w:szCs w:val="24"/>
        </w:rPr>
        <w:t xml:space="preserve">Governments </w:t>
      </w:r>
      <w:r w:rsidR="00BF098C" w:rsidRPr="00AD7C7A">
        <w:rPr>
          <w:rFonts w:ascii="Times New Roman" w:hAnsi="Times New Roman" w:cs="Times New Roman"/>
          <w:sz w:val="24"/>
          <w:szCs w:val="24"/>
        </w:rPr>
        <w:t xml:space="preserve">directly </w:t>
      </w:r>
      <w:r w:rsidR="0083160B" w:rsidRPr="00AD7C7A">
        <w:rPr>
          <w:rFonts w:ascii="Times New Roman" w:hAnsi="Times New Roman" w:cs="Times New Roman"/>
          <w:sz w:val="24"/>
          <w:szCs w:val="24"/>
        </w:rPr>
        <w:t>purchase</w:t>
      </w:r>
      <w:r w:rsidR="00101539" w:rsidRPr="00AD7C7A">
        <w:rPr>
          <w:rFonts w:ascii="Times New Roman" w:hAnsi="Times New Roman" w:cs="Times New Roman"/>
          <w:sz w:val="24"/>
          <w:szCs w:val="24"/>
        </w:rPr>
        <w:t xml:space="preserve"> and store</w:t>
      </w:r>
      <w:r w:rsidR="0083160B" w:rsidRPr="00AD7C7A">
        <w:rPr>
          <w:rFonts w:ascii="Times New Roman" w:hAnsi="Times New Roman" w:cs="Times New Roman"/>
          <w:sz w:val="24"/>
          <w:szCs w:val="24"/>
        </w:rPr>
        <w:t xml:space="preserve"> staple grains, </w:t>
      </w:r>
      <w:r w:rsidRPr="00AD7C7A">
        <w:rPr>
          <w:rFonts w:ascii="Times New Roman" w:hAnsi="Times New Roman" w:cs="Times New Roman"/>
          <w:sz w:val="24"/>
          <w:szCs w:val="24"/>
        </w:rPr>
        <w:t>and then sell them to processors or consumers</w:t>
      </w:r>
      <w:r w:rsidR="00EA333E" w:rsidRPr="00AD7C7A">
        <w:rPr>
          <w:rFonts w:ascii="Times New Roman" w:hAnsi="Times New Roman" w:cs="Times New Roman"/>
          <w:sz w:val="24"/>
          <w:szCs w:val="24"/>
        </w:rPr>
        <w:t>,</w:t>
      </w:r>
      <w:r w:rsidRPr="00AD7C7A">
        <w:rPr>
          <w:rFonts w:ascii="Times New Roman" w:hAnsi="Times New Roman" w:cs="Times New Roman"/>
          <w:sz w:val="24"/>
          <w:szCs w:val="24"/>
        </w:rPr>
        <w:t xml:space="preserve"> often </w:t>
      </w:r>
      <w:r w:rsidR="00D85E71">
        <w:rPr>
          <w:rFonts w:ascii="Times New Roman" w:hAnsi="Times New Roman" w:cs="Times New Roman"/>
          <w:sz w:val="24"/>
          <w:szCs w:val="24"/>
        </w:rPr>
        <w:t>at heavily</w:t>
      </w:r>
      <w:r w:rsidRPr="00AD7C7A">
        <w:rPr>
          <w:rFonts w:ascii="Times New Roman" w:hAnsi="Times New Roman" w:cs="Times New Roman"/>
          <w:sz w:val="24"/>
          <w:szCs w:val="24"/>
        </w:rPr>
        <w:t xml:space="preserve"> subsid</w:t>
      </w:r>
      <w:r w:rsidR="00D85E71">
        <w:rPr>
          <w:rFonts w:ascii="Times New Roman" w:hAnsi="Times New Roman" w:cs="Times New Roman"/>
          <w:sz w:val="24"/>
          <w:szCs w:val="24"/>
        </w:rPr>
        <w:t>ized prices</w:t>
      </w:r>
      <w:r w:rsidR="00A00A19" w:rsidRPr="00AD7C7A">
        <w:rPr>
          <w:rFonts w:ascii="Times New Roman" w:hAnsi="Times New Roman" w:cs="Times New Roman"/>
          <w:sz w:val="24"/>
          <w:szCs w:val="24"/>
        </w:rPr>
        <w:t xml:space="preserve">. Despite the </w:t>
      </w:r>
      <w:r w:rsidRPr="00AD7C7A">
        <w:rPr>
          <w:rFonts w:ascii="Times New Roman" w:hAnsi="Times New Roman" w:cs="Times New Roman"/>
          <w:sz w:val="24"/>
          <w:szCs w:val="24"/>
        </w:rPr>
        <w:t>substantial costs of these</w:t>
      </w:r>
      <w:r w:rsidR="00A00A19" w:rsidRPr="00AD7C7A">
        <w:rPr>
          <w:rFonts w:ascii="Times New Roman" w:hAnsi="Times New Roman" w:cs="Times New Roman"/>
          <w:sz w:val="24"/>
          <w:szCs w:val="24"/>
        </w:rPr>
        <w:t xml:space="preserve"> stockholding programs, little </w:t>
      </w:r>
      <w:r w:rsidR="00A00A19" w:rsidRPr="00AD7C7A">
        <w:rPr>
          <w:rFonts w:ascii="Times New Roman" w:hAnsi="Times New Roman" w:cs="Times New Roman"/>
          <w:noProof/>
          <w:sz w:val="24"/>
          <w:szCs w:val="24"/>
        </w:rPr>
        <w:t>is known</w:t>
      </w:r>
      <w:r w:rsidR="00A00A19" w:rsidRPr="00AD7C7A">
        <w:rPr>
          <w:rFonts w:ascii="Times New Roman" w:hAnsi="Times New Roman" w:cs="Times New Roman"/>
          <w:sz w:val="24"/>
          <w:szCs w:val="24"/>
        </w:rPr>
        <w:t xml:space="preserve"> about their effectiveness in mitigating retail price swings. This paper estimates the effects of purchase and sales activities of the </w:t>
      </w:r>
      <w:r w:rsidRPr="00AD7C7A">
        <w:rPr>
          <w:rFonts w:ascii="Times New Roman" w:hAnsi="Times New Roman" w:cs="Times New Roman"/>
          <w:sz w:val="24"/>
          <w:szCs w:val="24"/>
        </w:rPr>
        <w:t xml:space="preserve">Zambian </w:t>
      </w:r>
      <w:r w:rsidR="00A00A19" w:rsidRPr="00AD7C7A">
        <w:rPr>
          <w:rFonts w:ascii="Times New Roman" w:hAnsi="Times New Roman" w:cs="Times New Roman"/>
          <w:noProof/>
          <w:sz w:val="24"/>
          <w:szCs w:val="24"/>
        </w:rPr>
        <w:t>Food</w:t>
      </w:r>
      <w:r w:rsidR="00A00A19" w:rsidRPr="00AD7C7A">
        <w:rPr>
          <w:rFonts w:ascii="Times New Roman" w:hAnsi="Times New Roman" w:cs="Times New Roman"/>
          <w:sz w:val="24"/>
          <w:szCs w:val="24"/>
        </w:rPr>
        <w:t xml:space="preserve"> Reserve Agency (FRA) on </w:t>
      </w:r>
      <w:r w:rsidR="006148C5">
        <w:rPr>
          <w:rFonts w:ascii="Times New Roman" w:hAnsi="Times New Roman" w:cs="Times New Roman"/>
          <w:sz w:val="24"/>
          <w:szCs w:val="24"/>
        </w:rPr>
        <w:t xml:space="preserve">monthly </w:t>
      </w:r>
      <w:r w:rsidR="00A00A19" w:rsidRPr="00AD7C7A">
        <w:rPr>
          <w:rFonts w:ascii="Times New Roman" w:hAnsi="Times New Roman" w:cs="Times New Roman"/>
          <w:sz w:val="24"/>
          <w:szCs w:val="24"/>
        </w:rPr>
        <w:t>maize market prices across more than thirty markets in Zambia from 2003</w:t>
      </w:r>
      <w:r w:rsidR="00C94C8F" w:rsidRPr="00AD7C7A">
        <w:rPr>
          <w:rFonts w:ascii="Times New Roman" w:hAnsi="Times New Roman" w:cs="Times New Roman"/>
          <w:sz w:val="24"/>
          <w:szCs w:val="24"/>
        </w:rPr>
        <w:t xml:space="preserve"> to </w:t>
      </w:r>
      <w:r w:rsidR="00A00A19" w:rsidRPr="00AD7C7A">
        <w:rPr>
          <w:rFonts w:ascii="Times New Roman" w:hAnsi="Times New Roman" w:cs="Times New Roman"/>
          <w:sz w:val="24"/>
          <w:szCs w:val="24"/>
        </w:rPr>
        <w:t>2008. To deal with the endogeneity in purchase</w:t>
      </w:r>
      <w:r w:rsidRPr="00AD7C7A">
        <w:rPr>
          <w:rFonts w:ascii="Times New Roman" w:hAnsi="Times New Roman" w:cs="Times New Roman"/>
          <w:sz w:val="24"/>
          <w:szCs w:val="24"/>
        </w:rPr>
        <w:t>s</w:t>
      </w:r>
      <w:r w:rsidR="00A00A19" w:rsidRPr="00AD7C7A">
        <w:rPr>
          <w:rFonts w:ascii="Times New Roman" w:hAnsi="Times New Roman" w:cs="Times New Roman"/>
          <w:sz w:val="24"/>
          <w:szCs w:val="24"/>
        </w:rPr>
        <w:t xml:space="preserve"> and sales, we use predicted FRA purchase and sales targets as </w:t>
      </w:r>
      <w:r w:rsidR="00A00A19" w:rsidRPr="00AD7C7A">
        <w:rPr>
          <w:rFonts w:ascii="Times New Roman" w:hAnsi="Times New Roman" w:cs="Times New Roman"/>
          <w:noProof/>
          <w:sz w:val="24"/>
          <w:szCs w:val="24"/>
        </w:rPr>
        <w:t xml:space="preserve">instrumental </w:t>
      </w:r>
      <w:r w:rsidR="00A00A19" w:rsidRPr="00AD7C7A">
        <w:rPr>
          <w:rFonts w:ascii="Times New Roman" w:hAnsi="Times New Roman" w:cs="Times New Roman"/>
          <w:sz w:val="24"/>
          <w:szCs w:val="24"/>
        </w:rPr>
        <w:t xml:space="preserve">variables. Controlling for other policies, we find evidence </w:t>
      </w:r>
      <w:r w:rsidR="005E3488" w:rsidRPr="00AD7C7A">
        <w:rPr>
          <w:rFonts w:ascii="Times New Roman" w:hAnsi="Times New Roman" w:cs="Times New Roman"/>
          <w:sz w:val="24"/>
          <w:szCs w:val="24"/>
        </w:rPr>
        <w:t>that</w:t>
      </w:r>
      <w:r w:rsidR="00A00A19" w:rsidRPr="00AD7C7A">
        <w:rPr>
          <w:rFonts w:ascii="Times New Roman" w:hAnsi="Times New Roman" w:cs="Times New Roman"/>
          <w:sz w:val="24"/>
          <w:szCs w:val="24"/>
        </w:rPr>
        <w:t xml:space="preserve"> FRA activities </w:t>
      </w:r>
      <w:r w:rsidR="005E3488" w:rsidRPr="00AD7C7A">
        <w:rPr>
          <w:rFonts w:ascii="Times New Roman" w:hAnsi="Times New Roman" w:cs="Times New Roman"/>
          <w:sz w:val="24"/>
          <w:szCs w:val="24"/>
        </w:rPr>
        <w:t>stabilize</w:t>
      </w:r>
      <w:r w:rsidR="00A00A19" w:rsidRPr="00AD7C7A">
        <w:rPr>
          <w:rFonts w:ascii="Times New Roman" w:hAnsi="Times New Roman" w:cs="Times New Roman"/>
          <w:sz w:val="24"/>
          <w:szCs w:val="24"/>
        </w:rPr>
        <w:t xml:space="preserve"> retail prices in </w:t>
      </w:r>
      <w:r w:rsidR="00A00A19" w:rsidRPr="00AD7C7A">
        <w:rPr>
          <w:rFonts w:ascii="Times New Roman" w:hAnsi="Times New Roman" w:cs="Times New Roman"/>
          <w:noProof/>
          <w:sz w:val="24"/>
          <w:szCs w:val="24"/>
        </w:rPr>
        <w:t>major</w:t>
      </w:r>
      <w:r w:rsidR="00A00A19" w:rsidRPr="00AD7C7A">
        <w:rPr>
          <w:rFonts w:ascii="Times New Roman" w:hAnsi="Times New Roman" w:cs="Times New Roman"/>
          <w:sz w:val="24"/>
          <w:szCs w:val="24"/>
        </w:rPr>
        <w:t xml:space="preserve"> district markets</w:t>
      </w:r>
      <w:r w:rsidR="003959E4" w:rsidRPr="00AD7C7A">
        <w:rPr>
          <w:rFonts w:ascii="Times New Roman" w:hAnsi="Times New Roman" w:cs="Times New Roman"/>
          <w:sz w:val="24"/>
          <w:szCs w:val="24"/>
        </w:rPr>
        <w:t xml:space="preserve"> </w:t>
      </w:r>
      <w:r w:rsidRPr="00AD7C7A">
        <w:rPr>
          <w:rFonts w:ascii="Times New Roman" w:hAnsi="Times New Roman" w:cs="Times New Roman"/>
          <w:sz w:val="24"/>
          <w:szCs w:val="24"/>
        </w:rPr>
        <w:t>within the cropping year</w:t>
      </w:r>
      <w:r w:rsidR="00A00A19" w:rsidRPr="00AD7C7A">
        <w:rPr>
          <w:rFonts w:ascii="Times New Roman" w:hAnsi="Times New Roman" w:cs="Times New Roman"/>
          <w:sz w:val="24"/>
          <w:szCs w:val="24"/>
        </w:rPr>
        <w:t xml:space="preserve">. Results show that FRA purchases </w:t>
      </w:r>
      <w:r w:rsidR="00A00A19" w:rsidRPr="00AD7C7A">
        <w:rPr>
          <w:rFonts w:ascii="Times New Roman" w:hAnsi="Times New Roman" w:cs="Times New Roman"/>
          <w:noProof/>
          <w:sz w:val="24"/>
          <w:szCs w:val="24"/>
        </w:rPr>
        <w:t>raise</w:t>
      </w:r>
      <w:r w:rsidR="00A00A19" w:rsidRPr="00AD7C7A">
        <w:rPr>
          <w:rFonts w:ascii="Times New Roman" w:hAnsi="Times New Roman" w:cs="Times New Roman"/>
          <w:sz w:val="24"/>
          <w:szCs w:val="24"/>
        </w:rPr>
        <w:t xml:space="preserve"> local prices for surplus maize producers </w:t>
      </w:r>
      <w:r w:rsidR="009A34FA" w:rsidRPr="00AD7C7A">
        <w:rPr>
          <w:rFonts w:ascii="Times New Roman" w:hAnsi="Times New Roman" w:cs="Times New Roman"/>
          <w:sz w:val="24"/>
          <w:szCs w:val="24"/>
        </w:rPr>
        <w:t xml:space="preserve">about </w:t>
      </w:r>
      <w:r w:rsidR="00C51322" w:rsidRPr="00AD7C7A">
        <w:rPr>
          <w:rFonts w:ascii="Times New Roman" w:hAnsi="Times New Roman" w:cs="Times New Roman"/>
          <w:sz w:val="24"/>
          <w:szCs w:val="24"/>
        </w:rPr>
        <w:t>5</w:t>
      </w:r>
      <w:r w:rsidR="00A640F0" w:rsidRPr="00AD7C7A">
        <w:rPr>
          <w:rFonts w:ascii="Times New Roman" w:hAnsi="Times New Roman" w:cs="Times New Roman"/>
          <w:sz w:val="24"/>
          <w:szCs w:val="24"/>
        </w:rPr>
        <w:t xml:space="preserve">% on average </w:t>
      </w:r>
      <w:r w:rsidR="00D85E71">
        <w:rPr>
          <w:rFonts w:ascii="Times New Roman" w:hAnsi="Times New Roman" w:cs="Times New Roman"/>
          <w:sz w:val="24"/>
          <w:szCs w:val="24"/>
        </w:rPr>
        <w:t>at</w:t>
      </w:r>
      <w:r w:rsidR="00D85E71" w:rsidRPr="00AD7C7A">
        <w:rPr>
          <w:rFonts w:ascii="Times New Roman" w:hAnsi="Times New Roman" w:cs="Times New Roman"/>
          <w:sz w:val="24"/>
          <w:szCs w:val="24"/>
        </w:rPr>
        <w:t xml:space="preserve"> </w:t>
      </w:r>
      <w:r w:rsidR="00A00A19" w:rsidRPr="00AD7C7A">
        <w:rPr>
          <w:rFonts w:ascii="Times New Roman" w:hAnsi="Times New Roman" w:cs="Times New Roman"/>
          <w:sz w:val="24"/>
          <w:szCs w:val="24"/>
        </w:rPr>
        <w:t xml:space="preserve">the </w:t>
      </w:r>
      <w:r w:rsidR="00A00A19" w:rsidRPr="00AD7C7A">
        <w:rPr>
          <w:rFonts w:ascii="Times New Roman" w:hAnsi="Times New Roman" w:cs="Times New Roman"/>
          <w:noProof/>
          <w:sz w:val="24"/>
          <w:szCs w:val="24"/>
        </w:rPr>
        <w:t>time</w:t>
      </w:r>
      <w:r w:rsidR="00A00A19" w:rsidRPr="00AD7C7A">
        <w:rPr>
          <w:rFonts w:ascii="Times New Roman" w:hAnsi="Times New Roman" w:cs="Times New Roman"/>
          <w:sz w:val="24"/>
          <w:szCs w:val="24"/>
        </w:rPr>
        <w:t xml:space="preserve"> of harvest and FRA sales help lower the price</w:t>
      </w:r>
      <w:r w:rsidR="00D85E71">
        <w:rPr>
          <w:rFonts w:ascii="Times New Roman" w:hAnsi="Times New Roman" w:cs="Times New Roman"/>
          <w:sz w:val="24"/>
          <w:szCs w:val="24"/>
        </w:rPr>
        <w:t xml:space="preserve"> to consumers</w:t>
      </w:r>
      <w:r w:rsidR="00A00A19" w:rsidRPr="00AD7C7A">
        <w:rPr>
          <w:rFonts w:ascii="Times New Roman" w:hAnsi="Times New Roman" w:cs="Times New Roman"/>
          <w:sz w:val="24"/>
          <w:szCs w:val="24"/>
        </w:rPr>
        <w:t xml:space="preserve"> during the </w:t>
      </w:r>
      <w:r w:rsidR="00A00A19" w:rsidRPr="00AD7C7A">
        <w:rPr>
          <w:rFonts w:ascii="Times New Roman" w:hAnsi="Times New Roman" w:cs="Times New Roman"/>
          <w:noProof/>
          <w:sz w:val="24"/>
          <w:szCs w:val="24"/>
        </w:rPr>
        <w:t>lean</w:t>
      </w:r>
      <w:r w:rsidR="00A00A19" w:rsidRPr="00AD7C7A">
        <w:rPr>
          <w:rFonts w:ascii="Times New Roman" w:hAnsi="Times New Roman" w:cs="Times New Roman"/>
          <w:sz w:val="24"/>
          <w:szCs w:val="24"/>
        </w:rPr>
        <w:t xml:space="preserve"> season</w:t>
      </w:r>
      <w:r w:rsidR="00040BCB" w:rsidRPr="00AD7C7A">
        <w:rPr>
          <w:rFonts w:ascii="Times New Roman" w:hAnsi="Times New Roman" w:cs="Times New Roman"/>
          <w:sz w:val="24"/>
          <w:szCs w:val="24"/>
        </w:rPr>
        <w:t xml:space="preserve"> up to </w:t>
      </w:r>
      <w:r w:rsidR="006B6492" w:rsidRPr="00AD7C7A">
        <w:rPr>
          <w:rFonts w:ascii="Times New Roman" w:hAnsi="Times New Roman" w:cs="Times New Roman"/>
          <w:sz w:val="24"/>
          <w:szCs w:val="24"/>
        </w:rPr>
        <w:t>7%</w:t>
      </w:r>
      <w:r w:rsidR="00A00A19" w:rsidRPr="00AD7C7A">
        <w:rPr>
          <w:rFonts w:ascii="Times New Roman" w:hAnsi="Times New Roman" w:cs="Times New Roman"/>
          <w:sz w:val="24"/>
          <w:szCs w:val="24"/>
        </w:rPr>
        <w:t xml:space="preserve">. </w:t>
      </w:r>
      <w:r w:rsidR="00EA333E" w:rsidRPr="00AD7C7A">
        <w:rPr>
          <w:rFonts w:ascii="Times New Roman" w:hAnsi="Times New Roman" w:cs="Times New Roman"/>
          <w:sz w:val="24"/>
          <w:szCs w:val="24"/>
        </w:rPr>
        <w:t>However,</w:t>
      </w:r>
      <w:r w:rsidRPr="00AD7C7A">
        <w:rPr>
          <w:rFonts w:ascii="Times New Roman" w:hAnsi="Times New Roman" w:cs="Times New Roman"/>
          <w:sz w:val="24"/>
          <w:szCs w:val="24"/>
        </w:rPr>
        <w:t xml:space="preserve"> we</w:t>
      </w:r>
      <w:r w:rsidR="00D85E71">
        <w:rPr>
          <w:rFonts w:ascii="Times New Roman" w:hAnsi="Times New Roman" w:cs="Times New Roman"/>
          <w:sz w:val="24"/>
          <w:szCs w:val="24"/>
        </w:rPr>
        <w:t xml:space="preserve"> find limited evidence that the FRA is able </w:t>
      </w:r>
      <w:r w:rsidR="000407D8">
        <w:rPr>
          <w:rFonts w:ascii="Times New Roman" w:hAnsi="Times New Roman" w:cs="Times New Roman"/>
          <w:sz w:val="24"/>
          <w:szCs w:val="24"/>
        </w:rPr>
        <w:t xml:space="preserve">to </w:t>
      </w:r>
      <w:r w:rsidR="000407D8" w:rsidRPr="00AD7C7A">
        <w:rPr>
          <w:rFonts w:ascii="Times New Roman" w:hAnsi="Times New Roman" w:cs="Times New Roman"/>
          <w:sz w:val="24"/>
          <w:szCs w:val="24"/>
        </w:rPr>
        <w:t>reduce</w:t>
      </w:r>
      <w:r w:rsidR="00D85E71">
        <w:rPr>
          <w:rFonts w:ascii="Times New Roman" w:hAnsi="Times New Roman" w:cs="Times New Roman"/>
          <w:sz w:val="24"/>
          <w:szCs w:val="24"/>
        </w:rPr>
        <w:t xml:space="preserve"> </w:t>
      </w:r>
      <w:r w:rsidR="006A30AB" w:rsidRPr="00AD7C7A">
        <w:rPr>
          <w:rFonts w:ascii="Times New Roman" w:hAnsi="Times New Roman" w:cs="Times New Roman"/>
          <w:sz w:val="24"/>
          <w:szCs w:val="24"/>
        </w:rPr>
        <w:t xml:space="preserve">price volatility </w:t>
      </w:r>
      <w:r w:rsidR="00C762D5" w:rsidRPr="00AD7C7A">
        <w:rPr>
          <w:rFonts w:ascii="Times New Roman" w:hAnsi="Times New Roman" w:cs="Times New Roman"/>
          <w:sz w:val="24"/>
          <w:szCs w:val="24"/>
        </w:rPr>
        <w:t>b</w:t>
      </w:r>
      <w:r w:rsidR="006A30AB" w:rsidRPr="00AD7C7A">
        <w:rPr>
          <w:rFonts w:ascii="Times New Roman" w:hAnsi="Times New Roman" w:cs="Times New Roman"/>
          <w:sz w:val="24"/>
          <w:szCs w:val="24"/>
        </w:rPr>
        <w:t>etween years.</w:t>
      </w:r>
    </w:p>
    <w:p w14:paraId="4E0BABAF" w14:textId="77777777" w:rsidR="00AD7C7A" w:rsidRPr="00783A3A" w:rsidRDefault="00AD7C7A" w:rsidP="00A00A19">
      <w:pPr>
        <w:shd w:val="clear" w:color="auto" w:fill="FFFFFF"/>
        <w:spacing w:after="225" w:line="240" w:lineRule="auto"/>
        <w:outlineLvl w:val="2"/>
        <w:rPr>
          <w:rFonts w:ascii="Times New Roman" w:hAnsi="Times New Roman" w:cs="Times New Roman"/>
          <w:color w:val="363636"/>
          <w:sz w:val="24"/>
          <w:szCs w:val="24"/>
        </w:rPr>
      </w:pPr>
    </w:p>
    <w:p w14:paraId="1444E7BC" w14:textId="7DFA0C80" w:rsidR="007403A8" w:rsidRPr="00AD7C7A" w:rsidRDefault="007403A8" w:rsidP="00AD7C7A">
      <w:pPr>
        <w:rPr>
          <w:rStyle w:val="Strong"/>
          <w:rFonts w:ascii="Times New Roman" w:hAnsi="Times New Roman" w:cs="Times New Roman"/>
          <w:b w:val="0"/>
          <w:color w:val="363636"/>
          <w:sz w:val="24"/>
          <w:szCs w:val="24"/>
        </w:rPr>
      </w:pPr>
      <w:r w:rsidRPr="00AD7C7A">
        <w:rPr>
          <w:rStyle w:val="Strong"/>
          <w:rFonts w:ascii="Times New Roman" w:hAnsi="Times New Roman" w:cs="Times New Roman"/>
          <w:color w:val="363636"/>
          <w:sz w:val="24"/>
          <w:szCs w:val="24"/>
        </w:rPr>
        <w:t xml:space="preserve">JEL classifications: </w:t>
      </w:r>
      <w:r w:rsidRPr="00AD7C7A">
        <w:rPr>
          <w:rStyle w:val="Strong"/>
          <w:rFonts w:ascii="Times New Roman" w:hAnsi="Times New Roman" w:cs="Times New Roman"/>
          <w:b w:val="0"/>
          <w:color w:val="363636"/>
          <w:sz w:val="24"/>
          <w:szCs w:val="24"/>
        </w:rPr>
        <w:t>Q11, Q18</w:t>
      </w:r>
    </w:p>
    <w:p w14:paraId="7CBE993C" w14:textId="77777777" w:rsidR="00AD7C7A" w:rsidRPr="00AD7C7A" w:rsidRDefault="00AD7C7A" w:rsidP="00AD7C7A">
      <w:pPr>
        <w:rPr>
          <w:rStyle w:val="Strong"/>
          <w:rFonts w:ascii="Times New Roman" w:hAnsi="Times New Roman" w:cs="Times New Roman"/>
          <w:b w:val="0"/>
          <w:color w:val="363636"/>
          <w:sz w:val="24"/>
          <w:szCs w:val="24"/>
        </w:rPr>
      </w:pPr>
    </w:p>
    <w:p w14:paraId="64FFD244" w14:textId="13B0DD0A" w:rsidR="003909E2" w:rsidRPr="00AD7C7A" w:rsidRDefault="00BD091C" w:rsidP="00AD7C7A">
      <w:pPr>
        <w:rPr>
          <w:rFonts w:ascii="Times New Roman" w:hAnsi="Times New Roman" w:cs="Times New Roman"/>
          <w:sz w:val="24"/>
          <w:szCs w:val="24"/>
        </w:rPr>
      </w:pPr>
      <w:r w:rsidRPr="00AD7C7A">
        <w:rPr>
          <w:rStyle w:val="Strong"/>
          <w:rFonts w:ascii="Times New Roman" w:hAnsi="Times New Roman" w:cs="Times New Roman"/>
          <w:color w:val="363636"/>
          <w:sz w:val="24"/>
          <w:szCs w:val="24"/>
        </w:rPr>
        <w:t xml:space="preserve">Keywords: </w:t>
      </w:r>
      <w:r w:rsidR="00F52134" w:rsidRPr="00AD7C7A">
        <w:rPr>
          <w:rFonts w:ascii="Times New Roman" w:hAnsi="Times New Roman" w:cs="Times New Roman"/>
          <w:sz w:val="24"/>
          <w:szCs w:val="24"/>
        </w:rPr>
        <w:t xml:space="preserve">Public stockholding; </w:t>
      </w:r>
      <w:r w:rsidRPr="00AD7C7A">
        <w:rPr>
          <w:rFonts w:ascii="Times New Roman" w:hAnsi="Times New Roman" w:cs="Times New Roman"/>
          <w:sz w:val="24"/>
          <w:szCs w:val="24"/>
        </w:rPr>
        <w:t>Maize marketing board;</w:t>
      </w:r>
      <w:r w:rsidR="00F52134" w:rsidRPr="00AD7C7A">
        <w:rPr>
          <w:rFonts w:ascii="Times New Roman" w:hAnsi="Times New Roman" w:cs="Times New Roman"/>
          <w:sz w:val="24"/>
          <w:szCs w:val="24"/>
        </w:rPr>
        <w:t xml:space="preserve"> Price shocks</w:t>
      </w:r>
      <w:r w:rsidRPr="00AD7C7A">
        <w:rPr>
          <w:rFonts w:ascii="Times New Roman" w:hAnsi="Times New Roman" w:cs="Times New Roman"/>
          <w:sz w:val="24"/>
          <w:szCs w:val="24"/>
        </w:rPr>
        <w:t>; Zambia</w:t>
      </w:r>
    </w:p>
    <w:p w14:paraId="0A11A8F1" w14:textId="452237FD" w:rsidR="008B30BE" w:rsidRPr="00783A3A"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74F6C602" w14:textId="3D480F79" w:rsidR="00BB670E" w:rsidRDefault="00BB670E">
      <w:pPr>
        <w:rPr>
          <w:rFonts w:ascii="Times New Roman" w:hAnsi="Times New Roman" w:cs="Times New Roman"/>
          <w:color w:val="363636"/>
          <w:sz w:val="24"/>
          <w:szCs w:val="24"/>
        </w:rPr>
      </w:pPr>
      <w:r>
        <w:rPr>
          <w:rFonts w:ascii="Times New Roman" w:hAnsi="Times New Roman" w:cs="Times New Roman"/>
          <w:color w:val="363636"/>
          <w:sz w:val="24"/>
          <w:szCs w:val="24"/>
        </w:rPr>
        <w:br w:type="page"/>
      </w:r>
    </w:p>
    <w:p w14:paraId="2D220CCD" w14:textId="0FC5A040" w:rsidR="00A00A19" w:rsidRPr="00783A3A" w:rsidRDefault="00E95C02" w:rsidP="00E95C02">
      <w:pPr>
        <w:spacing w:before="100" w:beforeAutospacing="1" w:after="100" w:afterAutospacing="1" w:line="480" w:lineRule="auto"/>
        <w:jc w:val="center"/>
        <w:rPr>
          <w:rFonts w:ascii="Times New Roman" w:eastAsia="宋体" w:hAnsi="Times New Roman" w:cs="Times New Roman"/>
          <w:b/>
          <w:sz w:val="24"/>
          <w:szCs w:val="24"/>
        </w:rPr>
      </w:pPr>
      <w:r w:rsidRPr="00783A3A">
        <w:rPr>
          <w:rFonts w:ascii="Times New Roman" w:eastAsia="宋体" w:hAnsi="Times New Roman" w:cs="Times New Roman"/>
          <w:b/>
          <w:sz w:val="24"/>
          <w:szCs w:val="24"/>
          <w:lang w:val="en-GB"/>
        </w:rPr>
        <w:lastRenderedPageBreak/>
        <w:t xml:space="preserve">Effects of Stockholding </w:t>
      </w:r>
      <w:r w:rsidR="005C43E1" w:rsidRPr="00783A3A">
        <w:rPr>
          <w:rFonts w:ascii="Times New Roman" w:eastAsia="宋体" w:hAnsi="Times New Roman" w:cs="Times New Roman"/>
          <w:b/>
          <w:sz w:val="24"/>
          <w:szCs w:val="24"/>
          <w:lang w:val="en-GB"/>
        </w:rPr>
        <w:t>P</w:t>
      </w:r>
      <w:r w:rsidRPr="00783A3A">
        <w:rPr>
          <w:rFonts w:ascii="Times New Roman" w:eastAsia="宋体" w:hAnsi="Times New Roman" w:cs="Times New Roman"/>
          <w:b/>
          <w:sz w:val="24"/>
          <w:szCs w:val="24"/>
          <w:lang w:val="en-GB"/>
        </w:rPr>
        <w:t>olicy on Maize Prices: Evidence from Zambia</w:t>
      </w:r>
      <w:r w:rsidR="003804BC" w:rsidRPr="00783A3A">
        <w:rPr>
          <w:rFonts w:ascii="Times New Roman" w:eastAsia="宋体" w:hAnsi="Times New Roman" w:cs="Times New Roman"/>
          <w:sz w:val="24"/>
          <w:szCs w:val="24"/>
          <w:lang w:val="en-GB"/>
        </w:rPr>
        <w:t xml:space="preserve">  </w:t>
      </w:r>
    </w:p>
    <w:p w14:paraId="64FA508D" w14:textId="125DE0CE" w:rsidR="00F564B5" w:rsidRPr="00783A3A" w:rsidRDefault="00F564B5" w:rsidP="00BB670E">
      <w:pPr>
        <w:pStyle w:val="Quick1"/>
        <w:widowControl/>
        <w:numPr>
          <w:ilvl w:val="0"/>
          <w:numId w:val="7"/>
        </w:numPr>
        <w:tabs>
          <w:tab w:val="left" w:pos="-1440"/>
        </w:tabs>
        <w:spacing w:line="480" w:lineRule="auto"/>
        <w:ind w:left="360"/>
        <w:rPr>
          <w:b/>
          <w:sz w:val="24"/>
          <w:szCs w:val="24"/>
        </w:rPr>
      </w:pPr>
      <w:r w:rsidRPr="00783A3A">
        <w:rPr>
          <w:b/>
          <w:sz w:val="24"/>
          <w:szCs w:val="24"/>
        </w:rPr>
        <w:t xml:space="preserve">Introduction </w:t>
      </w:r>
    </w:p>
    <w:p w14:paraId="14D0F510" w14:textId="5934BAC7" w:rsidR="00B80ADA" w:rsidRPr="00783A3A" w:rsidRDefault="00B80ADA" w:rsidP="00BB670E">
      <w:pPr>
        <w:spacing w:after="0" w:line="480" w:lineRule="auto"/>
        <w:rPr>
          <w:rFonts w:ascii="Times New Roman" w:hAnsi="Times New Roman" w:cs="Times New Roman"/>
          <w:sz w:val="24"/>
          <w:szCs w:val="24"/>
        </w:rPr>
      </w:pPr>
      <w:r w:rsidRPr="00783A3A">
        <w:rPr>
          <w:rFonts w:ascii="Times New Roman" w:hAnsi="Times New Roman" w:cs="Times New Roman"/>
          <w:sz w:val="24"/>
          <w:szCs w:val="24"/>
        </w:rPr>
        <w:t xml:space="preserve">Public stockholding </w:t>
      </w:r>
      <w:r w:rsidRPr="00783A3A">
        <w:rPr>
          <w:rFonts w:ascii="Times New Roman" w:hAnsi="Times New Roman" w:cs="Times New Roman"/>
          <w:noProof/>
          <w:sz w:val="24"/>
          <w:szCs w:val="24"/>
        </w:rPr>
        <w:t>is widely used</w:t>
      </w:r>
      <w:r w:rsidRPr="00783A3A">
        <w:rPr>
          <w:rFonts w:ascii="Times New Roman" w:hAnsi="Times New Roman" w:cs="Times New Roman"/>
          <w:sz w:val="24"/>
          <w:szCs w:val="24"/>
        </w:rPr>
        <w:t xml:space="preserve"> </w:t>
      </w:r>
      <w:r w:rsidR="00921103" w:rsidRPr="00783A3A">
        <w:rPr>
          <w:rFonts w:ascii="Times New Roman" w:hAnsi="Times New Roman" w:cs="Times New Roman"/>
          <w:sz w:val="24"/>
          <w:szCs w:val="24"/>
        </w:rPr>
        <w:t>by</w:t>
      </w:r>
      <w:r w:rsidRPr="00783A3A">
        <w:rPr>
          <w:rFonts w:ascii="Times New Roman" w:hAnsi="Times New Roman" w:cs="Times New Roman"/>
          <w:sz w:val="24"/>
          <w:szCs w:val="24"/>
        </w:rPr>
        <w:t xml:space="preserve"> developing countries to stabilize staple food prices. </w:t>
      </w:r>
      <w:r w:rsidR="007852A6" w:rsidRPr="00783A3A">
        <w:rPr>
          <w:rFonts w:ascii="Times New Roman" w:hAnsi="Times New Roman" w:cs="Times New Roman"/>
          <w:sz w:val="24"/>
          <w:szCs w:val="24"/>
        </w:rPr>
        <w:t>Subsidized grain purchases are</w:t>
      </w:r>
      <w:r w:rsidR="009A55D5">
        <w:rPr>
          <w:rFonts w:ascii="Times New Roman" w:hAnsi="Times New Roman" w:cs="Times New Roman"/>
          <w:sz w:val="24"/>
          <w:szCs w:val="24"/>
        </w:rPr>
        <w:t xml:space="preserve"> frequently</w:t>
      </w:r>
      <w:r w:rsidR="007852A6" w:rsidRPr="00783A3A">
        <w:rPr>
          <w:rFonts w:ascii="Times New Roman" w:hAnsi="Times New Roman" w:cs="Times New Roman"/>
          <w:sz w:val="24"/>
          <w:szCs w:val="24"/>
        </w:rPr>
        <w:t xml:space="preserve"> combined </w:t>
      </w:r>
      <w:r w:rsidR="00CC683E" w:rsidRPr="00783A3A">
        <w:rPr>
          <w:rFonts w:ascii="Times New Roman" w:hAnsi="Times New Roman" w:cs="Times New Roman"/>
          <w:sz w:val="24"/>
          <w:szCs w:val="24"/>
        </w:rPr>
        <w:t>with consumer</w:t>
      </w:r>
      <w:r w:rsidR="007852A6" w:rsidRPr="00783A3A">
        <w:rPr>
          <w:rFonts w:ascii="Times New Roman" w:hAnsi="Times New Roman" w:cs="Times New Roman"/>
          <w:sz w:val="24"/>
          <w:szCs w:val="24"/>
        </w:rPr>
        <w:t xml:space="preserve"> sales to raise prices to farmers and lower </w:t>
      </w:r>
      <w:r w:rsidR="00973ED2">
        <w:rPr>
          <w:rFonts w:ascii="Times New Roman" w:hAnsi="Times New Roman" w:cs="Times New Roman"/>
          <w:sz w:val="24"/>
          <w:szCs w:val="24"/>
        </w:rPr>
        <w:t>prices</w:t>
      </w:r>
      <w:r w:rsidR="007852A6" w:rsidRPr="00783A3A">
        <w:rPr>
          <w:rFonts w:ascii="Times New Roman" w:hAnsi="Times New Roman" w:cs="Times New Roman"/>
          <w:sz w:val="24"/>
          <w:szCs w:val="24"/>
        </w:rPr>
        <w:t xml:space="preserve"> to consumers, while attempting to </w:t>
      </w:r>
      <w:r w:rsidR="00E208E3">
        <w:rPr>
          <w:rFonts w:ascii="Times New Roman" w:hAnsi="Times New Roman" w:cs="Times New Roman"/>
          <w:sz w:val="24"/>
          <w:szCs w:val="24"/>
        </w:rPr>
        <w:t>reduce</w:t>
      </w:r>
      <w:r w:rsidR="007852A6" w:rsidRPr="00783A3A">
        <w:rPr>
          <w:rFonts w:ascii="Times New Roman" w:hAnsi="Times New Roman" w:cs="Times New Roman"/>
          <w:sz w:val="24"/>
          <w:szCs w:val="24"/>
        </w:rPr>
        <w:t xml:space="preserve"> price volatility</w:t>
      </w:r>
      <w:r w:rsidR="00EA333E">
        <w:rPr>
          <w:rFonts w:ascii="Times New Roman" w:hAnsi="Times New Roman" w:cs="Times New Roman"/>
          <w:sz w:val="24"/>
          <w:szCs w:val="24"/>
        </w:rPr>
        <w:t xml:space="preserve">. </w:t>
      </w:r>
      <w:r w:rsidR="007852A6" w:rsidRPr="00783A3A">
        <w:rPr>
          <w:rFonts w:ascii="Times New Roman" w:hAnsi="Times New Roman" w:cs="Times New Roman"/>
          <w:sz w:val="24"/>
          <w:szCs w:val="24"/>
        </w:rPr>
        <w:t>These programs are often large and expensive</w:t>
      </w:r>
      <w:r w:rsidR="00EA333E">
        <w:rPr>
          <w:rFonts w:ascii="Times New Roman" w:hAnsi="Times New Roman" w:cs="Times New Roman"/>
          <w:sz w:val="24"/>
          <w:szCs w:val="24"/>
        </w:rPr>
        <w:t xml:space="preserve">. </w:t>
      </w:r>
      <w:r w:rsidR="00E17AB5" w:rsidRPr="00783A3A">
        <w:rPr>
          <w:rFonts w:ascii="Times New Roman" w:hAnsi="Times New Roman" w:cs="Times New Roman"/>
          <w:sz w:val="24"/>
          <w:szCs w:val="24"/>
        </w:rPr>
        <w:t>India’s combined stockholding and food subsidy program is the largest social safety net in the world</w:t>
      </w:r>
      <w:r w:rsidR="00913032" w:rsidRPr="00783A3A">
        <w:rPr>
          <w:rFonts w:ascii="Times New Roman" w:hAnsi="Times New Roman" w:cs="Times New Roman"/>
          <w:sz w:val="24"/>
          <w:szCs w:val="24"/>
        </w:rPr>
        <w:t xml:space="preserve">, costing </w:t>
      </w:r>
      <w:r w:rsidR="00330598" w:rsidRPr="00783A3A">
        <w:rPr>
          <w:rFonts w:ascii="Times New Roman" w:hAnsi="Times New Roman" w:cs="Times New Roman"/>
          <w:sz w:val="24"/>
          <w:szCs w:val="24"/>
        </w:rPr>
        <w:t>6</w:t>
      </w:r>
      <w:r w:rsidR="00913032" w:rsidRPr="00783A3A">
        <w:rPr>
          <w:rFonts w:ascii="Times New Roman" w:hAnsi="Times New Roman" w:cs="Times New Roman"/>
          <w:sz w:val="24"/>
          <w:szCs w:val="24"/>
        </w:rPr>
        <w:t>% of the government budget</w:t>
      </w:r>
      <w:r w:rsidR="00A22174" w:rsidRPr="00783A3A">
        <w:rPr>
          <w:rFonts w:ascii="Times New Roman" w:hAnsi="Times New Roman" w:cs="Times New Roman"/>
          <w:sz w:val="24"/>
          <w:szCs w:val="24"/>
        </w:rPr>
        <w:t>.</w:t>
      </w:r>
      <w:r w:rsidR="00E17AB5" w:rsidRPr="00783A3A">
        <w:rPr>
          <w:rFonts w:ascii="Times New Roman" w:hAnsi="Times New Roman" w:cs="Times New Roman"/>
          <w:sz w:val="24"/>
          <w:szCs w:val="24"/>
        </w:rPr>
        <w:t xml:space="preserve"> </w:t>
      </w:r>
      <w:r w:rsidR="006607BE" w:rsidRPr="00783A3A">
        <w:rPr>
          <w:rFonts w:ascii="Times New Roman" w:hAnsi="Times New Roman" w:cs="Times New Roman"/>
          <w:sz w:val="24"/>
          <w:szCs w:val="24"/>
        </w:rPr>
        <w:t xml:space="preserve">Thailand, </w:t>
      </w:r>
      <w:r w:rsidR="00FB7306" w:rsidRPr="00783A3A">
        <w:rPr>
          <w:rFonts w:ascii="Times New Roman" w:hAnsi="Times New Roman" w:cs="Times New Roman"/>
          <w:sz w:val="24"/>
          <w:szCs w:val="24"/>
        </w:rPr>
        <w:t xml:space="preserve">one of </w:t>
      </w:r>
      <w:r w:rsidR="006607BE" w:rsidRPr="00783A3A">
        <w:rPr>
          <w:rFonts w:ascii="Times New Roman" w:hAnsi="Times New Roman" w:cs="Times New Roman"/>
          <w:sz w:val="24"/>
          <w:szCs w:val="24"/>
        </w:rPr>
        <w:t>the largest rice exporter</w:t>
      </w:r>
      <w:r w:rsidR="00FB7306" w:rsidRPr="00783A3A">
        <w:rPr>
          <w:rFonts w:ascii="Times New Roman" w:hAnsi="Times New Roman" w:cs="Times New Roman"/>
          <w:sz w:val="24"/>
          <w:szCs w:val="24"/>
        </w:rPr>
        <w:t>s</w:t>
      </w:r>
      <w:r w:rsidR="006607BE" w:rsidRPr="00783A3A">
        <w:rPr>
          <w:rFonts w:ascii="Times New Roman" w:hAnsi="Times New Roman" w:cs="Times New Roman"/>
          <w:sz w:val="24"/>
          <w:szCs w:val="24"/>
        </w:rPr>
        <w:t xml:space="preserve">, </w:t>
      </w:r>
      <w:r w:rsidR="00DF0AC8" w:rsidRPr="00783A3A">
        <w:rPr>
          <w:rFonts w:ascii="Times New Roman" w:hAnsi="Times New Roman" w:cs="Times New Roman"/>
          <w:sz w:val="24"/>
          <w:szCs w:val="24"/>
        </w:rPr>
        <w:t>bought</w:t>
      </w:r>
      <w:r w:rsidR="00FB7306" w:rsidRPr="00783A3A">
        <w:rPr>
          <w:rFonts w:ascii="Times New Roman" w:hAnsi="Times New Roman" w:cs="Times New Roman"/>
          <w:sz w:val="24"/>
          <w:szCs w:val="24"/>
        </w:rPr>
        <w:t xml:space="preserve"> </w:t>
      </w:r>
      <w:r w:rsidR="00DF0AC8" w:rsidRPr="00783A3A">
        <w:rPr>
          <w:rFonts w:ascii="Times New Roman" w:hAnsi="Times New Roman" w:cs="Times New Roman"/>
          <w:sz w:val="24"/>
          <w:szCs w:val="24"/>
        </w:rPr>
        <w:t xml:space="preserve">rice </w:t>
      </w:r>
      <w:r w:rsidR="00A42378" w:rsidRPr="00783A3A">
        <w:rPr>
          <w:rFonts w:ascii="Times New Roman" w:hAnsi="Times New Roman" w:cs="Times New Roman"/>
          <w:sz w:val="24"/>
          <w:szCs w:val="24"/>
        </w:rPr>
        <w:t xml:space="preserve">from the farmers </w:t>
      </w:r>
      <w:r w:rsidR="00FB7306" w:rsidRPr="00783A3A">
        <w:rPr>
          <w:rFonts w:ascii="Times New Roman" w:hAnsi="Times New Roman" w:cs="Times New Roman"/>
          <w:sz w:val="24"/>
          <w:szCs w:val="24"/>
        </w:rPr>
        <w:t xml:space="preserve">at </w:t>
      </w:r>
      <w:r w:rsidR="00A42378" w:rsidRPr="00783A3A">
        <w:rPr>
          <w:rFonts w:ascii="Times New Roman" w:hAnsi="Times New Roman" w:cs="Times New Roman"/>
          <w:sz w:val="24"/>
          <w:szCs w:val="24"/>
        </w:rPr>
        <w:t xml:space="preserve">a price 40% higher than </w:t>
      </w:r>
      <w:r w:rsidR="0044661F">
        <w:rPr>
          <w:rFonts w:ascii="Times New Roman" w:hAnsi="Times New Roman" w:cs="Times New Roman"/>
          <w:sz w:val="24"/>
          <w:szCs w:val="24"/>
        </w:rPr>
        <w:t xml:space="preserve">the </w:t>
      </w:r>
      <w:r w:rsidR="00A42378" w:rsidRPr="00783A3A">
        <w:rPr>
          <w:rFonts w:ascii="Times New Roman" w:hAnsi="Times New Roman" w:cs="Times New Roman"/>
          <w:sz w:val="24"/>
          <w:szCs w:val="24"/>
        </w:rPr>
        <w:t xml:space="preserve">market </w:t>
      </w:r>
      <w:r w:rsidR="0024691A" w:rsidRPr="00783A3A">
        <w:rPr>
          <w:rFonts w:ascii="Times New Roman" w:hAnsi="Times New Roman" w:cs="Times New Roman"/>
          <w:sz w:val="24"/>
          <w:szCs w:val="24"/>
        </w:rPr>
        <w:t>average</w:t>
      </w:r>
      <w:r w:rsidR="00A42378" w:rsidRPr="00783A3A">
        <w:rPr>
          <w:rFonts w:ascii="Times New Roman" w:hAnsi="Times New Roman" w:cs="Times New Roman"/>
          <w:sz w:val="24"/>
          <w:szCs w:val="24"/>
        </w:rPr>
        <w:t xml:space="preserve"> to build public </w:t>
      </w:r>
      <w:r w:rsidR="00897A79" w:rsidRPr="00783A3A">
        <w:rPr>
          <w:rFonts w:ascii="Times New Roman" w:hAnsi="Times New Roman" w:cs="Times New Roman"/>
          <w:sz w:val="24"/>
          <w:szCs w:val="24"/>
        </w:rPr>
        <w:t>stocks</w:t>
      </w:r>
      <w:r w:rsidR="00921103" w:rsidRPr="00783A3A">
        <w:rPr>
          <w:rFonts w:ascii="Times New Roman" w:hAnsi="Times New Roman" w:cs="Times New Roman"/>
          <w:sz w:val="24"/>
          <w:szCs w:val="24"/>
        </w:rPr>
        <w:t xml:space="preserve"> in an attempt to control rice prices</w:t>
      </w:r>
      <w:r w:rsidR="00897A79" w:rsidRPr="00783A3A">
        <w:rPr>
          <w:rFonts w:ascii="Times New Roman" w:hAnsi="Times New Roman" w:cs="Times New Roman"/>
          <w:sz w:val="24"/>
          <w:szCs w:val="24"/>
        </w:rPr>
        <w:t xml:space="preserve"> (Deuss 2015).</w:t>
      </w:r>
      <w:r w:rsidR="00D03A95" w:rsidRPr="00783A3A">
        <w:rPr>
          <w:rFonts w:ascii="Times New Roman" w:hAnsi="Times New Roman" w:cs="Times New Roman"/>
          <w:sz w:val="24"/>
          <w:szCs w:val="24"/>
        </w:rPr>
        <w:t xml:space="preserve"> </w:t>
      </w:r>
      <w:r w:rsidR="00BD698C" w:rsidRPr="00783A3A">
        <w:rPr>
          <w:rFonts w:ascii="Times New Roman" w:hAnsi="Times New Roman" w:cs="Times New Roman"/>
          <w:sz w:val="24"/>
          <w:szCs w:val="24"/>
        </w:rPr>
        <w:t xml:space="preserve">In Africa, stockholding </w:t>
      </w:r>
      <w:r w:rsidR="00BD698C" w:rsidRPr="00783A3A">
        <w:rPr>
          <w:rFonts w:ascii="Times New Roman" w:hAnsi="Times New Roman" w:cs="Times New Roman"/>
          <w:noProof/>
          <w:sz w:val="24"/>
          <w:szCs w:val="24"/>
        </w:rPr>
        <w:t>ha</w:t>
      </w:r>
      <w:r w:rsidR="00A73552" w:rsidRPr="00783A3A">
        <w:rPr>
          <w:rFonts w:ascii="Times New Roman" w:hAnsi="Times New Roman" w:cs="Times New Roman"/>
          <w:noProof/>
          <w:sz w:val="24"/>
          <w:szCs w:val="24"/>
        </w:rPr>
        <w:t>s</w:t>
      </w:r>
      <w:r w:rsidR="00BD698C" w:rsidRPr="00783A3A">
        <w:rPr>
          <w:rFonts w:ascii="Times New Roman" w:hAnsi="Times New Roman" w:cs="Times New Roman"/>
          <w:sz w:val="24"/>
          <w:szCs w:val="24"/>
        </w:rPr>
        <w:t xml:space="preserve"> become increasingly popular among governments</w:t>
      </w:r>
      <w:r w:rsidR="00A73552" w:rsidRPr="00783A3A">
        <w:rPr>
          <w:rFonts w:ascii="Times New Roman" w:hAnsi="Times New Roman" w:cs="Times New Roman"/>
          <w:sz w:val="24"/>
          <w:szCs w:val="24"/>
        </w:rPr>
        <w:t>,</w:t>
      </w:r>
      <w:r w:rsidR="00BD698C" w:rsidRPr="00783A3A">
        <w:rPr>
          <w:rFonts w:ascii="Times New Roman" w:hAnsi="Times New Roman" w:cs="Times New Roman"/>
          <w:sz w:val="24"/>
          <w:szCs w:val="24"/>
        </w:rPr>
        <w:t xml:space="preserve"> </w:t>
      </w:r>
      <w:r w:rsidR="00973ED2">
        <w:rPr>
          <w:rFonts w:ascii="Times New Roman" w:hAnsi="Times New Roman" w:cs="Times New Roman"/>
          <w:sz w:val="24"/>
          <w:szCs w:val="24"/>
        </w:rPr>
        <w:t>and</w:t>
      </w:r>
      <w:r w:rsidR="00BD698C" w:rsidRPr="00783A3A">
        <w:rPr>
          <w:rFonts w:ascii="Times New Roman" w:hAnsi="Times New Roman" w:cs="Times New Roman"/>
          <w:sz w:val="24"/>
          <w:szCs w:val="24"/>
        </w:rPr>
        <w:t xml:space="preserve"> </w:t>
      </w:r>
      <w:r w:rsidR="00367E6F" w:rsidRPr="00783A3A">
        <w:rPr>
          <w:rFonts w:ascii="Times New Roman" w:hAnsi="Times New Roman" w:cs="Times New Roman"/>
          <w:sz w:val="24"/>
          <w:szCs w:val="24"/>
        </w:rPr>
        <w:t xml:space="preserve">government marketing boards </w:t>
      </w:r>
      <w:r w:rsidR="009A55D5">
        <w:rPr>
          <w:rFonts w:ascii="Times New Roman" w:hAnsi="Times New Roman" w:cs="Times New Roman"/>
          <w:sz w:val="24"/>
          <w:szCs w:val="24"/>
        </w:rPr>
        <w:t>are</w:t>
      </w:r>
      <w:r w:rsidR="00BD698C" w:rsidRPr="00783A3A">
        <w:rPr>
          <w:rFonts w:ascii="Times New Roman" w:hAnsi="Times New Roman" w:cs="Times New Roman"/>
          <w:sz w:val="24"/>
          <w:szCs w:val="24"/>
        </w:rPr>
        <w:t xml:space="preserve"> </w:t>
      </w:r>
      <w:r w:rsidR="00BD698C" w:rsidRPr="00783A3A">
        <w:rPr>
          <w:rFonts w:ascii="Times New Roman" w:hAnsi="Times New Roman" w:cs="Times New Roman"/>
          <w:noProof/>
          <w:sz w:val="24"/>
          <w:szCs w:val="24"/>
        </w:rPr>
        <w:t>major</w:t>
      </w:r>
      <w:r w:rsidR="00BD698C" w:rsidRPr="00783A3A">
        <w:rPr>
          <w:rFonts w:ascii="Times New Roman" w:hAnsi="Times New Roman" w:cs="Times New Roman"/>
          <w:sz w:val="24"/>
          <w:szCs w:val="24"/>
        </w:rPr>
        <w:t xml:space="preserve"> players in African food markets </w:t>
      </w:r>
      <w:r w:rsidRPr="00783A3A">
        <w:rPr>
          <w:rFonts w:ascii="Times New Roman" w:hAnsi="Times New Roman" w:cs="Times New Roman"/>
          <w:sz w:val="24"/>
          <w:szCs w:val="24"/>
        </w:rPr>
        <w:t>(Jayne 2012)</w:t>
      </w:r>
      <w:r w:rsidR="00EA333E">
        <w:rPr>
          <w:rFonts w:ascii="Times New Roman" w:hAnsi="Times New Roman" w:cs="Times New Roman"/>
          <w:sz w:val="24"/>
          <w:szCs w:val="24"/>
        </w:rPr>
        <w:t xml:space="preserve">. </w:t>
      </w:r>
      <w:r w:rsidR="007852A6" w:rsidRPr="00783A3A">
        <w:rPr>
          <w:rFonts w:ascii="Times New Roman" w:hAnsi="Times New Roman" w:cs="Times New Roman"/>
          <w:sz w:val="24"/>
          <w:szCs w:val="24"/>
        </w:rPr>
        <w:t>Despite their popularity, it is unclear how well these policies work to stabilize price</w:t>
      </w:r>
      <w:r w:rsidR="00973ED2">
        <w:rPr>
          <w:rFonts w:ascii="Times New Roman" w:hAnsi="Times New Roman" w:cs="Times New Roman"/>
          <w:sz w:val="24"/>
          <w:szCs w:val="24"/>
        </w:rPr>
        <w:t>s</w:t>
      </w:r>
      <w:r w:rsidR="007852A6" w:rsidRPr="00783A3A">
        <w:rPr>
          <w:rFonts w:ascii="Times New Roman" w:hAnsi="Times New Roman" w:cs="Times New Roman"/>
          <w:sz w:val="24"/>
          <w:szCs w:val="24"/>
        </w:rPr>
        <w:t xml:space="preserve"> across space, within or across years.</w:t>
      </w:r>
    </w:p>
    <w:p w14:paraId="20FEC251" w14:textId="0C2317EA" w:rsidR="00B80ADA" w:rsidRPr="00783A3A" w:rsidRDefault="00EE357C" w:rsidP="00EB2D7F">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 xml:space="preserve">Volatile food prices </w:t>
      </w:r>
      <w:r w:rsidR="00EA4422" w:rsidRPr="00783A3A">
        <w:rPr>
          <w:rFonts w:ascii="Times New Roman" w:hAnsi="Times New Roman" w:cs="Times New Roman"/>
          <w:sz w:val="24"/>
          <w:szCs w:val="24"/>
        </w:rPr>
        <w:t>endanger</w:t>
      </w:r>
      <w:r w:rsidRPr="00783A3A">
        <w:rPr>
          <w:rFonts w:ascii="Times New Roman" w:hAnsi="Times New Roman" w:cs="Times New Roman"/>
          <w:sz w:val="24"/>
          <w:szCs w:val="24"/>
        </w:rPr>
        <w:t xml:space="preserve"> food security </w:t>
      </w:r>
      <w:r w:rsidR="00641CC7" w:rsidRPr="00783A3A">
        <w:rPr>
          <w:rFonts w:ascii="Times New Roman" w:hAnsi="Times New Roman" w:cs="Times New Roman"/>
          <w:sz w:val="24"/>
          <w:szCs w:val="24"/>
        </w:rPr>
        <w:t xml:space="preserve">and </w:t>
      </w:r>
      <w:r w:rsidRPr="00783A3A">
        <w:rPr>
          <w:rFonts w:ascii="Times New Roman" w:hAnsi="Times New Roman" w:cs="Times New Roman"/>
          <w:sz w:val="24"/>
          <w:szCs w:val="24"/>
        </w:rPr>
        <w:t xml:space="preserve">can lead to social unrest </w:t>
      </w:r>
      <w:r w:rsidR="00641CC7" w:rsidRPr="00783A3A">
        <w:rPr>
          <w:rFonts w:ascii="Times New Roman" w:hAnsi="Times New Roman" w:cs="Times New Roman"/>
          <w:sz w:val="24"/>
          <w:szCs w:val="24"/>
        </w:rPr>
        <w:t>(Bellemare</w:t>
      </w:r>
      <w:r w:rsidR="0044661F">
        <w:rPr>
          <w:rFonts w:ascii="Times New Roman" w:hAnsi="Times New Roman" w:cs="Times New Roman"/>
          <w:sz w:val="24"/>
          <w:szCs w:val="24"/>
        </w:rPr>
        <w:t>,</w:t>
      </w:r>
      <w:r w:rsidR="00641CC7" w:rsidRPr="00783A3A">
        <w:rPr>
          <w:rFonts w:ascii="Times New Roman" w:hAnsi="Times New Roman" w:cs="Times New Roman"/>
          <w:sz w:val="24"/>
          <w:szCs w:val="24"/>
        </w:rPr>
        <w:t xml:space="preserve"> 2015;</w:t>
      </w:r>
      <w:r w:rsidR="00641CC7" w:rsidRPr="00783A3A">
        <w:rPr>
          <w:rFonts w:ascii="Times New Roman" w:eastAsia="宋体" w:hAnsi="Times New Roman" w:cs="Times New Roman"/>
          <w:sz w:val="24"/>
          <w:szCs w:val="24"/>
          <w:lang w:val="en-GB"/>
        </w:rPr>
        <w:t xml:space="preserve"> </w:t>
      </w:r>
      <w:proofErr w:type="spellStart"/>
      <w:r w:rsidR="00641CC7" w:rsidRPr="00783A3A">
        <w:rPr>
          <w:rFonts w:ascii="Times New Roman" w:eastAsia="宋体" w:hAnsi="Times New Roman" w:cs="Times New Roman"/>
          <w:sz w:val="24"/>
          <w:szCs w:val="24"/>
          <w:lang w:val="en-GB"/>
        </w:rPr>
        <w:t>Fjelde</w:t>
      </w:r>
      <w:proofErr w:type="spellEnd"/>
      <w:r w:rsidR="0044661F">
        <w:rPr>
          <w:rFonts w:ascii="Times New Roman" w:eastAsia="宋体" w:hAnsi="Times New Roman" w:cs="Times New Roman"/>
          <w:sz w:val="24"/>
          <w:szCs w:val="24"/>
          <w:lang w:val="en-GB"/>
        </w:rPr>
        <w:t>,</w:t>
      </w:r>
      <w:r w:rsidR="00641CC7" w:rsidRPr="00783A3A">
        <w:rPr>
          <w:rFonts w:ascii="Times New Roman" w:eastAsia="宋体" w:hAnsi="Times New Roman" w:cs="Times New Roman"/>
          <w:sz w:val="24"/>
          <w:szCs w:val="24"/>
          <w:lang w:val="en-GB"/>
        </w:rPr>
        <w:t xml:space="preserve"> 201</w:t>
      </w:r>
      <w:r w:rsidR="00A56CD8">
        <w:rPr>
          <w:rFonts w:ascii="Times New Roman" w:eastAsia="宋体" w:hAnsi="Times New Roman" w:cs="Times New Roman"/>
          <w:sz w:val="24"/>
          <w:szCs w:val="24"/>
          <w:lang w:val="en-GB"/>
        </w:rPr>
        <w:t>5</w:t>
      </w:r>
      <w:r w:rsidR="00641CC7" w:rsidRPr="00783A3A">
        <w:rPr>
          <w:rFonts w:ascii="Times New Roman" w:hAnsi="Times New Roman" w:cs="Times New Roman"/>
          <w:sz w:val="24"/>
          <w:szCs w:val="24"/>
        </w:rPr>
        <w:t xml:space="preserve">). </w:t>
      </w:r>
      <w:r w:rsidR="00921103" w:rsidRPr="00783A3A">
        <w:rPr>
          <w:rFonts w:ascii="Times New Roman" w:hAnsi="Times New Roman" w:cs="Times New Roman"/>
          <w:sz w:val="24"/>
          <w:szCs w:val="24"/>
        </w:rPr>
        <w:t>Sharp p</w:t>
      </w:r>
      <w:r w:rsidR="00583252" w:rsidRPr="00783A3A">
        <w:rPr>
          <w:rFonts w:ascii="Times New Roman" w:hAnsi="Times New Roman" w:cs="Times New Roman"/>
          <w:sz w:val="24"/>
          <w:szCs w:val="24"/>
        </w:rPr>
        <w:t xml:space="preserve">rice increases </w:t>
      </w:r>
      <w:r w:rsidR="006677C1" w:rsidRPr="00783A3A">
        <w:rPr>
          <w:rFonts w:ascii="Times New Roman" w:hAnsi="Times New Roman" w:cs="Times New Roman"/>
          <w:sz w:val="24"/>
          <w:szCs w:val="24"/>
        </w:rPr>
        <w:t xml:space="preserve">are </w:t>
      </w:r>
      <w:r w:rsidR="00583252" w:rsidRPr="00783A3A">
        <w:rPr>
          <w:rFonts w:ascii="Times New Roman" w:hAnsi="Times New Roman" w:cs="Times New Roman"/>
          <w:sz w:val="24"/>
          <w:szCs w:val="24"/>
        </w:rPr>
        <w:t>associated with a low stock to use ratio</w:t>
      </w:r>
      <w:r w:rsidR="0042249F" w:rsidRPr="00783A3A">
        <w:rPr>
          <w:rFonts w:ascii="Times New Roman" w:hAnsi="Times New Roman" w:cs="Times New Roman"/>
          <w:sz w:val="24"/>
          <w:szCs w:val="24"/>
        </w:rPr>
        <w:t xml:space="preserve">, suggesting </w:t>
      </w:r>
      <w:r w:rsidR="00921103" w:rsidRPr="00783A3A">
        <w:rPr>
          <w:rFonts w:ascii="Times New Roman" w:hAnsi="Times New Roman" w:cs="Times New Roman"/>
          <w:sz w:val="24"/>
          <w:szCs w:val="24"/>
        </w:rPr>
        <w:t>that increasing stocks may mitigate against price spikes</w:t>
      </w:r>
      <w:r w:rsidR="00EB2D7F" w:rsidRPr="00783A3A">
        <w:rPr>
          <w:rFonts w:ascii="Times New Roman" w:hAnsi="Times New Roman" w:cs="Times New Roman"/>
          <w:sz w:val="24"/>
          <w:szCs w:val="24"/>
        </w:rPr>
        <w:t>.</w:t>
      </w:r>
      <w:r w:rsidR="00641CC7" w:rsidRPr="00783A3A">
        <w:rPr>
          <w:rFonts w:ascii="Times New Roman" w:hAnsi="Times New Roman" w:cs="Times New Roman"/>
          <w:sz w:val="24"/>
          <w:szCs w:val="24"/>
        </w:rPr>
        <w:t xml:space="preserve"> </w:t>
      </w:r>
      <w:r w:rsidR="00A7187C">
        <w:rPr>
          <w:rFonts w:ascii="Times New Roman" w:hAnsi="Times New Roman" w:cs="Times New Roman"/>
          <w:sz w:val="24"/>
          <w:szCs w:val="24"/>
        </w:rPr>
        <w:t xml:space="preserve">Theoretical </w:t>
      </w:r>
      <w:r w:rsidR="00921103" w:rsidRPr="00783A3A">
        <w:rPr>
          <w:rFonts w:ascii="Times New Roman" w:hAnsi="Times New Roman" w:cs="Times New Roman"/>
          <w:sz w:val="24"/>
          <w:szCs w:val="24"/>
        </w:rPr>
        <w:t>models</w:t>
      </w:r>
      <w:r w:rsidR="00301FA6" w:rsidRPr="00783A3A">
        <w:rPr>
          <w:rFonts w:ascii="Times New Roman" w:hAnsi="Times New Roman" w:cs="Times New Roman"/>
          <w:sz w:val="24"/>
          <w:szCs w:val="24"/>
        </w:rPr>
        <w:t xml:space="preserve"> </w:t>
      </w:r>
      <w:r w:rsidR="00B80ADA" w:rsidRPr="00783A3A">
        <w:rPr>
          <w:rFonts w:ascii="Times New Roman" w:hAnsi="Times New Roman" w:cs="Times New Roman"/>
          <w:sz w:val="24"/>
          <w:szCs w:val="24"/>
        </w:rPr>
        <w:t xml:space="preserve">demonstrate the </w:t>
      </w:r>
      <w:r w:rsidR="00183966" w:rsidRPr="00783A3A">
        <w:rPr>
          <w:rFonts w:ascii="Times New Roman" w:hAnsi="Times New Roman" w:cs="Times New Roman"/>
          <w:sz w:val="24"/>
          <w:szCs w:val="24"/>
        </w:rPr>
        <w:t xml:space="preserve">role of </w:t>
      </w:r>
      <w:r w:rsidR="00A01B6F" w:rsidRPr="00783A3A">
        <w:rPr>
          <w:rFonts w:ascii="Times New Roman" w:hAnsi="Times New Roman" w:cs="Times New Roman"/>
          <w:sz w:val="24"/>
          <w:szCs w:val="24"/>
        </w:rPr>
        <w:t xml:space="preserve">public </w:t>
      </w:r>
      <w:r w:rsidR="00183966" w:rsidRPr="00783A3A">
        <w:rPr>
          <w:rFonts w:ascii="Times New Roman" w:hAnsi="Times New Roman" w:cs="Times New Roman"/>
          <w:sz w:val="24"/>
          <w:szCs w:val="24"/>
        </w:rPr>
        <w:t xml:space="preserve">storage </w:t>
      </w:r>
      <w:r w:rsidR="00E17AB5" w:rsidRPr="00783A3A">
        <w:rPr>
          <w:rFonts w:ascii="Times New Roman" w:hAnsi="Times New Roman" w:cs="Times New Roman"/>
          <w:sz w:val="24"/>
          <w:szCs w:val="24"/>
        </w:rPr>
        <w:t>in</w:t>
      </w:r>
      <w:r w:rsidR="00EA4422" w:rsidRPr="00783A3A">
        <w:rPr>
          <w:rFonts w:ascii="Times New Roman" w:hAnsi="Times New Roman" w:cs="Times New Roman"/>
          <w:sz w:val="24"/>
          <w:szCs w:val="24"/>
        </w:rPr>
        <w:t xml:space="preserve"> redu</w:t>
      </w:r>
      <w:r w:rsidR="00E17AB5" w:rsidRPr="00783A3A">
        <w:rPr>
          <w:rFonts w:ascii="Times New Roman" w:hAnsi="Times New Roman" w:cs="Times New Roman"/>
          <w:sz w:val="24"/>
          <w:szCs w:val="24"/>
        </w:rPr>
        <w:t>cing</w:t>
      </w:r>
      <w:r w:rsidR="00402D5D" w:rsidRPr="00783A3A">
        <w:rPr>
          <w:rFonts w:ascii="Times New Roman" w:hAnsi="Times New Roman" w:cs="Times New Roman"/>
          <w:sz w:val="24"/>
          <w:szCs w:val="24"/>
        </w:rPr>
        <w:t xml:space="preserve"> fluctuations</w:t>
      </w:r>
      <w:r w:rsidR="00B80ADA" w:rsidRPr="00783A3A">
        <w:rPr>
          <w:rFonts w:ascii="Times New Roman" w:hAnsi="Times New Roman" w:cs="Times New Roman"/>
          <w:sz w:val="24"/>
          <w:szCs w:val="24"/>
        </w:rPr>
        <w:t xml:space="preserve"> </w:t>
      </w:r>
      <w:r w:rsidR="00402D5D" w:rsidRPr="00783A3A">
        <w:rPr>
          <w:rFonts w:ascii="Times New Roman" w:hAnsi="Times New Roman" w:cs="Times New Roman"/>
          <w:sz w:val="24"/>
          <w:szCs w:val="24"/>
        </w:rPr>
        <w:t xml:space="preserve">in </w:t>
      </w:r>
      <w:r w:rsidR="00B80ADA" w:rsidRPr="00783A3A">
        <w:rPr>
          <w:rFonts w:ascii="Times New Roman" w:hAnsi="Times New Roman" w:cs="Times New Roman"/>
          <w:sz w:val="24"/>
          <w:szCs w:val="24"/>
        </w:rPr>
        <w:t>food price</w:t>
      </w:r>
      <w:r w:rsidR="00402D5D" w:rsidRPr="00783A3A">
        <w:rPr>
          <w:rFonts w:ascii="Times New Roman" w:hAnsi="Times New Roman" w:cs="Times New Roman"/>
          <w:sz w:val="24"/>
          <w:szCs w:val="24"/>
        </w:rPr>
        <w:t>s</w:t>
      </w:r>
      <w:r w:rsidR="00B80ADA" w:rsidRPr="00783A3A">
        <w:rPr>
          <w:rFonts w:ascii="Times New Roman" w:hAnsi="Times New Roman" w:cs="Times New Roman"/>
          <w:sz w:val="24"/>
          <w:szCs w:val="24"/>
        </w:rPr>
        <w:t xml:space="preserve"> </w:t>
      </w:r>
      <w:r w:rsidR="00A01B6F" w:rsidRPr="00783A3A">
        <w:rPr>
          <w:rFonts w:ascii="Times New Roman" w:hAnsi="Times New Roman" w:cs="Times New Roman"/>
          <w:sz w:val="24"/>
          <w:szCs w:val="24"/>
        </w:rPr>
        <w:t>(</w:t>
      </w:r>
      <w:r w:rsidR="00A56CD8" w:rsidRPr="00783A3A">
        <w:rPr>
          <w:rFonts w:ascii="Times New Roman" w:hAnsi="Times New Roman" w:cs="Times New Roman"/>
          <w:sz w:val="24"/>
          <w:szCs w:val="24"/>
        </w:rPr>
        <w:t>Wright and Williams 1982</w:t>
      </w:r>
      <w:r w:rsidR="003608FD">
        <w:rPr>
          <w:rFonts w:ascii="Times New Roman" w:hAnsi="Times New Roman" w:cs="Times New Roman" w:hint="eastAsia"/>
          <w:sz w:val="24"/>
          <w:szCs w:val="24"/>
        </w:rPr>
        <w:t>,</w:t>
      </w:r>
      <w:r w:rsidR="003608FD">
        <w:rPr>
          <w:rFonts w:ascii="Times New Roman" w:hAnsi="Times New Roman" w:cs="Times New Roman"/>
          <w:sz w:val="24"/>
          <w:szCs w:val="24"/>
        </w:rPr>
        <w:t xml:space="preserve"> among others</w:t>
      </w:r>
      <w:r w:rsidR="00A01B6F" w:rsidRPr="00783A3A">
        <w:rPr>
          <w:rFonts w:ascii="Times New Roman" w:hAnsi="Times New Roman" w:cs="Times New Roman"/>
          <w:sz w:val="24"/>
          <w:szCs w:val="24"/>
        </w:rPr>
        <w:t>).</w:t>
      </w:r>
      <w:r w:rsidR="00402D5D" w:rsidRPr="00783A3A">
        <w:rPr>
          <w:rFonts w:ascii="Times New Roman" w:hAnsi="Times New Roman" w:cs="Times New Roman"/>
          <w:sz w:val="24"/>
          <w:szCs w:val="24"/>
        </w:rPr>
        <w:t xml:space="preserve"> </w:t>
      </w:r>
      <w:r w:rsidR="00B80ADA" w:rsidRPr="00783A3A">
        <w:rPr>
          <w:rFonts w:ascii="Times New Roman" w:hAnsi="Times New Roman" w:cs="Times New Roman"/>
          <w:sz w:val="24"/>
          <w:szCs w:val="24"/>
        </w:rPr>
        <w:t>Gouel and Jean (201</w:t>
      </w:r>
      <w:r w:rsidR="00321377">
        <w:rPr>
          <w:rFonts w:ascii="Times New Roman" w:hAnsi="Times New Roman" w:cs="Times New Roman"/>
          <w:sz w:val="24"/>
          <w:szCs w:val="24"/>
        </w:rPr>
        <w:t>5</w:t>
      </w:r>
      <w:r w:rsidR="00B80ADA" w:rsidRPr="00783A3A">
        <w:rPr>
          <w:rFonts w:ascii="Times New Roman" w:hAnsi="Times New Roman" w:cs="Times New Roman"/>
          <w:sz w:val="24"/>
          <w:szCs w:val="24"/>
        </w:rPr>
        <w:t xml:space="preserve">) propose a theoretically optimal </w:t>
      </w:r>
      <w:r w:rsidR="00772460" w:rsidRPr="00783A3A">
        <w:rPr>
          <w:rFonts w:ascii="Times New Roman" w:hAnsi="Times New Roman" w:cs="Times New Roman"/>
          <w:sz w:val="24"/>
          <w:szCs w:val="24"/>
        </w:rPr>
        <w:t xml:space="preserve">policy for </w:t>
      </w:r>
      <w:r w:rsidR="00B80ADA" w:rsidRPr="00783A3A">
        <w:rPr>
          <w:rFonts w:ascii="Times New Roman" w:hAnsi="Times New Roman" w:cs="Times New Roman"/>
          <w:sz w:val="24"/>
          <w:szCs w:val="24"/>
        </w:rPr>
        <w:t>stabiliz</w:t>
      </w:r>
      <w:r w:rsidR="00712953" w:rsidRPr="00783A3A">
        <w:rPr>
          <w:rFonts w:ascii="Times New Roman" w:hAnsi="Times New Roman" w:cs="Times New Roman"/>
          <w:sz w:val="24"/>
          <w:szCs w:val="24"/>
        </w:rPr>
        <w:t>ing</w:t>
      </w:r>
      <w:r w:rsidR="00B80ADA" w:rsidRPr="00783A3A">
        <w:rPr>
          <w:rFonts w:ascii="Times New Roman" w:hAnsi="Times New Roman" w:cs="Times New Roman"/>
          <w:sz w:val="24"/>
          <w:szCs w:val="24"/>
        </w:rPr>
        <w:t xml:space="preserve"> </w:t>
      </w:r>
      <w:r w:rsidR="00772460" w:rsidRPr="00783A3A">
        <w:rPr>
          <w:rFonts w:ascii="Times New Roman" w:hAnsi="Times New Roman" w:cs="Times New Roman"/>
          <w:sz w:val="24"/>
          <w:szCs w:val="24"/>
        </w:rPr>
        <w:t>food prices</w:t>
      </w:r>
      <w:r w:rsidR="00B80ADA" w:rsidRPr="00783A3A">
        <w:rPr>
          <w:rFonts w:ascii="Times New Roman" w:hAnsi="Times New Roman" w:cs="Times New Roman"/>
          <w:sz w:val="24"/>
          <w:szCs w:val="24"/>
        </w:rPr>
        <w:t xml:space="preserve"> </w:t>
      </w:r>
      <w:r w:rsidR="00D06C6D" w:rsidRPr="00783A3A">
        <w:rPr>
          <w:rFonts w:ascii="Times New Roman" w:hAnsi="Times New Roman" w:cs="Times New Roman"/>
          <w:sz w:val="24"/>
          <w:szCs w:val="24"/>
        </w:rPr>
        <w:t>by</w:t>
      </w:r>
      <w:r w:rsidR="00B80ADA" w:rsidRPr="00783A3A">
        <w:rPr>
          <w:rFonts w:ascii="Times New Roman" w:hAnsi="Times New Roman" w:cs="Times New Roman"/>
          <w:sz w:val="24"/>
          <w:szCs w:val="24"/>
        </w:rPr>
        <w:t xml:space="preserve"> maintain</w:t>
      </w:r>
      <w:r w:rsidR="00D06C6D" w:rsidRPr="00783A3A">
        <w:rPr>
          <w:rFonts w:ascii="Times New Roman" w:hAnsi="Times New Roman" w:cs="Times New Roman"/>
          <w:sz w:val="24"/>
          <w:szCs w:val="24"/>
        </w:rPr>
        <w:t>ing</w:t>
      </w:r>
      <w:r w:rsidR="00B80ADA" w:rsidRPr="00783A3A">
        <w:rPr>
          <w:rFonts w:ascii="Times New Roman" w:hAnsi="Times New Roman" w:cs="Times New Roman"/>
          <w:sz w:val="24"/>
          <w:szCs w:val="24"/>
        </w:rPr>
        <w:t xml:space="preserve"> public stock</w:t>
      </w:r>
      <w:r w:rsidR="009A55D5">
        <w:rPr>
          <w:rFonts w:ascii="Times New Roman" w:hAnsi="Times New Roman" w:cs="Times New Roman"/>
          <w:sz w:val="24"/>
          <w:szCs w:val="24"/>
        </w:rPr>
        <w:t>s</w:t>
      </w:r>
      <w:r w:rsidR="00B80ADA" w:rsidRPr="00783A3A">
        <w:rPr>
          <w:rFonts w:ascii="Times New Roman" w:hAnsi="Times New Roman" w:cs="Times New Roman"/>
          <w:sz w:val="24"/>
          <w:szCs w:val="24"/>
        </w:rPr>
        <w:t xml:space="preserve"> </w:t>
      </w:r>
      <w:r w:rsidR="009A55D5">
        <w:rPr>
          <w:rFonts w:ascii="Times New Roman" w:hAnsi="Times New Roman" w:cs="Times New Roman"/>
          <w:sz w:val="24"/>
          <w:szCs w:val="24"/>
        </w:rPr>
        <w:t xml:space="preserve">and </w:t>
      </w:r>
      <w:r w:rsidR="00B80ADA" w:rsidRPr="00783A3A">
        <w:rPr>
          <w:rFonts w:ascii="Times New Roman" w:hAnsi="Times New Roman" w:cs="Times New Roman"/>
          <w:sz w:val="24"/>
          <w:szCs w:val="24"/>
        </w:rPr>
        <w:t>subsid</w:t>
      </w:r>
      <w:r w:rsidR="009A55D5">
        <w:rPr>
          <w:rFonts w:ascii="Times New Roman" w:hAnsi="Times New Roman" w:cs="Times New Roman"/>
          <w:sz w:val="24"/>
          <w:szCs w:val="24"/>
        </w:rPr>
        <w:t>izing</w:t>
      </w:r>
      <w:r w:rsidR="00B80ADA" w:rsidRPr="00783A3A">
        <w:rPr>
          <w:rFonts w:ascii="Times New Roman" w:hAnsi="Times New Roman" w:cs="Times New Roman"/>
          <w:sz w:val="24"/>
          <w:szCs w:val="24"/>
        </w:rPr>
        <w:t xml:space="preserve"> agricultural production. </w:t>
      </w:r>
      <w:r w:rsidR="00E17AB5" w:rsidRPr="00783A3A">
        <w:rPr>
          <w:rFonts w:ascii="Times New Roman" w:hAnsi="Times New Roman" w:cs="Times New Roman"/>
          <w:noProof/>
          <w:sz w:val="24"/>
          <w:szCs w:val="24"/>
        </w:rPr>
        <w:t xml:space="preserve">Stockholding and agricultural </w:t>
      </w:r>
      <w:r w:rsidR="00301FA6" w:rsidRPr="00783A3A">
        <w:rPr>
          <w:rFonts w:ascii="Times New Roman" w:hAnsi="Times New Roman" w:cs="Times New Roman"/>
          <w:noProof/>
          <w:sz w:val="24"/>
          <w:szCs w:val="24"/>
        </w:rPr>
        <w:t xml:space="preserve">subsidies </w:t>
      </w:r>
      <w:r w:rsidR="0066598A" w:rsidRPr="00783A3A">
        <w:rPr>
          <w:rFonts w:ascii="Times New Roman" w:hAnsi="Times New Roman" w:cs="Times New Roman"/>
          <w:sz w:val="24"/>
          <w:szCs w:val="24"/>
        </w:rPr>
        <w:t>are</w:t>
      </w:r>
      <w:r w:rsidR="00B80ADA" w:rsidRPr="00783A3A">
        <w:rPr>
          <w:rFonts w:ascii="Times New Roman" w:hAnsi="Times New Roman" w:cs="Times New Roman"/>
          <w:sz w:val="24"/>
          <w:szCs w:val="24"/>
        </w:rPr>
        <w:t xml:space="preserve"> </w:t>
      </w:r>
      <w:r w:rsidR="00B80ADA" w:rsidRPr="00783A3A">
        <w:rPr>
          <w:rFonts w:ascii="Times New Roman" w:hAnsi="Times New Roman" w:cs="Times New Roman"/>
          <w:noProof/>
          <w:sz w:val="24"/>
          <w:szCs w:val="24"/>
        </w:rPr>
        <w:t>precisely</w:t>
      </w:r>
      <w:r w:rsidR="00B80ADA" w:rsidRPr="00783A3A">
        <w:rPr>
          <w:rFonts w:ascii="Times New Roman" w:hAnsi="Times New Roman" w:cs="Times New Roman"/>
          <w:sz w:val="24"/>
          <w:szCs w:val="24"/>
        </w:rPr>
        <w:t xml:space="preserve"> the policy combination used in Zambia</w:t>
      </w:r>
      <w:r w:rsidR="00E17AB5" w:rsidRPr="00783A3A">
        <w:rPr>
          <w:rFonts w:ascii="Times New Roman" w:hAnsi="Times New Roman" w:cs="Times New Roman"/>
          <w:sz w:val="24"/>
          <w:szCs w:val="24"/>
        </w:rPr>
        <w:t>, where we focus our research</w:t>
      </w:r>
      <w:r w:rsidR="002367B1" w:rsidRPr="00783A3A">
        <w:rPr>
          <w:rFonts w:ascii="Times New Roman" w:hAnsi="Times New Roman" w:cs="Times New Roman"/>
          <w:sz w:val="24"/>
          <w:szCs w:val="24"/>
        </w:rPr>
        <w:t>.</w:t>
      </w:r>
    </w:p>
    <w:p w14:paraId="6A295185" w14:textId="6ABE6170" w:rsidR="00722069" w:rsidRDefault="009A55D5" w:rsidP="00D7098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Food Reserve Agency of Zambia (</w:t>
      </w:r>
      <w:r w:rsidR="005A5558" w:rsidRPr="00783A3A">
        <w:rPr>
          <w:rFonts w:ascii="Times New Roman" w:hAnsi="Times New Roman" w:cs="Times New Roman"/>
          <w:sz w:val="24"/>
          <w:szCs w:val="24"/>
        </w:rPr>
        <w:t>FRA</w:t>
      </w:r>
      <w:r>
        <w:rPr>
          <w:rFonts w:ascii="Times New Roman" w:hAnsi="Times New Roman" w:cs="Times New Roman"/>
          <w:sz w:val="24"/>
          <w:szCs w:val="24"/>
        </w:rPr>
        <w:t>)</w:t>
      </w:r>
      <w:r w:rsidR="005A5558" w:rsidRPr="00783A3A">
        <w:rPr>
          <w:rFonts w:ascii="Times New Roman" w:hAnsi="Times New Roman" w:cs="Times New Roman"/>
          <w:sz w:val="24"/>
          <w:szCs w:val="24"/>
        </w:rPr>
        <w:t xml:space="preserve"> </w:t>
      </w:r>
      <w:r w:rsidR="00A56CD8">
        <w:rPr>
          <w:rFonts w:ascii="Times New Roman" w:hAnsi="Times New Roman" w:cs="Times New Roman"/>
          <w:sz w:val="24"/>
          <w:szCs w:val="24"/>
        </w:rPr>
        <w:t>began purchasing</w:t>
      </w:r>
      <w:r w:rsidR="005A5558" w:rsidRPr="00783A3A">
        <w:rPr>
          <w:rFonts w:ascii="Times New Roman" w:hAnsi="Times New Roman" w:cs="Times New Roman"/>
          <w:sz w:val="24"/>
          <w:szCs w:val="24"/>
        </w:rPr>
        <w:t xml:space="preserve"> maize </w:t>
      </w:r>
      <w:r w:rsidR="00607F94" w:rsidRPr="00783A3A">
        <w:rPr>
          <w:rFonts w:ascii="Times New Roman" w:hAnsi="Times New Roman" w:cs="Times New Roman"/>
          <w:sz w:val="24"/>
          <w:szCs w:val="24"/>
        </w:rPr>
        <w:t>in</w:t>
      </w:r>
      <w:r w:rsidR="005A5558" w:rsidRPr="00783A3A">
        <w:rPr>
          <w:rFonts w:ascii="Times New Roman" w:hAnsi="Times New Roman" w:cs="Times New Roman"/>
          <w:sz w:val="24"/>
          <w:szCs w:val="24"/>
        </w:rPr>
        <w:t xml:space="preserve"> the 1996/97 marketing year</w:t>
      </w:r>
      <w:r w:rsidR="00C846F1">
        <w:rPr>
          <w:rFonts w:ascii="Times New Roman" w:hAnsi="Times New Roman" w:cs="Times New Roman"/>
          <w:sz w:val="24"/>
          <w:szCs w:val="24"/>
        </w:rPr>
        <w:t xml:space="preserve"> in </w:t>
      </w:r>
      <w:r w:rsidR="00381EB1" w:rsidRPr="00783A3A">
        <w:rPr>
          <w:rFonts w:ascii="Times New Roman" w:hAnsi="Times New Roman" w:cs="Times New Roman"/>
          <w:sz w:val="24"/>
          <w:szCs w:val="24"/>
        </w:rPr>
        <w:t>five district markets</w:t>
      </w:r>
      <w:r w:rsidR="009431D3">
        <w:rPr>
          <w:rFonts w:ascii="Times New Roman" w:hAnsi="Times New Roman" w:cs="Times New Roman"/>
          <w:sz w:val="24"/>
          <w:szCs w:val="24"/>
        </w:rPr>
        <w:t>, expanding to 37</w:t>
      </w:r>
      <w:r>
        <w:rPr>
          <w:rFonts w:ascii="Times New Roman" w:hAnsi="Times New Roman" w:cs="Times New Roman"/>
          <w:sz w:val="24"/>
          <w:szCs w:val="24"/>
        </w:rPr>
        <w:t xml:space="preserve"> markets in</w:t>
      </w:r>
      <w:r w:rsidR="00C846F1">
        <w:rPr>
          <w:rFonts w:ascii="Times New Roman" w:hAnsi="Times New Roman" w:cs="Times New Roman"/>
          <w:sz w:val="24"/>
          <w:szCs w:val="24"/>
        </w:rPr>
        <w:t xml:space="preserve"> </w:t>
      </w:r>
      <w:r w:rsidR="005A5558" w:rsidRPr="00783A3A">
        <w:rPr>
          <w:rFonts w:ascii="Times New Roman" w:hAnsi="Times New Roman" w:cs="Times New Roman"/>
          <w:sz w:val="24"/>
          <w:szCs w:val="24"/>
        </w:rPr>
        <w:t>2003/04</w:t>
      </w:r>
      <w:r w:rsidR="00381EB1" w:rsidRPr="00783A3A">
        <w:rPr>
          <w:rFonts w:ascii="Times New Roman" w:hAnsi="Times New Roman" w:cs="Times New Roman"/>
          <w:sz w:val="24"/>
          <w:szCs w:val="24"/>
        </w:rPr>
        <w:t xml:space="preserve"> </w:t>
      </w:r>
      <w:r w:rsidR="00381EB1" w:rsidRPr="00783A3A">
        <w:rPr>
          <w:rFonts w:ascii="Times New Roman" w:hAnsi="Times New Roman" w:cs="Times New Roman"/>
          <w:sz w:val="24"/>
          <w:szCs w:val="24"/>
        </w:rPr>
        <w:lastRenderedPageBreak/>
        <w:t>(Mason and Myers 2013).</w:t>
      </w:r>
      <w:r w:rsidR="005A5558" w:rsidRPr="00783A3A">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4919D8" w:rsidRPr="00783A3A">
        <w:rPr>
          <w:rFonts w:ascii="Times New Roman" w:hAnsi="Times New Roman" w:cs="Times New Roman"/>
          <w:sz w:val="24"/>
          <w:szCs w:val="24"/>
        </w:rPr>
        <w:t>FRA</w:t>
      </w:r>
      <w:r w:rsidR="00380F2A" w:rsidRPr="00783A3A">
        <w:rPr>
          <w:rFonts w:ascii="Times New Roman" w:hAnsi="Times New Roman" w:cs="Times New Roman"/>
          <w:sz w:val="24"/>
          <w:szCs w:val="24"/>
        </w:rPr>
        <w:t xml:space="preserve"> </w:t>
      </w:r>
      <w:r w:rsidR="00722069">
        <w:rPr>
          <w:rFonts w:ascii="Times New Roman" w:hAnsi="Times New Roman" w:cs="Times New Roman"/>
          <w:sz w:val="24"/>
          <w:szCs w:val="24"/>
        </w:rPr>
        <w:t xml:space="preserve">targets markets expected to be in </w:t>
      </w:r>
      <w:r w:rsidR="00F13AC5">
        <w:rPr>
          <w:rFonts w:ascii="Times New Roman" w:hAnsi="Times New Roman" w:cs="Times New Roman"/>
          <w:sz w:val="24"/>
          <w:szCs w:val="24"/>
        </w:rPr>
        <w:t>surplus and</w:t>
      </w:r>
      <w:r w:rsidR="00722069">
        <w:rPr>
          <w:rFonts w:ascii="Times New Roman" w:hAnsi="Times New Roman" w:cs="Times New Roman"/>
          <w:sz w:val="24"/>
          <w:szCs w:val="24"/>
        </w:rPr>
        <w:t xml:space="preserve"> uses survey information on local harvest expectations to </w:t>
      </w:r>
      <w:r w:rsidR="00380F2A" w:rsidRPr="00783A3A">
        <w:rPr>
          <w:rFonts w:ascii="Times New Roman" w:hAnsi="Times New Roman" w:cs="Times New Roman"/>
          <w:sz w:val="24"/>
          <w:szCs w:val="24"/>
        </w:rPr>
        <w:t>set a national purchase price every year</w:t>
      </w:r>
      <w:r w:rsidR="00863A0A" w:rsidRPr="00783A3A">
        <w:rPr>
          <w:rFonts w:ascii="Times New Roman" w:hAnsi="Times New Roman" w:cs="Times New Roman"/>
          <w:sz w:val="24"/>
          <w:szCs w:val="24"/>
        </w:rPr>
        <w:t>,</w:t>
      </w:r>
      <w:r w:rsidR="00380F2A" w:rsidRPr="00783A3A">
        <w:rPr>
          <w:rFonts w:ascii="Times New Roman" w:hAnsi="Times New Roman" w:cs="Times New Roman"/>
          <w:sz w:val="24"/>
          <w:szCs w:val="24"/>
        </w:rPr>
        <w:t xml:space="preserve"> </w:t>
      </w:r>
      <w:r w:rsidR="00D70981" w:rsidRPr="00783A3A">
        <w:rPr>
          <w:rFonts w:ascii="Times New Roman" w:hAnsi="Times New Roman" w:cs="Times New Roman"/>
          <w:sz w:val="24"/>
          <w:szCs w:val="24"/>
        </w:rPr>
        <w:t>typically announced in May (the beginning of the</w:t>
      </w:r>
      <w:r w:rsidR="002B1ACD" w:rsidRPr="00783A3A">
        <w:rPr>
          <w:rFonts w:ascii="Times New Roman" w:hAnsi="Times New Roman" w:cs="Times New Roman"/>
          <w:sz w:val="24"/>
          <w:szCs w:val="24"/>
        </w:rPr>
        <w:t xml:space="preserve"> </w:t>
      </w:r>
      <w:r w:rsidR="00D70981" w:rsidRPr="00783A3A">
        <w:rPr>
          <w:rFonts w:ascii="Times New Roman" w:hAnsi="Times New Roman" w:cs="Times New Roman"/>
          <w:sz w:val="24"/>
          <w:szCs w:val="24"/>
        </w:rPr>
        <w:t>harvest season)</w:t>
      </w:r>
      <w:r w:rsidR="00CE3CAC" w:rsidRPr="00783A3A">
        <w:rPr>
          <w:rFonts w:ascii="Times New Roman" w:hAnsi="Times New Roman" w:cs="Times New Roman"/>
          <w:sz w:val="24"/>
          <w:szCs w:val="24"/>
        </w:rPr>
        <w:t>.</w:t>
      </w:r>
      <w:r w:rsidR="002B1ACD" w:rsidRPr="00783A3A">
        <w:rPr>
          <w:rFonts w:ascii="Times New Roman" w:hAnsi="Times New Roman" w:cs="Times New Roman"/>
          <w:sz w:val="24"/>
          <w:szCs w:val="24"/>
        </w:rPr>
        <w:t xml:space="preserve"> </w:t>
      </w:r>
      <w:r w:rsidR="00CE3CAC" w:rsidRPr="00783A3A">
        <w:rPr>
          <w:rFonts w:ascii="Times New Roman" w:hAnsi="Times New Roman" w:cs="Times New Roman"/>
          <w:sz w:val="24"/>
          <w:szCs w:val="24"/>
        </w:rPr>
        <w:t>D</w:t>
      </w:r>
      <w:r w:rsidR="00380F2A" w:rsidRPr="00783A3A">
        <w:rPr>
          <w:rFonts w:ascii="Times New Roman" w:hAnsi="Times New Roman" w:cs="Times New Roman"/>
          <w:sz w:val="24"/>
          <w:szCs w:val="24"/>
        </w:rPr>
        <w:t>ue to the volumes purchased</w:t>
      </w:r>
      <w:r w:rsidR="006E62C7" w:rsidRPr="00783A3A">
        <w:rPr>
          <w:rFonts w:ascii="Times New Roman" w:hAnsi="Times New Roman" w:cs="Times New Roman"/>
          <w:sz w:val="24"/>
          <w:szCs w:val="24"/>
        </w:rPr>
        <w:t xml:space="preserve">, FRA </w:t>
      </w:r>
      <w:r w:rsidR="00963B4A" w:rsidRPr="00783A3A">
        <w:rPr>
          <w:rFonts w:ascii="Times New Roman" w:hAnsi="Times New Roman" w:cs="Times New Roman"/>
          <w:sz w:val="24"/>
          <w:szCs w:val="24"/>
        </w:rPr>
        <w:t>has become the</w:t>
      </w:r>
      <w:r w:rsidR="00380F2A" w:rsidRPr="00783A3A">
        <w:rPr>
          <w:rFonts w:ascii="Times New Roman" w:hAnsi="Times New Roman" w:cs="Times New Roman"/>
          <w:sz w:val="24"/>
          <w:szCs w:val="24"/>
        </w:rPr>
        <w:t xml:space="preserve"> </w:t>
      </w:r>
      <w:r w:rsidR="0098394B" w:rsidRPr="00783A3A">
        <w:rPr>
          <w:rFonts w:ascii="Times New Roman" w:hAnsi="Times New Roman" w:cs="Times New Roman"/>
          <w:sz w:val="24"/>
          <w:szCs w:val="24"/>
        </w:rPr>
        <w:t xml:space="preserve">dominant buyer in the </w:t>
      </w:r>
      <w:r w:rsidR="00C846F1">
        <w:rPr>
          <w:rFonts w:ascii="Times New Roman" w:hAnsi="Times New Roman" w:cs="Times New Roman"/>
          <w:sz w:val="24"/>
          <w:szCs w:val="24"/>
        </w:rPr>
        <w:t xml:space="preserve">maize </w:t>
      </w:r>
      <w:r w:rsidR="0098394B" w:rsidRPr="00783A3A">
        <w:rPr>
          <w:rFonts w:ascii="Times New Roman" w:hAnsi="Times New Roman" w:cs="Times New Roman"/>
          <w:sz w:val="24"/>
          <w:szCs w:val="24"/>
        </w:rPr>
        <w:t>market</w:t>
      </w:r>
      <w:r w:rsidR="0046686B" w:rsidRPr="00783A3A">
        <w:rPr>
          <w:rFonts w:ascii="Times New Roman" w:hAnsi="Times New Roman" w:cs="Times New Roman"/>
          <w:sz w:val="24"/>
          <w:szCs w:val="24"/>
        </w:rPr>
        <w:t xml:space="preserve"> </w:t>
      </w:r>
      <w:r w:rsidR="0098394B" w:rsidRPr="00783A3A">
        <w:rPr>
          <w:rFonts w:ascii="Times New Roman" w:hAnsi="Times New Roman" w:cs="Times New Roman"/>
          <w:sz w:val="24"/>
          <w:szCs w:val="24"/>
        </w:rPr>
        <w:t>(Ricker-Gilbert et al. 2013)</w:t>
      </w:r>
      <w:r w:rsidR="007809A3" w:rsidRPr="00783A3A">
        <w:rPr>
          <w:rFonts w:ascii="Times New Roman" w:hAnsi="Times New Roman" w:cs="Times New Roman"/>
          <w:sz w:val="24"/>
          <w:szCs w:val="24"/>
        </w:rPr>
        <w:t>.</w:t>
      </w:r>
      <w:r w:rsidR="002424E2">
        <w:rPr>
          <w:rFonts w:ascii="Times New Roman" w:hAnsi="Times New Roman" w:cs="Times New Roman"/>
          <w:sz w:val="24"/>
          <w:szCs w:val="24"/>
        </w:rPr>
        <w:t xml:space="preserve"> </w:t>
      </w:r>
    </w:p>
    <w:p w14:paraId="173D0392" w14:textId="3959343D" w:rsidR="006E52A2" w:rsidRDefault="003928EB" w:rsidP="00D70981">
      <w:pPr>
        <w:spacing w:after="0" w:line="480" w:lineRule="auto"/>
        <w:ind w:firstLine="720"/>
        <w:rPr>
          <w:rFonts w:ascii="Times New Roman" w:hAnsi="Times New Roman" w:cs="Times New Roman"/>
          <w:sz w:val="24"/>
          <w:szCs w:val="24"/>
        </w:rPr>
      </w:pPr>
      <w:r w:rsidRPr="00B42D00">
        <w:rPr>
          <w:rFonts w:ascii="Times New Roman" w:hAnsi="Times New Roman" w:cs="Times New Roman"/>
          <w:sz w:val="24"/>
          <w:szCs w:val="24"/>
        </w:rPr>
        <w:t>F</w:t>
      </w:r>
      <w:r w:rsidR="002424E2" w:rsidRPr="00B42D00">
        <w:rPr>
          <w:rFonts w:ascii="Times New Roman" w:hAnsi="Times New Roman" w:cs="Times New Roman"/>
          <w:sz w:val="24"/>
          <w:szCs w:val="24"/>
        </w:rPr>
        <w:t>igure</w:t>
      </w:r>
      <w:r w:rsidRPr="00B42D00">
        <w:rPr>
          <w:rFonts w:ascii="Times New Roman" w:hAnsi="Times New Roman" w:cs="Times New Roman"/>
          <w:sz w:val="24"/>
          <w:szCs w:val="24"/>
        </w:rPr>
        <w:t xml:space="preserve"> 1</w:t>
      </w:r>
      <w:r>
        <w:rPr>
          <w:rFonts w:ascii="Times New Roman" w:hAnsi="Times New Roman" w:cs="Times New Roman"/>
          <w:sz w:val="24"/>
          <w:szCs w:val="24"/>
        </w:rPr>
        <w:t xml:space="preserve"> </w:t>
      </w:r>
      <w:r w:rsidR="00C846F1">
        <w:rPr>
          <w:rFonts w:ascii="Times New Roman" w:hAnsi="Times New Roman" w:cs="Times New Roman"/>
          <w:sz w:val="24"/>
          <w:szCs w:val="24"/>
        </w:rPr>
        <w:t>illustrates</w:t>
      </w:r>
      <w:r w:rsidR="002424E2">
        <w:rPr>
          <w:rFonts w:ascii="Times New Roman" w:hAnsi="Times New Roman" w:cs="Times New Roman"/>
          <w:sz w:val="24"/>
          <w:szCs w:val="24"/>
        </w:rPr>
        <w:t xml:space="preserve"> </w:t>
      </w:r>
      <w:r>
        <w:rPr>
          <w:rFonts w:ascii="Times New Roman" w:hAnsi="Times New Roman" w:cs="Times New Roman"/>
          <w:sz w:val="24"/>
          <w:szCs w:val="24"/>
        </w:rPr>
        <w:t>changes in annual maize production, yield</w:t>
      </w:r>
      <w:r w:rsidR="00C846F1">
        <w:rPr>
          <w:rFonts w:ascii="Times New Roman" w:hAnsi="Times New Roman" w:cs="Times New Roman"/>
          <w:sz w:val="24"/>
          <w:szCs w:val="24"/>
        </w:rPr>
        <w:t>,</w:t>
      </w:r>
      <w:r>
        <w:rPr>
          <w:rFonts w:ascii="Times New Roman" w:hAnsi="Times New Roman" w:cs="Times New Roman"/>
          <w:sz w:val="24"/>
          <w:szCs w:val="24"/>
        </w:rPr>
        <w:t xml:space="preserve"> and stocks from </w:t>
      </w:r>
      <w:r w:rsidR="00272EFD">
        <w:rPr>
          <w:rFonts w:ascii="Times New Roman" w:hAnsi="Times New Roman" w:cs="Times New Roman"/>
          <w:sz w:val="24"/>
          <w:szCs w:val="24"/>
        </w:rPr>
        <w:t>1990 to 2015.</w:t>
      </w:r>
      <w:r>
        <w:rPr>
          <w:rFonts w:ascii="Times New Roman" w:hAnsi="Times New Roman" w:cs="Times New Roman"/>
          <w:sz w:val="24"/>
          <w:szCs w:val="24"/>
        </w:rPr>
        <w:t xml:space="preserve"> </w:t>
      </w:r>
      <w:r w:rsidR="0098394B" w:rsidRPr="00783A3A">
        <w:rPr>
          <w:rFonts w:ascii="Times New Roman" w:hAnsi="Times New Roman" w:cs="Times New Roman"/>
          <w:sz w:val="24"/>
          <w:szCs w:val="24"/>
        </w:rPr>
        <w:t xml:space="preserve">These </w:t>
      </w:r>
      <w:r w:rsidR="007809A3" w:rsidRPr="00783A3A">
        <w:rPr>
          <w:rFonts w:ascii="Times New Roman" w:hAnsi="Times New Roman" w:cs="Times New Roman"/>
          <w:sz w:val="24"/>
          <w:szCs w:val="24"/>
        </w:rPr>
        <w:t xml:space="preserve">buffer </w:t>
      </w:r>
      <w:r w:rsidR="0098394B" w:rsidRPr="00783A3A">
        <w:rPr>
          <w:rFonts w:ascii="Times New Roman" w:hAnsi="Times New Roman" w:cs="Times New Roman"/>
          <w:sz w:val="24"/>
          <w:szCs w:val="24"/>
        </w:rPr>
        <w:t xml:space="preserve">stocks are intended to reduce variability in grain prices and to provide liquidity in the maize </w:t>
      </w:r>
      <w:r w:rsidR="00961552" w:rsidRPr="00783A3A">
        <w:rPr>
          <w:rFonts w:ascii="Times New Roman" w:hAnsi="Times New Roman" w:cs="Times New Roman"/>
          <w:sz w:val="24"/>
          <w:szCs w:val="24"/>
        </w:rPr>
        <w:t>market (</w:t>
      </w:r>
      <w:r w:rsidR="0098394B" w:rsidRPr="00783A3A">
        <w:rPr>
          <w:rFonts w:ascii="Times New Roman" w:hAnsi="Times New Roman" w:cs="Times New Roman"/>
          <w:sz w:val="24"/>
          <w:szCs w:val="24"/>
        </w:rPr>
        <w:t xml:space="preserve">Govereh, Jayne, and Chapoto 2008). </w:t>
      </w:r>
      <w:r w:rsidR="00722069">
        <w:rPr>
          <w:rFonts w:ascii="Times New Roman" w:hAnsi="Times New Roman" w:cs="Times New Roman"/>
          <w:sz w:val="24"/>
          <w:szCs w:val="24"/>
        </w:rPr>
        <w:t>A</w:t>
      </w:r>
      <w:r w:rsidR="0079621C" w:rsidRPr="00783A3A">
        <w:rPr>
          <w:rFonts w:ascii="Times New Roman" w:hAnsi="Times New Roman" w:cs="Times New Roman"/>
          <w:sz w:val="24"/>
          <w:szCs w:val="24"/>
        </w:rPr>
        <w:t xml:space="preserve">long with </w:t>
      </w:r>
      <w:r w:rsidR="00722069">
        <w:rPr>
          <w:rFonts w:ascii="Times New Roman" w:hAnsi="Times New Roman" w:cs="Times New Roman"/>
          <w:sz w:val="24"/>
          <w:szCs w:val="24"/>
        </w:rPr>
        <w:t xml:space="preserve">purchase subsidies, </w:t>
      </w:r>
      <w:r w:rsidR="0079621C" w:rsidRPr="00783A3A">
        <w:rPr>
          <w:rFonts w:ascii="Times New Roman" w:hAnsi="Times New Roman" w:cs="Times New Roman"/>
          <w:sz w:val="24"/>
          <w:szCs w:val="24"/>
        </w:rPr>
        <w:t>storage</w:t>
      </w:r>
      <w:r w:rsidR="0044661F">
        <w:rPr>
          <w:rFonts w:ascii="Times New Roman" w:hAnsi="Times New Roman" w:cs="Times New Roman"/>
          <w:sz w:val="24"/>
          <w:szCs w:val="24"/>
        </w:rPr>
        <w:t>,</w:t>
      </w:r>
      <w:r w:rsidR="0079621C" w:rsidRPr="00783A3A">
        <w:rPr>
          <w:rFonts w:ascii="Times New Roman" w:hAnsi="Times New Roman" w:cs="Times New Roman"/>
          <w:sz w:val="24"/>
          <w:szCs w:val="24"/>
        </w:rPr>
        <w:t xml:space="preserve"> and logistics costs, </w:t>
      </w:r>
      <w:bookmarkStart w:id="0" w:name="_Hlk5470192"/>
      <w:r w:rsidR="0079621C" w:rsidRPr="00783A3A">
        <w:rPr>
          <w:rFonts w:ascii="Times New Roman" w:hAnsi="Times New Roman" w:cs="Times New Roman"/>
          <w:sz w:val="24"/>
          <w:szCs w:val="24"/>
        </w:rPr>
        <w:t>the estimated total cost of FRA activities consists of 7% of the entire government budget in Zambia (Nkonde et al. 2011)</w:t>
      </w:r>
      <w:r w:rsidR="00EA333E">
        <w:rPr>
          <w:rFonts w:ascii="Times New Roman" w:hAnsi="Times New Roman" w:cs="Times New Roman"/>
          <w:sz w:val="24"/>
          <w:szCs w:val="24"/>
        </w:rPr>
        <w:t xml:space="preserve">. </w:t>
      </w:r>
      <w:bookmarkEnd w:id="0"/>
    </w:p>
    <w:p w14:paraId="5AEF305E" w14:textId="7FD2F326" w:rsidR="00CE4329" w:rsidRPr="00CE4329" w:rsidRDefault="00CE4329" w:rsidP="00CE4329">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[Insert Figure 1]</w:t>
      </w:r>
    </w:p>
    <w:p w14:paraId="20EB8FE3" w14:textId="77777777" w:rsidR="0044661F" w:rsidRDefault="00F40FEA" w:rsidP="00AF6DB5">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In t</w:t>
      </w:r>
      <w:r w:rsidR="00133531" w:rsidRPr="00783A3A">
        <w:rPr>
          <w:rFonts w:ascii="Times New Roman" w:hAnsi="Times New Roman" w:cs="Times New Roman"/>
          <w:sz w:val="24"/>
          <w:szCs w:val="24"/>
        </w:rPr>
        <w:t>his paper</w:t>
      </w:r>
      <w:r w:rsidRPr="00783A3A">
        <w:rPr>
          <w:rFonts w:ascii="Times New Roman" w:hAnsi="Times New Roman" w:cs="Times New Roman"/>
          <w:sz w:val="24"/>
          <w:szCs w:val="24"/>
        </w:rPr>
        <w:t>, we</w:t>
      </w:r>
      <w:r w:rsidR="00133531" w:rsidRPr="00783A3A">
        <w:rPr>
          <w:rFonts w:ascii="Times New Roman" w:hAnsi="Times New Roman" w:cs="Times New Roman"/>
          <w:sz w:val="24"/>
          <w:szCs w:val="24"/>
        </w:rPr>
        <w:t xml:space="preserve"> </w:t>
      </w:r>
      <w:r w:rsidR="004E61D2" w:rsidRPr="00783A3A">
        <w:rPr>
          <w:rFonts w:ascii="Times New Roman" w:hAnsi="Times New Roman" w:cs="Times New Roman"/>
          <w:sz w:val="24"/>
          <w:szCs w:val="24"/>
        </w:rPr>
        <w:t>ask</w:t>
      </w:r>
      <w:r w:rsidR="00F43AB1" w:rsidRPr="00783A3A">
        <w:rPr>
          <w:rFonts w:ascii="Times New Roman" w:hAnsi="Times New Roman" w:cs="Times New Roman"/>
          <w:sz w:val="24"/>
          <w:szCs w:val="24"/>
        </w:rPr>
        <w:t xml:space="preserve"> whether </w:t>
      </w:r>
      <w:r w:rsidR="009642D2" w:rsidRPr="00783A3A">
        <w:rPr>
          <w:rFonts w:ascii="Times New Roman" w:hAnsi="Times New Roman" w:cs="Times New Roman"/>
          <w:sz w:val="24"/>
          <w:szCs w:val="24"/>
        </w:rPr>
        <w:t>the</w:t>
      </w:r>
      <w:r w:rsidR="00CC1282" w:rsidRPr="00783A3A">
        <w:rPr>
          <w:rFonts w:ascii="Times New Roman" w:hAnsi="Times New Roman" w:cs="Times New Roman"/>
          <w:sz w:val="24"/>
          <w:szCs w:val="24"/>
        </w:rPr>
        <w:t xml:space="preserve"> </w:t>
      </w:r>
      <w:r w:rsidR="009F772C" w:rsidRPr="00783A3A">
        <w:rPr>
          <w:rFonts w:ascii="Times New Roman" w:hAnsi="Times New Roman" w:cs="Times New Roman"/>
          <w:sz w:val="24"/>
          <w:szCs w:val="24"/>
        </w:rPr>
        <w:t xml:space="preserve">FRA </w:t>
      </w:r>
      <w:r w:rsidR="00F564B5" w:rsidRPr="00783A3A">
        <w:rPr>
          <w:rFonts w:ascii="Times New Roman" w:hAnsi="Times New Roman" w:cs="Times New Roman"/>
          <w:sz w:val="24"/>
          <w:szCs w:val="24"/>
        </w:rPr>
        <w:t>stockholding polic</w:t>
      </w:r>
      <w:r w:rsidR="00CC1282" w:rsidRPr="00783A3A">
        <w:rPr>
          <w:rFonts w:ascii="Times New Roman" w:hAnsi="Times New Roman" w:cs="Times New Roman"/>
          <w:sz w:val="24"/>
          <w:szCs w:val="24"/>
        </w:rPr>
        <w:t>y</w:t>
      </w:r>
      <w:r w:rsidR="00F564B5" w:rsidRPr="00783A3A">
        <w:rPr>
          <w:rFonts w:ascii="Times New Roman" w:hAnsi="Times New Roman" w:cs="Times New Roman"/>
          <w:sz w:val="24"/>
          <w:szCs w:val="24"/>
        </w:rPr>
        <w:t xml:space="preserve"> </w:t>
      </w:r>
      <w:r w:rsidR="00CC1282" w:rsidRPr="00783A3A">
        <w:rPr>
          <w:rFonts w:ascii="Times New Roman" w:hAnsi="Times New Roman" w:cs="Times New Roman"/>
          <w:noProof/>
          <w:sz w:val="24"/>
          <w:szCs w:val="24"/>
        </w:rPr>
        <w:t>w</w:t>
      </w:r>
      <w:r w:rsidR="00A73552" w:rsidRPr="00783A3A">
        <w:rPr>
          <w:rFonts w:ascii="Times New Roman" w:hAnsi="Times New Roman" w:cs="Times New Roman"/>
          <w:noProof/>
          <w:sz w:val="24"/>
          <w:szCs w:val="24"/>
        </w:rPr>
        <w:t>as</w:t>
      </w:r>
      <w:r w:rsidR="00CC1282" w:rsidRPr="00783A3A">
        <w:rPr>
          <w:rFonts w:ascii="Times New Roman" w:hAnsi="Times New Roman" w:cs="Times New Roman"/>
          <w:sz w:val="24"/>
          <w:szCs w:val="24"/>
        </w:rPr>
        <w:t xml:space="preserve"> effective in </w:t>
      </w:r>
      <w:r w:rsidR="00F564B5" w:rsidRPr="00783A3A">
        <w:rPr>
          <w:rFonts w:ascii="Times New Roman" w:hAnsi="Times New Roman" w:cs="Times New Roman"/>
          <w:noProof/>
          <w:sz w:val="24"/>
          <w:szCs w:val="24"/>
        </w:rPr>
        <w:t>stabiliz</w:t>
      </w:r>
      <w:r w:rsidR="00A73552" w:rsidRPr="00783A3A">
        <w:rPr>
          <w:rFonts w:ascii="Times New Roman" w:hAnsi="Times New Roman" w:cs="Times New Roman"/>
          <w:noProof/>
          <w:sz w:val="24"/>
          <w:szCs w:val="24"/>
        </w:rPr>
        <w:t>ing</w:t>
      </w:r>
      <w:r w:rsidR="00F564B5" w:rsidRPr="00783A3A">
        <w:rPr>
          <w:rFonts w:ascii="Times New Roman" w:hAnsi="Times New Roman" w:cs="Times New Roman"/>
          <w:sz w:val="24"/>
          <w:szCs w:val="24"/>
        </w:rPr>
        <w:t xml:space="preserve"> prices</w:t>
      </w:r>
      <w:r w:rsidR="00722069">
        <w:rPr>
          <w:rFonts w:ascii="Times New Roman" w:hAnsi="Times New Roman" w:cs="Times New Roman"/>
          <w:sz w:val="24"/>
          <w:szCs w:val="24"/>
        </w:rPr>
        <w:t xml:space="preserve"> across </w:t>
      </w:r>
      <w:r w:rsidRPr="00783A3A">
        <w:rPr>
          <w:rFonts w:ascii="Times New Roman" w:hAnsi="Times New Roman" w:cs="Times New Roman"/>
          <w:sz w:val="24"/>
          <w:szCs w:val="24"/>
        </w:rPr>
        <w:t>several dimensions</w:t>
      </w:r>
      <w:r w:rsidR="00EA333E">
        <w:rPr>
          <w:rFonts w:ascii="Times New Roman" w:hAnsi="Times New Roman" w:cs="Times New Roman"/>
          <w:sz w:val="24"/>
          <w:szCs w:val="24"/>
        </w:rPr>
        <w:t xml:space="preserve">. </w:t>
      </w:r>
      <w:r w:rsidR="00AF0F9F" w:rsidRPr="00783A3A">
        <w:rPr>
          <w:rFonts w:ascii="Times New Roman" w:hAnsi="Times New Roman" w:cs="Times New Roman"/>
          <w:sz w:val="24"/>
          <w:szCs w:val="24"/>
        </w:rPr>
        <w:t xml:space="preserve">In countries like Zambia with predominantly rainfed agricultural production and one rainy season per year, prices often vary </w:t>
      </w:r>
      <w:r w:rsidR="0044661F">
        <w:rPr>
          <w:rFonts w:ascii="Times New Roman" w:hAnsi="Times New Roman" w:cs="Times New Roman"/>
          <w:sz w:val="24"/>
          <w:szCs w:val="24"/>
        </w:rPr>
        <w:t>significan</w:t>
      </w:r>
      <w:r w:rsidR="00AF0F9F" w:rsidRPr="00783A3A">
        <w:rPr>
          <w:rFonts w:ascii="Times New Roman" w:hAnsi="Times New Roman" w:cs="Times New Roman"/>
          <w:sz w:val="24"/>
          <w:szCs w:val="24"/>
        </w:rPr>
        <w:t xml:space="preserve">tly within </w:t>
      </w:r>
      <w:r w:rsidR="00E97348">
        <w:rPr>
          <w:rFonts w:ascii="Times New Roman" w:hAnsi="Times New Roman" w:cs="Times New Roman"/>
          <w:sz w:val="24"/>
          <w:szCs w:val="24"/>
        </w:rPr>
        <w:t>the</w:t>
      </w:r>
      <w:r w:rsidR="00AF0F9F" w:rsidRPr="00783A3A">
        <w:rPr>
          <w:rFonts w:ascii="Times New Roman" w:hAnsi="Times New Roman" w:cs="Times New Roman"/>
          <w:sz w:val="24"/>
          <w:szCs w:val="24"/>
        </w:rPr>
        <w:t xml:space="preserve"> year, hitting lows right after harvest and highs during the agricultural season</w:t>
      </w:r>
      <w:r w:rsidR="00EA333E">
        <w:rPr>
          <w:rFonts w:ascii="Times New Roman" w:hAnsi="Times New Roman" w:cs="Times New Roman"/>
          <w:sz w:val="24"/>
          <w:szCs w:val="24"/>
        </w:rPr>
        <w:t xml:space="preserve">. </w:t>
      </w:r>
      <w:r w:rsidR="009F772C" w:rsidRPr="00783A3A">
        <w:rPr>
          <w:rFonts w:ascii="Times New Roman" w:hAnsi="Times New Roman" w:cs="Times New Roman"/>
          <w:sz w:val="24"/>
          <w:szCs w:val="24"/>
        </w:rPr>
        <w:t>If market participants face credit constraints</w:t>
      </w:r>
      <w:r w:rsidR="00454F27">
        <w:rPr>
          <w:rFonts w:ascii="Times New Roman" w:hAnsi="Times New Roman" w:cs="Times New Roman"/>
          <w:sz w:val="24"/>
          <w:szCs w:val="24"/>
        </w:rPr>
        <w:t xml:space="preserve">, </w:t>
      </w:r>
      <w:r w:rsidR="009F772C" w:rsidRPr="00783A3A">
        <w:rPr>
          <w:rFonts w:ascii="Times New Roman" w:hAnsi="Times New Roman" w:cs="Times New Roman"/>
          <w:sz w:val="24"/>
          <w:szCs w:val="24"/>
        </w:rPr>
        <w:t xml:space="preserve">costly storage, or markets are thin, these seasonal patterns may not be </w:t>
      </w:r>
      <w:r w:rsidR="00722069">
        <w:rPr>
          <w:rFonts w:ascii="Times New Roman" w:hAnsi="Times New Roman" w:cs="Times New Roman"/>
          <w:sz w:val="24"/>
          <w:szCs w:val="24"/>
        </w:rPr>
        <w:t xml:space="preserve">easily </w:t>
      </w:r>
      <w:r w:rsidR="009F772C" w:rsidRPr="00783A3A">
        <w:rPr>
          <w:rFonts w:ascii="Times New Roman" w:hAnsi="Times New Roman" w:cs="Times New Roman"/>
          <w:sz w:val="24"/>
          <w:szCs w:val="24"/>
        </w:rPr>
        <w:t>arbitraged away</w:t>
      </w:r>
      <w:r w:rsidR="00EA333E">
        <w:rPr>
          <w:rFonts w:ascii="Times New Roman" w:hAnsi="Times New Roman" w:cs="Times New Roman"/>
          <w:sz w:val="24"/>
          <w:szCs w:val="24"/>
        </w:rPr>
        <w:t>.</w:t>
      </w:r>
    </w:p>
    <w:p w14:paraId="2B71F386" w14:textId="07FBC625" w:rsidR="00F40FEA" w:rsidRPr="00783A3A" w:rsidRDefault="00722069" w:rsidP="00AF6DB5">
      <w:pPr>
        <w:spacing w:after="0" w:line="480" w:lineRule="auto"/>
        <w:ind w:firstLine="720"/>
        <w:rPr>
          <w:rFonts w:ascii="Times New Roman" w:hAnsi="Times New Roman" w:cs="Times New Roman"/>
          <w:noProof/>
        </w:rPr>
      </w:pPr>
      <w:r>
        <w:rPr>
          <w:rFonts w:ascii="Times New Roman" w:hAnsi="Times New Roman" w:cs="Times New Roman"/>
          <w:sz w:val="24"/>
          <w:szCs w:val="24"/>
        </w:rPr>
        <w:t>Along with within-year variation, i</w:t>
      </w:r>
      <w:r w:rsidR="00F40FEA" w:rsidRPr="00783A3A">
        <w:rPr>
          <w:rFonts w:ascii="Times New Roman" w:hAnsi="Times New Roman" w:cs="Times New Roman"/>
          <w:sz w:val="24"/>
          <w:szCs w:val="24"/>
        </w:rPr>
        <w:t>f markets are not fully integrated across space, production shortfalls in one location may generate</w:t>
      </w:r>
      <w:r w:rsidR="009F772C" w:rsidRPr="00783A3A">
        <w:rPr>
          <w:rFonts w:ascii="Times New Roman" w:hAnsi="Times New Roman" w:cs="Times New Roman"/>
          <w:sz w:val="24"/>
          <w:szCs w:val="24"/>
        </w:rPr>
        <w:t xml:space="preserve"> local price </w:t>
      </w:r>
      <w:r w:rsidR="000F76E9" w:rsidRPr="00783A3A">
        <w:rPr>
          <w:rFonts w:ascii="Times New Roman" w:hAnsi="Times New Roman" w:cs="Times New Roman"/>
          <w:sz w:val="24"/>
          <w:szCs w:val="24"/>
        </w:rPr>
        <w:t>spikes,</w:t>
      </w:r>
      <w:r>
        <w:rPr>
          <w:rFonts w:ascii="Times New Roman" w:hAnsi="Times New Roman" w:cs="Times New Roman"/>
          <w:sz w:val="24"/>
          <w:szCs w:val="24"/>
        </w:rPr>
        <w:t xml:space="preserve"> and</w:t>
      </w:r>
      <w:r w:rsidR="009F772C" w:rsidRPr="00783A3A">
        <w:rPr>
          <w:rFonts w:ascii="Times New Roman" w:hAnsi="Times New Roman" w:cs="Times New Roman"/>
          <w:sz w:val="24"/>
          <w:szCs w:val="24"/>
        </w:rPr>
        <w:t xml:space="preserve"> consum</w:t>
      </w:r>
      <w:r w:rsidR="00FC0A44">
        <w:rPr>
          <w:rFonts w:ascii="Times New Roman" w:hAnsi="Times New Roman" w:cs="Times New Roman"/>
          <w:sz w:val="24"/>
          <w:szCs w:val="24"/>
        </w:rPr>
        <w:t>ption</w:t>
      </w:r>
      <w:r w:rsidR="009F772C" w:rsidRPr="00783A3A">
        <w:rPr>
          <w:rFonts w:ascii="Times New Roman" w:hAnsi="Times New Roman" w:cs="Times New Roman"/>
          <w:sz w:val="24"/>
          <w:szCs w:val="24"/>
        </w:rPr>
        <w:t xml:space="preserve"> areas may face much higher grain prices than </w:t>
      </w:r>
      <w:r>
        <w:rPr>
          <w:rFonts w:ascii="Times New Roman" w:hAnsi="Times New Roman" w:cs="Times New Roman"/>
          <w:sz w:val="24"/>
          <w:szCs w:val="24"/>
        </w:rPr>
        <w:t xml:space="preserve">those received by </w:t>
      </w:r>
      <w:r w:rsidR="009F772C" w:rsidRPr="00783A3A">
        <w:rPr>
          <w:rFonts w:ascii="Times New Roman" w:hAnsi="Times New Roman" w:cs="Times New Roman"/>
          <w:sz w:val="24"/>
          <w:szCs w:val="24"/>
        </w:rPr>
        <w:t>farmers</w:t>
      </w:r>
      <w:r w:rsidR="00EA333E">
        <w:rPr>
          <w:rFonts w:ascii="Times New Roman" w:hAnsi="Times New Roman" w:cs="Times New Roman"/>
          <w:sz w:val="24"/>
          <w:szCs w:val="24"/>
        </w:rPr>
        <w:t xml:space="preserve">. </w:t>
      </w:r>
      <w:r>
        <w:rPr>
          <w:rFonts w:ascii="Times New Roman" w:hAnsi="Times New Roman" w:cs="Times New Roman"/>
          <w:sz w:val="24"/>
          <w:szCs w:val="24"/>
        </w:rPr>
        <w:t>However, most concern</w:t>
      </w:r>
      <w:r w:rsidR="0044661F">
        <w:rPr>
          <w:rFonts w:ascii="Times New Roman" w:hAnsi="Times New Roman" w:cs="Times New Roman"/>
          <w:sz w:val="24"/>
          <w:szCs w:val="24"/>
        </w:rPr>
        <w:t>s</w:t>
      </w:r>
      <w:r>
        <w:rPr>
          <w:rFonts w:ascii="Times New Roman" w:hAnsi="Times New Roman" w:cs="Times New Roman"/>
          <w:sz w:val="24"/>
          <w:szCs w:val="24"/>
        </w:rPr>
        <w:t xml:space="preserve"> about price spikes are about those that occur </w:t>
      </w:r>
      <w:r w:rsidR="009F772C" w:rsidRPr="00783A3A">
        <w:rPr>
          <w:rFonts w:ascii="Times New Roman" w:hAnsi="Times New Roman" w:cs="Times New Roman"/>
          <w:sz w:val="24"/>
          <w:szCs w:val="24"/>
        </w:rPr>
        <w:t>across seasons, where information failures and storage capacity constraints may limit market participant</w:t>
      </w:r>
      <w:r w:rsidR="00EC1413">
        <w:rPr>
          <w:rFonts w:ascii="Times New Roman" w:hAnsi="Times New Roman" w:cs="Times New Roman"/>
          <w:sz w:val="24"/>
          <w:szCs w:val="24"/>
        </w:rPr>
        <w:t>s</w:t>
      </w:r>
      <w:r>
        <w:rPr>
          <w:rFonts w:ascii="Times New Roman" w:hAnsi="Times New Roman" w:cs="Times New Roman"/>
          <w:sz w:val="24"/>
          <w:szCs w:val="24"/>
        </w:rPr>
        <w:t>’</w:t>
      </w:r>
      <w:r w:rsidR="009F772C" w:rsidRPr="00783A3A">
        <w:rPr>
          <w:rFonts w:ascii="Times New Roman" w:hAnsi="Times New Roman" w:cs="Times New Roman"/>
          <w:sz w:val="24"/>
          <w:szCs w:val="24"/>
        </w:rPr>
        <w:t xml:space="preserve"> ability to store grain from surplus seasons to </w:t>
      </w:r>
      <w:r>
        <w:rPr>
          <w:rFonts w:ascii="Times New Roman" w:hAnsi="Times New Roman" w:cs="Times New Roman"/>
          <w:sz w:val="24"/>
          <w:szCs w:val="24"/>
        </w:rPr>
        <w:t>cover seasons with a</w:t>
      </w:r>
      <w:r w:rsidR="009F772C" w:rsidRPr="00783A3A">
        <w:rPr>
          <w:rFonts w:ascii="Times New Roman" w:hAnsi="Times New Roman" w:cs="Times New Roman"/>
          <w:sz w:val="24"/>
          <w:szCs w:val="24"/>
        </w:rPr>
        <w:t xml:space="preserve"> production shortfall</w:t>
      </w:r>
      <w:r w:rsidR="00EA333E">
        <w:rPr>
          <w:rFonts w:ascii="Times New Roman" w:hAnsi="Times New Roman" w:cs="Times New Roman"/>
          <w:sz w:val="24"/>
          <w:szCs w:val="24"/>
        </w:rPr>
        <w:t xml:space="preserve">. </w:t>
      </w:r>
      <w:r w:rsidR="009F772C" w:rsidRPr="00783A3A">
        <w:rPr>
          <w:rFonts w:ascii="Times New Roman" w:hAnsi="Times New Roman" w:cs="Times New Roman"/>
          <w:sz w:val="24"/>
          <w:szCs w:val="24"/>
        </w:rPr>
        <w:t xml:space="preserve">We explore all of </w:t>
      </w:r>
      <w:r w:rsidR="009F772C" w:rsidRPr="00783A3A">
        <w:rPr>
          <w:rFonts w:ascii="Times New Roman" w:hAnsi="Times New Roman" w:cs="Times New Roman"/>
          <w:sz w:val="24"/>
          <w:szCs w:val="24"/>
        </w:rPr>
        <w:lastRenderedPageBreak/>
        <w:t xml:space="preserve">these dimensions </w:t>
      </w:r>
      <w:r w:rsidR="00EC1413">
        <w:rPr>
          <w:rFonts w:ascii="Times New Roman" w:hAnsi="Times New Roman" w:cs="Times New Roman"/>
          <w:sz w:val="24"/>
          <w:szCs w:val="24"/>
        </w:rPr>
        <w:t xml:space="preserve">of price variation </w:t>
      </w:r>
      <w:r w:rsidR="009F772C" w:rsidRPr="00783A3A">
        <w:rPr>
          <w:rFonts w:ascii="Times New Roman" w:hAnsi="Times New Roman" w:cs="Times New Roman"/>
          <w:sz w:val="24"/>
          <w:szCs w:val="24"/>
        </w:rPr>
        <w:t>in this paper</w:t>
      </w:r>
      <w:r w:rsidR="00EC1413">
        <w:rPr>
          <w:rFonts w:ascii="Times New Roman" w:hAnsi="Times New Roman" w:cs="Times New Roman"/>
          <w:sz w:val="24"/>
          <w:szCs w:val="24"/>
        </w:rPr>
        <w:t>: Do</w:t>
      </w:r>
      <w:r w:rsidR="00F564B5" w:rsidRPr="00783A3A">
        <w:rPr>
          <w:rFonts w:ascii="Times New Roman" w:hAnsi="Times New Roman" w:cs="Times New Roman"/>
          <w:sz w:val="24"/>
          <w:szCs w:val="24"/>
        </w:rPr>
        <w:t xml:space="preserve"> FRA purchases </w:t>
      </w:r>
      <w:r w:rsidR="007B705F" w:rsidRPr="00783A3A">
        <w:rPr>
          <w:rFonts w:ascii="Times New Roman" w:hAnsi="Times New Roman" w:cs="Times New Roman"/>
          <w:sz w:val="24"/>
          <w:szCs w:val="24"/>
        </w:rPr>
        <w:t xml:space="preserve">increase </w:t>
      </w:r>
      <w:r w:rsidR="00434082" w:rsidRPr="00783A3A">
        <w:rPr>
          <w:rFonts w:ascii="Times New Roman" w:hAnsi="Times New Roman" w:cs="Times New Roman"/>
          <w:sz w:val="24"/>
          <w:szCs w:val="24"/>
        </w:rPr>
        <w:t xml:space="preserve">the price that farmers receive during </w:t>
      </w:r>
      <w:r w:rsidR="00054AC2" w:rsidRPr="00783A3A">
        <w:rPr>
          <w:rFonts w:ascii="Times New Roman" w:hAnsi="Times New Roman" w:cs="Times New Roman"/>
          <w:sz w:val="24"/>
          <w:szCs w:val="24"/>
        </w:rPr>
        <w:t xml:space="preserve">the </w:t>
      </w:r>
      <w:r w:rsidR="00434082" w:rsidRPr="00783A3A">
        <w:rPr>
          <w:rFonts w:ascii="Times New Roman" w:hAnsi="Times New Roman" w:cs="Times New Roman"/>
          <w:noProof/>
          <w:sz w:val="24"/>
          <w:szCs w:val="24"/>
        </w:rPr>
        <w:t>time</w:t>
      </w:r>
      <w:r w:rsidR="00434082" w:rsidRPr="00783A3A">
        <w:rPr>
          <w:rFonts w:ascii="Times New Roman" w:hAnsi="Times New Roman" w:cs="Times New Roman"/>
          <w:sz w:val="24"/>
          <w:szCs w:val="24"/>
        </w:rPr>
        <w:t xml:space="preserve"> of harvest? </w:t>
      </w:r>
      <w:r w:rsidR="00FC0A44">
        <w:rPr>
          <w:rFonts w:ascii="Times New Roman" w:hAnsi="Times New Roman" w:cs="Times New Roman"/>
          <w:sz w:val="24"/>
          <w:szCs w:val="24"/>
        </w:rPr>
        <w:t>D</w:t>
      </w:r>
      <w:r w:rsidR="007852A6" w:rsidRPr="00783A3A">
        <w:rPr>
          <w:rFonts w:ascii="Times New Roman" w:hAnsi="Times New Roman" w:cs="Times New Roman"/>
          <w:sz w:val="24"/>
          <w:szCs w:val="24"/>
        </w:rPr>
        <w:t>o</w:t>
      </w:r>
      <w:r w:rsidR="00434082" w:rsidRPr="00783A3A">
        <w:rPr>
          <w:rFonts w:ascii="Times New Roman" w:hAnsi="Times New Roman" w:cs="Times New Roman"/>
          <w:sz w:val="24"/>
          <w:szCs w:val="24"/>
        </w:rPr>
        <w:t xml:space="preserve"> FRA sales </w:t>
      </w:r>
      <w:r w:rsidR="007852A6" w:rsidRPr="00783A3A">
        <w:rPr>
          <w:rFonts w:ascii="Times New Roman" w:hAnsi="Times New Roman" w:cs="Times New Roman"/>
          <w:sz w:val="24"/>
          <w:szCs w:val="24"/>
        </w:rPr>
        <w:t xml:space="preserve">lower retail prices </w:t>
      </w:r>
      <w:r w:rsidR="00434082" w:rsidRPr="00783A3A">
        <w:rPr>
          <w:rFonts w:ascii="Times New Roman" w:hAnsi="Times New Roman" w:cs="Times New Roman"/>
          <w:sz w:val="24"/>
          <w:szCs w:val="24"/>
        </w:rPr>
        <w:t>during the lean season</w:t>
      </w:r>
      <w:r w:rsidR="00F564B5" w:rsidRPr="00783A3A">
        <w:rPr>
          <w:rFonts w:ascii="Times New Roman" w:hAnsi="Times New Roman" w:cs="Times New Roman"/>
          <w:sz w:val="24"/>
          <w:szCs w:val="24"/>
        </w:rPr>
        <w:t xml:space="preserve">? </w:t>
      </w:r>
      <w:r w:rsidR="00FC0A44">
        <w:rPr>
          <w:rFonts w:ascii="Times New Roman" w:hAnsi="Times New Roman" w:cs="Times New Roman"/>
          <w:sz w:val="24"/>
          <w:szCs w:val="24"/>
        </w:rPr>
        <w:t>C</w:t>
      </w:r>
      <w:r w:rsidR="00967C6F" w:rsidRPr="00783A3A">
        <w:rPr>
          <w:rFonts w:ascii="Times New Roman" w:hAnsi="Times New Roman" w:cs="Times New Roman"/>
          <w:sz w:val="24"/>
          <w:szCs w:val="24"/>
        </w:rPr>
        <w:t xml:space="preserve">an FRA activities stabilize prices </w:t>
      </w:r>
      <w:r w:rsidR="00E80D3C" w:rsidRPr="00783A3A">
        <w:rPr>
          <w:rFonts w:ascii="Times New Roman" w:hAnsi="Times New Roman" w:cs="Times New Roman"/>
          <w:sz w:val="24"/>
          <w:szCs w:val="24"/>
        </w:rPr>
        <w:t xml:space="preserve">across </w:t>
      </w:r>
      <w:r w:rsidR="00967C6F" w:rsidRPr="00783A3A">
        <w:rPr>
          <w:rFonts w:ascii="Times New Roman" w:hAnsi="Times New Roman" w:cs="Times New Roman"/>
          <w:sz w:val="24"/>
          <w:szCs w:val="24"/>
        </w:rPr>
        <w:t>year</w:t>
      </w:r>
      <w:r w:rsidR="00E80D3C" w:rsidRPr="00783A3A">
        <w:rPr>
          <w:rFonts w:ascii="Times New Roman" w:hAnsi="Times New Roman" w:cs="Times New Roman"/>
          <w:sz w:val="24"/>
          <w:szCs w:val="24"/>
        </w:rPr>
        <w:t xml:space="preserve">s </w:t>
      </w:r>
      <w:r w:rsidR="007852A6" w:rsidRPr="00783A3A">
        <w:rPr>
          <w:rFonts w:ascii="Times New Roman" w:hAnsi="Times New Roman" w:cs="Times New Roman"/>
          <w:sz w:val="24"/>
          <w:szCs w:val="24"/>
        </w:rPr>
        <w:t>to mitigate price increases associated with production shocks</w:t>
      </w:r>
      <w:r w:rsidR="00967C6F" w:rsidRPr="00783A3A">
        <w:rPr>
          <w:rFonts w:ascii="Times New Roman" w:hAnsi="Times New Roman" w:cs="Times New Roman"/>
          <w:sz w:val="24"/>
          <w:szCs w:val="24"/>
        </w:rPr>
        <w:t xml:space="preserve">? </w:t>
      </w:r>
    </w:p>
    <w:p w14:paraId="5FE09749" w14:textId="01978FEE" w:rsidR="00D61F2A" w:rsidRPr="00783A3A" w:rsidRDefault="00F40FEA" w:rsidP="00FC0A44">
      <w:pPr>
        <w:pStyle w:val="BodyText"/>
        <w:spacing w:before="0" w:after="0" w:line="480" w:lineRule="auto"/>
        <w:ind w:firstLine="720"/>
        <w:rPr>
          <w:rFonts w:ascii="Times New Roman" w:eastAsia="宋体" w:hAnsi="Times New Roman" w:cs="Times New Roman"/>
          <w:noProof/>
          <w:lang w:val="en-GB"/>
        </w:rPr>
      </w:pPr>
      <w:r w:rsidRPr="00783A3A">
        <w:rPr>
          <w:rFonts w:ascii="Times New Roman" w:eastAsia="宋体" w:hAnsi="Times New Roman" w:cs="Times New Roman"/>
          <w:noProof/>
        </w:rPr>
        <w:t>E</w:t>
      </w:r>
      <w:r w:rsidR="00D61F2A" w:rsidRPr="00783A3A">
        <w:rPr>
          <w:rFonts w:ascii="Times New Roman" w:eastAsia="宋体" w:hAnsi="Times New Roman" w:cs="Times New Roman"/>
          <w:noProof/>
        </w:rPr>
        <w:t>vidence o</w:t>
      </w:r>
      <w:r w:rsidRPr="00783A3A">
        <w:rPr>
          <w:rFonts w:ascii="Times New Roman" w:eastAsia="宋体" w:hAnsi="Times New Roman" w:cs="Times New Roman"/>
          <w:noProof/>
        </w:rPr>
        <w:t>f</w:t>
      </w:r>
      <w:r w:rsidR="00D61F2A" w:rsidRPr="00783A3A">
        <w:rPr>
          <w:rFonts w:ascii="Times New Roman" w:eastAsia="宋体" w:hAnsi="Times New Roman" w:cs="Times New Roman"/>
          <w:noProof/>
        </w:rPr>
        <w:t xml:space="preserve"> </w:t>
      </w:r>
      <w:r w:rsidRPr="00783A3A">
        <w:rPr>
          <w:rFonts w:ascii="Times New Roman" w:eastAsia="宋体" w:hAnsi="Times New Roman" w:cs="Times New Roman"/>
          <w:noProof/>
        </w:rPr>
        <w:t xml:space="preserve">how effective </w:t>
      </w:r>
      <w:r w:rsidR="00D61F2A" w:rsidRPr="00783A3A">
        <w:rPr>
          <w:rFonts w:ascii="Times New Roman" w:eastAsia="宋体" w:hAnsi="Times New Roman" w:cs="Times New Roman"/>
          <w:noProof/>
          <w:lang w:val="en-GB"/>
        </w:rPr>
        <w:t>stockholding polic</w:t>
      </w:r>
      <w:r w:rsidRPr="00783A3A">
        <w:rPr>
          <w:rFonts w:ascii="Times New Roman" w:eastAsia="宋体" w:hAnsi="Times New Roman" w:cs="Times New Roman"/>
          <w:noProof/>
          <w:lang w:val="en-GB"/>
        </w:rPr>
        <w:t>ies</w:t>
      </w:r>
      <w:r w:rsidR="00D61F2A" w:rsidRPr="00783A3A">
        <w:rPr>
          <w:rFonts w:ascii="Times New Roman" w:eastAsia="宋体" w:hAnsi="Times New Roman" w:cs="Times New Roman"/>
          <w:noProof/>
          <w:lang w:val="en-GB"/>
        </w:rPr>
        <w:t xml:space="preserve"> </w:t>
      </w:r>
      <w:r w:rsidRPr="00783A3A">
        <w:rPr>
          <w:rFonts w:ascii="Times New Roman" w:eastAsia="宋体" w:hAnsi="Times New Roman" w:cs="Times New Roman"/>
          <w:noProof/>
          <w:lang w:val="en-GB"/>
        </w:rPr>
        <w:t xml:space="preserve">are at </w:t>
      </w:r>
      <w:r w:rsidR="00D61F2A" w:rsidRPr="00783A3A">
        <w:rPr>
          <w:rFonts w:ascii="Times New Roman" w:eastAsia="宋体" w:hAnsi="Times New Roman" w:cs="Times New Roman"/>
          <w:noProof/>
          <w:lang w:val="en-GB"/>
        </w:rPr>
        <w:t>stabiliz</w:t>
      </w:r>
      <w:r w:rsidRPr="00783A3A">
        <w:rPr>
          <w:rFonts w:ascii="Times New Roman" w:eastAsia="宋体" w:hAnsi="Times New Roman" w:cs="Times New Roman"/>
          <w:noProof/>
          <w:lang w:val="en-GB"/>
        </w:rPr>
        <w:t>ing</w:t>
      </w:r>
      <w:r w:rsidR="00D61F2A" w:rsidRPr="00783A3A">
        <w:rPr>
          <w:rFonts w:ascii="Times New Roman" w:eastAsia="宋体" w:hAnsi="Times New Roman" w:cs="Times New Roman"/>
          <w:noProof/>
          <w:lang w:val="en-GB"/>
        </w:rPr>
        <w:t xml:space="preserve"> prices is relatively scarce</w:t>
      </w:r>
      <w:r w:rsidRPr="00783A3A">
        <w:rPr>
          <w:rFonts w:ascii="Times New Roman" w:eastAsia="宋体" w:hAnsi="Times New Roman" w:cs="Times New Roman"/>
          <w:noProof/>
          <w:lang w:val="en-GB"/>
        </w:rPr>
        <w:t>, and what exists shows mixed findings</w:t>
      </w:r>
      <w:r w:rsidR="00D61F2A" w:rsidRPr="00783A3A">
        <w:rPr>
          <w:rFonts w:ascii="Times New Roman" w:eastAsia="宋体" w:hAnsi="Times New Roman" w:cs="Times New Roman"/>
          <w:noProof/>
          <w:lang w:val="en-GB"/>
        </w:rPr>
        <w:t xml:space="preserve">. </w:t>
      </w:r>
      <w:r w:rsidR="003F2AF0" w:rsidRPr="00783A3A">
        <w:rPr>
          <w:rFonts w:ascii="Times New Roman" w:eastAsia="宋体" w:hAnsi="Times New Roman" w:cs="Times New Roman"/>
          <w:noProof/>
          <w:lang w:val="en-GB"/>
        </w:rPr>
        <w:t>U</w:t>
      </w:r>
      <w:r w:rsidR="00902FB7" w:rsidRPr="00783A3A">
        <w:rPr>
          <w:rFonts w:ascii="Times New Roman" w:eastAsia="宋体" w:hAnsi="Times New Roman" w:cs="Times New Roman"/>
          <w:noProof/>
          <w:lang w:val="en-GB"/>
        </w:rPr>
        <w:t>s</w:t>
      </w:r>
      <w:r w:rsidR="003F2AF0" w:rsidRPr="00783A3A">
        <w:rPr>
          <w:rFonts w:ascii="Times New Roman" w:eastAsia="宋体" w:hAnsi="Times New Roman" w:cs="Times New Roman"/>
          <w:noProof/>
          <w:lang w:val="en-GB"/>
        </w:rPr>
        <w:t>ing</w:t>
      </w:r>
      <w:r w:rsidR="00902FB7" w:rsidRPr="00783A3A">
        <w:rPr>
          <w:rFonts w:ascii="Times New Roman" w:eastAsia="宋体" w:hAnsi="Times New Roman" w:cs="Times New Roman"/>
          <w:noProof/>
          <w:lang w:val="en-GB"/>
        </w:rPr>
        <w:t xml:space="preserve"> a vector autoregression</w:t>
      </w:r>
      <w:r w:rsidR="003F2AF0" w:rsidRPr="00783A3A">
        <w:rPr>
          <w:rFonts w:ascii="Times New Roman" w:eastAsia="宋体" w:hAnsi="Times New Roman" w:cs="Times New Roman"/>
          <w:noProof/>
          <w:lang w:val="en-GB"/>
        </w:rPr>
        <w:t xml:space="preserve"> (VAR) model,</w:t>
      </w:r>
      <w:r w:rsidR="00902FB7" w:rsidRPr="00783A3A">
        <w:rPr>
          <w:rFonts w:ascii="Times New Roman" w:eastAsia="宋体" w:hAnsi="Times New Roman" w:cs="Times New Roman"/>
          <w:noProof/>
          <w:lang w:val="en-GB"/>
        </w:rPr>
        <w:t xml:space="preserve"> </w:t>
      </w:r>
      <w:r w:rsidR="00D61F2A" w:rsidRPr="00783A3A">
        <w:rPr>
          <w:rFonts w:ascii="Times New Roman" w:eastAsia="宋体" w:hAnsi="Times New Roman" w:cs="Times New Roman"/>
          <w:noProof/>
        </w:rPr>
        <w:t>Jayne</w:t>
      </w:r>
      <w:r w:rsidR="00FC0A44">
        <w:rPr>
          <w:rFonts w:ascii="Times New Roman" w:eastAsia="宋体" w:hAnsi="Times New Roman" w:cs="Times New Roman"/>
          <w:noProof/>
        </w:rPr>
        <w:t>, Myers, and Nyoro</w:t>
      </w:r>
      <w:r w:rsidR="00D61F2A" w:rsidRPr="00783A3A">
        <w:rPr>
          <w:rFonts w:ascii="Times New Roman" w:eastAsia="宋体" w:hAnsi="Times New Roman" w:cs="Times New Roman"/>
          <w:noProof/>
        </w:rPr>
        <w:t xml:space="preserve"> (2008) find the National Cereals and Produce Board (NCPB) in Kenya</w:t>
      </w:r>
      <w:r w:rsidR="00645E5C" w:rsidRPr="00783A3A">
        <w:rPr>
          <w:rFonts w:ascii="Times New Roman" w:eastAsia="宋体" w:hAnsi="Times New Roman" w:cs="Times New Roman"/>
          <w:noProof/>
        </w:rPr>
        <w:t xml:space="preserve"> had a stabilizing effect by increasing prices during years of surplus </w:t>
      </w:r>
      <w:r w:rsidR="00CD6D12" w:rsidRPr="00783A3A">
        <w:rPr>
          <w:rFonts w:ascii="Times New Roman" w:eastAsia="宋体" w:hAnsi="Times New Roman" w:cs="Times New Roman"/>
          <w:noProof/>
        </w:rPr>
        <w:t>and decreasing prices during years of deficit</w:t>
      </w:r>
      <w:r w:rsidR="005E5B80" w:rsidRPr="00783A3A">
        <w:rPr>
          <w:rFonts w:ascii="Times New Roman" w:eastAsia="宋体" w:hAnsi="Times New Roman" w:cs="Times New Roman"/>
          <w:noProof/>
        </w:rPr>
        <w:t xml:space="preserve">. </w:t>
      </w:r>
      <w:r w:rsidR="00D61F2A" w:rsidRPr="00783A3A">
        <w:rPr>
          <w:rFonts w:ascii="Times New Roman" w:eastAsia="宋体" w:hAnsi="Times New Roman" w:cs="Times New Roman"/>
          <w:noProof/>
        </w:rPr>
        <w:t xml:space="preserve">Chapoto and Jayne (2009) find evidence </w:t>
      </w:r>
      <w:r w:rsidRPr="00783A3A">
        <w:rPr>
          <w:rFonts w:ascii="Times New Roman" w:eastAsia="宋体" w:hAnsi="Times New Roman" w:cs="Times New Roman"/>
          <w:noProof/>
        </w:rPr>
        <w:t>that</w:t>
      </w:r>
      <w:r w:rsidR="00D61F2A" w:rsidRPr="00783A3A">
        <w:rPr>
          <w:rFonts w:ascii="Times New Roman" w:eastAsia="宋体" w:hAnsi="Times New Roman" w:cs="Times New Roman"/>
          <w:noProof/>
        </w:rPr>
        <w:t xml:space="preserve"> FRA sales reduc</w:t>
      </w:r>
      <w:r w:rsidRPr="00783A3A">
        <w:rPr>
          <w:rFonts w:ascii="Times New Roman" w:eastAsia="宋体" w:hAnsi="Times New Roman" w:cs="Times New Roman"/>
          <w:noProof/>
          <w:lang w:eastAsia="zh-CN"/>
        </w:rPr>
        <w:t>e</w:t>
      </w:r>
      <w:r w:rsidR="00D61F2A" w:rsidRPr="00783A3A">
        <w:rPr>
          <w:rFonts w:ascii="Times New Roman" w:eastAsia="宋体" w:hAnsi="Times New Roman" w:cs="Times New Roman"/>
          <w:noProof/>
        </w:rPr>
        <w:t xml:space="preserve"> market price</w:t>
      </w:r>
      <w:r w:rsidR="003E341B" w:rsidRPr="00783A3A">
        <w:rPr>
          <w:rFonts w:ascii="Times New Roman" w:eastAsia="宋体" w:hAnsi="Times New Roman" w:cs="Times New Roman"/>
          <w:noProof/>
        </w:rPr>
        <w:t>s</w:t>
      </w:r>
      <w:r w:rsidR="00D61F2A" w:rsidRPr="00783A3A">
        <w:rPr>
          <w:rFonts w:ascii="Times New Roman" w:eastAsia="宋体" w:hAnsi="Times New Roman" w:cs="Times New Roman"/>
          <w:noProof/>
        </w:rPr>
        <w:t xml:space="preserve"> but </w:t>
      </w:r>
      <w:r w:rsidRPr="00783A3A">
        <w:rPr>
          <w:rFonts w:ascii="Times New Roman" w:eastAsia="宋体" w:hAnsi="Times New Roman" w:cs="Times New Roman"/>
          <w:noProof/>
        </w:rPr>
        <w:t xml:space="preserve">find </w:t>
      </w:r>
      <w:r w:rsidR="00D61F2A" w:rsidRPr="00783A3A">
        <w:rPr>
          <w:rFonts w:ascii="Times New Roman" w:eastAsia="宋体" w:hAnsi="Times New Roman" w:cs="Times New Roman"/>
          <w:noProof/>
        </w:rPr>
        <w:t xml:space="preserve">no significant </w:t>
      </w:r>
      <w:r w:rsidRPr="00783A3A">
        <w:rPr>
          <w:rFonts w:ascii="Times New Roman" w:eastAsia="宋体" w:hAnsi="Times New Roman" w:cs="Times New Roman"/>
          <w:noProof/>
        </w:rPr>
        <w:t>effect on price</w:t>
      </w:r>
      <w:r w:rsidR="00D61F2A" w:rsidRPr="00783A3A">
        <w:rPr>
          <w:rFonts w:ascii="Times New Roman" w:eastAsia="宋体" w:hAnsi="Times New Roman" w:cs="Times New Roman"/>
          <w:noProof/>
        </w:rPr>
        <w:t xml:space="preserve"> stabil</w:t>
      </w:r>
      <w:r w:rsidR="00CA7CEC" w:rsidRPr="00783A3A">
        <w:rPr>
          <w:rFonts w:ascii="Times New Roman" w:eastAsia="宋体" w:hAnsi="Times New Roman" w:cs="Times New Roman"/>
          <w:noProof/>
        </w:rPr>
        <w:t>i</w:t>
      </w:r>
      <w:r w:rsidR="00D61F2A" w:rsidRPr="00783A3A">
        <w:rPr>
          <w:rFonts w:ascii="Times New Roman" w:eastAsia="宋体" w:hAnsi="Times New Roman" w:cs="Times New Roman"/>
          <w:noProof/>
        </w:rPr>
        <w:t>z</w:t>
      </w:r>
      <w:r w:rsidRPr="00783A3A">
        <w:rPr>
          <w:rFonts w:ascii="Times New Roman" w:eastAsia="宋体" w:hAnsi="Times New Roman" w:cs="Times New Roman"/>
          <w:noProof/>
        </w:rPr>
        <w:t>ation</w:t>
      </w:r>
      <w:r w:rsidR="009341AE" w:rsidRPr="00783A3A">
        <w:rPr>
          <w:rFonts w:ascii="Times New Roman" w:eastAsia="宋体" w:hAnsi="Times New Roman" w:cs="Times New Roman"/>
          <w:noProof/>
        </w:rPr>
        <w:t xml:space="preserve"> o</w:t>
      </w:r>
      <w:r w:rsidR="009341AE" w:rsidRPr="00783A3A">
        <w:rPr>
          <w:rFonts w:ascii="Times New Roman" w:eastAsia="宋体" w:hAnsi="Times New Roman" w:cs="Times New Roman"/>
          <w:noProof/>
          <w:lang w:eastAsia="zh-CN"/>
        </w:rPr>
        <w:t>ve</w:t>
      </w:r>
      <w:r w:rsidR="009341AE" w:rsidRPr="00783A3A">
        <w:rPr>
          <w:rFonts w:ascii="Times New Roman" w:eastAsia="宋体" w:hAnsi="Times New Roman" w:cs="Times New Roman"/>
          <w:noProof/>
        </w:rPr>
        <w:t>r time</w:t>
      </w:r>
      <w:r w:rsidR="009A6F60">
        <w:rPr>
          <w:rFonts w:ascii="Times New Roman" w:eastAsia="宋体" w:hAnsi="Times New Roman" w:cs="Times New Roman"/>
          <w:noProof/>
        </w:rPr>
        <w:t xml:space="preserve"> measured </w:t>
      </w:r>
      <w:r w:rsidR="00722069">
        <w:rPr>
          <w:rFonts w:ascii="Times New Roman" w:eastAsia="宋体" w:hAnsi="Times New Roman" w:cs="Times New Roman"/>
          <w:noProof/>
        </w:rPr>
        <w:t>by the</w:t>
      </w:r>
      <w:r w:rsidR="009A6F60">
        <w:rPr>
          <w:rFonts w:ascii="Times New Roman" w:eastAsia="宋体" w:hAnsi="Times New Roman" w:cs="Times New Roman"/>
          <w:noProof/>
        </w:rPr>
        <w:t xml:space="preserve"> </w:t>
      </w:r>
      <w:r w:rsidR="007A62D7">
        <w:rPr>
          <w:rFonts w:ascii="Times New Roman" w:eastAsia="宋体" w:hAnsi="Times New Roman" w:cs="Times New Roman"/>
          <w:noProof/>
        </w:rPr>
        <w:t>C</w:t>
      </w:r>
      <w:r w:rsidR="009A6F60">
        <w:rPr>
          <w:rFonts w:ascii="Times New Roman" w:eastAsia="宋体" w:hAnsi="Times New Roman" w:cs="Times New Roman"/>
          <w:noProof/>
        </w:rPr>
        <w:t xml:space="preserve">oefficient of </w:t>
      </w:r>
      <w:r w:rsidR="007A62D7">
        <w:rPr>
          <w:rFonts w:ascii="Times New Roman" w:eastAsia="宋体" w:hAnsi="Times New Roman" w:cs="Times New Roman"/>
          <w:noProof/>
        </w:rPr>
        <w:t>V</w:t>
      </w:r>
      <w:r w:rsidR="009A6F60">
        <w:rPr>
          <w:rFonts w:ascii="Times New Roman" w:eastAsia="宋体" w:hAnsi="Times New Roman" w:cs="Times New Roman"/>
          <w:noProof/>
        </w:rPr>
        <w:t>ariation</w:t>
      </w:r>
      <w:r w:rsidR="00EB7FF1" w:rsidRPr="00783A3A">
        <w:rPr>
          <w:rFonts w:ascii="Times New Roman" w:eastAsia="宋体" w:hAnsi="Times New Roman" w:cs="Times New Roman"/>
          <w:noProof/>
        </w:rPr>
        <w:t xml:space="preserve">. </w:t>
      </w:r>
      <w:r w:rsidR="00D61F2A" w:rsidRPr="00783A3A">
        <w:rPr>
          <w:rFonts w:ascii="Times New Roman" w:eastAsia="宋体" w:hAnsi="Times New Roman" w:cs="Times New Roman"/>
          <w:noProof/>
        </w:rPr>
        <w:t>Mason and Myers (2013) appl</w:t>
      </w:r>
      <w:r w:rsidR="00CA7CEC" w:rsidRPr="00783A3A">
        <w:rPr>
          <w:rFonts w:ascii="Times New Roman" w:eastAsia="宋体" w:hAnsi="Times New Roman" w:cs="Times New Roman"/>
          <w:noProof/>
        </w:rPr>
        <w:t>y</w:t>
      </w:r>
      <w:r w:rsidR="00D61F2A" w:rsidRPr="00783A3A">
        <w:rPr>
          <w:rFonts w:ascii="Times New Roman" w:eastAsia="宋体" w:hAnsi="Times New Roman" w:cs="Times New Roman"/>
          <w:noProof/>
        </w:rPr>
        <w:t xml:space="preserve"> a </w:t>
      </w:r>
      <w:r w:rsidR="0096611F" w:rsidRPr="00783A3A">
        <w:rPr>
          <w:rFonts w:ascii="Times New Roman" w:eastAsia="宋体" w:hAnsi="Times New Roman" w:cs="Times New Roman"/>
          <w:noProof/>
        </w:rPr>
        <w:t>VAR</w:t>
      </w:r>
      <w:r w:rsidR="0066598A" w:rsidRPr="00783A3A">
        <w:rPr>
          <w:rFonts w:ascii="Times New Roman" w:eastAsia="宋体" w:hAnsi="Times New Roman" w:cs="Times New Roman"/>
          <w:noProof/>
        </w:rPr>
        <w:t>-</w:t>
      </w:r>
      <w:r w:rsidR="00D61F2A" w:rsidRPr="00783A3A">
        <w:rPr>
          <w:rFonts w:ascii="Times New Roman" w:eastAsia="宋体" w:hAnsi="Times New Roman" w:cs="Times New Roman"/>
          <w:noProof/>
        </w:rPr>
        <w:t>based approach</w:t>
      </w:r>
      <w:r w:rsidR="00E93A65" w:rsidRPr="00783A3A">
        <w:rPr>
          <w:rFonts w:ascii="Times New Roman" w:eastAsia="宋体" w:hAnsi="Times New Roman" w:cs="Times New Roman"/>
          <w:noProof/>
        </w:rPr>
        <w:t xml:space="preserve"> to analyze price dynamics in </w:t>
      </w:r>
      <w:r w:rsidR="0079621C" w:rsidRPr="00783A3A">
        <w:rPr>
          <w:rFonts w:ascii="Times New Roman" w:eastAsia="宋体" w:hAnsi="Times New Roman" w:cs="Times New Roman"/>
          <w:noProof/>
        </w:rPr>
        <w:t xml:space="preserve">the two cities of </w:t>
      </w:r>
      <w:r w:rsidR="00E93A65" w:rsidRPr="00783A3A">
        <w:rPr>
          <w:rFonts w:ascii="Times New Roman" w:eastAsia="宋体" w:hAnsi="Times New Roman" w:cs="Times New Roman"/>
          <w:noProof/>
        </w:rPr>
        <w:t>Lusaka and Choma</w:t>
      </w:r>
      <w:r w:rsidR="00E17E74" w:rsidRPr="00783A3A">
        <w:rPr>
          <w:rFonts w:ascii="Times New Roman" w:eastAsia="宋体" w:hAnsi="Times New Roman" w:cs="Times New Roman"/>
          <w:noProof/>
        </w:rPr>
        <w:t xml:space="preserve"> (</w:t>
      </w:r>
      <w:r w:rsidR="001D559E" w:rsidRPr="00783A3A">
        <w:rPr>
          <w:rFonts w:ascii="Times New Roman" w:eastAsia="宋体" w:hAnsi="Times New Roman" w:cs="Times New Roman"/>
          <w:noProof/>
        </w:rPr>
        <w:t>representing</w:t>
      </w:r>
      <w:r w:rsidR="005C1611" w:rsidRPr="00783A3A">
        <w:rPr>
          <w:rFonts w:ascii="Times New Roman" w:eastAsia="宋体" w:hAnsi="Times New Roman" w:cs="Times New Roman"/>
          <w:noProof/>
        </w:rPr>
        <w:t xml:space="preserve"> regions of</w:t>
      </w:r>
      <w:r w:rsidR="001D559E" w:rsidRPr="00783A3A">
        <w:rPr>
          <w:rFonts w:ascii="Times New Roman" w:eastAsia="宋体" w:hAnsi="Times New Roman" w:cs="Times New Roman"/>
          <w:noProof/>
        </w:rPr>
        <w:t xml:space="preserve"> maize consumption and productio</w:t>
      </w:r>
      <w:r w:rsidR="005C1611" w:rsidRPr="00783A3A">
        <w:rPr>
          <w:rFonts w:ascii="Times New Roman" w:eastAsia="宋体" w:hAnsi="Times New Roman" w:cs="Times New Roman"/>
          <w:noProof/>
        </w:rPr>
        <w:t>n, respectively</w:t>
      </w:r>
      <w:r w:rsidR="00E17E74" w:rsidRPr="00783A3A">
        <w:rPr>
          <w:rFonts w:ascii="Times New Roman" w:eastAsia="宋体" w:hAnsi="Times New Roman" w:cs="Times New Roman"/>
          <w:noProof/>
        </w:rPr>
        <w:t>)</w:t>
      </w:r>
      <w:r w:rsidR="00E93A65" w:rsidRPr="00783A3A">
        <w:rPr>
          <w:rFonts w:ascii="Times New Roman" w:eastAsia="宋体" w:hAnsi="Times New Roman" w:cs="Times New Roman"/>
          <w:noProof/>
        </w:rPr>
        <w:t>. S</w:t>
      </w:r>
      <w:r w:rsidR="00D61F2A" w:rsidRPr="00783A3A">
        <w:rPr>
          <w:rFonts w:ascii="Times New Roman" w:eastAsia="宋体" w:hAnsi="Times New Roman" w:cs="Times New Roman"/>
          <w:noProof/>
        </w:rPr>
        <w:t>imulation results from the</w:t>
      </w:r>
      <w:r w:rsidR="00E93A65" w:rsidRPr="00783A3A">
        <w:rPr>
          <w:rFonts w:ascii="Times New Roman" w:eastAsia="宋体" w:hAnsi="Times New Roman" w:cs="Times New Roman"/>
          <w:noProof/>
        </w:rPr>
        <w:t>ir</w:t>
      </w:r>
      <w:r w:rsidR="00D61F2A" w:rsidRPr="00783A3A">
        <w:rPr>
          <w:rFonts w:ascii="Times New Roman" w:eastAsia="宋体" w:hAnsi="Times New Roman" w:cs="Times New Roman"/>
          <w:noProof/>
        </w:rPr>
        <w:t xml:space="preserve"> model suggest</w:t>
      </w:r>
      <w:r w:rsidR="0079621C" w:rsidRPr="00783A3A">
        <w:rPr>
          <w:rFonts w:ascii="Times New Roman" w:eastAsia="宋体" w:hAnsi="Times New Roman" w:cs="Times New Roman"/>
          <w:noProof/>
        </w:rPr>
        <w:t xml:space="preserve"> that FRA had</w:t>
      </w:r>
      <w:r w:rsidR="00E93A65" w:rsidRPr="00783A3A">
        <w:rPr>
          <w:rFonts w:ascii="Times New Roman" w:eastAsia="宋体" w:hAnsi="Times New Roman" w:cs="Times New Roman"/>
          <w:noProof/>
        </w:rPr>
        <w:t xml:space="preserve"> </w:t>
      </w:r>
      <w:r w:rsidR="00D61F2A" w:rsidRPr="00783A3A">
        <w:rPr>
          <w:rFonts w:ascii="Times New Roman" w:eastAsia="宋体" w:hAnsi="Times New Roman" w:cs="Times New Roman"/>
          <w:noProof/>
        </w:rPr>
        <w:t>a stab</w:t>
      </w:r>
      <w:r w:rsidR="00CA7CEC" w:rsidRPr="00783A3A">
        <w:rPr>
          <w:rFonts w:ascii="Times New Roman" w:eastAsia="宋体" w:hAnsi="Times New Roman" w:cs="Times New Roman"/>
          <w:noProof/>
        </w:rPr>
        <w:t>i</w:t>
      </w:r>
      <w:r w:rsidR="00D61F2A" w:rsidRPr="00783A3A">
        <w:rPr>
          <w:rFonts w:ascii="Times New Roman" w:eastAsia="宋体" w:hAnsi="Times New Roman" w:cs="Times New Roman"/>
          <w:noProof/>
        </w:rPr>
        <w:t xml:space="preserve">lizing effect on prices </w:t>
      </w:r>
      <w:r w:rsidR="001D559E" w:rsidRPr="00783A3A">
        <w:rPr>
          <w:rFonts w:ascii="Times New Roman" w:eastAsia="宋体" w:hAnsi="Times New Roman" w:cs="Times New Roman"/>
          <w:noProof/>
        </w:rPr>
        <w:t>over time</w:t>
      </w:r>
      <w:r w:rsidR="00044409" w:rsidRPr="00783A3A">
        <w:rPr>
          <w:rFonts w:ascii="Times New Roman" w:eastAsia="宋体" w:hAnsi="Times New Roman" w:cs="Times New Roman"/>
          <w:noProof/>
        </w:rPr>
        <w:t>,</w:t>
      </w:r>
      <w:r w:rsidR="001D559E" w:rsidRPr="00783A3A">
        <w:rPr>
          <w:rFonts w:ascii="Times New Roman" w:eastAsia="宋体" w:hAnsi="Times New Roman" w:cs="Times New Roman"/>
          <w:noProof/>
        </w:rPr>
        <w:t xml:space="preserve"> </w:t>
      </w:r>
      <w:r w:rsidR="00D61F2A" w:rsidRPr="00783A3A">
        <w:rPr>
          <w:rFonts w:ascii="Times New Roman" w:eastAsia="宋体" w:hAnsi="Times New Roman" w:cs="Times New Roman"/>
          <w:noProof/>
        </w:rPr>
        <w:t>and increase</w:t>
      </w:r>
      <w:r w:rsidR="000B48FC" w:rsidRPr="00783A3A">
        <w:rPr>
          <w:rFonts w:ascii="Times New Roman" w:eastAsia="宋体" w:hAnsi="Times New Roman" w:cs="Times New Roman"/>
          <w:noProof/>
        </w:rPr>
        <w:t>d</w:t>
      </w:r>
      <w:r w:rsidR="00D61F2A" w:rsidRPr="00783A3A">
        <w:rPr>
          <w:rFonts w:ascii="Times New Roman" w:eastAsia="宋体" w:hAnsi="Times New Roman" w:cs="Times New Roman"/>
          <w:noProof/>
        </w:rPr>
        <w:t xml:space="preserve"> </w:t>
      </w:r>
      <w:r w:rsidR="000B48FC" w:rsidRPr="00783A3A">
        <w:rPr>
          <w:rFonts w:ascii="Times New Roman" w:eastAsia="宋体" w:hAnsi="Times New Roman" w:cs="Times New Roman"/>
          <w:noProof/>
        </w:rPr>
        <w:t>prices by</w:t>
      </w:r>
      <w:r w:rsidR="00722069">
        <w:rPr>
          <w:rFonts w:ascii="Times New Roman" w:eastAsia="宋体" w:hAnsi="Times New Roman" w:cs="Times New Roman"/>
          <w:noProof/>
        </w:rPr>
        <w:t xml:space="preserve"> approximately</w:t>
      </w:r>
      <w:r w:rsidR="000B48FC" w:rsidRPr="00783A3A">
        <w:rPr>
          <w:rFonts w:ascii="Times New Roman" w:eastAsia="宋体" w:hAnsi="Times New Roman" w:cs="Times New Roman"/>
          <w:noProof/>
        </w:rPr>
        <w:t xml:space="preserve"> 20% </w:t>
      </w:r>
      <w:r w:rsidR="00D61F2A" w:rsidRPr="00783A3A">
        <w:rPr>
          <w:rFonts w:ascii="Times New Roman" w:eastAsia="宋体" w:hAnsi="Times New Roman" w:cs="Times New Roman"/>
          <w:noProof/>
        </w:rPr>
        <w:t>between 2003</w:t>
      </w:r>
      <w:r w:rsidR="00F40DB3">
        <w:rPr>
          <w:rFonts w:ascii="Times New Roman" w:eastAsia="宋体" w:hAnsi="Times New Roman" w:cs="Times New Roman"/>
          <w:noProof/>
        </w:rPr>
        <w:t xml:space="preserve"> and </w:t>
      </w:r>
      <w:r w:rsidR="00D61F2A" w:rsidRPr="00783A3A">
        <w:rPr>
          <w:rFonts w:ascii="Times New Roman" w:eastAsia="宋体" w:hAnsi="Times New Roman" w:cs="Times New Roman"/>
          <w:noProof/>
        </w:rPr>
        <w:t xml:space="preserve">2008. </w:t>
      </w:r>
      <w:r w:rsidR="0079621C" w:rsidRPr="00783A3A">
        <w:rPr>
          <w:rFonts w:ascii="Times New Roman" w:hAnsi="Times New Roman" w:cs="Times New Roman"/>
          <w:noProof/>
        </w:rPr>
        <w:t>T</w:t>
      </w:r>
      <w:r w:rsidR="0079621C" w:rsidRPr="00783A3A">
        <w:rPr>
          <w:rFonts w:ascii="Times New Roman" w:hAnsi="Times New Roman" w:cs="Times New Roman"/>
        </w:rPr>
        <w:t xml:space="preserve">he authors note that the welfare gains for </w:t>
      </w:r>
      <w:r w:rsidR="004C0C48" w:rsidRPr="00783A3A">
        <w:rPr>
          <w:rFonts w:ascii="Times New Roman" w:hAnsi="Times New Roman" w:cs="Times New Roman"/>
        </w:rPr>
        <w:t xml:space="preserve">smallholder net maize sellers </w:t>
      </w:r>
      <w:r w:rsidR="0079621C" w:rsidRPr="00783A3A">
        <w:rPr>
          <w:rFonts w:ascii="Times New Roman" w:hAnsi="Times New Roman" w:cs="Times New Roman"/>
        </w:rPr>
        <w:t xml:space="preserve">from this policy seem rather small compared to the considerable financial cost to build and maintain the buffer stock. In other </w:t>
      </w:r>
      <w:r w:rsidR="00EC1413">
        <w:rPr>
          <w:rFonts w:ascii="Times New Roman" w:hAnsi="Times New Roman" w:cs="Times New Roman"/>
        </w:rPr>
        <w:t>regions</w:t>
      </w:r>
      <w:r w:rsidR="0079621C" w:rsidRPr="00783A3A">
        <w:rPr>
          <w:rFonts w:ascii="Times New Roman" w:hAnsi="Times New Roman" w:cs="Times New Roman"/>
        </w:rPr>
        <w:t>,</w:t>
      </w:r>
      <w:r w:rsidR="00280C19" w:rsidRPr="00783A3A">
        <w:rPr>
          <w:rFonts w:ascii="Times New Roman" w:hAnsi="Times New Roman" w:cs="Times New Roman"/>
        </w:rPr>
        <w:t xml:space="preserve"> Intal</w:t>
      </w:r>
      <w:r w:rsidR="00F40DB3">
        <w:rPr>
          <w:rFonts w:ascii="Times New Roman" w:hAnsi="Times New Roman" w:cs="Times New Roman"/>
        </w:rPr>
        <w:t>, Cu, and Illescas</w:t>
      </w:r>
      <w:r w:rsidR="00280C19" w:rsidRPr="00783A3A">
        <w:rPr>
          <w:rFonts w:ascii="Times New Roman" w:hAnsi="Times New Roman" w:cs="Times New Roman"/>
        </w:rPr>
        <w:t xml:space="preserve"> (2012) show that </w:t>
      </w:r>
      <w:r w:rsidR="00ED0F5F" w:rsidRPr="00783A3A">
        <w:rPr>
          <w:rFonts w:ascii="Times New Roman" w:hAnsi="Times New Roman" w:cs="Times New Roman"/>
        </w:rPr>
        <w:t xml:space="preserve">the </w:t>
      </w:r>
      <w:r w:rsidR="00E165DC" w:rsidRPr="00783A3A">
        <w:rPr>
          <w:rFonts w:ascii="Times New Roman" w:hAnsi="Times New Roman" w:cs="Times New Roman"/>
        </w:rPr>
        <w:t>National Food Authority (NFA)</w:t>
      </w:r>
      <w:r w:rsidR="00280C19" w:rsidRPr="00783A3A">
        <w:rPr>
          <w:rFonts w:ascii="Times New Roman" w:hAnsi="Times New Roman" w:cs="Times New Roman"/>
        </w:rPr>
        <w:t xml:space="preserve"> </w:t>
      </w:r>
      <w:r w:rsidR="00E165DC" w:rsidRPr="00783A3A">
        <w:rPr>
          <w:rFonts w:ascii="Times New Roman" w:hAnsi="Times New Roman" w:cs="Times New Roman"/>
        </w:rPr>
        <w:t xml:space="preserve">in </w:t>
      </w:r>
      <w:r w:rsidR="0066598A" w:rsidRPr="00783A3A">
        <w:rPr>
          <w:rFonts w:ascii="Times New Roman" w:hAnsi="Times New Roman" w:cs="Times New Roman"/>
        </w:rPr>
        <w:t xml:space="preserve">the </w:t>
      </w:r>
      <w:r w:rsidR="00E165DC" w:rsidRPr="00783A3A">
        <w:rPr>
          <w:rFonts w:ascii="Times New Roman" w:hAnsi="Times New Roman" w:cs="Times New Roman"/>
        </w:rPr>
        <w:t xml:space="preserve">Philippines </w:t>
      </w:r>
      <w:r w:rsidR="00280C19" w:rsidRPr="00783A3A">
        <w:rPr>
          <w:rFonts w:ascii="Times New Roman" w:hAnsi="Times New Roman" w:cs="Times New Roman"/>
        </w:rPr>
        <w:t>stabilized domestic prices when there was a price shock in the international markets in the 1990s and early 2000s.</w:t>
      </w:r>
      <w:r w:rsidR="00635765" w:rsidRPr="00783A3A">
        <w:rPr>
          <w:rFonts w:ascii="Times New Roman" w:hAnsi="Times New Roman" w:cs="Times New Roman"/>
        </w:rPr>
        <w:t xml:space="preserve"> McCreary (2012) find</w:t>
      </w:r>
      <w:r w:rsidRPr="00783A3A">
        <w:rPr>
          <w:rFonts w:ascii="Times New Roman" w:hAnsi="Times New Roman" w:cs="Times New Roman"/>
        </w:rPr>
        <w:t>s</w:t>
      </w:r>
      <w:r w:rsidR="00635765" w:rsidRPr="00783A3A">
        <w:rPr>
          <w:rFonts w:ascii="Times New Roman" w:hAnsi="Times New Roman" w:cs="Times New Roman"/>
        </w:rPr>
        <w:t xml:space="preserve"> evidence </w:t>
      </w:r>
      <w:r w:rsidR="000B5E81" w:rsidRPr="00783A3A">
        <w:rPr>
          <w:rFonts w:ascii="Times New Roman" w:hAnsi="Times New Roman" w:cs="Times New Roman"/>
        </w:rPr>
        <w:t>that the</w:t>
      </w:r>
      <w:r w:rsidR="00635765" w:rsidRPr="00783A3A">
        <w:rPr>
          <w:rFonts w:ascii="Times New Roman" w:hAnsi="Times New Roman" w:cs="Times New Roman"/>
        </w:rPr>
        <w:t xml:space="preserve"> Food Corporation of India (</w:t>
      </w:r>
      <w:r w:rsidR="00CA0209" w:rsidRPr="00783A3A">
        <w:rPr>
          <w:rFonts w:ascii="Times New Roman" w:hAnsi="Times New Roman" w:cs="Times New Roman"/>
        </w:rPr>
        <w:t>FCI) has</w:t>
      </w:r>
      <w:r w:rsidR="00635765" w:rsidRPr="00783A3A">
        <w:rPr>
          <w:rFonts w:ascii="Times New Roman" w:hAnsi="Times New Roman" w:cs="Times New Roman"/>
        </w:rPr>
        <w:t xml:space="preserve"> a stabilizing effect on wheat and rice prices. </w:t>
      </w:r>
    </w:p>
    <w:p w14:paraId="16583E48" w14:textId="0448D769" w:rsidR="00125E8D" w:rsidRDefault="00FE2BB3" w:rsidP="004D5EB3">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lastRenderedPageBreak/>
        <w:t>This paper</w:t>
      </w:r>
      <w:r w:rsidR="00F854DE" w:rsidRPr="00783A3A">
        <w:rPr>
          <w:rFonts w:ascii="Times New Roman" w:hAnsi="Times New Roman" w:cs="Times New Roman"/>
          <w:sz w:val="24"/>
          <w:szCs w:val="24"/>
        </w:rPr>
        <w:t xml:space="preserve"> makes </w:t>
      </w:r>
      <w:r w:rsidR="003C3311" w:rsidRPr="00783A3A">
        <w:rPr>
          <w:rFonts w:ascii="Times New Roman" w:hAnsi="Times New Roman" w:cs="Times New Roman"/>
          <w:sz w:val="24"/>
          <w:szCs w:val="24"/>
        </w:rPr>
        <w:t>several</w:t>
      </w:r>
      <w:r w:rsidR="00F854DE" w:rsidRPr="00783A3A">
        <w:rPr>
          <w:rFonts w:ascii="Times New Roman" w:hAnsi="Times New Roman" w:cs="Times New Roman"/>
          <w:sz w:val="24"/>
          <w:szCs w:val="24"/>
        </w:rPr>
        <w:t xml:space="preserve"> c</w:t>
      </w:r>
      <w:r w:rsidR="00125E8D" w:rsidRPr="00783A3A">
        <w:rPr>
          <w:rFonts w:ascii="Times New Roman" w:hAnsi="Times New Roman" w:cs="Times New Roman"/>
          <w:sz w:val="24"/>
          <w:szCs w:val="24"/>
        </w:rPr>
        <w:t>ontributions</w:t>
      </w:r>
      <w:r w:rsidR="00F854DE" w:rsidRPr="00783A3A">
        <w:rPr>
          <w:rFonts w:ascii="Times New Roman" w:hAnsi="Times New Roman" w:cs="Times New Roman"/>
          <w:sz w:val="24"/>
          <w:szCs w:val="24"/>
        </w:rPr>
        <w:t xml:space="preserve"> to previous studies on </w:t>
      </w:r>
      <w:r w:rsidR="00121BE4" w:rsidRPr="00783A3A">
        <w:rPr>
          <w:rFonts w:ascii="Times New Roman" w:hAnsi="Times New Roman" w:cs="Times New Roman"/>
          <w:sz w:val="24"/>
          <w:szCs w:val="24"/>
        </w:rPr>
        <w:t xml:space="preserve">stockholding policies and </w:t>
      </w:r>
      <w:r w:rsidR="00F854DE" w:rsidRPr="00783A3A">
        <w:rPr>
          <w:rFonts w:ascii="Times New Roman" w:hAnsi="Times New Roman" w:cs="Times New Roman"/>
          <w:sz w:val="24"/>
          <w:szCs w:val="24"/>
        </w:rPr>
        <w:t>FRA</w:t>
      </w:r>
      <w:r w:rsidR="00121BE4" w:rsidRPr="00783A3A">
        <w:rPr>
          <w:rFonts w:ascii="Times New Roman" w:hAnsi="Times New Roman" w:cs="Times New Roman"/>
          <w:sz w:val="24"/>
          <w:szCs w:val="24"/>
        </w:rPr>
        <w:t xml:space="preserve"> in Zambia</w:t>
      </w:r>
      <w:r w:rsidR="000676D8" w:rsidRPr="00783A3A">
        <w:rPr>
          <w:rFonts w:ascii="Times New Roman" w:hAnsi="Times New Roman" w:cs="Times New Roman"/>
          <w:sz w:val="24"/>
          <w:szCs w:val="24"/>
        </w:rPr>
        <w:t xml:space="preserve">. </w:t>
      </w:r>
      <w:r w:rsidR="00F40FEA" w:rsidRPr="00783A3A">
        <w:rPr>
          <w:rFonts w:ascii="Times New Roman" w:hAnsi="Times New Roman" w:cs="Times New Roman"/>
          <w:sz w:val="24"/>
          <w:szCs w:val="24"/>
        </w:rPr>
        <w:t xml:space="preserve">In contrast to </w:t>
      </w:r>
      <w:r w:rsidR="00DF3469" w:rsidRPr="00783A3A">
        <w:rPr>
          <w:rFonts w:ascii="Times New Roman" w:hAnsi="Times New Roman" w:cs="Times New Roman"/>
          <w:sz w:val="24"/>
          <w:szCs w:val="24"/>
        </w:rPr>
        <w:t xml:space="preserve">the time series analysis commonly applied in </w:t>
      </w:r>
      <w:r w:rsidR="00EC1413">
        <w:rPr>
          <w:rFonts w:ascii="Times New Roman" w:hAnsi="Times New Roman" w:cs="Times New Roman"/>
          <w:sz w:val="24"/>
          <w:szCs w:val="24"/>
        </w:rPr>
        <w:t>prior</w:t>
      </w:r>
      <w:r w:rsidR="00DF3469" w:rsidRPr="00783A3A">
        <w:rPr>
          <w:rFonts w:ascii="Times New Roman" w:hAnsi="Times New Roman" w:cs="Times New Roman"/>
          <w:sz w:val="24"/>
          <w:szCs w:val="24"/>
        </w:rPr>
        <w:t xml:space="preserve"> literature</w:t>
      </w:r>
      <w:r w:rsidR="00067FAC" w:rsidRPr="00783A3A">
        <w:rPr>
          <w:rFonts w:ascii="Times New Roman" w:hAnsi="Times New Roman" w:cs="Times New Roman"/>
          <w:sz w:val="24"/>
          <w:szCs w:val="24"/>
        </w:rPr>
        <w:t>,</w:t>
      </w:r>
      <w:r w:rsidR="000676D8" w:rsidRPr="00783A3A">
        <w:rPr>
          <w:rFonts w:ascii="Times New Roman" w:hAnsi="Times New Roman" w:cs="Times New Roman"/>
          <w:sz w:val="24"/>
          <w:szCs w:val="24"/>
        </w:rPr>
        <w:t xml:space="preserve"> </w:t>
      </w:r>
      <w:r w:rsidR="00DB5DCE" w:rsidRPr="00783A3A">
        <w:rPr>
          <w:rFonts w:ascii="Times New Roman" w:hAnsi="Times New Roman" w:cs="Times New Roman"/>
          <w:sz w:val="24"/>
          <w:szCs w:val="24"/>
        </w:rPr>
        <w:t>we</w:t>
      </w:r>
      <w:r w:rsidR="00067FAC" w:rsidRPr="00783A3A">
        <w:rPr>
          <w:rFonts w:ascii="Times New Roman" w:hAnsi="Times New Roman" w:cs="Times New Roman"/>
          <w:sz w:val="24"/>
          <w:szCs w:val="24"/>
        </w:rPr>
        <w:t xml:space="preserve"> </w:t>
      </w:r>
      <w:r w:rsidR="00DB5DCE" w:rsidRPr="00783A3A">
        <w:rPr>
          <w:rFonts w:ascii="Times New Roman" w:hAnsi="Times New Roman" w:cs="Times New Roman"/>
          <w:sz w:val="24"/>
          <w:szCs w:val="24"/>
        </w:rPr>
        <w:t xml:space="preserve">use a panel regression approach to </w:t>
      </w:r>
      <w:r w:rsidR="00067FAC" w:rsidRPr="00783A3A">
        <w:rPr>
          <w:rFonts w:ascii="Times New Roman" w:hAnsi="Times New Roman" w:cs="Times New Roman"/>
          <w:sz w:val="24"/>
          <w:szCs w:val="24"/>
        </w:rPr>
        <w:t xml:space="preserve">explore the spatial variation </w:t>
      </w:r>
      <w:r w:rsidR="000676D8" w:rsidRPr="00783A3A">
        <w:rPr>
          <w:rFonts w:ascii="Times New Roman" w:hAnsi="Times New Roman" w:cs="Times New Roman"/>
          <w:sz w:val="24"/>
          <w:szCs w:val="24"/>
        </w:rPr>
        <w:t>across</w:t>
      </w:r>
      <w:r w:rsidR="00FF03F1" w:rsidRPr="00783A3A">
        <w:rPr>
          <w:rFonts w:ascii="Times New Roman" w:hAnsi="Times New Roman" w:cs="Times New Roman"/>
          <w:sz w:val="24"/>
          <w:szCs w:val="24"/>
        </w:rPr>
        <w:t xml:space="preserve"> </w:t>
      </w:r>
      <w:r w:rsidR="00F40DB3">
        <w:rPr>
          <w:rFonts w:ascii="Times New Roman" w:hAnsi="Times New Roman" w:cs="Times New Roman"/>
          <w:sz w:val="24"/>
          <w:szCs w:val="24"/>
        </w:rPr>
        <w:t>32</w:t>
      </w:r>
      <w:r w:rsidR="00D647EC" w:rsidRPr="00783A3A">
        <w:rPr>
          <w:rFonts w:ascii="Times New Roman" w:hAnsi="Times New Roman" w:cs="Times New Roman"/>
          <w:sz w:val="24"/>
          <w:szCs w:val="24"/>
        </w:rPr>
        <w:t xml:space="preserve"> </w:t>
      </w:r>
      <w:r w:rsidR="00C72D27" w:rsidRPr="00783A3A">
        <w:rPr>
          <w:rFonts w:ascii="Times New Roman" w:hAnsi="Times New Roman" w:cs="Times New Roman"/>
          <w:sz w:val="24"/>
          <w:szCs w:val="24"/>
        </w:rPr>
        <w:t xml:space="preserve">district </w:t>
      </w:r>
      <w:r w:rsidR="00D647EC" w:rsidRPr="00783A3A">
        <w:rPr>
          <w:rFonts w:ascii="Times New Roman" w:hAnsi="Times New Roman" w:cs="Times New Roman"/>
          <w:sz w:val="24"/>
          <w:szCs w:val="24"/>
        </w:rPr>
        <w:t xml:space="preserve">markets </w:t>
      </w:r>
      <w:r w:rsidR="000676D8" w:rsidRPr="00783A3A">
        <w:rPr>
          <w:rFonts w:ascii="Times New Roman" w:hAnsi="Times New Roman" w:cs="Times New Roman"/>
          <w:sz w:val="24"/>
          <w:szCs w:val="24"/>
        </w:rPr>
        <w:t xml:space="preserve">that vary in geography and economic status. </w:t>
      </w:r>
      <w:r w:rsidR="00C77FD4" w:rsidRPr="00783A3A">
        <w:rPr>
          <w:rFonts w:ascii="Times New Roman" w:hAnsi="Times New Roman" w:cs="Times New Roman"/>
          <w:sz w:val="24"/>
          <w:szCs w:val="24"/>
        </w:rPr>
        <w:t>This approach allows us to consider price stabilization over both space and time</w:t>
      </w:r>
      <w:r w:rsidR="00EA333E">
        <w:rPr>
          <w:rFonts w:ascii="Times New Roman" w:hAnsi="Times New Roman" w:cs="Times New Roman"/>
          <w:sz w:val="24"/>
          <w:szCs w:val="24"/>
        </w:rPr>
        <w:t xml:space="preserve">. </w:t>
      </w:r>
      <w:r w:rsidR="00D70988" w:rsidRPr="00783A3A">
        <w:rPr>
          <w:rFonts w:ascii="Times New Roman" w:hAnsi="Times New Roman" w:cs="Times New Roman"/>
          <w:sz w:val="24"/>
          <w:szCs w:val="24"/>
        </w:rPr>
        <w:t>The purchase</w:t>
      </w:r>
      <w:r w:rsidR="003A7B93" w:rsidRPr="00783A3A">
        <w:rPr>
          <w:rFonts w:ascii="Times New Roman" w:hAnsi="Times New Roman" w:cs="Times New Roman"/>
          <w:sz w:val="24"/>
          <w:szCs w:val="24"/>
        </w:rPr>
        <w:t>s</w:t>
      </w:r>
      <w:r w:rsidR="00D70988" w:rsidRPr="00783A3A">
        <w:rPr>
          <w:rFonts w:ascii="Times New Roman" w:hAnsi="Times New Roman" w:cs="Times New Roman"/>
          <w:sz w:val="24"/>
          <w:szCs w:val="24"/>
        </w:rPr>
        <w:t xml:space="preserve"> and sales </w:t>
      </w:r>
      <w:r w:rsidR="00D70988" w:rsidRPr="00783A3A">
        <w:rPr>
          <w:rFonts w:ascii="Times New Roman" w:hAnsi="Times New Roman" w:cs="Times New Roman"/>
          <w:noProof/>
          <w:sz w:val="24"/>
          <w:szCs w:val="24"/>
        </w:rPr>
        <w:t>are made</w:t>
      </w:r>
      <w:r w:rsidR="00D70988" w:rsidRPr="00783A3A">
        <w:rPr>
          <w:rFonts w:ascii="Times New Roman" w:hAnsi="Times New Roman" w:cs="Times New Roman"/>
          <w:sz w:val="24"/>
          <w:szCs w:val="24"/>
        </w:rPr>
        <w:t xml:space="preserve"> </w:t>
      </w:r>
      <w:r w:rsidR="00D70988" w:rsidRPr="00783A3A">
        <w:rPr>
          <w:rFonts w:ascii="Times New Roman" w:hAnsi="Times New Roman" w:cs="Times New Roman"/>
          <w:noProof/>
          <w:sz w:val="24"/>
          <w:szCs w:val="24"/>
        </w:rPr>
        <w:t>local</w:t>
      </w:r>
      <w:r w:rsidR="00054AC2" w:rsidRPr="00783A3A">
        <w:rPr>
          <w:rFonts w:ascii="Times New Roman" w:hAnsi="Times New Roman" w:cs="Times New Roman"/>
          <w:noProof/>
          <w:sz w:val="24"/>
          <w:szCs w:val="24"/>
        </w:rPr>
        <w:t>ly</w:t>
      </w:r>
      <w:r w:rsidR="00D70988" w:rsidRPr="00783A3A">
        <w:rPr>
          <w:rFonts w:ascii="Times New Roman" w:hAnsi="Times New Roman" w:cs="Times New Roman"/>
          <w:sz w:val="24"/>
          <w:szCs w:val="24"/>
        </w:rPr>
        <w:t xml:space="preserve">, and </w:t>
      </w:r>
      <w:r w:rsidR="00DF3469" w:rsidRPr="00783A3A">
        <w:rPr>
          <w:rFonts w:ascii="Times New Roman" w:hAnsi="Times New Roman" w:cs="Times New Roman"/>
          <w:sz w:val="24"/>
          <w:szCs w:val="24"/>
        </w:rPr>
        <w:t xml:space="preserve">we would expect </w:t>
      </w:r>
      <w:r w:rsidR="00D70988" w:rsidRPr="00783A3A">
        <w:rPr>
          <w:rFonts w:ascii="Times New Roman" w:hAnsi="Times New Roman" w:cs="Times New Roman"/>
          <w:sz w:val="24"/>
          <w:szCs w:val="24"/>
        </w:rPr>
        <w:t>the effect of the program</w:t>
      </w:r>
      <w:r w:rsidR="00EB6F52" w:rsidRPr="00783A3A">
        <w:rPr>
          <w:rFonts w:ascii="Times New Roman" w:hAnsi="Times New Roman" w:cs="Times New Roman"/>
          <w:sz w:val="24"/>
          <w:szCs w:val="24"/>
        </w:rPr>
        <w:t xml:space="preserve"> </w:t>
      </w:r>
      <w:r w:rsidR="005261D1" w:rsidRPr="00783A3A">
        <w:rPr>
          <w:rFonts w:ascii="Times New Roman" w:hAnsi="Times New Roman" w:cs="Times New Roman"/>
          <w:sz w:val="24"/>
          <w:szCs w:val="24"/>
        </w:rPr>
        <w:t xml:space="preserve">to be </w:t>
      </w:r>
      <w:r w:rsidR="0066598A" w:rsidRPr="00783A3A">
        <w:rPr>
          <w:rFonts w:ascii="Times New Roman" w:hAnsi="Times New Roman" w:cs="Times New Roman"/>
          <w:sz w:val="24"/>
          <w:szCs w:val="24"/>
        </w:rPr>
        <w:t xml:space="preserve">the </w:t>
      </w:r>
      <w:r w:rsidR="005261D1" w:rsidRPr="00783A3A">
        <w:rPr>
          <w:rFonts w:ascii="Times New Roman" w:hAnsi="Times New Roman" w:cs="Times New Roman"/>
          <w:sz w:val="24"/>
          <w:szCs w:val="24"/>
        </w:rPr>
        <w:t>largest in those areas and times where the FRA actively buys and sells</w:t>
      </w:r>
      <w:r w:rsidR="00EA333E">
        <w:rPr>
          <w:rFonts w:ascii="Times New Roman" w:hAnsi="Times New Roman" w:cs="Times New Roman"/>
          <w:sz w:val="24"/>
          <w:szCs w:val="24"/>
        </w:rPr>
        <w:t xml:space="preserve">. </w:t>
      </w:r>
      <w:r w:rsidR="005261D1" w:rsidRPr="00783A3A">
        <w:rPr>
          <w:rFonts w:ascii="Times New Roman" w:hAnsi="Times New Roman" w:cs="Times New Roman"/>
          <w:sz w:val="24"/>
          <w:szCs w:val="24"/>
        </w:rPr>
        <w:t xml:space="preserve">For this assumption to hold, prices cannot be perfectly integrated throughout the country. We test </w:t>
      </w:r>
      <w:r w:rsidR="00793F0B" w:rsidRPr="00783A3A">
        <w:rPr>
          <w:rFonts w:ascii="Times New Roman" w:hAnsi="Times New Roman" w:cs="Times New Roman"/>
          <w:sz w:val="24"/>
          <w:szCs w:val="24"/>
        </w:rPr>
        <w:t xml:space="preserve">for cointegration in </w:t>
      </w:r>
      <w:r w:rsidR="00A85F34" w:rsidRPr="00783A3A">
        <w:rPr>
          <w:rFonts w:ascii="Times New Roman" w:hAnsi="Times New Roman" w:cs="Times New Roman"/>
          <w:sz w:val="24"/>
          <w:szCs w:val="24"/>
        </w:rPr>
        <w:t>several</w:t>
      </w:r>
      <w:r w:rsidR="0021678C" w:rsidRPr="00783A3A">
        <w:rPr>
          <w:rFonts w:ascii="Times New Roman" w:hAnsi="Times New Roman" w:cs="Times New Roman"/>
          <w:sz w:val="24"/>
          <w:szCs w:val="24"/>
        </w:rPr>
        <w:t xml:space="preserve"> </w:t>
      </w:r>
      <w:r w:rsidR="00A85F34" w:rsidRPr="00783A3A">
        <w:rPr>
          <w:rFonts w:ascii="Times New Roman" w:hAnsi="Times New Roman" w:cs="Times New Roman"/>
          <w:sz w:val="24"/>
          <w:szCs w:val="24"/>
        </w:rPr>
        <w:t xml:space="preserve">markets in our data and find </w:t>
      </w:r>
      <w:r w:rsidR="003B6921" w:rsidRPr="00783A3A">
        <w:rPr>
          <w:rFonts w:ascii="Times New Roman" w:hAnsi="Times New Roman" w:cs="Times New Roman"/>
          <w:sz w:val="24"/>
          <w:szCs w:val="24"/>
        </w:rPr>
        <w:t>t</w:t>
      </w:r>
      <w:r w:rsidR="0052363B" w:rsidRPr="00783A3A">
        <w:rPr>
          <w:rFonts w:ascii="Times New Roman" w:hAnsi="Times New Roman" w:cs="Times New Roman"/>
          <w:sz w:val="24"/>
          <w:szCs w:val="24"/>
        </w:rPr>
        <w:t>hat the prices in different district</w:t>
      </w:r>
      <w:r w:rsidR="00A85F34" w:rsidRPr="00783A3A">
        <w:rPr>
          <w:rFonts w:ascii="Times New Roman" w:hAnsi="Times New Roman" w:cs="Times New Roman"/>
          <w:sz w:val="24"/>
          <w:szCs w:val="24"/>
        </w:rPr>
        <w:t xml:space="preserve"> markets</w:t>
      </w:r>
      <w:r w:rsidR="00AE6AD0" w:rsidRPr="00783A3A">
        <w:rPr>
          <w:rFonts w:ascii="Times New Roman" w:hAnsi="Times New Roman" w:cs="Times New Roman"/>
          <w:sz w:val="24"/>
          <w:szCs w:val="24"/>
        </w:rPr>
        <w:t xml:space="preserve"> </w:t>
      </w:r>
      <w:r w:rsidR="0052363B" w:rsidRPr="00783A3A">
        <w:rPr>
          <w:rFonts w:ascii="Times New Roman" w:hAnsi="Times New Roman" w:cs="Times New Roman"/>
          <w:sz w:val="24"/>
          <w:szCs w:val="24"/>
        </w:rPr>
        <w:t>are not fully integrated in terms of long-run price movement</w:t>
      </w:r>
      <w:r w:rsidR="00EC1413">
        <w:rPr>
          <w:rFonts w:ascii="Times New Roman" w:hAnsi="Times New Roman" w:cs="Times New Roman"/>
          <w:sz w:val="24"/>
          <w:szCs w:val="24"/>
        </w:rPr>
        <w:t xml:space="preserve">.  </w:t>
      </w:r>
      <w:r w:rsidR="000A5503" w:rsidRPr="00A96391">
        <w:rPr>
          <w:rFonts w:ascii="Times New Roman" w:hAnsi="Times New Roman" w:cs="Times New Roman"/>
          <w:sz w:val="24"/>
          <w:szCs w:val="24"/>
        </w:rPr>
        <w:t xml:space="preserve">This finding is </w:t>
      </w:r>
      <w:r w:rsidR="00EC1413">
        <w:rPr>
          <w:rFonts w:ascii="Times New Roman" w:hAnsi="Times New Roman" w:cs="Times New Roman"/>
          <w:sz w:val="24"/>
          <w:szCs w:val="24"/>
        </w:rPr>
        <w:t>consistent with findings by</w:t>
      </w:r>
      <w:r w:rsidR="000A5503" w:rsidRPr="00A96391">
        <w:rPr>
          <w:rFonts w:ascii="Times New Roman" w:hAnsi="Times New Roman" w:cs="Times New Roman"/>
          <w:sz w:val="24"/>
          <w:szCs w:val="24"/>
        </w:rPr>
        <w:t xml:space="preserve"> </w:t>
      </w:r>
      <w:r w:rsidR="000A5503" w:rsidRPr="00A96391">
        <w:rPr>
          <w:rFonts w:ascii="Times New Roman" w:eastAsia="宋体" w:hAnsi="Times New Roman" w:cs="Times New Roman"/>
          <w:noProof/>
          <w:sz w:val="24"/>
          <w:szCs w:val="24"/>
        </w:rPr>
        <w:t xml:space="preserve">Mason and Myers (2013), </w:t>
      </w:r>
      <w:r w:rsidR="00EC1413">
        <w:rPr>
          <w:rFonts w:ascii="Times New Roman" w:eastAsia="宋体" w:hAnsi="Times New Roman" w:cs="Times New Roman"/>
          <w:noProof/>
          <w:sz w:val="24"/>
          <w:szCs w:val="24"/>
        </w:rPr>
        <w:t>who</w:t>
      </w:r>
      <w:r w:rsidR="000A5503" w:rsidRPr="00A96391">
        <w:rPr>
          <w:rFonts w:ascii="Times New Roman" w:eastAsia="宋体" w:hAnsi="Times New Roman" w:cs="Times New Roman"/>
          <w:noProof/>
          <w:sz w:val="24"/>
          <w:szCs w:val="24"/>
        </w:rPr>
        <w:t xml:space="preserve"> </w:t>
      </w:r>
      <w:r w:rsidR="000A5503" w:rsidRPr="00A96391">
        <w:rPr>
          <w:rFonts w:ascii="Times New Roman" w:hAnsi="Times New Roman" w:cs="Times New Roman"/>
          <w:sz w:val="24"/>
          <w:szCs w:val="24"/>
        </w:rPr>
        <w:t xml:space="preserve">reject the possibility of cointegration between </w:t>
      </w:r>
      <w:r w:rsidR="00EC1413">
        <w:rPr>
          <w:rFonts w:ascii="Times New Roman" w:hAnsi="Times New Roman" w:cs="Times New Roman"/>
          <w:sz w:val="24"/>
          <w:szCs w:val="24"/>
        </w:rPr>
        <w:t>prices in Lusaka and Choma,</w:t>
      </w:r>
      <w:r w:rsidR="000A5503" w:rsidRPr="00A96391">
        <w:rPr>
          <w:rFonts w:ascii="Times New Roman" w:hAnsi="Times New Roman" w:cs="Times New Roman"/>
          <w:sz w:val="24"/>
          <w:szCs w:val="24"/>
        </w:rPr>
        <w:t xml:space="preserve"> and the FRA purchase</w:t>
      </w:r>
      <w:r w:rsidR="000A5503" w:rsidRPr="00783A3A">
        <w:rPr>
          <w:rFonts w:ascii="Times New Roman" w:hAnsi="Times New Roman" w:cs="Times New Roman"/>
          <w:sz w:val="24"/>
          <w:szCs w:val="24"/>
        </w:rPr>
        <w:t xml:space="preserve"> price. </w:t>
      </w:r>
      <w:r w:rsidR="00175328" w:rsidRPr="00783A3A">
        <w:rPr>
          <w:rFonts w:ascii="Times New Roman" w:hAnsi="Times New Roman" w:cs="Times New Roman"/>
          <w:sz w:val="24"/>
          <w:szCs w:val="24"/>
        </w:rPr>
        <w:t xml:space="preserve">Instead of using government purchase and sales directly as in </w:t>
      </w:r>
      <w:r w:rsidR="00B71354" w:rsidRPr="00783A3A">
        <w:rPr>
          <w:rFonts w:ascii="Times New Roman" w:hAnsi="Times New Roman" w:cs="Times New Roman"/>
          <w:sz w:val="24"/>
          <w:szCs w:val="24"/>
        </w:rPr>
        <w:t xml:space="preserve">Chapoto and Jayne (2009), </w:t>
      </w:r>
      <w:r w:rsidR="005261D1" w:rsidRPr="005E6A63">
        <w:rPr>
          <w:rFonts w:ascii="Times New Roman" w:hAnsi="Times New Roman" w:cs="Times New Roman"/>
          <w:sz w:val="24"/>
          <w:szCs w:val="24"/>
        </w:rPr>
        <w:t>w</w:t>
      </w:r>
      <w:r w:rsidR="00F854DE" w:rsidRPr="005E6A63">
        <w:rPr>
          <w:rFonts w:ascii="Times New Roman" w:hAnsi="Times New Roman" w:cs="Times New Roman"/>
          <w:sz w:val="24"/>
          <w:szCs w:val="24"/>
        </w:rPr>
        <w:t xml:space="preserve">e </w:t>
      </w:r>
      <w:r w:rsidR="005E6A63">
        <w:rPr>
          <w:rFonts w:ascii="Times New Roman" w:hAnsi="Times New Roman" w:cs="Times New Roman"/>
          <w:sz w:val="24"/>
          <w:szCs w:val="24"/>
        </w:rPr>
        <w:t xml:space="preserve">use </w:t>
      </w:r>
      <w:r w:rsidR="00EC1413">
        <w:rPr>
          <w:rFonts w:ascii="Times New Roman" w:hAnsi="Times New Roman" w:cs="Times New Roman"/>
          <w:sz w:val="24"/>
          <w:szCs w:val="24"/>
        </w:rPr>
        <w:t>long</w:t>
      </w:r>
      <w:r w:rsidR="0044661F">
        <w:rPr>
          <w:rFonts w:ascii="Times New Roman" w:hAnsi="Times New Roman" w:cs="Times New Roman"/>
          <w:sz w:val="24"/>
          <w:szCs w:val="24"/>
        </w:rPr>
        <w:t>-</w:t>
      </w:r>
      <w:r w:rsidR="00EC1413">
        <w:rPr>
          <w:rFonts w:ascii="Times New Roman" w:hAnsi="Times New Roman" w:cs="Times New Roman"/>
          <w:sz w:val="24"/>
          <w:szCs w:val="24"/>
        </w:rPr>
        <w:t xml:space="preserve">run </w:t>
      </w:r>
      <w:r w:rsidR="005E6A63" w:rsidRPr="00783A3A">
        <w:rPr>
          <w:rFonts w:ascii="Times New Roman" w:hAnsi="Times New Roman" w:cs="Times New Roman"/>
          <w:sz w:val="24"/>
          <w:szCs w:val="24"/>
        </w:rPr>
        <w:t xml:space="preserve">administrative targets </w:t>
      </w:r>
      <w:r w:rsidR="005E6A63">
        <w:rPr>
          <w:rFonts w:ascii="Times New Roman" w:hAnsi="Times New Roman" w:cs="Times New Roman"/>
          <w:sz w:val="24"/>
          <w:szCs w:val="24"/>
        </w:rPr>
        <w:t xml:space="preserve">on </w:t>
      </w:r>
      <w:r w:rsidR="005E6A63" w:rsidRPr="00783A3A">
        <w:rPr>
          <w:rFonts w:ascii="Times New Roman" w:hAnsi="Times New Roman" w:cs="Times New Roman"/>
          <w:sz w:val="24"/>
          <w:szCs w:val="24"/>
        </w:rPr>
        <w:t xml:space="preserve">purchases and sales averaged over time </w:t>
      </w:r>
      <w:r w:rsidR="005E6A63">
        <w:rPr>
          <w:rFonts w:ascii="Times New Roman" w:hAnsi="Times New Roman" w:cs="Times New Roman"/>
          <w:sz w:val="24"/>
          <w:szCs w:val="24"/>
        </w:rPr>
        <w:t xml:space="preserve">as </w:t>
      </w:r>
      <w:r w:rsidR="005261D1" w:rsidRPr="005E6A63">
        <w:rPr>
          <w:rFonts w:ascii="Times New Roman" w:hAnsi="Times New Roman" w:cs="Times New Roman"/>
          <w:sz w:val="24"/>
          <w:szCs w:val="24"/>
        </w:rPr>
        <w:t>instrument</w:t>
      </w:r>
      <w:r w:rsidR="00EC1413">
        <w:rPr>
          <w:rFonts w:ascii="Times New Roman" w:hAnsi="Times New Roman" w:cs="Times New Roman"/>
          <w:sz w:val="24"/>
          <w:szCs w:val="24"/>
        </w:rPr>
        <w:t>s</w:t>
      </w:r>
      <w:r w:rsidR="005261D1" w:rsidRPr="00783A3A">
        <w:rPr>
          <w:rFonts w:ascii="Times New Roman" w:hAnsi="Times New Roman" w:cs="Times New Roman"/>
          <w:sz w:val="24"/>
          <w:szCs w:val="24"/>
        </w:rPr>
        <w:t xml:space="preserve"> for</w:t>
      </w:r>
      <w:r w:rsidR="005E6A63">
        <w:rPr>
          <w:rFonts w:ascii="Times New Roman" w:hAnsi="Times New Roman" w:cs="Times New Roman"/>
          <w:sz w:val="24"/>
          <w:szCs w:val="24"/>
        </w:rPr>
        <w:t xml:space="preserve"> actual </w:t>
      </w:r>
      <w:r w:rsidR="005E6A63" w:rsidRPr="00783A3A">
        <w:rPr>
          <w:rFonts w:ascii="Times New Roman" w:hAnsi="Times New Roman" w:cs="Times New Roman"/>
          <w:sz w:val="24"/>
          <w:szCs w:val="24"/>
        </w:rPr>
        <w:t>purchases and sales</w:t>
      </w:r>
      <w:r w:rsidR="005E6A63">
        <w:rPr>
          <w:rFonts w:ascii="Times New Roman" w:hAnsi="Times New Roman" w:cs="Times New Roman"/>
          <w:sz w:val="24"/>
          <w:szCs w:val="24"/>
        </w:rPr>
        <w:t xml:space="preserve">. </w:t>
      </w:r>
      <w:r w:rsidR="00843CE8">
        <w:rPr>
          <w:rFonts w:ascii="Times New Roman" w:hAnsi="Times New Roman" w:cs="Times New Roman"/>
          <w:sz w:val="24"/>
          <w:szCs w:val="24"/>
        </w:rPr>
        <w:t>The instrumental variables</w:t>
      </w:r>
      <w:r w:rsidR="005261D1" w:rsidRPr="00783A3A">
        <w:rPr>
          <w:rFonts w:ascii="Times New Roman" w:hAnsi="Times New Roman" w:cs="Times New Roman"/>
          <w:sz w:val="24"/>
          <w:szCs w:val="24"/>
        </w:rPr>
        <w:t xml:space="preserve"> </w:t>
      </w:r>
      <w:r w:rsidR="004E6B53">
        <w:rPr>
          <w:rFonts w:ascii="Times New Roman" w:hAnsi="Times New Roman" w:cs="Times New Roman"/>
          <w:sz w:val="24"/>
          <w:szCs w:val="24"/>
        </w:rPr>
        <w:t xml:space="preserve">can </w:t>
      </w:r>
      <w:r w:rsidR="005261D1" w:rsidRPr="00783A3A">
        <w:rPr>
          <w:rFonts w:ascii="Times New Roman" w:hAnsi="Times New Roman" w:cs="Times New Roman"/>
          <w:sz w:val="24"/>
          <w:szCs w:val="24"/>
        </w:rPr>
        <w:t xml:space="preserve">avoid the potentially unobserved correlation between annual changes in purchases or sales in a district driven by unexpected local </w:t>
      </w:r>
      <w:r w:rsidR="00EC1413">
        <w:rPr>
          <w:rFonts w:ascii="Times New Roman" w:hAnsi="Times New Roman" w:cs="Times New Roman"/>
          <w:sz w:val="24"/>
          <w:szCs w:val="24"/>
        </w:rPr>
        <w:t>supply or demand</w:t>
      </w:r>
      <w:r w:rsidR="00EC1413" w:rsidRPr="00783A3A">
        <w:rPr>
          <w:rFonts w:ascii="Times New Roman" w:hAnsi="Times New Roman" w:cs="Times New Roman"/>
          <w:sz w:val="24"/>
          <w:szCs w:val="24"/>
        </w:rPr>
        <w:t xml:space="preserve"> </w:t>
      </w:r>
      <w:r w:rsidR="005261D1" w:rsidRPr="00783A3A">
        <w:rPr>
          <w:rFonts w:ascii="Times New Roman" w:hAnsi="Times New Roman" w:cs="Times New Roman"/>
          <w:sz w:val="24"/>
          <w:szCs w:val="24"/>
        </w:rPr>
        <w:t>shocks</w:t>
      </w:r>
      <w:r w:rsidR="00AE6AB6">
        <w:rPr>
          <w:rFonts w:ascii="Times New Roman" w:hAnsi="Times New Roman" w:cs="Times New Roman"/>
          <w:sz w:val="24"/>
          <w:szCs w:val="24"/>
        </w:rPr>
        <w:t>, which would tend to underestimate any price stabilization effect</w:t>
      </w:r>
      <w:r w:rsidR="005261D1" w:rsidRPr="00783A3A">
        <w:rPr>
          <w:rFonts w:ascii="Times New Roman" w:hAnsi="Times New Roman" w:cs="Times New Roman"/>
          <w:sz w:val="24"/>
          <w:szCs w:val="24"/>
        </w:rPr>
        <w:t>.</w:t>
      </w:r>
      <w:r w:rsidR="00CB4361" w:rsidRPr="00783A3A">
        <w:rPr>
          <w:rFonts w:ascii="Times New Roman" w:hAnsi="Times New Roman" w:cs="Times New Roman"/>
          <w:sz w:val="24"/>
          <w:szCs w:val="24"/>
        </w:rPr>
        <w:t xml:space="preserve"> </w:t>
      </w:r>
      <w:r w:rsidR="00EF33AD" w:rsidRPr="00783A3A">
        <w:rPr>
          <w:rFonts w:ascii="Times New Roman" w:hAnsi="Times New Roman" w:cs="Times New Roman"/>
          <w:sz w:val="24"/>
          <w:szCs w:val="24"/>
        </w:rPr>
        <w:t>To our knowledge, this article is the first among the studies on stockholding policies to use instrumental variables to address the issue of endogeneity on evaluating the</w:t>
      </w:r>
      <w:r w:rsidR="00C77FD4" w:rsidRPr="00783A3A">
        <w:rPr>
          <w:rFonts w:ascii="Times New Roman" w:hAnsi="Times New Roman" w:cs="Times New Roman"/>
          <w:sz w:val="24"/>
          <w:szCs w:val="24"/>
        </w:rPr>
        <w:t xml:space="preserve"> price</w:t>
      </w:r>
      <w:r w:rsidR="00EF33AD" w:rsidRPr="00783A3A">
        <w:rPr>
          <w:rFonts w:ascii="Times New Roman" w:hAnsi="Times New Roman" w:cs="Times New Roman"/>
          <w:sz w:val="24"/>
          <w:szCs w:val="24"/>
        </w:rPr>
        <w:t xml:space="preserve"> effects of government purchases. </w:t>
      </w:r>
    </w:p>
    <w:p w14:paraId="63D73F95" w14:textId="2580FE86" w:rsidR="00732000" w:rsidRPr="00783A3A" w:rsidRDefault="00AE6AB6" w:rsidP="00252A8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CB0F51" w:rsidRPr="00783A3A">
        <w:rPr>
          <w:rFonts w:ascii="Times New Roman" w:hAnsi="Times New Roman" w:cs="Times New Roman"/>
          <w:sz w:val="24"/>
          <w:szCs w:val="24"/>
        </w:rPr>
        <w:t>ther policies that affect grain prices are also in place</w:t>
      </w:r>
      <w:r w:rsidR="00C77FD4" w:rsidRPr="00783A3A">
        <w:rPr>
          <w:rFonts w:ascii="Times New Roman" w:hAnsi="Times New Roman" w:cs="Times New Roman"/>
          <w:sz w:val="24"/>
          <w:szCs w:val="24"/>
        </w:rPr>
        <w:t xml:space="preserve"> and may be correlated with FRA activities</w:t>
      </w:r>
      <w:r w:rsidR="00EA333E">
        <w:rPr>
          <w:rFonts w:ascii="Times New Roman" w:hAnsi="Times New Roman" w:cs="Times New Roman"/>
          <w:sz w:val="24"/>
          <w:szCs w:val="24"/>
        </w:rPr>
        <w:t xml:space="preserve">. </w:t>
      </w:r>
      <w:r w:rsidR="00750A38" w:rsidRPr="00783A3A">
        <w:rPr>
          <w:rFonts w:ascii="Times New Roman" w:hAnsi="Times New Roman" w:cs="Times New Roman"/>
          <w:sz w:val="24"/>
          <w:szCs w:val="24"/>
        </w:rPr>
        <w:t xml:space="preserve">These policies include but </w:t>
      </w:r>
      <w:r w:rsidR="00C77FD4" w:rsidRPr="00783A3A">
        <w:rPr>
          <w:rFonts w:ascii="Times New Roman" w:hAnsi="Times New Roman" w:cs="Times New Roman"/>
          <w:sz w:val="24"/>
          <w:szCs w:val="24"/>
        </w:rPr>
        <w:t xml:space="preserve">are </w:t>
      </w:r>
      <w:r w:rsidR="00750A38" w:rsidRPr="00783A3A">
        <w:rPr>
          <w:rFonts w:ascii="Times New Roman" w:hAnsi="Times New Roman" w:cs="Times New Roman"/>
          <w:sz w:val="24"/>
          <w:szCs w:val="24"/>
        </w:rPr>
        <w:t>not limited to temporary export bans, government subsided imported maize from South Africa</w:t>
      </w:r>
      <w:r w:rsidR="00F40DB3">
        <w:rPr>
          <w:rFonts w:ascii="Times New Roman" w:hAnsi="Times New Roman" w:cs="Times New Roman"/>
          <w:sz w:val="24"/>
          <w:szCs w:val="24"/>
        </w:rPr>
        <w:t>,</w:t>
      </w:r>
      <w:r w:rsidR="00750A38" w:rsidRPr="00783A3A">
        <w:rPr>
          <w:rFonts w:ascii="Times New Roman" w:hAnsi="Times New Roman" w:cs="Times New Roman"/>
          <w:sz w:val="24"/>
          <w:szCs w:val="24"/>
        </w:rPr>
        <w:t xml:space="preserve"> and targeted fertilizer subsidy </w:t>
      </w:r>
      <w:r w:rsidR="00750A38" w:rsidRPr="00783A3A">
        <w:rPr>
          <w:rFonts w:ascii="Times New Roman" w:hAnsi="Times New Roman" w:cs="Times New Roman"/>
          <w:sz w:val="24"/>
          <w:szCs w:val="24"/>
        </w:rPr>
        <w:lastRenderedPageBreak/>
        <w:t xml:space="preserve">program for smallholder farmers. </w:t>
      </w:r>
      <w:r w:rsidR="00732000" w:rsidRPr="00783A3A">
        <w:rPr>
          <w:rFonts w:ascii="Times New Roman" w:hAnsi="Times New Roman" w:cs="Times New Roman"/>
          <w:sz w:val="24"/>
          <w:szCs w:val="24"/>
        </w:rPr>
        <w:t xml:space="preserve">Without controlling for other policies, we risk attributing </w:t>
      </w:r>
      <w:r w:rsidR="00126F5E" w:rsidRPr="00783A3A">
        <w:rPr>
          <w:rFonts w:ascii="Times New Roman" w:hAnsi="Times New Roman" w:cs="Times New Roman"/>
          <w:sz w:val="24"/>
          <w:szCs w:val="24"/>
        </w:rPr>
        <w:t xml:space="preserve">stabilizing </w:t>
      </w:r>
      <w:r w:rsidR="00732000" w:rsidRPr="00783A3A">
        <w:rPr>
          <w:rFonts w:ascii="Times New Roman" w:hAnsi="Times New Roman" w:cs="Times New Roman"/>
          <w:sz w:val="24"/>
          <w:szCs w:val="24"/>
        </w:rPr>
        <w:t>effect</w:t>
      </w:r>
      <w:r w:rsidR="00126F5E" w:rsidRPr="00783A3A">
        <w:rPr>
          <w:rFonts w:ascii="Times New Roman" w:hAnsi="Times New Roman" w:cs="Times New Roman"/>
          <w:sz w:val="24"/>
          <w:szCs w:val="24"/>
        </w:rPr>
        <w:t>s to the</w:t>
      </w:r>
      <w:r w:rsidR="00732000" w:rsidRPr="00783A3A">
        <w:rPr>
          <w:rFonts w:ascii="Times New Roman" w:hAnsi="Times New Roman" w:cs="Times New Roman"/>
          <w:sz w:val="24"/>
          <w:szCs w:val="24"/>
        </w:rPr>
        <w:t xml:space="preserve"> FRA stockholding policies, </w:t>
      </w:r>
      <w:r w:rsidR="006C3BA5" w:rsidRPr="00783A3A">
        <w:rPr>
          <w:rFonts w:ascii="Times New Roman" w:hAnsi="Times New Roman" w:cs="Times New Roman"/>
          <w:sz w:val="24"/>
          <w:szCs w:val="24"/>
        </w:rPr>
        <w:t>whereas</w:t>
      </w:r>
      <w:r w:rsidR="00732000" w:rsidRPr="00783A3A">
        <w:rPr>
          <w:rFonts w:ascii="Times New Roman" w:hAnsi="Times New Roman" w:cs="Times New Roman"/>
          <w:sz w:val="24"/>
          <w:szCs w:val="24"/>
        </w:rPr>
        <w:t xml:space="preserve"> it may be </w:t>
      </w:r>
      <w:r w:rsidR="006C3BA5" w:rsidRPr="00783A3A">
        <w:rPr>
          <w:rFonts w:ascii="Times New Roman" w:hAnsi="Times New Roman" w:cs="Times New Roman"/>
          <w:sz w:val="24"/>
          <w:szCs w:val="24"/>
        </w:rPr>
        <w:t>the result of a</w:t>
      </w:r>
      <w:r w:rsidR="00732000" w:rsidRPr="00783A3A">
        <w:rPr>
          <w:rFonts w:ascii="Times New Roman" w:hAnsi="Times New Roman" w:cs="Times New Roman"/>
          <w:sz w:val="24"/>
          <w:szCs w:val="24"/>
        </w:rPr>
        <w:t xml:space="preserve"> combin</w:t>
      </w:r>
      <w:r w:rsidR="006C3BA5" w:rsidRPr="00783A3A">
        <w:rPr>
          <w:rFonts w:ascii="Times New Roman" w:hAnsi="Times New Roman" w:cs="Times New Roman"/>
          <w:sz w:val="24"/>
          <w:szCs w:val="24"/>
        </w:rPr>
        <w:t xml:space="preserve">ation of </w:t>
      </w:r>
      <w:r w:rsidR="00732000" w:rsidRPr="00783A3A">
        <w:rPr>
          <w:rFonts w:ascii="Times New Roman" w:hAnsi="Times New Roman" w:cs="Times New Roman"/>
          <w:sz w:val="24"/>
          <w:szCs w:val="24"/>
        </w:rPr>
        <w:t xml:space="preserve">policies. </w:t>
      </w:r>
      <w:r w:rsidR="003D7386" w:rsidRPr="00783A3A">
        <w:rPr>
          <w:rFonts w:ascii="Times New Roman" w:hAnsi="Times New Roman" w:cs="Times New Roman"/>
          <w:sz w:val="24"/>
          <w:szCs w:val="24"/>
        </w:rPr>
        <w:t xml:space="preserve">As most of the policies listed above are </w:t>
      </w:r>
      <w:r w:rsidR="00D72065" w:rsidRPr="00783A3A">
        <w:rPr>
          <w:rFonts w:ascii="Times New Roman" w:hAnsi="Times New Roman" w:cs="Times New Roman"/>
          <w:sz w:val="24"/>
          <w:szCs w:val="24"/>
        </w:rPr>
        <w:t>set</w:t>
      </w:r>
      <w:r w:rsidR="003D7386" w:rsidRPr="00783A3A">
        <w:rPr>
          <w:rFonts w:ascii="Times New Roman" w:hAnsi="Times New Roman" w:cs="Times New Roman"/>
          <w:sz w:val="24"/>
          <w:szCs w:val="24"/>
        </w:rPr>
        <w:t xml:space="preserve"> at an annual level, </w:t>
      </w:r>
      <w:r w:rsidR="00B80BAB" w:rsidRPr="00783A3A">
        <w:rPr>
          <w:rFonts w:ascii="Times New Roman" w:hAnsi="Times New Roman" w:cs="Times New Roman"/>
          <w:sz w:val="24"/>
          <w:szCs w:val="24"/>
        </w:rPr>
        <w:t xml:space="preserve">we control </w:t>
      </w:r>
      <w:r w:rsidR="003D7386" w:rsidRPr="00783A3A">
        <w:rPr>
          <w:rFonts w:ascii="Times New Roman" w:hAnsi="Times New Roman" w:cs="Times New Roman"/>
          <w:sz w:val="24"/>
          <w:szCs w:val="24"/>
        </w:rPr>
        <w:t>for these policies</w:t>
      </w:r>
      <w:r w:rsidR="00C77FD4" w:rsidRPr="00783A3A">
        <w:rPr>
          <w:rFonts w:ascii="Times New Roman" w:hAnsi="Times New Roman" w:cs="Times New Roman"/>
          <w:sz w:val="24"/>
          <w:szCs w:val="24"/>
        </w:rPr>
        <w:t xml:space="preserve"> by annual fixed effects</w:t>
      </w:r>
      <w:r w:rsidR="003D7386" w:rsidRPr="00783A3A">
        <w:rPr>
          <w:rFonts w:ascii="Times New Roman" w:hAnsi="Times New Roman" w:cs="Times New Roman"/>
          <w:sz w:val="24"/>
          <w:szCs w:val="24"/>
        </w:rPr>
        <w:t xml:space="preserve"> </w:t>
      </w:r>
      <w:r w:rsidR="00D72065" w:rsidRPr="00783A3A">
        <w:rPr>
          <w:rFonts w:ascii="Times New Roman" w:hAnsi="Times New Roman" w:cs="Times New Roman"/>
          <w:sz w:val="24"/>
          <w:szCs w:val="24"/>
        </w:rPr>
        <w:t xml:space="preserve">and by including </w:t>
      </w:r>
      <w:r w:rsidR="005C0037" w:rsidRPr="00783A3A">
        <w:rPr>
          <w:rFonts w:ascii="Times New Roman" w:hAnsi="Times New Roman" w:cs="Times New Roman"/>
          <w:sz w:val="24"/>
          <w:szCs w:val="24"/>
        </w:rPr>
        <w:t>monthly</w:t>
      </w:r>
      <w:r w:rsidR="003D7386" w:rsidRPr="00783A3A">
        <w:rPr>
          <w:rFonts w:ascii="Times New Roman" w:hAnsi="Times New Roman" w:cs="Times New Roman"/>
          <w:sz w:val="24"/>
          <w:szCs w:val="24"/>
        </w:rPr>
        <w:t xml:space="preserve"> dummies </w:t>
      </w:r>
      <w:r w:rsidR="005C0037" w:rsidRPr="00783A3A">
        <w:rPr>
          <w:rFonts w:ascii="Times New Roman" w:hAnsi="Times New Roman" w:cs="Times New Roman"/>
          <w:sz w:val="24"/>
          <w:szCs w:val="24"/>
        </w:rPr>
        <w:t>when the</w:t>
      </w:r>
      <w:r w:rsidR="003D7386" w:rsidRPr="00783A3A">
        <w:rPr>
          <w:rFonts w:ascii="Times New Roman" w:hAnsi="Times New Roman" w:cs="Times New Roman"/>
          <w:sz w:val="24"/>
          <w:szCs w:val="24"/>
        </w:rPr>
        <w:t xml:space="preserve"> export ban</w:t>
      </w:r>
      <w:r w:rsidR="00DB5CBB" w:rsidRPr="00783A3A">
        <w:rPr>
          <w:rFonts w:ascii="Times New Roman" w:hAnsi="Times New Roman" w:cs="Times New Roman"/>
          <w:sz w:val="24"/>
          <w:szCs w:val="24"/>
        </w:rPr>
        <w:t>s are</w:t>
      </w:r>
      <w:r w:rsidR="005C0037" w:rsidRPr="00783A3A">
        <w:rPr>
          <w:rFonts w:ascii="Times New Roman" w:hAnsi="Times New Roman" w:cs="Times New Roman"/>
          <w:sz w:val="24"/>
          <w:szCs w:val="24"/>
        </w:rPr>
        <w:t xml:space="preserve"> in place</w:t>
      </w:r>
      <w:r w:rsidR="00C005B8" w:rsidRPr="00783A3A">
        <w:rPr>
          <w:rFonts w:ascii="Times New Roman" w:hAnsi="Times New Roman" w:cs="Times New Roman"/>
          <w:sz w:val="24"/>
          <w:szCs w:val="24"/>
        </w:rPr>
        <w:t xml:space="preserve">. </w:t>
      </w:r>
    </w:p>
    <w:p w14:paraId="6BB12706" w14:textId="3B433766" w:rsidR="00AF344D" w:rsidRPr="00783A3A" w:rsidRDefault="00E950FA" w:rsidP="00C912CB">
      <w:pPr>
        <w:pStyle w:val="BodyText"/>
        <w:spacing w:before="0" w:after="0" w:line="480" w:lineRule="auto"/>
        <w:ind w:firstLine="720"/>
        <w:rPr>
          <w:rFonts w:ascii="Times New Roman" w:hAnsi="Times New Roman" w:cs="Times New Roman"/>
        </w:rPr>
      </w:pPr>
      <w:r w:rsidRPr="00783A3A">
        <w:rPr>
          <w:rFonts w:ascii="Times New Roman" w:eastAsia="宋体" w:hAnsi="Times New Roman" w:cs="Times New Roman"/>
          <w:lang w:val="en-GB"/>
        </w:rPr>
        <w:t>Q</w:t>
      </w:r>
      <w:r w:rsidR="00215798" w:rsidRPr="00783A3A">
        <w:rPr>
          <w:rFonts w:ascii="Times New Roman" w:eastAsia="宋体" w:hAnsi="Times New Roman" w:cs="Times New Roman"/>
          <w:lang w:val="en-GB"/>
        </w:rPr>
        <w:t xml:space="preserve">uantifying the effects of stockholding policy </w:t>
      </w:r>
      <w:r w:rsidR="001D0675" w:rsidRPr="00783A3A">
        <w:rPr>
          <w:rFonts w:ascii="Times New Roman" w:eastAsia="宋体" w:hAnsi="Times New Roman" w:cs="Times New Roman"/>
          <w:lang w:val="en-GB"/>
        </w:rPr>
        <w:t>matter</w:t>
      </w:r>
      <w:r w:rsidR="00072B48" w:rsidRPr="00783A3A">
        <w:rPr>
          <w:rFonts w:ascii="Times New Roman" w:eastAsia="宋体" w:hAnsi="Times New Roman" w:cs="Times New Roman"/>
          <w:lang w:val="en-GB"/>
        </w:rPr>
        <w:t>s</w:t>
      </w:r>
      <w:r w:rsidR="001D0675" w:rsidRPr="00783A3A">
        <w:rPr>
          <w:rFonts w:ascii="Times New Roman" w:eastAsia="宋体" w:hAnsi="Times New Roman" w:cs="Times New Roman"/>
          <w:lang w:val="en-GB"/>
        </w:rPr>
        <w:t xml:space="preserve"> to policymakers </w:t>
      </w:r>
      <w:r w:rsidR="00DA0D9E">
        <w:rPr>
          <w:rFonts w:ascii="Times New Roman" w:eastAsia="宋体" w:hAnsi="Times New Roman" w:cs="Times New Roman"/>
          <w:lang w:val="en-GB"/>
        </w:rPr>
        <w:t>concerned with</w:t>
      </w:r>
      <w:r w:rsidR="00AF344D" w:rsidRPr="00783A3A">
        <w:rPr>
          <w:rFonts w:ascii="Times New Roman" w:eastAsia="宋体" w:hAnsi="Times New Roman" w:cs="Times New Roman"/>
          <w:lang w:val="en-GB"/>
        </w:rPr>
        <w:t xml:space="preserve"> improving food security. </w:t>
      </w:r>
      <w:r w:rsidR="00DA0D9E">
        <w:rPr>
          <w:rFonts w:ascii="Times New Roman" w:eastAsia="宋体" w:hAnsi="Times New Roman" w:cs="Times New Roman"/>
          <w:lang w:val="en-GB"/>
        </w:rPr>
        <w:t>We use our econometric model to</w:t>
      </w:r>
      <w:r w:rsidR="00CD5905">
        <w:rPr>
          <w:rFonts w:ascii="Times New Roman" w:eastAsia="宋体" w:hAnsi="Times New Roman" w:cs="Times New Roman"/>
          <w:lang w:val="en-GB"/>
        </w:rPr>
        <w:t xml:space="preserve"> co</w:t>
      </w:r>
      <w:r w:rsidR="00DA0D9E">
        <w:rPr>
          <w:rFonts w:ascii="Times New Roman" w:eastAsia="宋体" w:hAnsi="Times New Roman" w:cs="Times New Roman"/>
          <w:lang w:val="en-GB"/>
        </w:rPr>
        <w:t>mpare</w:t>
      </w:r>
      <w:r w:rsidR="00CD5905">
        <w:rPr>
          <w:rFonts w:ascii="Times New Roman" w:eastAsia="宋体" w:hAnsi="Times New Roman" w:cs="Times New Roman"/>
          <w:lang w:val="en-GB"/>
        </w:rPr>
        <w:t xml:space="preserve"> actual prices </w:t>
      </w:r>
      <w:r w:rsidR="00DA0D9E">
        <w:rPr>
          <w:rFonts w:ascii="Times New Roman" w:eastAsia="宋体" w:hAnsi="Times New Roman" w:cs="Times New Roman"/>
          <w:lang w:val="en-GB"/>
        </w:rPr>
        <w:t>to</w:t>
      </w:r>
      <w:r w:rsidR="00DA0D9E" w:rsidRPr="00AE3246">
        <w:rPr>
          <w:rFonts w:ascii="Times New Roman" w:eastAsia="宋体" w:hAnsi="Times New Roman" w:cs="Times New Roman"/>
          <w:lang w:val="en-GB"/>
        </w:rPr>
        <w:t xml:space="preserve"> </w:t>
      </w:r>
      <w:r w:rsidR="00CD5905">
        <w:rPr>
          <w:rFonts w:ascii="Times New Roman" w:eastAsia="宋体" w:hAnsi="Times New Roman" w:cs="Times New Roman"/>
          <w:lang w:val="en-GB"/>
        </w:rPr>
        <w:t>s</w:t>
      </w:r>
      <w:r w:rsidR="00AE3246" w:rsidRPr="00AE3246">
        <w:rPr>
          <w:rFonts w:ascii="Times New Roman" w:eastAsia="宋体" w:hAnsi="Times New Roman" w:cs="Times New Roman"/>
          <w:lang w:val="en-GB"/>
        </w:rPr>
        <w:t xml:space="preserve">imulated </w:t>
      </w:r>
      <w:r w:rsidR="006172C9">
        <w:rPr>
          <w:rFonts w:ascii="Times New Roman" w:eastAsia="宋体" w:hAnsi="Times New Roman" w:cs="Times New Roman"/>
          <w:lang w:val="en-GB"/>
        </w:rPr>
        <w:t>p</w:t>
      </w:r>
      <w:r w:rsidR="00AE3246" w:rsidRPr="00AE3246">
        <w:rPr>
          <w:rFonts w:ascii="Times New Roman" w:eastAsia="宋体" w:hAnsi="Times New Roman" w:cs="Times New Roman"/>
          <w:lang w:val="en-GB"/>
        </w:rPr>
        <w:t>rice</w:t>
      </w:r>
      <w:r w:rsidR="006172C9">
        <w:rPr>
          <w:rFonts w:ascii="Times New Roman" w:eastAsia="宋体" w:hAnsi="Times New Roman" w:cs="Times New Roman"/>
          <w:lang w:val="en-GB"/>
        </w:rPr>
        <w:t>s</w:t>
      </w:r>
      <w:r w:rsidR="00581EF3">
        <w:rPr>
          <w:rFonts w:ascii="Times New Roman" w:eastAsia="宋体" w:hAnsi="Times New Roman" w:cs="Times New Roman"/>
          <w:lang w:val="en-GB"/>
        </w:rPr>
        <w:t xml:space="preserve"> without policy interventions</w:t>
      </w:r>
      <w:r w:rsidR="00DA0D9E">
        <w:rPr>
          <w:rFonts w:ascii="Times New Roman" w:eastAsia="宋体" w:hAnsi="Times New Roman" w:cs="Times New Roman"/>
          <w:lang w:val="en-GB"/>
        </w:rPr>
        <w:t xml:space="preserve"> to illustrate the amount, timing</w:t>
      </w:r>
      <w:r w:rsidR="0044661F">
        <w:rPr>
          <w:rFonts w:ascii="Times New Roman" w:eastAsia="宋体" w:hAnsi="Times New Roman" w:cs="Times New Roman"/>
          <w:lang w:val="en-GB"/>
        </w:rPr>
        <w:t>,</w:t>
      </w:r>
      <w:r w:rsidR="00DA0D9E">
        <w:rPr>
          <w:rFonts w:ascii="Times New Roman" w:eastAsia="宋体" w:hAnsi="Times New Roman" w:cs="Times New Roman"/>
          <w:lang w:val="en-GB"/>
        </w:rPr>
        <w:t xml:space="preserve"> and location of any price stabilization effects</w:t>
      </w:r>
      <w:r w:rsidR="0060664D">
        <w:rPr>
          <w:rFonts w:ascii="Times New Roman" w:eastAsia="宋体" w:hAnsi="Times New Roman" w:cs="Times New Roman"/>
          <w:lang w:val="en-GB"/>
        </w:rPr>
        <w:t>.</w:t>
      </w:r>
      <w:r w:rsidR="002830AA">
        <w:rPr>
          <w:rFonts w:ascii="Times New Roman" w:eastAsia="宋体" w:hAnsi="Times New Roman" w:cs="Times New Roman"/>
          <w:lang w:val="en-GB"/>
        </w:rPr>
        <w:t xml:space="preserve"> </w:t>
      </w:r>
      <w:r w:rsidR="00BB5C98" w:rsidRPr="00783A3A">
        <w:rPr>
          <w:rFonts w:ascii="Times New Roman" w:eastAsia="宋体" w:hAnsi="Times New Roman" w:cs="Times New Roman"/>
          <w:lang w:val="en-GB"/>
        </w:rPr>
        <w:t xml:space="preserve">Considering the </w:t>
      </w:r>
      <w:r w:rsidR="00C77FD4" w:rsidRPr="00783A3A">
        <w:rPr>
          <w:rFonts w:ascii="Times New Roman" w:eastAsia="宋体" w:hAnsi="Times New Roman" w:cs="Times New Roman"/>
          <w:lang w:val="en-GB"/>
        </w:rPr>
        <w:t xml:space="preserve">substantial </w:t>
      </w:r>
      <w:r w:rsidR="00BB5C98" w:rsidRPr="00783A3A">
        <w:rPr>
          <w:rFonts w:ascii="Times New Roman" w:eastAsia="宋体" w:hAnsi="Times New Roman" w:cs="Times New Roman"/>
          <w:lang w:val="en-GB"/>
        </w:rPr>
        <w:t xml:space="preserve">spending </w:t>
      </w:r>
      <w:r w:rsidR="00C77FD4" w:rsidRPr="00783A3A">
        <w:rPr>
          <w:rFonts w:ascii="Times New Roman" w:eastAsia="宋体" w:hAnsi="Times New Roman" w:cs="Times New Roman"/>
          <w:lang w:val="en-GB"/>
        </w:rPr>
        <w:t>supporting</w:t>
      </w:r>
      <w:r w:rsidR="00AF6BB7" w:rsidRPr="00783A3A">
        <w:rPr>
          <w:rFonts w:ascii="Times New Roman" w:eastAsia="宋体" w:hAnsi="Times New Roman" w:cs="Times New Roman"/>
          <w:lang w:val="en-GB"/>
        </w:rPr>
        <w:t xml:space="preserve"> the </w:t>
      </w:r>
      <w:r w:rsidR="00857374" w:rsidRPr="00783A3A">
        <w:rPr>
          <w:rFonts w:ascii="Times New Roman" w:eastAsia="宋体" w:hAnsi="Times New Roman" w:cs="Times New Roman"/>
          <w:lang w:val="en-GB"/>
        </w:rPr>
        <w:t xml:space="preserve">high </w:t>
      </w:r>
      <w:r w:rsidR="00AF6BB7" w:rsidRPr="00783A3A">
        <w:rPr>
          <w:rFonts w:ascii="Times New Roman" w:eastAsia="宋体" w:hAnsi="Times New Roman" w:cs="Times New Roman"/>
          <w:lang w:val="en-GB"/>
        </w:rPr>
        <w:t>purchase price</w:t>
      </w:r>
      <w:r w:rsidR="00003C9E" w:rsidRPr="00783A3A">
        <w:rPr>
          <w:rFonts w:ascii="Times New Roman" w:eastAsia="宋体" w:hAnsi="Times New Roman" w:cs="Times New Roman"/>
          <w:lang w:val="en-GB"/>
        </w:rPr>
        <w:t>s</w:t>
      </w:r>
      <w:r w:rsidR="00303FA2" w:rsidRPr="00783A3A">
        <w:rPr>
          <w:rFonts w:ascii="Times New Roman" w:eastAsia="宋体" w:hAnsi="Times New Roman" w:cs="Times New Roman"/>
          <w:lang w:val="en-GB"/>
        </w:rPr>
        <w:t xml:space="preserve"> </w:t>
      </w:r>
      <w:r w:rsidR="00303FA2" w:rsidRPr="00783A3A">
        <w:rPr>
          <w:rFonts w:ascii="Times New Roman" w:eastAsia="宋体" w:hAnsi="Times New Roman" w:cs="Times New Roman"/>
          <w:lang w:eastAsia="zh-CN"/>
        </w:rPr>
        <w:t xml:space="preserve">and </w:t>
      </w:r>
      <w:r w:rsidR="00D4736F" w:rsidRPr="00783A3A">
        <w:rPr>
          <w:rFonts w:ascii="Times New Roman" w:eastAsia="宋体" w:hAnsi="Times New Roman" w:cs="Times New Roman"/>
          <w:lang w:eastAsia="zh-CN"/>
        </w:rPr>
        <w:t>building the facilities for grain storage</w:t>
      </w:r>
      <w:r w:rsidR="00C77FD4" w:rsidRPr="00783A3A">
        <w:rPr>
          <w:rFonts w:ascii="Times New Roman" w:eastAsia="宋体" w:hAnsi="Times New Roman" w:cs="Times New Roman"/>
          <w:lang w:eastAsia="zh-CN"/>
        </w:rPr>
        <w:t>,</w:t>
      </w:r>
      <w:r w:rsidR="003410FC" w:rsidRPr="00783A3A">
        <w:rPr>
          <w:rFonts w:ascii="Times New Roman" w:eastAsia="宋体" w:hAnsi="Times New Roman" w:cs="Times New Roman"/>
          <w:lang w:eastAsia="zh-CN"/>
        </w:rPr>
        <w:t xml:space="preserve"> stockholding polic</w:t>
      </w:r>
      <w:r w:rsidR="00C77FD4" w:rsidRPr="00783A3A">
        <w:rPr>
          <w:rFonts w:ascii="Times New Roman" w:eastAsia="宋体" w:hAnsi="Times New Roman" w:cs="Times New Roman"/>
          <w:lang w:eastAsia="zh-CN"/>
        </w:rPr>
        <w:t>ies need to yield high returns to justify their expense</w:t>
      </w:r>
      <w:r w:rsidR="003410FC" w:rsidRPr="00783A3A">
        <w:rPr>
          <w:rFonts w:ascii="Times New Roman" w:eastAsia="宋体" w:hAnsi="Times New Roman" w:cs="Times New Roman"/>
          <w:lang w:eastAsia="zh-CN"/>
        </w:rPr>
        <w:t xml:space="preserve">. </w:t>
      </w:r>
      <w:r w:rsidR="00EF5F29" w:rsidRPr="00783A3A">
        <w:rPr>
          <w:rFonts w:ascii="Times New Roman" w:eastAsia="宋体" w:hAnsi="Times New Roman" w:cs="Times New Roman"/>
          <w:lang w:val="en-GB"/>
        </w:rPr>
        <w:t>Understanding both the benefit</w:t>
      </w:r>
      <w:r w:rsidR="007E4166" w:rsidRPr="00783A3A">
        <w:rPr>
          <w:rFonts w:ascii="Times New Roman" w:eastAsia="宋体" w:hAnsi="Times New Roman" w:cs="Times New Roman"/>
          <w:lang w:val="en-GB"/>
        </w:rPr>
        <w:t>s</w:t>
      </w:r>
      <w:r w:rsidR="00EF5F29" w:rsidRPr="00783A3A">
        <w:rPr>
          <w:rFonts w:ascii="Times New Roman" w:eastAsia="宋体" w:hAnsi="Times New Roman" w:cs="Times New Roman"/>
          <w:lang w:val="en-GB"/>
        </w:rPr>
        <w:t xml:space="preserve"> and cost</w:t>
      </w:r>
      <w:r w:rsidR="007E4166" w:rsidRPr="00783A3A">
        <w:rPr>
          <w:rFonts w:ascii="Times New Roman" w:eastAsia="宋体" w:hAnsi="Times New Roman" w:cs="Times New Roman"/>
          <w:lang w:val="en-GB"/>
        </w:rPr>
        <w:t>s</w:t>
      </w:r>
      <w:r w:rsidR="000B2173" w:rsidRPr="00783A3A">
        <w:rPr>
          <w:rFonts w:ascii="Times New Roman" w:eastAsia="宋体" w:hAnsi="Times New Roman" w:cs="Times New Roman"/>
          <w:lang w:val="en-GB"/>
        </w:rPr>
        <w:t xml:space="preserve"> involved in carrying out </w:t>
      </w:r>
      <w:r w:rsidR="008C3302" w:rsidRPr="00783A3A">
        <w:rPr>
          <w:rFonts w:ascii="Times New Roman" w:eastAsia="宋体" w:hAnsi="Times New Roman" w:cs="Times New Roman"/>
          <w:lang w:val="en-GB"/>
        </w:rPr>
        <w:t>the</w:t>
      </w:r>
      <w:r w:rsidR="00241F34" w:rsidRPr="00783A3A">
        <w:rPr>
          <w:rFonts w:ascii="Times New Roman" w:eastAsia="宋体" w:hAnsi="Times New Roman" w:cs="Times New Roman"/>
          <w:lang w:val="en-GB"/>
        </w:rPr>
        <w:t xml:space="preserve"> </w:t>
      </w:r>
      <w:r w:rsidR="000B2173" w:rsidRPr="00783A3A">
        <w:rPr>
          <w:rFonts w:ascii="Times New Roman" w:eastAsia="宋体" w:hAnsi="Times New Roman" w:cs="Times New Roman"/>
          <w:lang w:val="en-GB"/>
        </w:rPr>
        <w:t>stockholding policies</w:t>
      </w:r>
      <w:r w:rsidR="00241F34" w:rsidRPr="00783A3A">
        <w:rPr>
          <w:rFonts w:ascii="Times New Roman" w:eastAsia="宋体" w:hAnsi="Times New Roman" w:cs="Times New Roman"/>
          <w:lang w:val="en-GB"/>
        </w:rPr>
        <w:t xml:space="preserve"> can </w:t>
      </w:r>
      <w:r w:rsidR="00CA7CEC" w:rsidRPr="00783A3A">
        <w:rPr>
          <w:rFonts w:ascii="Times New Roman" w:eastAsia="宋体" w:hAnsi="Times New Roman" w:cs="Times New Roman"/>
          <w:noProof/>
          <w:lang w:val="en-GB"/>
        </w:rPr>
        <w:t>help evaluate</w:t>
      </w:r>
      <w:r w:rsidR="00241F34" w:rsidRPr="00783A3A">
        <w:rPr>
          <w:rFonts w:ascii="Times New Roman" w:eastAsia="宋体" w:hAnsi="Times New Roman" w:cs="Times New Roman"/>
          <w:lang w:val="en-GB"/>
        </w:rPr>
        <w:t xml:space="preserve"> policy alternatives in </w:t>
      </w:r>
      <w:r w:rsidR="000C5A41" w:rsidRPr="00783A3A">
        <w:rPr>
          <w:rFonts w:ascii="Times New Roman" w:eastAsia="宋体" w:hAnsi="Times New Roman" w:cs="Times New Roman"/>
          <w:lang w:val="en-GB"/>
        </w:rPr>
        <w:t xml:space="preserve">stabilizing </w:t>
      </w:r>
      <w:r w:rsidR="008853F4" w:rsidRPr="00783A3A">
        <w:rPr>
          <w:rFonts w:ascii="Times New Roman" w:eastAsia="宋体" w:hAnsi="Times New Roman" w:cs="Times New Roman"/>
          <w:lang w:val="en-GB"/>
        </w:rPr>
        <w:t>the grain market</w:t>
      </w:r>
      <w:r w:rsidR="007E35DB" w:rsidRPr="00783A3A">
        <w:rPr>
          <w:rFonts w:ascii="Times New Roman" w:eastAsia="宋体" w:hAnsi="Times New Roman" w:cs="Times New Roman"/>
          <w:lang w:val="en-GB"/>
        </w:rPr>
        <w:t xml:space="preserve">. </w:t>
      </w:r>
    </w:p>
    <w:p w14:paraId="10A41133" w14:textId="77777777" w:rsidR="00DB5DCE" w:rsidRPr="00783A3A" w:rsidRDefault="00DB5DCE" w:rsidP="00BB670E">
      <w:pPr>
        <w:pStyle w:val="BodyText"/>
        <w:spacing w:before="0" w:after="0" w:line="480" w:lineRule="auto"/>
        <w:rPr>
          <w:rFonts w:ascii="Times New Roman" w:eastAsia="宋体" w:hAnsi="Times New Roman" w:cs="Times New Roman"/>
          <w:lang w:val="en-GB"/>
        </w:rPr>
      </w:pPr>
    </w:p>
    <w:p w14:paraId="7155A1F9" w14:textId="359BEA16" w:rsidR="007355EF" w:rsidRPr="00783A3A" w:rsidRDefault="007355EF" w:rsidP="00BB670E">
      <w:pPr>
        <w:pStyle w:val="Quick1"/>
        <w:widowControl/>
        <w:numPr>
          <w:ilvl w:val="0"/>
          <w:numId w:val="7"/>
        </w:numPr>
        <w:spacing w:line="480" w:lineRule="auto"/>
        <w:ind w:left="360"/>
        <w:rPr>
          <w:b/>
          <w:sz w:val="24"/>
          <w:szCs w:val="24"/>
        </w:rPr>
      </w:pPr>
      <w:r w:rsidRPr="00783A3A">
        <w:rPr>
          <w:b/>
          <w:sz w:val="24"/>
          <w:szCs w:val="24"/>
        </w:rPr>
        <w:t>Background</w:t>
      </w:r>
    </w:p>
    <w:p w14:paraId="1906C411" w14:textId="4FF1C197" w:rsidR="00997891" w:rsidRPr="00783A3A" w:rsidRDefault="00A150B6" w:rsidP="000E09D8">
      <w:pPr>
        <w:spacing w:after="0" w:line="480" w:lineRule="auto"/>
        <w:rPr>
          <w:rFonts w:ascii="Times New Roman" w:eastAsia="宋体" w:hAnsi="Times New Roman" w:cs="Times New Roman"/>
          <w:noProof/>
          <w:sz w:val="24"/>
          <w:szCs w:val="24"/>
        </w:rPr>
      </w:pPr>
      <w:r w:rsidRPr="00783A3A">
        <w:rPr>
          <w:rFonts w:ascii="Times New Roman" w:eastAsia="宋体" w:hAnsi="Times New Roman" w:cs="Times New Roman"/>
          <w:sz w:val="24"/>
          <w:szCs w:val="24"/>
        </w:rPr>
        <w:t xml:space="preserve">Zambia ranks 139 out of 188 countries in the 2015 UNDP Human Development Report and </w:t>
      </w:r>
      <w:r w:rsidRPr="00783A3A">
        <w:rPr>
          <w:rFonts w:ascii="Times New Roman" w:eastAsia="宋体" w:hAnsi="Times New Roman" w:cs="Times New Roman"/>
          <w:noProof/>
          <w:sz w:val="24"/>
          <w:szCs w:val="24"/>
        </w:rPr>
        <w:t>is classified</w:t>
      </w:r>
      <w:r w:rsidRPr="00783A3A">
        <w:rPr>
          <w:rFonts w:ascii="Times New Roman" w:eastAsia="宋体" w:hAnsi="Times New Roman" w:cs="Times New Roman"/>
          <w:sz w:val="24"/>
          <w:szCs w:val="24"/>
        </w:rPr>
        <w:t xml:space="preserve"> as a lower </w:t>
      </w:r>
      <w:r w:rsidRPr="00783A3A">
        <w:rPr>
          <w:rFonts w:ascii="Times New Roman" w:eastAsia="宋体" w:hAnsi="Times New Roman" w:cs="Times New Roman"/>
          <w:noProof/>
          <w:sz w:val="24"/>
          <w:szCs w:val="24"/>
        </w:rPr>
        <w:t>middle</w:t>
      </w:r>
      <w:r w:rsidR="0044661F">
        <w:rPr>
          <w:rFonts w:ascii="Times New Roman" w:eastAsia="宋体" w:hAnsi="Times New Roman" w:cs="Times New Roman"/>
          <w:noProof/>
          <w:sz w:val="24"/>
          <w:szCs w:val="24"/>
        </w:rPr>
        <w:t>-</w:t>
      </w:r>
      <w:r w:rsidRPr="00783A3A">
        <w:rPr>
          <w:rFonts w:ascii="Times New Roman" w:eastAsia="宋体" w:hAnsi="Times New Roman" w:cs="Times New Roman"/>
          <w:noProof/>
          <w:sz w:val="24"/>
          <w:szCs w:val="24"/>
        </w:rPr>
        <w:t>income</w:t>
      </w:r>
      <w:r w:rsidRPr="00783A3A">
        <w:rPr>
          <w:rFonts w:ascii="Times New Roman" w:eastAsia="宋体" w:hAnsi="Times New Roman" w:cs="Times New Roman"/>
          <w:sz w:val="24"/>
          <w:szCs w:val="24"/>
        </w:rPr>
        <w:t xml:space="preserve"> country by the World </w:t>
      </w:r>
      <w:r w:rsidR="00787C9A" w:rsidRPr="00783A3A">
        <w:rPr>
          <w:rFonts w:ascii="Times New Roman" w:eastAsia="宋体" w:hAnsi="Times New Roman" w:cs="Times New Roman"/>
          <w:sz w:val="24"/>
          <w:szCs w:val="24"/>
        </w:rPr>
        <w:t>Bank (</w:t>
      </w:r>
      <w:r w:rsidR="00A54DD8" w:rsidRPr="00783A3A">
        <w:rPr>
          <w:rFonts w:ascii="Times New Roman" w:eastAsia="宋体" w:hAnsi="Times New Roman" w:cs="Times New Roman"/>
          <w:sz w:val="24"/>
          <w:szCs w:val="24"/>
        </w:rPr>
        <w:t>Cammelbeeck 2015)</w:t>
      </w:r>
      <w:r w:rsidRPr="00783A3A">
        <w:rPr>
          <w:rFonts w:ascii="Times New Roman" w:eastAsia="宋体" w:hAnsi="Times New Roman" w:cs="Times New Roman"/>
          <w:sz w:val="24"/>
          <w:szCs w:val="24"/>
        </w:rPr>
        <w:t xml:space="preserve">. With </w:t>
      </w:r>
      <w:r w:rsidR="00F40DB3">
        <w:rPr>
          <w:rFonts w:ascii="Times New Roman" w:eastAsia="宋体" w:hAnsi="Times New Roman" w:cs="Times New Roman"/>
          <w:sz w:val="24"/>
          <w:szCs w:val="24"/>
        </w:rPr>
        <w:t>60%</w:t>
      </w:r>
      <w:r w:rsidRPr="00783A3A">
        <w:rPr>
          <w:rFonts w:ascii="Times New Roman" w:eastAsia="宋体" w:hAnsi="Times New Roman" w:cs="Times New Roman"/>
          <w:sz w:val="24"/>
          <w:szCs w:val="24"/>
        </w:rPr>
        <w:t xml:space="preserve"> of its population below the poverty line and almost </w:t>
      </w:r>
      <w:r w:rsidR="00F40DB3">
        <w:rPr>
          <w:rFonts w:ascii="Times New Roman" w:eastAsia="宋体" w:hAnsi="Times New Roman" w:cs="Times New Roman"/>
          <w:sz w:val="24"/>
          <w:szCs w:val="24"/>
        </w:rPr>
        <w:t>50%</w:t>
      </w:r>
      <w:r w:rsidRPr="00783A3A">
        <w:rPr>
          <w:rFonts w:ascii="Times New Roman" w:eastAsia="宋体" w:hAnsi="Times New Roman" w:cs="Times New Roman"/>
          <w:sz w:val="24"/>
          <w:szCs w:val="24"/>
        </w:rPr>
        <w:t xml:space="preserve"> malnourished, the country suffers from </w:t>
      </w:r>
      <w:r w:rsidR="00EF0178" w:rsidRPr="00783A3A">
        <w:rPr>
          <w:rFonts w:ascii="Times New Roman" w:eastAsia="宋体" w:hAnsi="Times New Roman" w:cs="Times New Roman"/>
          <w:noProof/>
          <w:sz w:val="24"/>
          <w:szCs w:val="24"/>
        </w:rPr>
        <w:t>widespread</w:t>
      </w:r>
      <w:r w:rsidRPr="00783A3A">
        <w:rPr>
          <w:rFonts w:ascii="Times New Roman" w:eastAsia="宋体" w:hAnsi="Times New Roman" w:cs="Times New Roman"/>
          <w:sz w:val="24"/>
          <w:szCs w:val="24"/>
        </w:rPr>
        <w:t xml:space="preserve"> poverty and food insecurity</w:t>
      </w:r>
      <w:r w:rsidR="00EB4CF2">
        <w:rPr>
          <w:rFonts w:ascii="Times New Roman" w:eastAsia="宋体" w:hAnsi="Times New Roman" w:cs="Times New Roman"/>
          <w:sz w:val="24"/>
          <w:szCs w:val="24"/>
        </w:rPr>
        <w:t xml:space="preserve">. </w:t>
      </w:r>
      <w:r w:rsidR="00F86921" w:rsidRPr="00783A3A">
        <w:rPr>
          <w:rFonts w:ascii="Times New Roman" w:eastAsia="宋体" w:hAnsi="Times New Roman" w:cs="Times New Roman"/>
          <w:sz w:val="24"/>
          <w:szCs w:val="24"/>
        </w:rPr>
        <w:t>The</w:t>
      </w:r>
      <w:r w:rsidRPr="00783A3A">
        <w:rPr>
          <w:rFonts w:ascii="Times New Roman" w:eastAsia="宋体" w:hAnsi="Times New Roman" w:cs="Times New Roman"/>
          <w:sz w:val="24"/>
          <w:szCs w:val="24"/>
        </w:rPr>
        <w:t xml:space="preserve"> agricultural sector in </w:t>
      </w:r>
      <w:r w:rsidR="00F40DB3">
        <w:rPr>
          <w:rFonts w:ascii="Times New Roman" w:eastAsia="宋体" w:hAnsi="Times New Roman" w:cs="Times New Roman"/>
          <w:sz w:val="24"/>
          <w:szCs w:val="24"/>
        </w:rPr>
        <w:t>Zambia</w:t>
      </w:r>
      <w:r w:rsidRPr="00783A3A">
        <w:rPr>
          <w:rFonts w:ascii="Times New Roman" w:eastAsia="宋体" w:hAnsi="Times New Roman" w:cs="Times New Roman"/>
          <w:noProof/>
          <w:sz w:val="24"/>
          <w:szCs w:val="24"/>
        </w:rPr>
        <w:t xml:space="preserve"> </w:t>
      </w:r>
      <w:r w:rsidR="00F40DB3">
        <w:rPr>
          <w:rFonts w:ascii="Times New Roman" w:eastAsia="宋体" w:hAnsi="Times New Roman" w:cs="Times New Roman"/>
          <w:noProof/>
          <w:sz w:val="24"/>
          <w:szCs w:val="24"/>
        </w:rPr>
        <w:t>comprises</w:t>
      </w:r>
      <w:r w:rsidRPr="00783A3A">
        <w:rPr>
          <w:rFonts w:ascii="Times New Roman" w:eastAsia="宋体" w:hAnsi="Times New Roman" w:cs="Times New Roman"/>
          <w:sz w:val="24"/>
          <w:szCs w:val="24"/>
        </w:rPr>
        <w:t xml:space="preserve"> roughly 1.5 million </w:t>
      </w:r>
      <w:r w:rsidRPr="00783A3A">
        <w:rPr>
          <w:rFonts w:ascii="Times New Roman" w:eastAsia="宋体" w:hAnsi="Times New Roman" w:cs="Times New Roman"/>
          <w:noProof/>
          <w:sz w:val="24"/>
          <w:szCs w:val="24"/>
        </w:rPr>
        <w:t>smallholders</w:t>
      </w:r>
      <w:r w:rsidR="0057465C">
        <w:rPr>
          <w:rFonts w:ascii="Times New Roman" w:eastAsia="宋体" w:hAnsi="Times New Roman" w:cs="Times New Roman"/>
          <w:noProof/>
          <w:sz w:val="24"/>
          <w:szCs w:val="24"/>
        </w:rPr>
        <w:t>,</w:t>
      </w:r>
      <w:r w:rsidRPr="00783A3A">
        <w:rPr>
          <w:rFonts w:ascii="Times New Roman" w:eastAsia="宋体" w:hAnsi="Times New Roman" w:cs="Times New Roman"/>
          <w:sz w:val="24"/>
          <w:szCs w:val="24"/>
        </w:rPr>
        <w:t xml:space="preserve"> </w:t>
      </w:r>
      <w:r w:rsidR="00EB4CF2">
        <w:rPr>
          <w:rFonts w:ascii="Times New Roman" w:eastAsia="宋体" w:hAnsi="Times New Roman" w:cs="Times New Roman"/>
          <w:noProof/>
          <w:sz w:val="24"/>
          <w:szCs w:val="24"/>
        </w:rPr>
        <w:t xml:space="preserve">most of </w:t>
      </w:r>
      <w:r w:rsidR="0057465C">
        <w:rPr>
          <w:rFonts w:ascii="Times New Roman" w:eastAsia="宋体" w:hAnsi="Times New Roman" w:cs="Times New Roman"/>
          <w:noProof/>
          <w:sz w:val="24"/>
          <w:szCs w:val="24"/>
        </w:rPr>
        <w:t>whom</w:t>
      </w:r>
      <w:r w:rsidRPr="00783A3A">
        <w:rPr>
          <w:rFonts w:ascii="Times New Roman" w:eastAsia="宋体" w:hAnsi="Times New Roman" w:cs="Times New Roman"/>
          <w:sz w:val="24"/>
          <w:szCs w:val="24"/>
        </w:rPr>
        <w:t xml:space="preserve"> are still net buyers of maize</w:t>
      </w:r>
      <w:r w:rsidRPr="00783A3A">
        <w:rPr>
          <w:rFonts w:ascii="Times New Roman" w:eastAsia="宋体" w:hAnsi="Times New Roman" w:cs="Times New Roman"/>
          <w:noProof/>
          <w:sz w:val="24"/>
          <w:szCs w:val="24"/>
        </w:rPr>
        <w:t xml:space="preserve"> (Sitko et al. 2011). </w:t>
      </w:r>
    </w:p>
    <w:p w14:paraId="0015E634" w14:textId="4CFFD780" w:rsidR="00395119" w:rsidRPr="00783A3A" w:rsidRDefault="00A150B6" w:rsidP="00395119">
      <w:pPr>
        <w:spacing w:after="0" w:line="480" w:lineRule="auto"/>
        <w:ind w:firstLine="720"/>
        <w:rPr>
          <w:rFonts w:ascii="Times New Roman" w:eastAsia="宋体" w:hAnsi="Times New Roman" w:cs="Times New Roman"/>
          <w:noProof/>
          <w:sz w:val="24"/>
          <w:szCs w:val="24"/>
        </w:rPr>
      </w:pPr>
      <w:r w:rsidRPr="00783A3A">
        <w:rPr>
          <w:rFonts w:ascii="Times New Roman" w:eastAsia="宋体" w:hAnsi="Times New Roman" w:cs="Times New Roman"/>
          <w:noProof/>
          <w:sz w:val="24"/>
          <w:szCs w:val="24"/>
        </w:rPr>
        <w:t>The</w:t>
      </w:r>
      <w:r w:rsidR="00DA0D9E">
        <w:rPr>
          <w:rFonts w:ascii="Times New Roman" w:eastAsia="宋体" w:hAnsi="Times New Roman" w:cs="Times New Roman"/>
          <w:noProof/>
          <w:sz w:val="24"/>
          <w:szCs w:val="24"/>
        </w:rPr>
        <w:t xml:space="preserve"> lack of irrigation and</w:t>
      </w:r>
      <w:r w:rsidRPr="00783A3A">
        <w:rPr>
          <w:rFonts w:ascii="Times New Roman" w:eastAsia="宋体" w:hAnsi="Times New Roman" w:cs="Times New Roman"/>
          <w:noProof/>
          <w:sz w:val="24"/>
          <w:szCs w:val="24"/>
        </w:rPr>
        <w:t xml:space="preserve"> dependence on volatile rainfall make agricultural output extremely </w:t>
      </w:r>
      <w:r w:rsidR="0057465C">
        <w:rPr>
          <w:rFonts w:ascii="Times New Roman" w:eastAsia="宋体" w:hAnsi="Times New Roman" w:cs="Times New Roman"/>
          <w:noProof/>
          <w:sz w:val="24"/>
          <w:szCs w:val="24"/>
        </w:rPr>
        <w:t>variable</w:t>
      </w:r>
      <w:r w:rsidRPr="00783A3A">
        <w:rPr>
          <w:rFonts w:ascii="Times New Roman" w:eastAsia="宋体" w:hAnsi="Times New Roman" w:cs="Times New Roman"/>
          <w:noProof/>
          <w:sz w:val="24"/>
          <w:szCs w:val="24"/>
        </w:rPr>
        <w:t xml:space="preserve">. Years of </w:t>
      </w:r>
      <w:r w:rsidR="00997891" w:rsidRPr="00783A3A">
        <w:rPr>
          <w:rFonts w:ascii="Times New Roman" w:eastAsia="宋体" w:hAnsi="Times New Roman" w:cs="Times New Roman"/>
          <w:noProof/>
          <w:sz w:val="24"/>
          <w:szCs w:val="24"/>
        </w:rPr>
        <w:t xml:space="preserve">production shocks from </w:t>
      </w:r>
      <w:r w:rsidRPr="00783A3A">
        <w:rPr>
          <w:rFonts w:ascii="Times New Roman" w:eastAsia="宋体" w:hAnsi="Times New Roman" w:cs="Times New Roman"/>
          <w:noProof/>
          <w:sz w:val="24"/>
          <w:szCs w:val="24"/>
        </w:rPr>
        <w:t>drought</w:t>
      </w:r>
      <w:r w:rsidR="00997891" w:rsidRPr="00783A3A">
        <w:rPr>
          <w:rFonts w:ascii="Times New Roman" w:eastAsia="宋体" w:hAnsi="Times New Roman" w:cs="Times New Roman"/>
          <w:noProof/>
          <w:sz w:val="24"/>
          <w:szCs w:val="24"/>
        </w:rPr>
        <w:t>s and</w:t>
      </w:r>
      <w:r w:rsidRPr="00783A3A">
        <w:rPr>
          <w:rFonts w:ascii="Times New Roman" w:eastAsia="宋体" w:hAnsi="Times New Roman" w:cs="Times New Roman"/>
          <w:noProof/>
          <w:sz w:val="24"/>
          <w:szCs w:val="24"/>
        </w:rPr>
        <w:t xml:space="preserve"> floo</w:t>
      </w:r>
      <w:r w:rsidR="00997891" w:rsidRPr="00783A3A">
        <w:rPr>
          <w:rFonts w:ascii="Times New Roman" w:eastAsia="宋体" w:hAnsi="Times New Roman" w:cs="Times New Roman"/>
          <w:noProof/>
          <w:sz w:val="24"/>
          <w:szCs w:val="24"/>
        </w:rPr>
        <w:t>ds</w:t>
      </w:r>
      <w:r w:rsidR="00417476">
        <w:rPr>
          <w:rFonts w:ascii="Times New Roman" w:eastAsia="宋体" w:hAnsi="Times New Roman" w:cs="Times New Roman"/>
          <w:noProof/>
          <w:sz w:val="24"/>
          <w:szCs w:val="24"/>
        </w:rPr>
        <w:t>,</w:t>
      </w:r>
      <w:r w:rsidRPr="00783A3A">
        <w:rPr>
          <w:rFonts w:ascii="Times New Roman" w:eastAsia="宋体" w:hAnsi="Times New Roman" w:cs="Times New Roman"/>
          <w:noProof/>
          <w:sz w:val="24"/>
          <w:szCs w:val="24"/>
        </w:rPr>
        <w:t xml:space="preserve"> which </w:t>
      </w:r>
      <w:r w:rsidR="006201C5" w:rsidRPr="00783A3A">
        <w:rPr>
          <w:rFonts w:ascii="Times New Roman" w:eastAsia="宋体" w:hAnsi="Times New Roman" w:cs="Times New Roman"/>
          <w:noProof/>
          <w:sz w:val="24"/>
          <w:szCs w:val="24"/>
        </w:rPr>
        <w:t>occur an</w:t>
      </w:r>
      <w:r w:rsidRPr="00783A3A">
        <w:rPr>
          <w:rFonts w:ascii="Times New Roman" w:eastAsia="宋体" w:hAnsi="Times New Roman" w:cs="Times New Roman"/>
          <w:noProof/>
          <w:sz w:val="24"/>
          <w:szCs w:val="24"/>
        </w:rPr>
        <w:t xml:space="preserve"> </w:t>
      </w:r>
      <w:r w:rsidRPr="00783A3A">
        <w:rPr>
          <w:rFonts w:ascii="Times New Roman" w:eastAsia="宋体" w:hAnsi="Times New Roman" w:cs="Times New Roman"/>
          <w:noProof/>
          <w:sz w:val="24"/>
          <w:szCs w:val="24"/>
        </w:rPr>
        <w:lastRenderedPageBreak/>
        <w:t xml:space="preserve">average </w:t>
      </w:r>
      <w:r w:rsidR="006201C5" w:rsidRPr="00783A3A">
        <w:rPr>
          <w:rFonts w:ascii="Times New Roman" w:eastAsia="宋体" w:hAnsi="Times New Roman" w:cs="Times New Roman"/>
          <w:noProof/>
          <w:sz w:val="24"/>
          <w:szCs w:val="24"/>
        </w:rPr>
        <w:t xml:space="preserve">of </w:t>
      </w:r>
      <w:r w:rsidRPr="00783A3A">
        <w:rPr>
          <w:rFonts w:ascii="Times New Roman" w:eastAsia="宋体" w:hAnsi="Times New Roman" w:cs="Times New Roman"/>
          <w:noProof/>
          <w:sz w:val="24"/>
          <w:szCs w:val="24"/>
        </w:rPr>
        <w:t xml:space="preserve">one year out of three, </w:t>
      </w:r>
      <w:r w:rsidR="00417476">
        <w:rPr>
          <w:rFonts w:ascii="Times New Roman" w:eastAsia="宋体" w:hAnsi="Times New Roman" w:cs="Times New Roman"/>
          <w:noProof/>
          <w:sz w:val="24"/>
          <w:szCs w:val="24"/>
        </w:rPr>
        <w:t xml:space="preserve">has </w:t>
      </w:r>
      <w:r w:rsidRPr="00783A3A">
        <w:rPr>
          <w:rFonts w:ascii="Times New Roman" w:eastAsia="宋体" w:hAnsi="Times New Roman" w:cs="Times New Roman"/>
          <w:noProof/>
          <w:sz w:val="24"/>
          <w:szCs w:val="24"/>
        </w:rPr>
        <w:t xml:space="preserve">led to </w:t>
      </w:r>
      <w:r w:rsidR="00997891" w:rsidRPr="00783A3A">
        <w:rPr>
          <w:rFonts w:ascii="Times New Roman" w:eastAsia="宋体" w:hAnsi="Times New Roman" w:cs="Times New Roman"/>
          <w:noProof/>
          <w:sz w:val="24"/>
          <w:szCs w:val="24"/>
        </w:rPr>
        <w:t xml:space="preserve">insufficient </w:t>
      </w:r>
      <w:r w:rsidRPr="00783A3A">
        <w:rPr>
          <w:rFonts w:ascii="Times New Roman" w:eastAsia="宋体" w:hAnsi="Times New Roman" w:cs="Times New Roman"/>
          <w:noProof/>
          <w:sz w:val="24"/>
          <w:szCs w:val="24"/>
        </w:rPr>
        <w:t xml:space="preserve">maize production to satisfy </w:t>
      </w:r>
      <w:r w:rsidR="00997891" w:rsidRPr="00783A3A">
        <w:rPr>
          <w:rFonts w:ascii="Times New Roman" w:eastAsia="宋体" w:hAnsi="Times New Roman" w:cs="Times New Roman"/>
          <w:noProof/>
          <w:sz w:val="24"/>
          <w:szCs w:val="24"/>
        </w:rPr>
        <w:t xml:space="preserve">national </w:t>
      </w:r>
      <w:r w:rsidRPr="00783A3A">
        <w:rPr>
          <w:rFonts w:ascii="Times New Roman" w:eastAsia="宋体" w:hAnsi="Times New Roman" w:cs="Times New Roman"/>
          <w:noProof/>
          <w:sz w:val="24"/>
          <w:szCs w:val="24"/>
        </w:rPr>
        <w:t xml:space="preserve">food demand </w:t>
      </w:r>
      <w:r w:rsidR="00A54DD8" w:rsidRPr="00783A3A">
        <w:rPr>
          <w:rFonts w:ascii="Times New Roman" w:eastAsia="宋体" w:hAnsi="Times New Roman" w:cs="Times New Roman"/>
          <w:noProof/>
          <w:sz w:val="24"/>
          <w:szCs w:val="24"/>
        </w:rPr>
        <w:t>(Dorosh, Dradri, and Haggblade 2009)</w:t>
      </w:r>
      <w:r w:rsidRPr="00783A3A">
        <w:rPr>
          <w:rFonts w:ascii="Times New Roman" w:eastAsia="宋体" w:hAnsi="Times New Roman" w:cs="Times New Roman"/>
          <w:noProof/>
          <w:sz w:val="24"/>
          <w:szCs w:val="24"/>
        </w:rPr>
        <w:t xml:space="preserve">. Since weather shocks are localized, </w:t>
      </w:r>
      <w:r w:rsidR="00EF0178" w:rsidRPr="00783A3A">
        <w:rPr>
          <w:rFonts w:ascii="Times New Roman" w:eastAsia="宋体" w:hAnsi="Times New Roman" w:cs="Times New Roman"/>
          <w:noProof/>
          <w:sz w:val="24"/>
          <w:szCs w:val="24"/>
        </w:rPr>
        <w:t>specific</w:t>
      </w:r>
      <w:r w:rsidRPr="00783A3A">
        <w:rPr>
          <w:rFonts w:ascii="Times New Roman" w:eastAsia="宋体" w:hAnsi="Times New Roman" w:cs="Times New Roman"/>
          <w:noProof/>
          <w:sz w:val="24"/>
          <w:szCs w:val="24"/>
        </w:rPr>
        <w:t xml:space="preserve"> production regions experience more severe shocks than others. </w:t>
      </w:r>
      <w:r w:rsidR="00417476">
        <w:rPr>
          <w:rFonts w:ascii="Times New Roman" w:eastAsia="宋体" w:hAnsi="Times New Roman" w:cs="Times New Roman"/>
          <w:noProof/>
          <w:sz w:val="24"/>
          <w:szCs w:val="24"/>
        </w:rPr>
        <w:t>M</w:t>
      </w:r>
      <w:r w:rsidR="00997891" w:rsidRPr="00783A3A">
        <w:rPr>
          <w:rFonts w:ascii="Times New Roman" w:eastAsia="宋体" w:hAnsi="Times New Roman" w:cs="Times New Roman"/>
          <w:noProof/>
          <w:sz w:val="24"/>
          <w:szCs w:val="24"/>
        </w:rPr>
        <w:t xml:space="preserve">ost years, </w:t>
      </w:r>
      <w:r w:rsidR="00761F96" w:rsidRPr="00783A3A">
        <w:rPr>
          <w:rFonts w:ascii="Times New Roman" w:eastAsia="宋体" w:hAnsi="Times New Roman" w:cs="Times New Roman"/>
          <w:noProof/>
          <w:sz w:val="24"/>
          <w:szCs w:val="24"/>
        </w:rPr>
        <w:t xml:space="preserve">Zambia </w:t>
      </w:r>
      <w:r w:rsidR="001D23F9" w:rsidRPr="00783A3A">
        <w:rPr>
          <w:rFonts w:ascii="Times New Roman" w:eastAsia="宋体" w:hAnsi="Times New Roman" w:cs="Times New Roman"/>
          <w:noProof/>
          <w:sz w:val="24"/>
          <w:szCs w:val="24"/>
        </w:rPr>
        <w:t>is</w:t>
      </w:r>
      <w:r w:rsidR="00761F96" w:rsidRPr="00783A3A">
        <w:rPr>
          <w:rFonts w:ascii="Times New Roman" w:eastAsia="宋体" w:hAnsi="Times New Roman" w:cs="Times New Roman"/>
          <w:noProof/>
          <w:sz w:val="24"/>
          <w:szCs w:val="24"/>
        </w:rPr>
        <w:t xml:space="preserve"> </w:t>
      </w:r>
      <w:r w:rsidR="001D23F9" w:rsidRPr="00783A3A">
        <w:rPr>
          <w:rFonts w:ascii="Times New Roman" w:eastAsia="宋体" w:hAnsi="Times New Roman" w:cs="Times New Roman"/>
          <w:noProof/>
          <w:sz w:val="24"/>
          <w:szCs w:val="24"/>
        </w:rPr>
        <w:t xml:space="preserve">a </w:t>
      </w:r>
      <w:r w:rsidR="00761F96" w:rsidRPr="00783A3A">
        <w:rPr>
          <w:rFonts w:ascii="Times New Roman" w:eastAsia="宋体" w:hAnsi="Times New Roman" w:cs="Times New Roman"/>
          <w:noProof/>
          <w:sz w:val="24"/>
          <w:szCs w:val="24"/>
        </w:rPr>
        <w:t xml:space="preserve">net </w:t>
      </w:r>
      <w:r w:rsidR="00DA0D9E">
        <w:rPr>
          <w:rFonts w:ascii="Times New Roman" w:eastAsia="宋体" w:hAnsi="Times New Roman" w:cs="Times New Roman"/>
          <w:noProof/>
          <w:sz w:val="24"/>
          <w:szCs w:val="24"/>
        </w:rPr>
        <w:t xml:space="preserve">maize </w:t>
      </w:r>
      <w:r w:rsidR="00761F96" w:rsidRPr="00783A3A">
        <w:rPr>
          <w:rFonts w:ascii="Times New Roman" w:eastAsia="宋体" w:hAnsi="Times New Roman" w:cs="Times New Roman"/>
          <w:noProof/>
          <w:sz w:val="24"/>
          <w:szCs w:val="24"/>
        </w:rPr>
        <w:t>exporter</w:t>
      </w:r>
      <w:r w:rsidR="0066598A" w:rsidRPr="00783A3A">
        <w:rPr>
          <w:rFonts w:ascii="Times New Roman" w:eastAsia="宋体" w:hAnsi="Times New Roman" w:cs="Times New Roman"/>
          <w:noProof/>
          <w:sz w:val="24"/>
          <w:szCs w:val="24"/>
        </w:rPr>
        <w:t>,</w:t>
      </w:r>
      <w:r w:rsidR="001D23F9" w:rsidRPr="00783A3A">
        <w:rPr>
          <w:rFonts w:ascii="Times New Roman" w:eastAsia="宋体" w:hAnsi="Times New Roman" w:cs="Times New Roman"/>
          <w:noProof/>
          <w:sz w:val="24"/>
          <w:szCs w:val="24"/>
        </w:rPr>
        <w:t xml:space="preserve"> and its price tends to be below th</w:t>
      </w:r>
      <w:r w:rsidR="009431D3">
        <w:rPr>
          <w:rFonts w:ascii="Times New Roman" w:eastAsia="宋体" w:hAnsi="Times New Roman" w:cs="Times New Roman"/>
          <w:noProof/>
          <w:sz w:val="24"/>
          <w:szCs w:val="24"/>
        </w:rPr>
        <w:t xml:space="preserve">at </w:t>
      </w:r>
      <w:r w:rsidR="001D23F9" w:rsidRPr="00783A3A">
        <w:rPr>
          <w:rFonts w:ascii="Times New Roman" w:eastAsia="宋体" w:hAnsi="Times New Roman" w:cs="Times New Roman"/>
          <w:noProof/>
          <w:sz w:val="24"/>
          <w:szCs w:val="24"/>
        </w:rPr>
        <w:t xml:space="preserve">in South Africa. </w:t>
      </w:r>
      <w:r w:rsidR="002F5F25" w:rsidRPr="00783A3A">
        <w:rPr>
          <w:rFonts w:ascii="Times New Roman" w:eastAsia="宋体" w:hAnsi="Times New Roman" w:cs="Times New Roman"/>
          <w:noProof/>
          <w:sz w:val="24"/>
          <w:szCs w:val="24"/>
        </w:rPr>
        <w:t xml:space="preserve">Only </w:t>
      </w:r>
      <w:r w:rsidR="00997891" w:rsidRPr="00783A3A">
        <w:rPr>
          <w:rFonts w:ascii="Times New Roman" w:eastAsia="宋体" w:hAnsi="Times New Roman" w:cs="Times New Roman"/>
          <w:noProof/>
          <w:sz w:val="24"/>
          <w:szCs w:val="24"/>
        </w:rPr>
        <w:t xml:space="preserve">in </w:t>
      </w:r>
      <w:r w:rsidR="002F5F25" w:rsidRPr="00783A3A">
        <w:rPr>
          <w:rFonts w:ascii="Times New Roman" w:eastAsia="宋体" w:hAnsi="Times New Roman" w:cs="Times New Roman"/>
          <w:noProof/>
          <w:sz w:val="24"/>
          <w:szCs w:val="24"/>
        </w:rPr>
        <w:t>years of s</w:t>
      </w:r>
      <w:r w:rsidRPr="00783A3A">
        <w:rPr>
          <w:rFonts w:ascii="Times New Roman" w:eastAsia="宋体" w:hAnsi="Times New Roman" w:cs="Times New Roman"/>
          <w:noProof/>
          <w:sz w:val="24"/>
          <w:szCs w:val="24"/>
        </w:rPr>
        <w:t>ubstantial production short</w:t>
      </w:r>
      <w:r w:rsidR="0057465C">
        <w:rPr>
          <w:rFonts w:ascii="Times New Roman" w:eastAsia="宋体" w:hAnsi="Times New Roman" w:cs="Times New Roman"/>
          <w:noProof/>
          <w:sz w:val="24"/>
          <w:szCs w:val="24"/>
        </w:rPr>
        <w:t>falls</w:t>
      </w:r>
      <w:r w:rsidR="002F5F25" w:rsidRPr="00783A3A">
        <w:rPr>
          <w:rFonts w:ascii="Times New Roman" w:eastAsia="宋体" w:hAnsi="Times New Roman" w:cs="Times New Roman"/>
          <w:noProof/>
          <w:sz w:val="24"/>
          <w:szCs w:val="24"/>
        </w:rPr>
        <w:t xml:space="preserve"> </w:t>
      </w:r>
      <w:r w:rsidR="0057465C">
        <w:rPr>
          <w:rFonts w:ascii="Times New Roman" w:eastAsia="宋体" w:hAnsi="Times New Roman" w:cs="Times New Roman"/>
          <w:noProof/>
          <w:sz w:val="24"/>
          <w:szCs w:val="24"/>
        </w:rPr>
        <w:t>is</w:t>
      </w:r>
      <w:r w:rsidR="00997891" w:rsidRPr="00783A3A">
        <w:rPr>
          <w:rFonts w:ascii="Times New Roman" w:eastAsia="宋体" w:hAnsi="Times New Roman" w:cs="Times New Roman"/>
          <w:noProof/>
          <w:sz w:val="24"/>
          <w:szCs w:val="24"/>
        </w:rPr>
        <w:t xml:space="preserve"> </w:t>
      </w:r>
      <w:r w:rsidRPr="00783A3A">
        <w:rPr>
          <w:rFonts w:ascii="Times New Roman" w:eastAsia="宋体" w:hAnsi="Times New Roman" w:cs="Times New Roman"/>
          <w:noProof/>
          <w:sz w:val="24"/>
          <w:szCs w:val="24"/>
        </w:rPr>
        <w:t xml:space="preserve">the domestic </w:t>
      </w:r>
      <w:r w:rsidR="00997891" w:rsidRPr="00783A3A">
        <w:rPr>
          <w:rFonts w:ascii="Times New Roman" w:eastAsia="宋体" w:hAnsi="Times New Roman" w:cs="Times New Roman"/>
          <w:noProof/>
          <w:sz w:val="24"/>
          <w:szCs w:val="24"/>
        </w:rPr>
        <w:t xml:space="preserve">Zambian </w:t>
      </w:r>
      <w:r w:rsidRPr="00783A3A">
        <w:rPr>
          <w:rFonts w:ascii="Times New Roman" w:eastAsia="宋体" w:hAnsi="Times New Roman" w:cs="Times New Roman"/>
          <w:noProof/>
          <w:sz w:val="24"/>
          <w:szCs w:val="24"/>
        </w:rPr>
        <w:t xml:space="preserve">maize price </w:t>
      </w:r>
      <w:r w:rsidR="002F5F25" w:rsidRPr="00783A3A">
        <w:rPr>
          <w:rFonts w:ascii="Times New Roman" w:eastAsia="宋体" w:hAnsi="Times New Roman" w:cs="Times New Roman"/>
          <w:noProof/>
          <w:sz w:val="24"/>
          <w:szCs w:val="24"/>
        </w:rPr>
        <w:t xml:space="preserve">rise </w:t>
      </w:r>
      <w:r w:rsidRPr="00783A3A">
        <w:rPr>
          <w:rFonts w:ascii="Times New Roman" w:eastAsia="宋体" w:hAnsi="Times New Roman" w:cs="Times New Roman"/>
          <w:noProof/>
          <w:sz w:val="24"/>
          <w:szCs w:val="24"/>
        </w:rPr>
        <w:t>to the Republic of South Africa’s maize import parity (</w:t>
      </w:r>
      <w:r w:rsidRPr="00783A3A">
        <w:rPr>
          <w:rFonts w:ascii="Times New Roman" w:eastAsia="宋体" w:hAnsi="Times New Roman" w:cs="Times New Roman"/>
          <w:sz w:val="24"/>
          <w:szCs w:val="24"/>
          <w:lang w:val="en-GB"/>
        </w:rPr>
        <w:t>Myers and Jayne 2012)</w:t>
      </w:r>
      <w:r w:rsidRPr="00783A3A">
        <w:rPr>
          <w:rFonts w:ascii="Times New Roman" w:eastAsia="宋体" w:hAnsi="Times New Roman" w:cs="Times New Roman"/>
          <w:noProof/>
          <w:sz w:val="24"/>
          <w:szCs w:val="24"/>
        </w:rPr>
        <w:t xml:space="preserve">. </w:t>
      </w:r>
    </w:p>
    <w:p w14:paraId="41D3FF50" w14:textId="089C990C" w:rsidR="00637DC2" w:rsidRPr="00783A3A" w:rsidRDefault="00E770DB" w:rsidP="00395119">
      <w:pPr>
        <w:spacing w:after="0" w:line="480" w:lineRule="auto"/>
        <w:ind w:firstLine="720"/>
        <w:rPr>
          <w:rFonts w:ascii="Times New Roman" w:eastAsia="宋体" w:hAnsi="Times New Roman" w:cs="Times New Roman"/>
          <w:noProof/>
          <w:sz w:val="24"/>
          <w:szCs w:val="24"/>
        </w:rPr>
      </w:pPr>
      <w:r w:rsidRPr="00783A3A">
        <w:rPr>
          <w:rFonts w:ascii="Times New Roman" w:eastAsia="宋体" w:hAnsi="Times New Roman" w:cs="Times New Roman"/>
          <w:noProof/>
          <w:sz w:val="24"/>
          <w:szCs w:val="24"/>
        </w:rPr>
        <w:t>Past</w:t>
      </w:r>
      <w:r w:rsidR="00A150B6" w:rsidRPr="00783A3A">
        <w:rPr>
          <w:rFonts w:ascii="Times New Roman" w:eastAsia="宋体" w:hAnsi="Times New Roman" w:cs="Times New Roman"/>
          <w:noProof/>
          <w:sz w:val="24"/>
          <w:szCs w:val="24"/>
        </w:rPr>
        <w:t xml:space="preserve"> maize price fluctuations led the government of Zambia to believe food prices are far too strategically and politically important to leave to the market (</w:t>
      </w:r>
      <w:r w:rsidR="00A150B6" w:rsidRPr="00783A3A">
        <w:rPr>
          <w:rFonts w:ascii="Times New Roman" w:eastAsia="宋体" w:hAnsi="Times New Roman" w:cs="Times New Roman"/>
          <w:sz w:val="24"/>
          <w:szCs w:val="24"/>
          <w:lang w:val="en-GB"/>
        </w:rPr>
        <w:t>Myers and Jayne 2012).</w:t>
      </w:r>
      <w:r w:rsidR="00073641">
        <w:rPr>
          <w:rFonts w:ascii="Times New Roman" w:eastAsia="宋体" w:hAnsi="Times New Roman" w:cs="Times New Roman"/>
          <w:sz w:val="24"/>
          <w:szCs w:val="24"/>
          <w:lang w:val="en-GB"/>
        </w:rPr>
        <w:t xml:space="preserve"> </w:t>
      </w:r>
      <w:r w:rsidR="00997891" w:rsidRPr="00783A3A">
        <w:rPr>
          <w:rFonts w:ascii="Times New Roman" w:eastAsia="宋体" w:hAnsi="Times New Roman" w:cs="Times New Roman"/>
          <w:noProof/>
          <w:sz w:val="24"/>
          <w:szCs w:val="24"/>
        </w:rPr>
        <w:t>Further</w:t>
      </w:r>
      <w:r w:rsidR="00366E53" w:rsidRPr="00783A3A">
        <w:rPr>
          <w:rFonts w:ascii="Times New Roman" w:eastAsia="宋体" w:hAnsi="Times New Roman" w:cs="Times New Roman"/>
          <w:noProof/>
          <w:sz w:val="24"/>
          <w:szCs w:val="24"/>
        </w:rPr>
        <w:t xml:space="preserve">, </w:t>
      </w:r>
      <w:r w:rsidR="009431D3">
        <w:rPr>
          <w:rFonts w:ascii="Times New Roman" w:eastAsia="宋体" w:hAnsi="Times New Roman" w:cs="Times New Roman"/>
          <w:noProof/>
          <w:sz w:val="24"/>
          <w:szCs w:val="24"/>
        </w:rPr>
        <w:t xml:space="preserve">they believe </w:t>
      </w:r>
      <w:r w:rsidR="00366E53" w:rsidRPr="00783A3A">
        <w:rPr>
          <w:rFonts w:ascii="Times New Roman" w:eastAsia="宋体" w:hAnsi="Times New Roman" w:cs="Times New Roman"/>
          <w:sz w:val="24"/>
          <w:szCs w:val="24"/>
          <w:lang w:val="en-GB"/>
        </w:rPr>
        <w:t xml:space="preserve">storage is needed to supply the market </w:t>
      </w:r>
      <w:r w:rsidR="002E61B6" w:rsidRPr="00783A3A">
        <w:rPr>
          <w:rFonts w:ascii="Times New Roman" w:eastAsia="宋体" w:hAnsi="Times New Roman" w:cs="Times New Roman"/>
          <w:sz w:val="24"/>
          <w:szCs w:val="24"/>
          <w:lang w:val="en-GB"/>
        </w:rPr>
        <w:t xml:space="preserve">throughout the year, and in periods of shortfalls </w:t>
      </w:r>
      <w:r w:rsidR="00366E53" w:rsidRPr="00783A3A">
        <w:rPr>
          <w:rFonts w:ascii="Times New Roman" w:eastAsia="宋体" w:hAnsi="Times New Roman" w:cs="Times New Roman"/>
          <w:sz w:val="24"/>
          <w:szCs w:val="24"/>
          <w:lang w:val="en-GB"/>
        </w:rPr>
        <w:t>before imports arrive.</w:t>
      </w:r>
      <w:r w:rsidR="00F67F9A" w:rsidRPr="00783A3A">
        <w:rPr>
          <w:rFonts w:ascii="Times New Roman" w:eastAsia="宋体" w:hAnsi="Times New Roman" w:cs="Times New Roman"/>
          <w:sz w:val="24"/>
          <w:szCs w:val="24"/>
          <w:lang w:val="en-GB"/>
        </w:rPr>
        <w:t xml:space="preserve"> </w:t>
      </w:r>
      <w:r w:rsidR="00A150B6" w:rsidRPr="00783A3A">
        <w:rPr>
          <w:rFonts w:ascii="Times New Roman" w:eastAsia="宋体" w:hAnsi="Times New Roman" w:cs="Times New Roman"/>
          <w:sz w:val="24"/>
          <w:szCs w:val="24"/>
          <w:lang w:val="en-GB"/>
        </w:rPr>
        <w:t xml:space="preserve">Consequently, </w:t>
      </w:r>
      <w:r w:rsidR="002E61B6" w:rsidRPr="00783A3A">
        <w:rPr>
          <w:rFonts w:ascii="Times New Roman" w:eastAsia="宋体" w:hAnsi="Times New Roman" w:cs="Times New Roman"/>
          <w:sz w:val="24"/>
          <w:szCs w:val="24"/>
          <w:lang w:val="en-GB"/>
        </w:rPr>
        <w:t xml:space="preserve">the government has pursued </w:t>
      </w:r>
      <w:r w:rsidR="009431D3">
        <w:rPr>
          <w:rFonts w:ascii="Times New Roman" w:eastAsia="宋体" w:hAnsi="Times New Roman" w:cs="Times New Roman"/>
          <w:sz w:val="24"/>
          <w:szCs w:val="24"/>
          <w:lang w:val="en-GB"/>
        </w:rPr>
        <w:t xml:space="preserve">a </w:t>
      </w:r>
      <w:r w:rsidR="002E61B6" w:rsidRPr="00783A3A">
        <w:rPr>
          <w:rFonts w:ascii="Times New Roman" w:eastAsia="宋体" w:hAnsi="Times New Roman" w:cs="Times New Roman"/>
          <w:sz w:val="24"/>
          <w:szCs w:val="24"/>
          <w:lang w:val="en-GB"/>
        </w:rPr>
        <w:t xml:space="preserve">national </w:t>
      </w:r>
      <w:r w:rsidR="00A150B6" w:rsidRPr="00783A3A">
        <w:rPr>
          <w:rFonts w:ascii="Times New Roman" w:eastAsia="宋体" w:hAnsi="Times New Roman" w:cs="Times New Roman"/>
          <w:sz w:val="24"/>
          <w:szCs w:val="24"/>
          <w:lang w:val="en-GB"/>
        </w:rPr>
        <w:t>grain storage</w:t>
      </w:r>
      <w:r w:rsidR="002E61B6" w:rsidRPr="00783A3A">
        <w:rPr>
          <w:rFonts w:ascii="Times New Roman" w:eastAsia="宋体" w:hAnsi="Times New Roman" w:cs="Times New Roman"/>
          <w:sz w:val="24"/>
          <w:szCs w:val="24"/>
          <w:lang w:val="en-GB"/>
        </w:rPr>
        <w:t xml:space="preserve"> policy to</w:t>
      </w:r>
      <w:r w:rsidR="00A150B6" w:rsidRPr="00783A3A">
        <w:rPr>
          <w:rFonts w:ascii="Times New Roman" w:eastAsia="宋体" w:hAnsi="Times New Roman" w:cs="Times New Roman"/>
          <w:sz w:val="24"/>
          <w:szCs w:val="24"/>
          <w:lang w:val="en-GB"/>
        </w:rPr>
        <w:t xml:space="preserve"> secure domestic food security (</w:t>
      </w:r>
      <w:r w:rsidR="00A150B6" w:rsidRPr="00783A3A">
        <w:rPr>
          <w:rFonts w:ascii="Times New Roman" w:eastAsia="宋体" w:hAnsi="Times New Roman" w:cs="Times New Roman"/>
          <w:noProof/>
          <w:sz w:val="24"/>
          <w:szCs w:val="24"/>
        </w:rPr>
        <w:t>Dorosh</w:t>
      </w:r>
      <w:r w:rsidR="00417476">
        <w:rPr>
          <w:rFonts w:ascii="Times New Roman" w:eastAsia="宋体" w:hAnsi="Times New Roman" w:cs="Times New Roman"/>
          <w:noProof/>
          <w:sz w:val="24"/>
          <w:szCs w:val="24"/>
        </w:rPr>
        <w:t>, Dradri,</w:t>
      </w:r>
      <w:r w:rsidR="0044661F">
        <w:rPr>
          <w:rFonts w:ascii="Times New Roman" w:eastAsia="宋体" w:hAnsi="Times New Roman" w:cs="Times New Roman"/>
          <w:noProof/>
          <w:sz w:val="24"/>
          <w:szCs w:val="24"/>
        </w:rPr>
        <w:t xml:space="preserve"> </w:t>
      </w:r>
      <w:r w:rsidR="00417476">
        <w:rPr>
          <w:rFonts w:ascii="Times New Roman" w:eastAsia="宋体" w:hAnsi="Times New Roman" w:cs="Times New Roman"/>
          <w:noProof/>
          <w:sz w:val="24"/>
          <w:szCs w:val="24"/>
        </w:rPr>
        <w:t>and Haggblade</w:t>
      </w:r>
      <w:r w:rsidR="00A150B6" w:rsidRPr="00783A3A">
        <w:rPr>
          <w:rFonts w:ascii="Times New Roman" w:eastAsia="宋体" w:hAnsi="Times New Roman" w:cs="Times New Roman"/>
          <w:noProof/>
          <w:sz w:val="24"/>
          <w:szCs w:val="24"/>
        </w:rPr>
        <w:t xml:space="preserve"> 2009). </w:t>
      </w:r>
    </w:p>
    <w:p w14:paraId="4F63BBA6" w14:textId="1FC6C988" w:rsidR="00656434" w:rsidRDefault="00A150B6" w:rsidP="00656434">
      <w:pPr>
        <w:spacing w:after="0" w:line="480" w:lineRule="auto"/>
        <w:ind w:firstLine="720"/>
        <w:rPr>
          <w:rFonts w:ascii="Times New Roman" w:hAnsi="Times New Roman" w:cs="Times New Roman"/>
          <w:sz w:val="24"/>
          <w:szCs w:val="24"/>
        </w:rPr>
      </w:pPr>
      <w:r w:rsidRPr="00783A3A">
        <w:rPr>
          <w:rFonts w:ascii="Times New Roman" w:eastAsia="宋体" w:hAnsi="Times New Roman" w:cs="Times New Roman"/>
          <w:sz w:val="24"/>
          <w:szCs w:val="24"/>
          <w:lang w:val="en-GB"/>
        </w:rPr>
        <w:t xml:space="preserve">The Food Reserve Agency (FRA) </w:t>
      </w:r>
      <w:r w:rsidRPr="00783A3A">
        <w:rPr>
          <w:rFonts w:ascii="Times New Roman" w:eastAsia="宋体" w:hAnsi="Times New Roman" w:cs="Times New Roman"/>
          <w:noProof/>
          <w:sz w:val="24"/>
          <w:szCs w:val="24"/>
          <w:lang w:val="en-GB"/>
        </w:rPr>
        <w:t>was established</w:t>
      </w:r>
      <w:r w:rsidRPr="00783A3A">
        <w:rPr>
          <w:rFonts w:ascii="Times New Roman" w:eastAsia="宋体" w:hAnsi="Times New Roman" w:cs="Times New Roman"/>
          <w:sz w:val="24"/>
          <w:szCs w:val="24"/>
          <w:lang w:val="en-GB"/>
        </w:rPr>
        <w:t xml:space="preserve"> in 1996 </w:t>
      </w:r>
      <w:r w:rsidR="0066598A" w:rsidRPr="00783A3A">
        <w:rPr>
          <w:rFonts w:ascii="Times New Roman" w:eastAsia="宋体" w:hAnsi="Times New Roman" w:cs="Times New Roman"/>
          <w:noProof/>
          <w:sz w:val="24"/>
          <w:szCs w:val="24"/>
          <w:lang w:val="en-GB"/>
        </w:rPr>
        <w:t>to build and manage</w:t>
      </w:r>
      <w:r w:rsidRPr="00783A3A">
        <w:rPr>
          <w:rFonts w:ascii="Times New Roman" w:eastAsia="宋体" w:hAnsi="Times New Roman" w:cs="Times New Roman"/>
          <w:sz w:val="24"/>
          <w:szCs w:val="24"/>
          <w:lang w:val="en-GB"/>
        </w:rPr>
        <w:t xml:space="preserve"> national grain stocks</w:t>
      </w:r>
      <w:r w:rsidR="00BE22C0" w:rsidRPr="00783A3A">
        <w:rPr>
          <w:rFonts w:ascii="Times New Roman" w:eastAsia="宋体" w:hAnsi="Times New Roman" w:cs="Times New Roman"/>
          <w:sz w:val="24"/>
          <w:szCs w:val="24"/>
          <w:lang w:val="en-GB"/>
        </w:rPr>
        <w:t xml:space="preserve"> (Govereh, Jayne, and Chapoto 2008)</w:t>
      </w:r>
      <w:r w:rsidRPr="00783A3A">
        <w:rPr>
          <w:rFonts w:ascii="Times New Roman" w:eastAsia="宋体" w:hAnsi="Times New Roman" w:cs="Times New Roman"/>
          <w:sz w:val="24"/>
          <w:szCs w:val="24"/>
          <w:lang w:val="en-GB"/>
        </w:rPr>
        <w:t xml:space="preserve">. </w:t>
      </w:r>
      <w:r w:rsidR="003B7D80" w:rsidRPr="00783A3A">
        <w:rPr>
          <w:rFonts w:ascii="Times New Roman" w:eastAsia="宋体" w:hAnsi="Times New Roman" w:cs="Times New Roman"/>
          <w:sz w:val="24"/>
          <w:szCs w:val="24"/>
          <w:lang w:val="en-GB"/>
        </w:rPr>
        <w:t>I</w:t>
      </w:r>
      <w:r w:rsidR="00FF3399" w:rsidRPr="00783A3A">
        <w:rPr>
          <w:rFonts w:ascii="Times New Roman" w:eastAsia="宋体" w:hAnsi="Times New Roman" w:cs="Times New Roman"/>
          <w:sz w:val="24"/>
          <w:szCs w:val="24"/>
          <w:lang w:val="en-GB"/>
        </w:rPr>
        <w:t>n</w:t>
      </w:r>
      <w:r w:rsidR="00380E59" w:rsidRPr="00783A3A">
        <w:rPr>
          <w:rFonts w:ascii="Times New Roman" w:eastAsia="宋体" w:hAnsi="Times New Roman" w:cs="Times New Roman"/>
          <w:sz w:val="24"/>
          <w:szCs w:val="24"/>
          <w:lang w:val="en-GB"/>
        </w:rPr>
        <w:t xml:space="preserve"> May 2003, </w:t>
      </w:r>
      <w:r w:rsidR="00417476">
        <w:rPr>
          <w:rFonts w:ascii="Times New Roman" w:eastAsia="宋体" w:hAnsi="Times New Roman" w:cs="Times New Roman"/>
          <w:sz w:val="24"/>
          <w:szCs w:val="24"/>
          <w:lang w:val="en-GB"/>
        </w:rPr>
        <w:t>FRA</w:t>
      </w:r>
      <w:r w:rsidR="00AA6A93" w:rsidRPr="00783A3A">
        <w:rPr>
          <w:rFonts w:ascii="Times New Roman" w:eastAsia="宋体" w:hAnsi="Times New Roman" w:cs="Times New Roman"/>
          <w:sz w:val="24"/>
          <w:szCs w:val="24"/>
          <w:lang w:val="en-GB"/>
        </w:rPr>
        <w:t xml:space="preserve"> expand</w:t>
      </w:r>
      <w:r w:rsidR="00FF3399" w:rsidRPr="00783A3A">
        <w:rPr>
          <w:rFonts w:ascii="Times New Roman" w:eastAsia="宋体" w:hAnsi="Times New Roman" w:cs="Times New Roman"/>
          <w:sz w:val="24"/>
          <w:szCs w:val="24"/>
          <w:lang w:val="en-GB"/>
        </w:rPr>
        <w:t>ed</w:t>
      </w:r>
      <w:r w:rsidR="00AA6A93" w:rsidRPr="00783A3A">
        <w:rPr>
          <w:rFonts w:ascii="Times New Roman" w:eastAsia="宋体" w:hAnsi="Times New Roman" w:cs="Times New Roman"/>
          <w:sz w:val="24"/>
          <w:szCs w:val="24"/>
          <w:lang w:val="en-GB"/>
        </w:rPr>
        <w:t xml:space="preserve"> </w:t>
      </w:r>
      <w:r w:rsidR="00417476">
        <w:rPr>
          <w:rFonts w:ascii="Times New Roman" w:eastAsia="宋体" w:hAnsi="Times New Roman" w:cs="Times New Roman"/>
          <w:sz w:val="24"/>
          <w:szCs w:val="24"/>
          <w:lang w:val="en-GB"/>
        </w:rPr>
        <w:t>maize</w:t>
      </w:r>
      <w:r w:rsidR="00380E59" w:rsidRPr="00783A3A">
        <w:rPr>
          <w:rFonts w:ascii="Times New Roman" w:eastAsia="宋体" w:hAnsi="Times New Roman" w:cs="Times New Roman"/>
          <w:sz w:val="24"/>
          <w:szCs w:val="24"/>
          <w:lang w:val="en-GB"/>
        </w:rPr>
        <w:t xml:space="preserve"> </w:t>
      </w:r>
      <w:r w:rsidR="00AA6A93" w:rsidRPr="00783A3A">
        <w:rPr>
          <w:rFonts w:ascii="Times New Roman" w:eastAsia="宋体" w:hAnsi="Times New Roman" w:cs="Times New Roman"/>
          <w:sz w:val="24"/>
          <w:szCs w:val="24"/>
          <w:lang w:val="en-GB"/>
        </w:rPr>
        <w:t>purchase</w:t>
      </w:r>
      <w:r w:rsidR="00417476">
        <w:rPr>
          <w:rFonts w:ascii="Times New Roman" w:eastAsia="宋体" w:hAnsi="Times New Roman" w:cs="Times New Roman"/>
          <w:sz w:val="24"/>
          <w:szCs w:val="24"/>
          <w:lang w:val="en-GB"/>
        </w:rPr>
        <w:t>s</w:t>
      </w:r>
      <w:r w:rsidR="00AA6A93" w:rsidRPr="00783A3A">
        <w:rPr>
          <w:rFonts w:ascii="Times New Roman" w:eastAsia="宋体" w:hAnsi="Times New Roman" w:cs="Times New Roman"/>
          <w:sz w:val="24"/>
          <w:szCs w:val="24"/>
          <w:lang w:val="en-GB"/>
        </w:rPr>
        <w:t xml:space="preserve"> to 37 districts </w:t>
      </w:r>
      <w:r w:rsidR="00875DFC" w:rsidRPr="00783A3A">
        <w:rPr>
          <w:rFonts w:ascii="Times New Roman" w:eastAsia="宋体" w:hAnsi="Times New Roman" w:cs="Times New Roman"/>
          <w:sz w:val="24"/>
          <w:szCs w:val="24"/>
          <w:lang w:val="en-GB"/>
        </w:rPr>
        <w:t xml:space="preserve">and </w:t>
      </w:r>
      <w:r w:rsidR="002E61B6" w:rsidRPr="00783A3A">
        <w:rPr>
          <w:rFonts w:ascii="Times New Roman" w:eastAsia="宋体" w:hAnsi="Times New Roman" w:cs="Times New Roman"/>
          <w:sz w:val="24"/>
          <w:szCs w:val="24"/>
          <w:lang w:val="en-GB"/>
        </w:rPr>
        <w:t>set</w:t>
      </w:r>
      <w:r w:rsidR="00AA6A93" w:rsidRPr="00783A3A">
        <w:rPr>
          <w:rFonts w:ascii="Times New Roman" w:eastAsia="宋体" w:hAnsi="Times New Roman" w:cs="Times New Roman"/>
          <w:sz w:val="24"/>
          <w:szCs w:val="24"/>
          <w:lang w:val="en-GB"/>
        </w:rPr>
        <w:t xml:space="preserve"> </w:t>
      </w:r>
      <w:r w:rsidR="00875DFC" w:rsidRPr="00783A3A">
        <w:rPr>
          <w:rFonts w:ascii="Times New Roman" w:eastAsia="宋体" w:hAnsi="Times New Roman" w:cs="Times New Roman"/>
          <w:sz w:val="24"/>
          <w:szCs w:val="24"/>
          <w:lang w:val="en-GB"/>
        </w:rPr>
        <w:t xml:space="preserve">a </w:t>
      </w:r>
      <w:r w:rsidR="00FF3399" w:rsidRPr="00783A3A">
        <w:rPr>
          <w:rFonts w:ascii="Times New Roman" w:eastAsia="宋体" w:hAnsi="Times New Roman" w:cs="Times New Roman"/>
          <w:sz w:val="24"/>
          <w:szCs w:val="24"/>
          <w:lang w:val="en-GB"/>
        </w:rPr>
        <w:t>pan</w:t>
      </w:r>
      <w:r w:rsidR="00562328" w:rsidRPr="00783A3A">
        <w:rPr>
          <w:rFonts w:ascii="Times New Roman" w:eastAsia="宋体" w:hAnsi="Times New Roman" w:cs="Times New Roman"/>
          <w:sz w:val="24"/>
          <w:szCs w:val="24"/>
          <w:lang w:val="en-GB"/>
        </w:rPr>
        <w:t>-</w:t>
      </w:r>
      <w:r w:rsidR="00FF3399" w:rsidRPr="00783A3A">
        <w:rPr>
          <w:rFonts w:ascii="Times New Roman" w:eastAsia="宋体" w:hAnsi="Times New Roman" w:cs="Times New Roman"/>
          <w:sz w:val="24"/>
          <w:szCs w:val="24"/>
          <w:lang w:val="en-GB"/>
        </w:rPr>
        <w:t>territorial</w:t>
      </w:r>
      <w:r w:rsidR="002E61B6" w:rsidRPr="00783A3A">
        <w:rPr>
          <w:rFonts w:ascii="Times New Roman" w:eastAsia="宋体" w:hAnsi="Times New Roman" w:cs="Times New Roman"/>
          <w:sz w:val="24"/>
          <w:szCs w:val="24"/>
          <w:lang w:val="en-GB"/>
        </w:rPr>
        <w:t xml:space="preserve"> purchase</w:t>
      </w:r>
      <w:r w:rsidR="00FF3399" w:rsidRPr="00783A3A">
        <w:rPr>
          <w:rFonts w:ascii="Times New Roman" w:eastAsia="宋体" w:hAnsi="Times New Roman" w:cs="Times New Roman"/>
          <w:sz w:val="24"/>
          <w:szCs w:val="24"/>
          <w:lang w:val="en-GB"/>
        </w:rPr>
        <w:t xml:space="preserve"> price for the first time </w:t>
      </w:r>
      <w:r w:rsidR="00AA6A93" w:rsidRPr="00783A3A">
        <w:rPr>
          <w:rFonts w:ascii="Times New Roman" w:eastAsia="宋体" w:hAnsi="Times New Roman" w:cs="Times New Roman"/>
          <w:sz w:val="24"/>
          <w:szCs w:val="24"/>
          <w:lang w:val="en-GB"/>
        </w:rPr>
        <w:t>(Mason, Jayne</w:t>
      </w:r>
      <w:r w:rsidR="0066598A" w:rsidRPr="00783A3A">
        <w:rPr>
          <w:rFonts w:ascii="Times New Roman" w:eastAsia="宋体" w:hAnsi="Times New Roman" w:cs="Times New Roman"/>
          <w:sz w:val="24"/>
          <w:szCs w:val="24"/>
          <w:lang w:val="en-GB"/>
        </w:rPr>
        <w:t>,</w:t>
      </w:r>
      <w:r w:rsidR="00D676B7" w:rsidRPr="00783A3A">
        <w:rPr>
          <w:rFonts w:ascii="Times New Roman" w:eastAsia="宋体" w:hAnsi="Times New Roman" w:cs="Times New Roman"/>
          <w:sz w:val="24"/>
          <w:szCs w:val="24"/>
          <w:lang w:val="en-GB"/>
        </w:rPr>
        <w:t xml:space="preserve"> and</w:t>
      </w:r>
      <w:r w:rsidR="00AA6A93" w:rsidRPr="00783A3A">
        <w:rPr>
          <w:rFonts w:ascii="Times New Roman" w:eastAsia="宋体" w:hAnsi="Times New Roman" w:cs="Times New Roman"/>
          <w:sz w:val="24"/>
          <w:szCs w:val="24"/>
          <w:lang w:val="en-GB"/>
        </w:rPr>
        <w:t xml:space="preserve"> Myers 2015)</w:t>
      </w:r>
      <w:r w:rsidR="00FF3399" w:rsidRPr="00783A3A">
        <w:rPr>
          <w:rFonts w:ascii="Times New Roman" w:eastAsia="宋体" w:hAnsi="Times New Roman" w:cs="Times New Roman"/>
          <w:sz w:val="24"/>
          <w:szCs w:val="24"/>
          <w:lang w:val="en-GB"/>
        </w:rPr>
        <w:t xml:space="preserve">. </w:t>
      </w:r>
      <w:r w:rsidR="00D6729C" w:rsidRPr="00783A3A">
        <w:rPr>
          <w:rFonts w:ascii="Times New Roman" w:eastAsia="宋体" w:hAnsi="Times New Roman" w:cs="Times New Roman"/>
          <w:sz w:val="24"/>
          <w:szCs w:val="24"/>
          <w:lang w:val="en-GB"/>
        </w:rPr>
        <w:t xml:space="preserve">Most of the purchases are made in production areas predicted to have surplus maize, namely the “maize belt” region. </w:t>
      </w:r>
      <w:r w:rsidR="00487464" w:rsidRPr="007B18CD">
        <w:rPr>
          <w:rFonts w:ascii="Times New Roman" w:eastAsia="宋体" w:hAnsi="Times New Roman" w:cs="Times New Roman"/>
          <w:sz w:val="24"/>
          <w:szCs w:val="24"/>
          <w:lang w:val="en-GB"/>
        </w:rPr>
        <w:t>A</w:t>
      </w:r>
      <w:r w:rsidR="00D6729C" w:rsidRPr="007B18CD">
        <w:rPr>
          <w:rFonts w:ascii="Times New Roman" w:eastAsia="宋体" w:hAnsi="Times New Roman" w:cs="Times New Roman"/>
          <w:sz w:val="24"/>
          <w:szCs w:val="24"/>
          <w:lang w:val="en-GB"/>
        </w:rPr>
        <w:t xml:space="preserve"> map of the a</w:t>
      </w:r>
      <w:r w:rsidR="00D20193" w:rsidRPr="007B18CD">
        <w:rPr>
          <w:rFonts w:ascii="Times New Roman" w:eastAsia="宋体" w:hAnsi="Times New Roman" w:cs="Times New Roman"/>
          <w:sz w:val="24"/>
          <w:szCs w:val="24"/>
          <w:lang w:val="en-GB"/>
        </w:rPr>
        <w:t xml:space="preserve">verage FRA </w:t>
      </w:r>
      <w:r w:rsidR="00D6729C" w:rsidRPr="007B18CD">
        <w:rPr>
          <w:rFonts w:ascii="Times New Roman" w:eastAsia="宋体" w:hAnsi="Times New Roman" w:cs="Times New Roman"/>
          <w:sz w:val="24"/>
          <w:szCs w:val="24"/>
          <w:lang w:val="en-GB"/>
        </w:rPr>
        <w:t>p</w:t>
      </w:r>
      <w:r w:rsidR="00D20193" w:rsidRPr="007B18CD">
        <w:rPr>
          <w:rFonts w:ascii="Times New Roman" w:eastAsia="宋体" w:hAnsi="Times New Roman" w:cs="Times New Roman"/>
          <w:sz w:val="24"/>
          <w:szCs w:val="24"/>
          <w:lang w:val="en-GB"/>
        </w:rPr>
        <w:t xml:space="preserve">urchase by </w:t>
      </w:r>
      <w:r w:rsidR="00D6729C" w:rsidRPr="007B18CD">
        <w:rPr>
          <w:rFonts w:ascii="Times New Roman" w:eastAsia="宋体" w:hAnsi="Times New Roman" w:cs="Times New Roman"/>
          <w:sz w:val="24"/>
          <w:szCs w:val="24"/>
          <w:lang w:val="en-GB"/>
        </w:rPr>
        <w:t>di</w:t>
      </w:r>
      <w:r w:rsidR="00D20193" w:rsidRPr="007B18CD">
        <w:rPr>
          <w:rFonts w:ascii="Times New Roman" w:eastAsia="宋体" w:hAnsi="Times New Roman" w:cs="Times New Roman"/>
          <w:sz w:val="24"/>
          <w:szCs w:val="24"/>
          <w:lang w:val="en-GB"/>
        </w:rPr>
        <w:t xml:space="preserve">strict </w:t>
      </w:r>
      <w:r w:rsidR="00CD3CF2" w:rsidRPr="007B18CD">
        <w:rPr>
          <w:rFonts w:ascii="Times New Roman" w:eastAsia="宋体" w:hAnsi="Times New Roman" w:cs="Times New Roman"/>
          <w:sz w:val="24"/>
          <w:szCs w:val="24"/>
          <w:lang w:val="en-GB"/>
        </w:rPr>
        <w:t xml:space="preserve">between 2002/03 </w:t>
      </w:r>
      <w:r w:rsidR="00417476" w:rsidRPr="007B18CD">
        <w:rPr>
          <w:rFonts w:ascii="Times New Roman" w:eastAsia="宋体" w:hAnsi="Times New Roman" w:cs="Times New Roman"/>
          <w:sz w:val="24"/>
          <w:szCs w:val="24"/>
          <w:lang w:val="en-GB"/>
        </w:rPr>
        <w:t xml:space="preserve">and </w:t>
      </w:r>
      <w:r w:rsidR="00CD3CF2" w:rsidRPr="007B18CD">
        <w:rPr>
          <w:rFonts w:ascii="Times New Roman" w:eastAsia="宋体" w:hAnsi="Times New Roman" w:cs="Times New Roman"/>
          <w:sz w:val="24"/>
          <w:szCs w:val="24"/>
          <w:lang w:val="en-GB"/>
        </w:rPr>
        <w:t>2009/10</w:t>
      </w:r>
      <w:r w:rsidR="00487464" w:rsidRPr="007B18CD">
        <w:rPr>
          <w:rFonts w:ascii="Times New Roman" w:eastAsia="宋体" w:hAnsi="Times New Roman" w:cs="Times New Roman"/>
          <w:sz w:val="24"/>
          <w:szCs w:val="24"/>
          <w:lang w:val="en-GB"/>
        </w:rPr>
        <w:t xml:space="preserve"> is presented in </w:t>
      </w:r>
      <w:r w:rsidR="0044661F">
        <w:rPr>
          <w:rFonts w:ascii="Times New Roman" w:eastAsia="宋体" w:hAnsi="Times New Roman" w:cs="Times New Roman"/>
          <w:sz w:val="24"/>
          <w:szCs w:val="24"/>
          <w:lang w:val="en-GB"/>
        </w:rPr>
        <w:t>A</w:t>
      </w:r>
      <w:r w:rsidR="00B82CDC" w:rsidRPr="007B18CD">
        <w:rPr>
          <w:rFonts w:ascii="Times New Roman" w:eastAsia="宋体" w:hAnsi="Times New Roman" w:cs="Times New Roman"/>
          <w:sz w:val="24"/>
          <w:szCs w:val="24"/>
          <w:lang w:val="en-GB"/>
        </w:rPr>
        <w:t xml:space="preserve">ppendix </w:t>
      </w:r>
      <w:r w:rsidR="00487464" w:rsidRPr="007B18CD">
        <w:rPr>
          <w:rFonts w:ascii="Times New Roman" w:eastAsia="宋体" w:hAnsi="Times New Roman" w:cs="Times New Roman"/>
          <w:sz w:val="24"/>
          <w:szCs w:val="24"/>
          <w:lang w:val="en-GB"/>
        </w:rPr>
        <w:t xml:space="preserve">Figure </w:t>
      </w:r>
      <w:r w:rsidR="00B82CDC" w:rsidRPr="007B18CD">
        <w:rPr>
          <w:rFonts w:ascii="Times New Roman" w:eastAsia="宋体" w:hAnsi="Times New Roman" w:cs="Times New Roman"/>
          <w:sz w:val="24"/>
          <w:szCs w:val="24"/>
          <w:lang w:val="en-GB"/>
        </w:rPr>
        <w:t>A1</w:t>
      </w:r>
      <w:r w:rsidR="00CD3CF2" w:rsidRPr="007B18CD">
        <w:rPr>
          <w:rFonts w:ascii="Times New Roman" w:eastAsia="宋体" w:hAnsi="Times New Roman" w:cs="Times New Roman"/>
          <w:sz w:val="24"/>
          <w:szCs w:val="24"/>
          <w:lang w:val="en-GB"/>
        </w:rPr>
        <w:t>.</w:t>
      </w:r>
      <w:r w:rsidR="00CD3CF2" w:rsidRPr="00783A3A">
        <w:rPr>
          <w:rFonts w:ascii="Times New Roman" w:eastAsia="宋体" w:hAnsi="Times New Roman" w:cs="Times New Roman"/>
          <w:sz w:val="24"/>
          <w:szCs w:val="24"/>
          <w:lang w:val="en-GB"/>
        </w:rPr>
        <w:t xml:space="preserve"> </w:t>
      </w:r>
      <w:r w:rsidR="006C0AB2" w:rsidRPr="00783A3A">
        <w:rPr>
          <w:rFonts w:ascii="Times New Roman" w:eastAsia="宋体" w:hAnsi="Times New Roman" w:cs="Times New Roman"/>
          <w:sz w:val="24"/>
          <w:szCs w:val="24"/>
          <w:lang w:val="en-GB"/>
        </w:rPr>
        <w:t xml:space="preserve">During the marketing year 2006/07, </w:t>
      </w:r>
      <w:r w:rsidR="00417476">
        <w:rPr>
          <w:rFonts w:ascii="Times New Roman" w:eastAsia="宋体" w:hAnsi="Times New Roman" w:cs="Times New Roman"/>
          <w:sz w:val="24"/>
          <w:szCs w:val="24"/>
          <w:lang w:val="en-GB"/>
        </w:rPr>
        <w:t xml:space="preserve">the </w:t>
      </w:r>
      <w:r w:rsidR="000248B0" w:rsidRPr="00783A3A">
        <w:rPr>
          <w:rFonts w:ascii="Times New Roman" w:eastAsia="宋体" w:hAnsi="Times New Roman" w:cs="Times New Roman"/>
          <w:sz w:val="24"/>
          <w:szCs w:val="24"/>
          <w:lang w:val="en-GB"/>
        </w:rPr>
        <w:t xml:space="preserve">FRA </w:t>
      </w:r>
      <w:r w:rsidR="00417476">
        <w:rPr>
          <w:rFonts w:ascii="Times New Roman" w:eastAsia="宋体" w:hAnsi="Times New Roman" w:cs="Times New Roman"/>
          <w:sz w:val="24"/>
          <w:szCs w:val="24"/>
          <w:lang w:val="en-GB"/>
        </w:rPr>
        <w:t xml:space="preserve">purchase </w:t>
      </w:r>
      <w:r w:rsidR="000248B0" w:rsidRPr="00783A3A">
        <w:rPr>
          <w:rFonts w:ascii="Times New Roman" w:eastAsia="宋体" w:hAnsi="Times New Roman" w:cs="Times New Roman"/>
          <w:sz w:val="24"/>
          <w:szCs w:val="24"/>
          <w:lang w:val="en-GB"/>
        </w:rPr>
        <w:t xml:space="preserve">price </w:t>
      </w:r>
      <w:r w:rsidR="006C0AB2" w:rsidRPr="00783A3A">
        <w:rPr>
          <w:rFonts w:ascii="Times New Roman" w:eastAsia="宋体" w:hAnsi="Times New Roman" w:cs="Times New Roman"/>
          <w:noProof/>
          <w:sz w:val="24"/>
          <w:szCs w:val="24"/>
          <w:lang w:val="en-GB"/>
        </w:rPr>
        <w:t>was set</w:t>
      </w:r>
      <w:r w:rsidR="006C0AB2" w:rsidRPr="00783A3A">
        <w:rPr>
          <w:rFonts w:ascii="Times New Roman" w:eastAsia="宋体" w:hAnsi="Times New Roman" w:cs="Times New Roman"/>
          <w:sz w:val="24"/>
          <w:szCs w:val="24"/>
          <w:lang w:val="en-GB"/>
        </w:rPr>
        <w:t xml:space="preserve"> at 38,000 </w:t>
      </w:r>
      <w:r w:rsidR="006B0C22" w:rsidRPr="00783A3A">
        <w:rPr>
          <w:rFonts w:ascii="Times New Roman" w:eastAsia="宋体" w:hAnsi="Times New Roman" w:cs="Times New Roman"/>
          <w:sz w:val="24"/>
          <w:szCs w:val="24"/>
          <w:lang w:val="en-GB"/>
        </w:rPr>
        <w:t xml:space="preserve">Zambian Kwacha </w:t>
      </w:r>
      <w:r w:rsidR="006B0C22">
        <w:rPr>
          <w:rFonts w:ascii="Times New Roman" w:eastAsia="宋体" w:hAnsi="Times New Roman" w:cs="Times New Roman"/>
          <w:sz w:val="24"/>
          <w:szCs w:val="24"/>
          <w:lang w:val="en-GB"/>
        </w:rPr>
        <w:t>(</w:t>
      </w:r>
      <w:r w:rsidR="006C0AB2" w:rsidRPr="00783A3A">
        <w:rPr>
          <w:rFonts w:ascii="Times New Roman" w:eastAsia="宋体" w:hAnsi="Times New Roman" w:cs="Times New Roman"/>
          <w:sz w:val="24"/>
          <w:szCs w:val="24"/>
          <w:lang w:val="en-GB"/>
        </w:rPr>
        <w:t>ZMK</w:t>
      </w:r>
      <w:r w:rsidR="006B0C22">
        <w:rPr>
          <w:rFonts w:ascii="Times New Roman" w:eastAsia="宋体" w:hAnsi="Times New Roman" w:cs="Times New Roman"/>
          <w:sz w:val="24"/>
          <w:szCs w:val="24"/>
          <w:lang w:val="en-GB"/>
        </w:rPr>
        <w:t>)</w:t>
      </w:r>
      <w:r w:rsidR="006C0AB2" w:rsidRPr="00783A3A">
        <w:rPr>
          <w:rFonts w:ascii="Times New Roman" w:eastAsia="宋体" w:hAnsi="Times New Roman" w:cs="Times New Roman"/>
          <w:sz w:val="24"/>
          <w:szCs w:val="24"/>
          <w:lang w:val="en-GB"/>
        </w:rPr>
        <w:t xml:space="preserve"> </w:t>
      </w:r>
      <w:r w:rsidR="006B0C22">
        <w:rPr>
          <w:rFonts w:ascii="Times New Roman" w:eastAsia="宋体" w:hAnsi="Times New Roman" w:cs="Times New Roman"/>
          <w:sz w:val="24"/>
          <w:szCs w:val="24"/>
          <w:lang w:val="en-GB"/>
        </w:rPr>
        <w:t>per</w:t>
      </w:r>
      <w:r w:rsidR="006C0AB2" w:rsidRPr="00783A3A">
        <w:rPr>
          <w:rFonts w:ascii="Times New Roman" w:eastAsia="宋体" w:hAnsi="Times New Roman" w:cs="Times New Roman"/>
          <w:sz w:val="24"/>
          <w:szCs w:val="24"/>
          <w:lang w:val="en-GB"/>
        </w:rPr>
        <w:t xml:space="preserve"> </w:t>
      </w:r>
      <w:r w:rsidR="00FF1AAD" w:rsidRPr="00783A3A">
        <w:rPr>
          <w:rFonts w:ascii="Times New Roman" w:eastAsia="宋体" w:hAnsi="Times New Roman" w:cs="Times New Roman"/>
          <w:sz w:val="24"/>
          <w:szCs w:val="24"/>
          <w:lang w:val="en-GB"/>
        </w:rPr>
        <w:t>50</w:t>
      </w:r>
      <w:r w:rsidR="00FF1AAD">
        <w:rPr>
          <w:rFonts w:ascii="Times New Roman" w:eastAsia="宋体" w:hAnsi="Times New Roman" w:cs="Times New Roman"/>
          <w:sz w:val="24"/>
          <w:szCs w:val="24"/>
          <w:lang w:val="en-GB"/>
        </w:rPr>
        <w:t>-kilogram</w:t>
      </w:r>
      <w:r w:rsidR="006B0C22">
        <w:rPr>
          <w:rFonts w:ascii="Times New Roman" w:eastAsia="宋体" w:hAnsi="Times New Roman" w:cs="Times New Roman"/>
          <w:sz w:val="24"/>
          <w:szCs w:val="24"/>
          <w:lang w:val="en-GB"/>
        </w:rPr>
        <w:t xml:space="preserve"> (</w:t>
      </w:r>
      <w:r w:rsidR="006C0AB2" w:rsidRPr="00783A3A">
        <w:rPr>
          <w:rFonts w:ascii="Times New Roman" w:eastAsia="宋体" w:hAnsi="Times New Roman" w:cs="Times New Roman"/>
          <w:sz w:val="24"/>
          <w:szCs w:val="24"/>
          <w:lang w:val="en-GB"/>
        </w:rPr>
        <w:t>kg</w:t>
      </w:r>
      <w:r w:rsidR="006B0C22">
        <w:rPr>
          <w:rFonts w:ascii="Times New Roman" w:eastAsia="宋体" w:hAnsi="Times New Roman" w:cs="Times New Roman"/>
          <w:sz w:val="24"/>
          <w:szCs w:val="24"/>
          <w:lang w:val="en-GB"/>
        </w:rPr>
        <w:t>)</w:t>
      </w:r>
      <w:r w:rsidR="006C0AB2" w:rsidRPr="00783A3A">
        <w:rPr>
          <w:rFonts w:ascii="Times New Roman" w:eastAsia="宋体" w:hAnsi="Times New Roman" w:cs="Times New Roman"/>
          <w:sz w:val="24"/>
          <w:szCs w:val="24"/>
          <w:lang w:val="en-GB"/>
        </w:rPr>
        <w:t xml:space="preserve"> bag</w:t>
      </w:r>
      <w:r w:rsidR="006B0C22">
        <w:rPr>
          <w:rFonts w:ascii="Times New Roman" w:eastAsia="宋体" w:hAnsi="Times New Roman" w:cs="Times New Roman"/>
          <w:sz w:val="24"/>
          <w:szCs w:val="24"/>
          <w:lang w:val="en-GB"/>
        </w:rPr>
        <w:t xml:space="preserve"> of maize</w:t>
      </w:r>
      <w:r w:rsidR="006C0AB2" w:rsidRPr="00783A3A">
        <w:rPr>
          <w:rFonts w:ascii="Times New Roman" w:eastAsia="宋体" w:hAnsi="Times New Roman" w:cs="Times New Roman"/>
          <w:sz w:val="24"/>
          <w:szCs w:val="24"/>
          <w:lang w:val="en-GB"/>
        </w:rPr>
        <w:t>, which was</w:t>
      </w:r>
      <w:r w:rsidR="002E61B6" w:rsidRPr="00783A3A">
        <w:rPr>
          <w:rFonts w:ascii="Times New Roman" w:eastAsia="宋体" w:hAnsi="Times New Roman" w:cs="Times New Roman"/>
          <w:sz w:val="24"/>
          <w:szCs w:val="24"/>
          <w:lang w:val="en-GB"/>
        </w:rPr>
        <w:t xml:space="preserve"> substantially</w:t>
      </w:r>
      <w:r w:rsidR="00D676B7" w:rsidRPr="00783A3A">
        <w:rPr>
          <w:rFonts w:ascii="Times New Roman" w:eastAsia="宋体" w:hAnsi="Times New Roman" w:cs="Times New Roman"/>
          <w:sz w:val="24"/>
          <w:szCs w:val="24"/>
          <w:lang w:val="en-GB"/>
        </w:rPr>
        <w:t xml:space="preserve"> higher than </w:t>
      </w:r>
      <w:r w:rsidR="006C0AB2" w:rsidRPr="00783A3A">
        <w:rPr>
          <w:rFonts w:ascii="Times New Roman" w:eastAsia="宋体" w:hAnsi="Times New Roman" w:cs="Times New Roman"/>
          <w:sz w:val="24"/>
          <w:szCs w:val="24"/>
          <w:lang w:val="en-GB"/>
        </w:rPr>
        <w:t xml:space="preserve">the average wholesale price of </w:t>
      </w:r>
      <w:r w:rsidR="000248B0" w:rsidRPr="00783A3A">
        <w:rPr>
          <w:rFonts w:ascii="Times New Roman" w:eastAsia="宋体" w:hAnsi="Times New Roman" w:cs="Times New Roman"/>
          <w:sz w:val="24"/>
          <w:szCs w:val="24"/>
          <w:lang w:val="en-GB"/>
        </w:rPr>
        <w:t>23,000–31,000 ZMK (Mason and Myers 2013)</w:t>
      </w:r>
      <w:r w:rsidR="00F80B6A" w:rsidRPr="00783A3A">
        <w:rPr>
          <w:rFonts w:ascii="Times New Roman" w:eastAsia="宋体" w:hAnsi="Times New Roman" w:cs="Times New Roman"/>
          <w:sz w:val="24"/>
          <w:szCs w:val="24"/>
          <w:lang w:val="en-GB"/>
        </w:rPr>
        <w:t xml:space="preserve">. </w:t>
      </w:r>
      <w:r w:rsidR="00983E34" w:rsidRPr="00783A3A">
        <w:rPr>
          <w:rFonts w:ascii="Times New Roman" w:hAnsi="Times New Roman" w:cs="Times New Roman"/>
          <w:sz w:val="24"/>
          <w:szCs w:val="24"/>
        </w:rPr>
        <w:t>FRA</w:t>
      </w:r>
      <w:r w:rsidR="00C34E0C" w:rsidRPr="00783A3A">
        <w:rPr>
          <w:rFonts w:ascii="Times New Roman" w:hAnsi="Times New Roman" w:cs="Times New Roman"/>
          <w:sz w:val="24"/>
          <w:szCs w:val="24"/>
        </w:rPr>
        <w:t xml:space="preserve"> usually</w:t>
      </w:r>
      <w:r w:rsidR="00983E34" w:rsidRPr="00783A3A">
        <w:rPr>
          <w:rFonts w:ascii="Times New Roman" w:hAnsi="Times New Roman" w:cs="Times New Roman"/>
          <w:sz w:val="24"/>
          <w:szCs w:val="24"/>
        </w:rPr>
        <w:t xml:space="preserve"> announce</w:t>
      </w:r>
      <w:r w:rsidR="00417476">
        <w:rPr>
          <w:rFonts w:ascii="Times New Roman" w:hAnsi="Times New Roman" w:cs="Times New Roman"/>
          <w:sz w:val="24"/>
          <w:szCs w:val="24"/>
        </w:rPr>
        <w:t>s</w:t>
      </w:r>
      <w:r w:rsidR="00C34E0C" w:rsidRPr="00783A3A">
        <w:rPr>
          <w:rFonts w:ascii="Times New Roman" w:hAnsi="Times New Roman" w:cs="Times New Roman"/>
          <w:sz w:val="24"/>
          <w:szCs w:val="24"/>
        </w:rPr>
        <w:t xml:space="preserve"> the purchase</w:t>
      </w:r>
      <w:r w:rsidR="00983E34" w:rsidRPr="00783A3A">
        <w:rPr>
          <w:rFonts w:ascii="Times New Roman" w:hAnsi="Times New Roman" w:cs="Times New Roman"/>
          <w:sz w:val="24"/>
          <w:szCs w:val="24"/>
        </w:rPr>
        <w:t xml:space="preserve"> </w:t>
      </w:r>
      <w:r w:rsidR="00611F55" w:rsidRPr="00783A3A">
        <w:rPr>
          <w:rFonts w:ascii="Times New Roman" w:hAnsi="Times New Roman" w:cs="Times New Roman"/>
          <w:sz w:val="24"/>
          <w:szCs w:val="24"/>
        </w:rPr>
        <w:t xml:space="preserve">price </w:t>
      </w:r>
      <w:r w:rsidR="00983E34" w:rsidRPr="00783A3A">
        <w:rPr>
          <w:rFonts w:ascii="Times New Roman" w:hAnsi="Times New Roman" w:cs="Times New Roman"/>
          <w:sz w:val="24"/>
          <w:szCs w:val="24"/>
        </w:rPr>
        <w:t xml:space="preserve">in May </w:t>
      </w:r>
      <w:r w:rsidR="00C34E0C" w:rsidRPr="00783A3A">
        <w:rPr>
          <w:rFonts w:ascii="Times New Roman" w:hAnsi="Times New Roman" w:cs="Times New Roman"/>
          <w:sz w:val="24"/>
          <w:szCs w:val="24"/>
        </w:rPr>
        <w:t>and</w:t>
      </w:r>
      <w:r w:rsidR="00611F55" w:rsidRPr="00783A3A">
        <w:rPr>
          <w:rFonts w:ascii="Times New Roman" w:hAnsi="Times New Roman" w:cs="Times New Roman"/>
          <w:sz w:val="24"/>
          <w:szCs w:val="24"/>
        </w:rPr>
        <w:t xml:space="preserve"> continue</w:t>
      </w:r>
      <w:r w:rsidR="00417476">
        <w:rPr>
          <w:rFonts w:ascii="Times New Roman" w:hAnsi="Times New Roman" w:cs="Times New Roman"/>
          <w:sz w:val="24"/>
          <w:szCs w:val="24"/>
        </w:rPr>
        <w:t>s</w:t>
      </w:r>
      <w:r w:rsidR="004B2469" w:rsidRPr="00783A3A">
        <w:rPr>
          <w:rFonts w:ascii="Times New Roman" w:hAnsi="Times New Roman" w:cs="Times New Roman"/>
          <w:sz w:val="24"/>
          <w:szCs w:val="24"/>
        </w:rPr>
        <w:t xml:space="preserve"> to purchase maize </w:t>
      </w:r>
      <w:r w:rsidR="00611F55" w:rsidRPr="00783A3A">
        <w:rPr>
          <w:rFonts w:ascii="Times New Roman" w:hAnsi="Times New Roman" w:cs="Times New Roman"/>
          <w:sz w:val="24"/>
          <w:szCs w:val="24"/>
        </w:rPr>
        <w:t>throughout the harvest season</w:t>
      </w:r>
      <w:r w:rsidR="00C34E0C" w:rsidRPr="00783A3A">
        <w:rPr>
          <w:rFonts w:ascii="Times New Roman" w:hAnsi="Times New Roman" w:cs="Times New Roman"/>
          <w:sz w:val="24"/>
          <w:szCs w:val="24"/>
        </w:rPr>
        <w:t xml:space="preserve"> </w:t>
      </w:r>
      <w:r w:rsidR="00417D26" w:rsidRPr="00783A3A">
        <w:rPr>
          <w:rFonts w:ascii="Times New Roman" w:hAnsi="Times New Roman" w:cs="Times New Roman"/>
          <w:sz w:val="24"/>
          <w:szCs w:val="24"/>
        </w:rPr>
        <w:t xml:space="preserve">until </w:t>
      </w:r>
      <w:r w:rsidR="00611F55" w:rsidRPr="00783A3A">
        <w:rPr>
          <w:rFonts w:ascii="Times New Roman" w:hAnsi="Times New Roman" w:cs="Times New Roman"/>
          <w:sz w:val="24"/>
          <w:szCs w:val="24"/>
        </w:rPr>
        <w:t>October</w:t>
      </w:r>
      <w:r w:rsidR="00983E34" w:rsidRPr="00783A3A">
        <w:rPr>
          <w:rFonts w:ascii="Times New Roman" w:hAnsi="Times New Roman" w:cs="Times New Roman"/>
          <w:sz w:val="24"/>
          <w:szCs w:val="24"/>
        </w:rPr>
        <w:t xml:space="preserve">. </w:t>
      </w:r>
      <w:r w:rsidR="00D676B7" w:rsidRPr="00783A3A">
        <w:rPr>
          <w:rFonts w:ascii="Times New Roman" w:eastAsia="宋体" w:hAnsi="Times New Roman" w:cs="Times New Roman"/>
          <w:sz w:val="24"/>
          <w:szCs w:val="24"/>
          <w:lang w:val="en-GB"/>
        </w:rPr>
        <w:t xml:space="preserve">According to the estimates in Mason, </w:t>
      </w:r>
      <w:r w:rsidR="00D676B7" w:rsidRPr="00783A3A">
        <w:rPr>
          <w:rFonts w:ascii="Times New Roman" w:eastAsia="宋体" w:hAnsi="Times New Roman" w:cs="Times New Roman"/>
          <w:sz w:val="24"/>
          <w:szCs w:val="24"/>
          <w:lang w:val="en-GB"/>
        </w:rPr>
        <w:lastRenderedPageBreak/>
        <w:t>Jayne</w:t>
      </w:r>
      <w:r w:rsidR="00A73552" w:rsidRPr="00783A3A">
        <w:rPr>
          <w:rFonts w:ascii="Times New Roman" w:eastAsia="宋体" w:hAnsi="Times New Roman" w:cs="Times New Roman"/>
          <w:sz w:val="24"/>
          <w:szCs w:val="24"/>
          <w:lang w:val="en-GB"/>
        </w:rPr>
        <w:t>,</w:t>
      </w:r>
      <w:r w:rsidR="00D676B7" w:rsidRPr="00783A3A">
        <w:rPr>
          <w:rFonts w:ascii="Times New Roman" w:eastAsia="宋体" w:hAnsi="Times New Roman" w:cs="Times New Roman"/>
          <w:sz w:val="24"/>
          <w:szCs w:val="24"/>
          <w:lang w:val="en-GB"/>
        </w:rPr>
        <w:t xml:space="preserve"> </w:t>
      </w:r>
      <w:r w:rsidR="00D676B7" w:rsidRPr="00783A3A">
        <w:rPr>
          <w:rFonts w:ascii="Times New Roman" w:eastAsia="宋体" w:hAnsi="Times New Roman" w:cs="Times New Roman"/>
          <w:noProof/>
          <w:sz w:val="24"/>
          <w:szCs w:val="24"/>
          <w:lang w:val="en-GB"/>
        </w:rPr>
        <w:t>and</w:t>
      </w:r>
      <w:r w:rsidR="00D676B7" w:rsidRPr="00783A3A">
        <w:rPr>
          <w:rFonts w:ascii="Times New Roman" w:eastAsia="宋体" w:hAnsi="Times New Roman" w:cs="Times New Roman"/>
          <w:sz w:val="24"/>
          <w:szCs w:val="24"/>
          <w:lang w:val="en-GB"/>
        </w:rPr>
        <w:t xml:space="preserve"> Myers (2015), </w:t>
      </w:r>
      <w:r w:rsidR="001B5151" w:rsidRPr="00783A3A">
        <w:rPr>
          <w:rFonts w:ascii="Times New Roman" w:eastAsia="宋体" w:hAnsi="Times New Roman" w:cs="Times New Roman"/>
          <w:sz w:val="24"/>
          <w:szCs w:val="24"/>
          <w:lang w:val="en-GB"/>
        </w:rPr>
        <w:t xml:space="preserve">more than </w:t>
      </w:r>
      <w:r w:rsidR="00BE0618" w:rsidRPr="00783A3A">
        <w:rPr>
          <w:rFonts w:ascii="Times New Roman" w:eastAsia="宋体" w:hAnsi="Times New Roman" w:cs="Times New Roman"/>
          <w:sz w:val="24"/>
          <w:szCs w:val="24"/>
          <w:lang w:val="en-GB"/>
        </w:rPr>
        <w:t xml:space="preserve">half of the smallholder maize </w:t>
      </w:r>
      <w:r w:rsidR="00044A1C" w:rsidRPr="00783A3A">
        <w:rPr>
          <w:rFonts w:ascii="Times New Roman" w:eastAsia="宋体" w:hAnsi="Times New Roman" w:cs="Times New Roman"/>
          <w:sz w:val="24"/>
          <w:szCs w:val="24"/>
          <w:lang w:val="en-GB"/>
        </w:rPr>
        <w:t>sales</w:t>
      </w:r>
      <w:r w:rsidR="003D47E5" w:rsidRPr="00783A3A">
        <w:rPr>
          <w:rFonts w:ascii="Times New Roman" w:eastAsia="宋体" w:hAnsi="Times New Roman" w:cs="Times New Roman"/>
          <w:sz w:val="24"/>
          <w:szCs w:val="24"/>
          <w:lang w:val="en-GB"/>
        </w:rPr>
        <w:t xml:space="preserve"> </w:t>
      </w:r>
      <w:r w:rsidR="00417476">
        <w:rPr>
          <w:rFonts w:ascii="Times New Roman" w:eastAsia="宋体" w:hAnsi="Times New Roman" w:cs="Times New Roman"/>
          <w:sz w:val="24"/>
          <w:szCs w:val="24"/>
          <w:lang w:val="en-GB"/>
        </w:rPr>
        <w:t>are</w:t>
      </w:r>
      <w:r w:rsidR="00044A1C" w:rsidRPr="00783A3A">
        <w:rPr>
          <w:rFonts w:ascii="Times New Roman" w:eastAsia="宋体" w:hAnsi="Times New Roman" w:cs="Times New Roman"/>
          <w:noProof/>
          <w:sz w:val="24"/>
          <w:szCs w:val="24"/>
          <w:lang w:val="en-GB"/>
        </w:rPr>
        <w:t xml:space="preserve"> made</w:t>
      </w:r>
      <w:r w:rsidR="00BE0618" w:rsidRPr="00783A3A">
        <w:rPr>
          <w:rFonts w:ascii="Times New Roman" w:eastAsia="宋体" w:hAnsi="Times New Roman" w:cs="Times New Roman"/>
          <w:sz w:val="24"/>
          <w:szCs w:val="24"/>
          <w:lang w:val="en-GB"/>
        </w:rPr>
        <w:t xml:space="preserve"> to FRA</w:t>
      </w:r>
      <w:r w:rsidR="00197024" w:rsidRPr="00783A3A">
        <w:rPr>
          <w:rFonts w:ascii="Times New Roman" w:eastAsia="宋体" w:hAnsi="Times New Roman" w:cs="Times New Roman"/>
          <w:sz w:val="24"/>
          <w:szCs w:val="24"/>
          <w:lang w:val="en-GB"/>
        </w:rPr>
        <w:t>.</w:t>
      </w:r>
      <w:r w:rsidR="00D676B7" w:rsidRPr="00783A3A">
        <w:rPr>
          <w:rFonts w:ascii="Times New Roman" w:eastAsia="宋体" w:hAnsi="Times New Roman" w:cs="Times New Roman"/>
          <w:sz w:val="24"/>
          <w:szCs w:val="24"/>
          <w:lang w:val="en-GB"/>
        </w:rPr>
        <w:t xml:space="preserve"> </w:t>
      </w:r>
      <w:r w:rsidR="009431D3">
        <w:rPr>
          <w:rFonts w:ascii="Times New Roman" w:eastAsia="宋体" w:hAnsi="Times New Roman" w:cs="Times New Roman"/>
          <w:sz w:val="24"/>
          <w:szCs w:val="24"/>
        </w:rPr>
        <w:t>T</w:t>
      </w:r>
      <w:r w:rsidR="009431D3" w:rsidRPr="00783A3A">
        <w:rPr>
          <w:rFonts w:ascii="Times New Roman" w:eastAsia="宋体" w:hAnsi="Times New Roman" w:cs="Times New Roman"/>
          <w:sz w:val="24"/>
          <w:szCs w:val="24"/>
        </w:rPr>
        <w:t>o protect FRA</w:t>
      </w:r>
      <w:r w:rsidR="009431D3">
        <w:rPr>
          <w:rFonts w:ascii="Times New Roman" w:eastAsia="宋体" w:hAnsi="Times New Roman" w:cs="Times New Roman"/>
          <w:sz w:val="24"/>
          <w:szCs w:val="24"/>
        </w:rPr>
        <w:t xml:space="preserve"> purchases</w:t>
      </w:r>
      <w:r w:rsidR="009431D3" w:rsidRPr="00783A3A">
        <w:rPr>
          <w:rFonts w:ascii="Times New Roman" w:eastAsia="宋体" w:hAnsi="Times New Roman" w:cs="Times New Roman"/>
          <w:sz w:val="24"/>
          <w:szCs w:val="24"/>
        </w:rPr>
        <w:t>,</w:t>
      </w:r>
      <w:r w:rsidR="009431D3">
        <w:rPr>
          <w:rFonts w:ascii="Times New Roman" w:eastAsia="宋体" w:hAnsi="Times New Roman" w:cs="Times New Roman"/>
          <w:sz w:val="24"/>
          <w:szCs w:val="24"/>
        </w:rPr>
        <w:t xml:space="preserve"> in times of domestic shortfalls</w:t>
      </w:r>
      <w:r w:rsidR="0044661F">
        <w:rPr>
          <w:rFonts w:ascii="Times New Roman" w:eastAsia="宋体" w:hAnsi="Times New Roman" w:cs="Times New Roman"/>
          <w:sz w:val="24"/>
          <w:szCs w:val="24"/>
        </w:rPr>
        <w:t>,</w:t>
      </w:r>
      <w:r w:rsidR="009431D3" w:rsidRPr="00783A3A">
        <w:rPr>
          <w:rFonts w:ascii="Times New Roman" w:eastAsia="宋体" w:hAnsi="Times New Roman" w:cs="Times New Roman"/>
          <w:sz w:val="24"/>
          <w:szCs w:val="24"/>
        </w:rPr>
        <w:t xml:space="preserve"> the </w:t>
      </w:r>
      <w:r w:rsidR="009431D3" w:rsidRPr="00783A3A">
        <w:rPr>
          <w:rFonts w:ascii="Times New Roman" w:eastAsia="宋体" w:hAnsi="Times New Roman" w:cs="Times New Roman"/>
          <w:noProof/>
          <w:sz w:val="24"/>
          <w:szCs w:val="24"/>
        </w:rPr>
        <w:t>government</w:t>
      </w:r>
      <w:r w:rsidR="009431D3" w:rsidRPr="00783A3A">
        <w:rPr>
          <w:rFonts w:ascii="Times New Roman" w:eastAsia="宋体" w:hAnsi="Times New Roman" w:cs="Times New Roman"/>
          <w:sz w:val="24"/>
          <w:szCs w:val="24"/>
        </w:rPr>
        <w:t xml:space="preserve"> implemented a series of </w:t>
      </w:r>
      <w:r w:rsidR="009431D3" w:rsidRPr="00783A3A">
        <w:rPr>
          <w:rFonts w:ascii="Times New Roman" w:eastAsia="宋体" w:hAnsi="Times New Roman" w:cs="Times New Roman"/>
          <w:noProof/>
          <w:sz w:val="24"/>
          <w:szCs w:val="24"/>
        </w:rPr>
        <w:t>policies</w:t>
      </w:r>
      <w:r w:rsidR="009431D3" w:rsidRPr="00783A3A">
        <w:rPr>
          <w:rFonts w:ascii="Times New Roman" w:eastAsia="宋体" w:hAnsi="Times New Roman" w:cs="Times New Roman"/>
          <w:sz w:val="24"/>
          <w:szCs w:val="24"/>
        </w:rPr>
        <w:t xml:space="preserve"> including export bans (Tschirley and Jayne 2010).</w:t>
      </w:r>
      <w:r w:rsidR="009E2294">
        <w:rPr>
          <w:rFonts w:ascii="Times New Roman" w:eastAsia="宋体" w:hAnsi="Times New Roman" w:cs="Times New Roman"/>
          <w:sz w:val="24"/>
          <w:szCs w:val="24"/>
        </w:rPr>
        <w:t xml:space="preserve"> </w:t>
      </w:r>
      <w:r w:rsidR="000C4721" w:rsidRPr="00783A3A">
        <w:rPr>
          <w:rFonts w:ascii="Times New Roman" w:eastAsia="宋体" w:hAnsi="Times New Roman" w:cs="Times New Roman"/>
          <w:sz w:val="24"/>
          <w:szCs w:val="24"/>
          <w:lang w:val="en-GB"/>
        </w:rPr>
        <w:t xml:space="preserve">The purchased maize </w:t>
      </w:r>
      <w:r w:rsidR="00195BBC" w:rsidRPr="00783A3A">
        <w:rPr>
          <w:rFonts w:ascii="Times New Roman" w:eastAsia="宋体" w:hAnsi="Times New Roman" w:cs="Times New Roman"/>
          <w:sz w:val="24"/>
          <w:szCs w:val="24"/>
          <w:lang w:val="en-GB"/>
        </w:rPr>
        <w:t>is</w:t>
      </w:r>
      <w:r w:rsidR="000C4721" w:rsidRPr="00783A3A">
        <w:rPr>
          <w:rFonts w:ascii="Times New Roman" w:eastAsia="宋体" w:hAnsi="Times New Roman" w:cs="Times New Roman"/>
          <w:sz w:val="24"/>
          <w:szCs w:val="24"/>
          <w:lang w:val="en-GB"/>
        </w:rPr>
        <w:t xml:space="preserve"> </w:t>
      </w:r>
      <w:r w:rsidR="00F80B6A" w:rsidRPr="00783A3A">
        <w:rPr>
          <w:rFonts w:ascii="Times New Roman" w:eastAsia="宋体" w:hAnsi="Times New Roman" w:cs="Times New Roman"/>
          <w:sz w:val="24"/>
          <w:szCs w:val="24"/>
          <w:lang w:val="en-GB"/>
        </w:rPr>
        <w:t>store</w:t>
      </w:r>
      <w:r w:rsidR="000C4721" w:rsidRPr="00783A3A">
        <w:rPr>
          <w:rFonts w:ascii="Times New Roman" w:eastAsia="宋体" w:hAnsi="Times New Roman" w:cs="Times New Roman"/>
          <w:sz w:val="24"/>
          <w:szCs w:val="24"/>
          <w:lang w:val="en-GB"/>
        </w:rPr>
        <w:t xml:space="preserve">d in more than 400 facilities </w:t>
      </w:r>
      <w:r w:rsidR="0005601B" w:rsidRPr="00783A3A">
        <w:rPr>
          <w:rFonts w:ascii="Times New Roman" w:eastAsia="宋体" w:hAnsi="Times New Roman" w:cs="Times New Roman"/>
          <w:sz w:val="24"/>
          <w:szCs w:val="24"/>
          <w:lang w:val="en-GB"/>
        </w:rPr>
        <w:t>a</w:t>
      </w:r>
      <w:r w:rsidR="003D47E5" w:rsidRPr="00783A3A">
        <w:rPr>
          <w:rFonts w:ascii="Times New Roman" w:eastAsia="宋体" w:hAnsi="Times New Roman" w:cs="Times New Roman"/>
          <w:sz w:val="24"/>
          <w:szCs w:val="24"/>
          <w:lang w:val="en-GB"/>
        </w:rPr>
        <w:t>cross</w:t>
      </w:r>
      <w:r w:rsidR="0005601B" w:rsidRPr="00783A3A">
        <w:rPr>
          <w:rFonts w:ascii="Times New Roman" w:eastAsia="宋体" w:hAnsi="Times New Roman" w:cs="Times New Roman"/>
          <w:sz w:val="24"/>
          <w:szCs w:val="24"/>
          <w:lang w:val="en-GB"/>
        </w:rPr>
        <w:t xml:space="preserve"> the country</w:t>
      </w:r>
      <w:r w:rsidR="00487464">
        <w:rPr>
          <w:rFonts w:ascii="Times New Roman" w:eastAsia="宋体" w:hAnsi="Times New Roman" w:cs="Times New Roman"/>
          <w:sz w:val="24"/>
          <w:szCs w:val="24"/>
          <w:lang w:val="en-GB"/>
        </w:rPr>
        <w:t xml:space="preserve">, </w:t>
      </w:r>
      <w:r w:rsidR="00195BBC" w:rsidRPr="00783A3A">
        <w:rPr>
          <w:rFonts w:ascii="Times New Roman" w:eastAsia="宋体" w:hAnsi="Times New Roman" w:cs="Times New Roman"/>
          <w:sz w:val="24"/>
          <w:szCs w:val="24"/>
          <w:lang w:val="en-GB"/>
        </w:rPr>
        <w:t>maintained by FRA</w:t>
      </w:r>
      <w:r w:rsidR="006E022B" w:rsidRPr="00783A3A">
        <w:rPr>
          <w:rFonts w:ascii="Times New Roman" w:eastAsia="宋体" w:hAnsi="Times New Roman" w:cs="Times New Roman"/>
          <w:sz w:val="24"/>
          <w:szCs w:val="24"/>
          <w:lang w:val="en-GB"/>
        </w:rPr>
        <w:t>. The</w:t>
      </w:r>
      <w:r w:rsidR="003D47E5" w:rsidRPr="00783A3A">
        <w:rPr>
          <w:rFonts w:ascii="Times New Roman" w:eastAsia="宋体" w:hAnsi="Times New Roman" w:cs="Times New Roman"/>
          <w:sz w:val="24"/>
          <w:szCs w:val="24"/>
          <w:lang w:val="en-GB"/>
        </w:rPr>
        <w:t>se</w:t>
      </w:r>
      <w:r w:rsidR="006E022B" w:rsidRPr="00783A3A">
        <w:rPr>
          <w:rFonts w:ascii="Times New Roman" w:eastAsia="宋体" w:hAnsi="Times New Roman" w:cs="Times New Roman"/>
          <w:sz w:val="24"/>
          <w:szCs w:val="24"/>
          <w:lang w:val="en-GB"/>
        </w:rPr>
        <w:t xml:space="preserve"> stocks are intended to stabilize maize price</w:t>
      </w:r>
      <w:r w:rsidR="006B1C94" w:rsidRPr="00783A3A">
        <w:rPr>
          <w:rFonts w:ascii="Times New Roman" w:eastAsia="宋体" w:hAnsi="Times New Roman" w:cs="Times New Roman"/>
          <w:sz w:val="24"/>
          <w:szCs w:val="24"/>
          <w:lang w:val="en-GB"/>
        </w:rPr>
        <w:t>s</w:t>
      </w:r>
      <w:r w:rsidR="006E022B" w:rsidRPr="00783A3A">
        <w:rPr>
          <w:rFonts w:ascii="Times New Roman" w:eastAsia="宋体" w:hAnsi="Times New Roman" w:cs="Times New Roman"/>
          <w:sz w:val="24"/>
          <w:szCs w:val="24"/>
          <w:lang w:val="en-GB"/>
        </w:rPr>
        <w:t xml:space="preserve"> and provide </w:t>
      </w:r>
      <w:r w:rsidR="00487464">
        <w:rPr>
          <w:rFonts w:ascii="Times New Roman" w:eastAsia="宋体" w:hAnsi="Times New Roman" w:cs="Times New Roman"/>
          <w:sz w:val="24"/>
          <w:szCs w:val="24"/>
          <w:lang w:val="en-GB"/>
        </w:rPr>
        <w:t xml:space="preserve">the </w:t>
      </w:r>
      <w:r w:rsidR="006E022B" w:rsidRPr="00783A3A">
        <w:rPr>
          <w:rFonts w:ascii="Times New Roman" w:eastAsia="宋体" w:hAnsi="Times New Roman" w:cs="Times New Roman"/>
          <w:sz w:val="24"/>
          <w:szCs w:val="24"/>
          <w:lang w:val="en-GB"/>
        </w:rPr>
        <w:t>available maize supply to the market</w:t>
      </w:r>
      <w:r w:rsidR="003F2F07" w:rsidRPr="00783A3A">
        <w:rPr>
          <w:rFonts w:ascii="Times New Roman" w:eastAsia="宋体" w:hAnsi="Times New Roman" w:cs="Times New Roman"/>
          <w:sz w:val="24"/>
          <w:szCs w:val="24"/>
          <w:lang w:val="en-GB"/>
        </w:rPr>
        <w:t xml:space="preserve"> during time</w:t>
      </w:r>
      <w:r w:rsidR="00487464">
        <w:rPr>
          <w:rFonts w:ascii="Times New Roman" w:eastAsia="宋体" w:hAnsi="Times New Roman" w:cs="Times New Roman"/>
          <w:sz w:val="24"/>
          <w:szCs w:val="24"/>
          <w:lang w:val="en-GB"/>
        </w:rPr>
        <w:t>s</w:t>
      </w:r>
      <w:r w:rsidR="003F2F07" w:rsidRPr="00783A3A">
        <w:rPr>
          <w:rFonts w:ascii="Times New Roman" w:eastAsia="宋体" w:hAnsi="Times New Roman" w:cs="Times New Roman"/>
          <w:sz w:val="24"/>
          <w:szCs w:val="24"/>
          <w:lang w:val="en-GB"/>
        </w:rPr>
        <w:t xml:space="preserve"> of maize shortage</w:t>
      </w:r>
      <w:r w:rsidR="00487464">
        <w:rPr>
          <w:rFonts w:ascii="Times New Roman" w:eastAsia="宋体" w:hAnsi="Times New Roman" w:cs="Times New Roman"/>
          <w:sz w:val="24"/>
          <w:szCs w:val="24"/>
          <w:lang w:val="en-GB"/>
        </w:rPr>
        <w:t>s</w:t>
      </w:r>
      <w:r w:rsidR="003F2F07" w:rsidRPr="00783A3A">
        <w:rPr>
          <w:rFonts w:ascii="Times New Roman" w:eastAsia="宋体" w:hAnsi="Times New Roman" w:cs="Times New Roman"/>
          <w:sz w:val="24"/>
          <w:szCs w:val="24"/>
          <w:lang w:val="en-GB"/>
        </w:rPr>
        <w:t xml:space="preserve"> in the market</w:t>
      </w:r>
      <w:r w:rsidR="006E022B" w:rsidRPr="00783A3A">
        <w:rPr>
          <w:rFonts w:ascii="Times New Roman" w:eastAsia="宋体" w:hAnsi="Times New Roman" w:cs="Times New Roman"/>
          <w:sz w:val="24"/>
          <w:szCs w:val="24"/>
          <w:lang w:val="en-GB"/>
        </w:rPr>
        <w:t>.</w:t>
      </w:r>
      <w:r w:rsidR="005E7F0A" w:rsidRPr="00783A3A">
        <w:rPr>
          <w:rFonts w:ascii="Times New Roman" w:eastAsia="宋体" w:hAnsi="Times New Roman" w:cs="Times New Roman"/>
          <w:sz w:val="24"/>
          <w:szCs w:val="24"/>
          <w:lang w:val="en-GB"/>
        </w:rPr>
        <w:t xml:space="preserve"> </w:t>
      </w:r>
      <w:r w:rsidR="009431D3" w:rsidRPr="00783A3A">
        <w:rPr>
          <w:rFonts w:ascii="Times New Roman" w:eastAsia="宋体" w:hAnsi="Times New Roman" w:cs="Times New Roman"/>
          <w:sz w:val="24"/>
          <w:szCs w:val="24"/>
          <w:lang w:val="en-GB"/>
        </w:rPr>
        <w:t xml:space="preserve">Most of the stored maize </w:t>
      </w:r>
      <w:r w:rsidR="009431D3" w:rsidRPr="00783A3A">
        <w:rPr>
          <w:rFonts w:ascii="Times New Roman" w:eastAsia="宋体" w:hAnsi="Times New Roman" w:cs="Times New Roman"/>
          <w:noProof/>
          <w:sz w:val="24"/>
          <w:szCs w:val="24"/>
          <w:lang w:val="en-GB"/>
        </w:rPr>
        <w:t>is sold</w:t>
      </w:r>
      <w:r w:rsidR="009431D3" w:rsidRPr="00783A3A">
        <w:rPr>
          <w:rFonts w:ascii="Times New Roman" w:eastAsia="宋体" w:hAnsi="Times New Roman" w:cs="Times New Roman"/>
          <w:sz w:val="24"/>
          <w:szCs w:val="24"/>
          <w:lang w:val="en-GB"/>
        </w:rPr>
        <w:t xml:space="preserve"> to large industrial </w:t>
      </w:r>
      <w:r w:rsidR="009431D3">
        <w:rPr>
          <w:rFonts w:ascii="Times New Roman" w:eastAsia="宋体" w:hAnsi="Times New Roman" w:cs="Times New Roman"/>
          <w:sz w:val="24"/>
          <w:szCs w:val="24"/>
          <w:lang w:val="en-GB"/>
        </w:rPr>
        <w:t xml:space="preserve">millers </w:t>
      </w:r>
      <w:r w:rsidR="009431D3" w:rsidRPr="00783A3A">
        <w:rPr>
          <w:rFonts w:ascii="Times New Roman" w:eastAsia="宋体" w:hAnsi="Times New Roman" w:cs="Times New Roman"/>
          <w:sz w:val="24"/>
          <w:szCs w:val="24"/>
          <w:lang w:val="en-GB"/>
        </w:rPr>
        <w:t xml:space="preserve">and trading companies that cooperate with FRA through a tender process, often at </w:t>
      </w:r>
      <w:r w:rsidR="009431D3" w:rsidRPr="00783A3A">
        <w:rPr>
          <w:rFonts w:ascii="Times New Roman" w:eastAsia="宋体" w:hAnsi="Times New Roman" w:cs="Times New Roman"/>
          <w:noProof/>
          <w:sz w:val="24"/>
          <w:szCs w:val="24"/>
          <w:lang w:val="en-GB"/>
        </w:rPr>
        <w:t>below-market</w:t>
      </w:r>
      <w:r w:rsidR="009431D3" w:rsidRPr="00783A3A">
        <w:rPr>
          <w:rFonts w:ascii="Times New Roman" w:eastAsia="宋体" w:hAnsi="Times New Roman" w:cs="Times New Roman"/>
          <w:sz w:val="24"/>
          <w:szCs w:val="24"/>
          <w:lang w:val="en-GB"/>
        </w:rPr>
        <w:t xml:space="preserve"> prices (Mason and Myers 2013). </w:t>
      </w:r>
      <w:r w:rsidR="0058051C" w:rsidRPr="00783A3A">
        <w:rPr>
          <w:rFonts w:ascii="Times New Roman" w:hAnsi="Times New Roman" w:cs="Times New Roman"/>
          <w:sz w:val="24"/>
          <w:szCs w:val="24"/>
        </w:rPr>
        <w:t xml:space="preserve">There are 78 </w:t>
      </w:r>
      <w:r w:rsidR="00656434">
        <w:rPr>
          <w:rFonts w:ascii="Times New Roman" w:hAnsi="Times New Roman" w:cs="Times New Roman"/>
          <w:sz w:val="24"/>
          <w:szCs w:val="24"/>
        </w:rPr>
        <w:t xml:space="preserve">commercial </w:t>
      </w:r>
      <w:r w:rsidR="0058051C" w:rsidRPr="00783A3A">
        <w:rPr>
          <w:rFonts w:ascii="Times New Roman" w:hAnsi="Times New Roman" w:cs="Times New Roman"/>
          <w:sz w:val="24"/>
          <w:szCs w:val="24"/>
        </w:rPr>
        <w:t>milling operations in Zambia, only 20 of them are large scale</w:t>
      </w:r>
      <w:r w:rsidR="00656434">
        <w:rPr>
          <w:rFonts w:ascii="Times New Roman" w:hAnsi="Times New Roman" w:cs="Times New Roman"/>
          <w:sz w:val="24"/>
          <w:szCs w:val="24"/>
        </w:rPr>
        <w:t>, and are primarily located in urban regions</w:t>
      </w:r>
      <w:r w:rsidR="002C6565">
        <w:rPr>
          <w:rFonts w:ascii="Times New Roman" w:hAnsi="Times New Roman" w:cs="Times New Roman"/>
          <w:sz w:val="24"/>
          <w:szCs w:val="24"/>
        </w:rPr>
        <w:t xml:space="preserve"> </w:t>
      </w:r>
      <w:r w:rsidR="00922201" w:rsidRPr="007B18CD">
        <w:rPr>
          <w:rFonts w:ascii="Times New Roman" w:hAnsi="Times New Roman" w:cs="Times New Roman"/>
          <w:sz w:val="24"/>
          <w:szCs w:val="24"/>
        </w:rPr>
        <w:t>(a map</w:t>
      </w:r>
      <w:r w:rsidR="004C3363" w:rsidRPr="007B18CD">
        <w:rPr>
          <w:rFonts w:ascii="Times New Roman" w:hAnsi="Times New Roman" w:cs="Times New Roman"/>
          <w:sz w:val="24"/>
          <w:szCs w:val="24"/>
        </w:rPr>
        <w:t xml:space="preserve"> of district</w:t>
      </w:r>
      <w:r w:rsidR="0044661F">
        <w:rPr>
          <w:rFonts w:ascii="Times New Roman" w:hAnsi="Times New Roman" w:cs="Times New Roman"/>
          <w:sz w:val="24"/>
          <w:szCs w:val="24"/>
        </w:rPr>
        <w:t>s</w:t>
      </w:r>
      <w:r w:rsidR="004C3363" w:rsidRPr="007B18CD">
        <w:rPr>
          <w:rFonts w:ascii="Times New Roman" w:hAnsi="Times New Roman" w:cs="Times New Roman"/>
          <w:sz w:val="24"/>
          <w:szCs w:val="24"/>
        </w:rPr>
        <w:t xml:space="preserve"> and large miller location </w:t>
      </w:r>
      <w:r w:rsidR="004C3363" w:rsidRPr="007B18CD">
        <w:rPr>
          <w:rFonts w:ascii="Times New Roman" w:hAnsi="Times New Roman" w:cs="Times New Roman" w:hint="eastAsia"/>
          <w:sz w:val="24"/>
          <w:szCs w:val="24"/>
        </w:rPr>
        <w:t>is</w:t>
      </w:r>
      <w:r w:rsidR="004C3363" w:rsidRPr="007B18CD">
        <w:rPr>
          <w:rFonts w:ascii="Times New Roman" w:hAnsi="Times New Roman" w:cs="Times New Roman"/>
          <w:sz w:val="24"/>
          <w:szCs w:val="24"/>
        </w:rPr>
        <w:t xml:space="preserve"> shown in appendix figure A2</w:t>
      </w:r>
      <w:r w:rsidR="002C6565" w:rsidRPr="007B18CD">
        <w:rPr>
          <w:rFonts w:ascii="Times New Roman" w:hAnsi="Times New Roman" w:cs="Times New Roman"/>
          <w:sz w:val="24"/>
          <w:szCs w:val="24"/>
        </w:rPr>
        <w:t>)</w:t>
      </w:r>
      <w:r w:rsidR="00EA333E" w:rsidRPr="007B18CD">
        <w:rPr>
          <w:rFonts w:ascii="Times New Roman" w:hAnsi="Times New Roman" w:cs="Times New Roman"/>
          <w:sz w:val="24"/>
          <w:szCs w:val="24"/>
        </w:rPr>
        <w:t>.</w:t>
      </w:r>
      <w:r w:rsidR="00EA333E">
        <w:rPr>
          <w:rFonts w:ascii="Times New Roman" w:hAnsi="Times New Roman" w:cs="Times New Roman"/>
          <w:sz w:val="24"/>
          <w:szCs w:val="24"/>
        </w:rPr>
        <w:t xml:space="preserve"> </w:t>
      </w:r>
      <w:r w:rsidR="00656434">
        <w:rPr>
          <w:rFonts w:ascii="Times New Roman" w:hAnsi="Times New Roman" w:cs="Times New Roman"/>
          <w:sz w:val="24"/>
          <w:szCs w:val="24"/>
        </w:rPr>
        <w:t>M</w:t>
      </w:r>
      <w:r w:rsidR="00656434" w:rsidRPr="00783A3A">
        <w:rPr>
          <w:rFonts w:ascii="Times New Roman" w:hAnsi="Times New Roman" w:cs="Times New Roman"/>
          <w:sz w:val="24"/>
          <w:szCs w:val="24"/>
        </w:rPr>
        <w:t xml:space="preserve">onthly shares of FRA purchase and sales are presented in </w:t>
      </w:r>
      <w:r w:rsidR="00656434" w:rsidRPr="00D2781C">
        <w:rPr>
          <w:rFonts w:ascii="Times New Roman" w:hAnsi="Times New Roman" w:cs="Times New Roman"/>
          <w:sz w:val="24"/>
          <w:szCs w:val="24"/>
        </w:rPr>
        <w:t>Figure 2</w:t>
      </w:r>
      <w:r w:rsidR="00656434" w:rsidRPr="00783A3A">
        <w:rPr>
          <w:rFonts w:ascii="Times New Roman" w:hAnsi="Times New Roman" w:cs="Times New Roman"/>
          <w:sz w:val="24"/>
          <w:szCs w:val="24"/>
        </w:rPr>
        <w:t xml:space="preserve">. </w:t>
      </w:r>
    </w:p>
    <w:p w14:paraId="4022B522" w14:textId="77777777" w:rsidR="00656434" w:rsidRPr="00CE4329" w:rsidRDefault="00656434" w:rsidP="00656434">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[Insert Figure 2]</w:t>
      </w:r>
    </w:p>
    <w:p w14:paraId="277C994A" w14:textId="77777777" w:rsidR="004C3363" w:rsidRPr="00783A3A" w:rsidRDefault="004C3363" w:rsidP="004C3363">
      <w:pPr>
        <w:spacing w:after="0" w:line="480" w:lineRule="auto"/>
        <w:ind w:firstLine="720"/>
        <w:rPr>
          <w:rFonts w:ascii="Times New Roman" w:eastAsia="宋体" w:hAnsi="Times New Roman" w:cs="Times New Roman"/>
          <w:sz w:val="24"/>
          <w:szCs w:val="24"/>
          <w:lang w:val="en-GB"/>
        </w:rPr>
      </w:pPr>
    </w:p>
    <w:p w14:paraId="16C8AEC3" w14:textId="5841E06A" w:rsidR="00990C59" w:rsidRPr="00783A3A" w:rsidRDefault="00990C59" w:rsidP="00BB670E">
      <w:pPr>
        <w:pStyle w:val="Quick1"/>
        <w:widowControl/>
        <w:numPr>
          <w:ilvl w:val="0"/>
          <w:numId w:val="7"/>
        </w:numPr>
        <w:spacing w:line="480" w:lineRule="auto"/>
        <w:ind w:left="360"/>
        <w:rPr>
          <w:b/>
          <w:sz w:val="24"/>
          <w:szCs w:val="24"/>
        </w:rPr>
      </w:pPr>
      <w:r w:rsidRPr="00783A3A">
        <w:rPr>
          <w:b/>
          <w:sz w:val="24"/>
          <w:szCs w:val="24"/>
        </w:rPr>
        <w:t>Method</w:t>
      </w:r>
    </w:p>
    <w:p w14:paraId="5B134AF2" w14:textId="3E515C66" w:rsidR="00DB6CCB" w:rsidRPr="00783A3A" w:rsidRDefault="004860CD" w:rsidP="00406AAE">
      <w:pPr>
        <w:spacing w:after="0" w:line="480" w:lineRule="auto"/>
        <w:rPr>
          <w:rFonts w:ascii="Times New Roman" w:eastAsia="宋体" w:hAnsi="Times New Roman" w:cs="Times New Roman"/>
          <w:sz w:val="24"/>
          <w:szCs w:val="24"/>
        </w:rPr>
      </w:pPr>
      <w:r w:rsidRPr="00783A3A">
        <w:rPr>
          <w:rFonts w:ascii="Times New Roman" w:hAnsi="Times New Roman" w:cs="Times New Roman"/>
          <w:noProof/>
          <w:sz w:val="24"/>
          <w:szCs w:val="24"/>
        </w:rPr>
        <w:t xml:space="preserve">To help explain </w:t>
      </w:r>
      <w:r w:rsidR="00457DA9" w:rsidRPr="00783A3A">
        <w:rPr>
          <w:rFonts w:ascii="Times New Roman" w:hAnsi="Times New Roman" w:cs="Times New Roman"/>
          <w:noProof/>
          <w:sz w:val="24"/>
          <w:szCs w:val="24"/>
        </w:rPr>
        <w:t xml:space="preserve">how </w:t>
      </w:r>
      <w:r w:rsidR="000A1887" w:rsidRPr="00783A3A">
        <w:rPr>
          <w:rFonts w:ascii="Times New Roman" w:hAnsi="Times New Roman" w:cs="Times New Roman"/>
          <w:noProof/>
          <w:sz w:val="24"/>
          <w:szCs w:val="24"/>
        </w:rPr>
        <w:t>FRA</w:t>
      </w:r>
      <w:r w:rsidR="002C6565">
        <w:rPr>
          <w:rFonts w:ascii="Times New Roman" w:hAnsi="Times New Roman" w:cs="Times New Roman"/>
          <w:noProof/>
          <w:sz w:val="24"/>
          <w:szCs w:val="24"/>
        </w:rPr>
        <w:t>’</w:t>
      </w:r>
      <w:r w:rsidR="00FE3ED8">
        <w:rPr>
          <w:rFonts w:ascii="Times New Roman" w:hAnsi="Times New Roman" w:cs="Times New Roman"/>
          <w:noProof/>
          <w:sz w:val="24"/>
          <w:szCs w:val="24"/>
        </w:rPr>
        <w:t>s</w:t>
      </w:r>
      <w:r w:rsidR="000A1887" w:rsidRPr="00783A3A">
        <w:rPr>
          <w:rFonts w:ascii="Times New Roman" w:hAnsi="Times New Roman" w:cs="Times New Roman"/>
          <w:noProof/>
          <w:sz w:val="24"/>
          <w:szCs w:val="24"/>
        </w:rPr>
        <w:t xml:space="preserve"> purchases and sales affect retail maize prices, </w:t>
      </w:r>
      <w:r w:rsidR="00656434">
        <w:rPr>
          <w:rFonts w:ascii="Times New Roman" w:hAnsi="Times New Roman" w:cs="Times New Roman"/>
          <w:noProof/>
          <w:sz w:val="24"/>
          <w:szCs w:val="24"/>
        </w:rPr>
        <w:t>consider</w:t>
      </w:r>
      <w:r w:rsidR="000A1887" w:rsidRPr="00783A3A">
        <w:rPr>
          <w:rFonts w:ascii="Times New Roman" w:hAnsi="Times New Roman" w:cs="Times New Roman"/>
          <w:noProof/>
          <w:sz w:val="24"/>
          <w:szCs w:val="24"/>
        </w:rPr>
        <w:t xml:space="preserve"> the following model of demand and supply of maize in Zambia</w:t>
      </w:r>
      <w:r w:rsidR="0017021A">
        <w:rPr>
          <w:rFonts w:ascii="Times New Roman" w:hAnsi="Times New Roman" w:cs="Times New Roman"/>
          <w:noProof/>
          <w:sz w:val="24"/>
          <w:szCs w:val="24"/>
        </w:rPr>
        <w:t xml:space="preserve"> a</w:t>
      </w:r>
      <w:r w:rsidR="00DB6CCB" w:rsidRPr="00783A3A">
        <w:rPr>
          <w:rFonts w:ascii="Times New Roman" w:hAnsi="Times New Roman" w:cs="Times New Roman"/>
          <w:sz w:val="24"/>
          <w:szCs w:val="24"/>
        </w:rPr>
        <w:t>s specified in equation (1) and (2):</w:t>
      </w:r>
    </w:p>
    <w:p w14:paraId="2F6FC90E" w14:textId="282E3B27" w:rsidR="00C6626F" w:rsidRPr="00783A3A" w:rsidRDefault="00C90E7D" w:rsidP="00935280">
      <w:pPr>
        <w:spacing w:after="0" w:line="480" w:lineRule="auto"/>
        <w:ind w:firstLine="720"/>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=f(</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i,t-1</m:t>
            </m:r>
          </m:sub>
          <m:sup>
            <m:r>
              <w:rPr>
                <w:rFonts w:ascii="Cambria Math" w:hAnsi="Cambria Math" w:cs="Times New Roman"/>
                <w:sz w:val="24"/>
                <w:szCs w:val="24"/>
              </w:rPr>
              <m:t>input</m:t>
            </m:r>
          </m:sup>
        </m:sSubSup>
        <m:r>
          <m:rPr>
            <m:sty m:val="p"/>
          </m:rP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i,t-1</m:t>
            </m:r>
          </m:sub>
        </m:sSub>
        <m:r>
          <m:rPr>
            <m:sty m:val="p"/>
          </m:rPr>
          <w:rPr>
            <w:rFonts w:ascii="Cambria Math" w:hAnsi="Cambria Math" w:cs="Times New Roman"/>
            <w:sz w:val="24"/>
            <w:szCs w:val="24"/>
          </w:rPr>
          <m:t xml:space="preserve"> , </m:t>
        </m:r>
        <m:r>
          <w:rPr>
            <w:rFonts w:ascii="Cambria Math" w:hAnsi="Cambria Math" w:cs="Times New Roman"/>
            <w:sz w:val="24"/>
            <w:szCs w:val="24"/>
          </w:rPr>
          <m:t>E(</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it</m:t>
            </m:r>
          </m:sub>
          <m:sup>
            <m:r>
              <w:rPr>
                <w:rFonts w:ascii="Cambria Math" w:hAnsi="Cambria Math" w:cs="Times New Roman"/>
                <w:sz w:val="24"/>
                <w:szCs w:val="24"/>
              </w:rPr>
              <m:t>output</m:t>
            </m:r>
          </m:sup>
        </m:sSubSup>
        <m:r>
          <w:rPr>
            <w:rFonts w:ascii="Cambria Math" w:hAnsi="Cambria Math" w:cs="Times New Roman"/>
            <w:sz w:val="24"/>
            <w:szCs w:val="24"/>
          </w:rPr>
          <m:t>)</m:t>
        </m:r>
        <m:r>
          <m:rPr>
            <m:sty m:val="p"/>
          </m:rP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border</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m:t>
            </m:r>
          </m:sub>
          <m:sup>
            <m:r>
              <w:rPr>
                <w:rFonts w:ascii="Cambria Math" w:hAnsi="Cambria Math" w:cs="Times New Roman"/>
                <w:sz w:val="24"/>
                <w:szCs w:val="24"/>
              </w:rPr>
              <m:t>d</m:t>
            </m:r>
          </m:sup>
        </m:sSubSup>
        <m:r>
          <m:rPr>
            <m:sty m:val="p"/>
          </m:rPr>
          <w:rPr>
            <w:rFonts w:ascii="Cambria Math" w:hAnsi="Cambria Math" w:cs="Times New Roman"/>
            <w:sz w:val="24"/>
            <w:szCs w:val="24"/>
          </w:rPr>
          <m:t xml:space="preserve"> )</m:t>
        </m:r>
      </m:oMath>
      <w:r w:rsidR="002C6565">
        <w:rPr>
          <w:rFonts w:ascii="Times New Roman" w:hAnsi="Times New Roman" w:cs="Times New Roman"/>
          <w:sz w:val="24"/>
          <w:szCs w:val="24"/>
        </w:rPr>
        <w:tab/>
      </w:r>
      <w:r w:rsidR="002C6565">
        <w:rPr>
          <w:rFonts w:ascii="Times New Roman" w:hAnsi="Times New Roman" w:cs="Times New Roman"/>
          <w:sz w:val="24"/>
          <w:szCs w:val="24"/>
        </w:rPr>
        <w:tab/>
      </w:r>
      <w:r w:rsidR="00935280">
        <w:rPr>
          <w:rFonts w:ascii="Times New Roman" w:hAnsi="Times New Roman" w:cs="Times New Roman"/>
          <w:sz w:val="24"/>
          <w:szCs w:val="24"/>
        </w:rPr>
        <w:tab/>
      </w:r>
      <w:r w:rsidR="002C6565">
        <w:rPr>
          <w:rFonts w:ascii="Times New Roman" w:hAnsi="Times New Roman" w:cs="Times New Roman"/>
          <w:sz w:val="24"/>
          <w:szCs w:val="24"/>
        </w:rPr>
        <w:tab/>
        <w:t>(1)</w:t>
      </w:r>
    </w:p>
    <w:p w14:paraId="5E9A979F" w14:textId="72C2E66F" w:rsidR="00064CAD" w:rsidRPr="00783A3A" w:rsidRDefault="00C90E7D" w:rsidP="00935280">
      <w:pPr>
        <w:spacing w:after="0" w:line="480" w:lineRule="auto"/>
        <w:ind w:firstLine="720"/>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m:t>
        </m:r>
        <m:r>
          <w:rPr>
            <w:rFonts w:ascii="Cambria Math" w:hAnsi="Cambria Math" w:cs="Times New Roman"/>
            <w:sz w:val="24"/>
            <w:szCs w:val="24"/>
          </w:rPr>
          <m:t>g(</m:t>
        </m:r>
        <m:sSub>
          <m:sSubPr>
            <m:ctrlPr>
              <w:rPr>
                <w:rFonts w:ascii="Cambria Math" w:hAnsi="Cambria Math" w:cs="Times New Roman"/>
                <w:i/>
                <w:iCs/>
                <w:sz w:val="24"/>
                <w:szCs w:val="24"/>
              </w:rPr>
            </m:ctrlPr>
          </m:sSubPr>
          <m:e>
            <m:r>
              <w:rPr>
                <w:rFonts w:ascii="Cambria Math" w:hAnsi="Cambria Math" w:cs="Times New Roman"/>
                <w:sz w:val="24"/>
                <w:szCs w:val="24"/>
              </w:rPr>
              <m:t>Income</m:t>
            </m:r>
          </m:e>
          <m:sub>
            <m:r>
              <w:rPr>
                <w:rFonts w:ascii="Cambria Math" w:hAnsi="Cambria Math" w:cs="Times New Roman"/>
                <w:sz w:val="24"/>
                <w:szCs w:val="24"/>
              </w:rPr>
              <m:t>it</m:t>
            </m:r>
          </m:sub>
        </m:sSub>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it</m:t>
            </m:r>
          </m:sub>
          <m:sup>
            <m:r>
              <w:rPr>
                <w:rFonts w:ascii="Cambria Math" w:hAnsi="Cambria Math" w:cs="Times New Roman"/>
                <w:sz w:val="24"/>
                <w:szCs w:val="24"/>
              </w:rPr>
              <m:t>output</m:t>
            </m:r>
          </m:sup>
        </m:sSubSup>
        <m:r>
          <w:rPr>
            <w:rFonts w:ascii="Cambria Math" w:hAnsi="Cambria Math" w:cs="Times New Roman"/>
            <w:sz w:val="24"/>
            <w:szCs w:val="24"/>
          </w:rPr>
          <m:t xml:space="preserve">)  </m:t>
        </m:r>
      </m:oMath>
      <w:r w:rsidR="002C6565">
        <w:rPr>
          <w:rFonts w:ascii="Times New Roman" w:hAnsi="Times New Roman" w:cs="Times New Roman"/>
          <w:sz w:val="24"/>
          <w:szCs w:val="24"/>
        </w:rPr>
        <w:tab/>
      </w:r>
      <w:r w:rsidR="002C6565">
        <w:rPr>
          <w:rFonts w:ascii="Times New Roman" w:hAnsi="Times New Roman" w:cs="Times New Roman"/>
          <w:sz w:val="24"/>
          <w:szCs w:val="24"/>
        </w:rPr>
        <w:tab/>
      </w:r>
      <w:r w:rsidR="002C6565">
        <w:rPr>
          <w:rFonts w:ascii="Times New Roman" w:hAnsi="Times New Roman" w:cs="Times New Roman"/>
          <w:sz w:val="24"/>
          <w:szCs w:val="24"/>
        </w:rPr>
        <w:tab/>
      </w:r>
      <w:r w:rsidR="002C6565">
        <w:rPr>
          <w:rFonts w:ascii="Times New Roman" w:hAnsi="Times New Roman" w:cs="Times New Roman"/>
          <w:sz w:val="24"/>
          <w:szCs w:val="24"/>
        </w:rPr>
        <w:tab/>
      </w:r>
      <w:r w:rsidR="002C6565">
        <w:rPr>
          <w:rFonts w:ascii="Times New Roman" w:hAnsi="Times New Roman" w:cs="Times New Roman"/>
          <w:sz w:val="24"/>
          <w:szCs w:val="24"/>
        </w:rPr>
        <w:tab/>
      </w:r>
      <w:r w:rsidR="002C6565">
        <w:rPr>
          <w:rFonts w:ascii="Times New Roman" w:hAnsi="Times New Roman" w:cs="Times New Roman"/>
          <w:sz w:val="24"/>
          <w:szCs w:val="24"/>
        </w:rPr>
        <w:tab/>
        <w:t>(2)</w:t>
      </w:r>
    </w:p>
    <w:p w14:paraId="709722FE" w14:textId="7414DC03" w:rsidR="00822CCB" w:rsidRPr="00783A3A" w:rsidRDefault="00012D3C" w:rsidP="00A54DD8">
      <w:pPr>
        <w:spacing w:after="0" w:line="480" w:lineRule="auto"/>
        <w:rPr>
          <w:rFonts w:ascii="Times New Roman" w:hAnsi="Times New Roman" w:cs="Times New Roman"/>
          <w:noProof/>
          <w:sz w:val="24"/>
          <w:szCs w:val="24"/>
        </w:rPr>
      </w:pPr>
      <w:r w:rsidRPr="00783A3A">
        <w:rPr>
          <w:rFonts w:ascii="Times New Roman" w:hAnsi="Times New Roman" w:cs="Times New Roman"/>
          <w:sz w:val="24"/>
          <w:szCs w:val="24"/>
        </w:rPr>
        <w:t>w</w:t>
      </w:r>
      <w:r w:rsidR="00DB0EB8" w:rsidRPr="00783A3A">
        <w:rPr>
          <w:rFonts w:ascii="Times New Roman" w:hAnsi="Times New Roman" w:cs="Times New Roman"/>
          <w:sz w:val="24"/>
          <w:szCs w:val="24"/>
        </w:rPr>
        <w:t xml:space="preserve">here </w:t>
      </w:r>
      <m:oMath>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oMath>
      <w:r w:rsidR="00DB0EB8" w:rsidRPr="00783A3A">
        <w:rPr>
          <w:rFonts w:ascii="Times New Roman" w:hAnsi="Times New Roman" w:cs="Times New Roman"/>
          <w:sz w:val="24"/>
          <w:szCs w:val="24"/>
        </w:rPr>
        <w:t xml:space="preserve"> is the supply of maize at district </w:t>
      </w:r>
      <m:oMath>
        <m:r>
          <w:rPr>
            <w:rFonts w:ascii="Cambria Math" w:hAnsi="Cambria Math" w:cs="Times New Roman"/>
            <w:noProof/>
            <w:sz w:val="24"/>
            <w:szCs w:val="24"/>
          </w:rPr>
          <m:t>i</m:t>
        </m:r>
      </m:oMath>
      <w:r w:rsidR="00DB0EB8" w:rsidRPr="00783A3A">
        <w:rPr>
          <w:rFonts w:ascii="Times New Roman" w:hAnsi="Times New Roman" w:cs="Times New Roman"/>
          <w:sz w:val="24"/>
          <w:szCs w:val="24"/>
        </w:rPr>
        <w:t xml:space="preserve"> at time </w:t>
      </w:r>
      <m:oMath>
        <m:r>
          <w:rPr>
            <w:rFonts w:ascii="Cambria Math" w:hAnsi="Cambria Math" w:cs="Times New Roman"/>
            <w:sz w:val="24"/>
            <w:szCs w:val="24"/>
          </w:rPr>
          <m:t>t</m:t>
        </m:r>
      </m:oMath>
      <w:r w:rsidR="002C6565">
        <w:rPr>
          <w:rFonts w:ascii="Times New Roman" w:hAnsi="Times New Roman" w:cs="Times New Roman"/>
          <w:sz w:val="24"/>
          <w:szCs w:val="24"/>
        </w:rPr>
        <w:t>;</w:t>
      </w:r>
      <w:r w:rsidR="00DB0EB8" w:rsidRPr="00783A3A">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it</m:t>
            </m:r>
          </m:sub>
          <m:sup>
            <m:r>
              <w:rPr>
                <w:rFonts w:ascii="Cambria Math" w:hAnsi="Cambria Math" w:cs="Times New Roman"/>
                <w:sz w:val="24"/>
                <w:szCs w:val="24"/>
              </w:rPr>
              <m:t>output</m:t>
            </m:r>
          </m:sup>
        </m:sSubSup>
      </m:oMath>
      <w:r w:rsidR="00597F13" w:rsidRPr="00783A3A">
        <w:rPr>
          <w:rFonts w:ascii="Times New Roman" w:hAnsi="Times New Roman" w:cs="Times New Roman"/>
          <w:sz w:val="24"/>
          <w:szCs w:val="24"/>
        </w:rPr>
        <w:t xml:space="preserve"> is the </w:t>
      </w:r>
      <w:r w:rsidR="009638A8">
        <w:rPr>
          <w:rFonts w:ascii="Times New Roman" w:hAnsi="Times New Roman" w:cs="Times New Roman"/>
          <w:sz w:val="24"/>
          <w:szCs w:val="24"/>
        </w:rPr>
        <w:t>maize price</w:t>
      </w:r>
      <w:r w:rsidR="00597F13" w:rsidRPr="00783A3A">
        <w:rPr>
          <w:rFonts w:ascii="Times New Roman" w:hAnsi="Times New Roman" w:cs="Times New Roman"/>
          <w:sz w:val="24"/>
          <w:szCs w:val="24"/>
        </w:rPr>
        <w:t xml:space="preserve"> </w:t>
      </w:r>
      <w:r w:rsidR="00E36C69">
        <w:rPr>
          <w:rFonts w:ascii="Times New Roman" w:hAnsi="Times New Roman" w:cs="Times New Roman"/>
          <w:sz w:val="24"/>
          <w:szCs w:val="24"/>
        </w:rPr>
        <w:t xml:space="preserve">at district </w:t>
      </w:r>
      <m:oMath>
        <m:r>
          <w:rPr>
            <w:rFonts w:ascii="Cambria Math" w:hAnsi="Cambria Math" w:cs="Times New Roman"/>
            <w:sz w:val="24"/>
            <w:szCs w:val="24"/>
          </w:rPr>
          <m:t>i</m:t>
        </m:r>
      </m:oMath>
      <w:r w:rsidR="00E36C69">
        <w:rPr>
          <w:rFonts w:ascii="Times New Roman" w:hAnsi="Times New Roman" w:cs="Times New Roman"/>
          <w:sz w:val="24"/>
          <w:szCs w:val="24"/>
        </w:rPr>
        <w:t xml:space="preserve"> at time </w:t>
      </w:r>
      <m:oMath>
        <m:r>
          <w:rPr>
            <w:rFonts w:ascii="Cambria Math" w:hAnsi="Cambria Math" w:cs="Times New Roman"/>
            <w:sz w:val="24"/>
            <w:szCs w:val="24"/>
          </w:rPr>
          <m:t>t</m:t>
        </m:r>
      </m:oMath>
      <w:r w:rsidR="002C6565">
        <w:rPr>
          <w:rFonts w:ascii="Times New Roman" w:hAnsi="Times New Roman" w:cs="Times New Roman"/>
          <w:sz w:val="24"/>
          <w:szCs w:val="24"/>
        </w:rPr>
        <w:t>;</w:t>
      </w:r>
      <w:r w:rsidR="00DB0EB8" w:rsidRPr="00783A3A">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i,t-1</m:t>
            </m:r>
          </m:sub>
          <m:sup>
            <m:r>
              <w:rPr>
                <w:rFonts w:ascii="Cambria Math" w:hAnsi="Cambria Math" w:cs="Times New Roman"/>
                <w:sz w:val="24"/>
                <w:szCs w:val="24"/>
              </w:rPr>
              <m:t>input</m:t>
            </m:r>
          </m:sup>
        </m:sSubSup>
      </m:oMath>
      <w:r w:rsidR="00597F13" w:rsidRPr="00783A3A">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i,t-1</m:t>
            </m:r>
          </m:sub>
        </m:sSub>
      </m:oMath>
      <w:r w:rsidR="00DB0EB8" w:rsidRPr="00783A3A">
        <w:rPr>
          <w:rFonts w:ascii="Times New Roman" w:hAnsi="Times New Roman" w:cs="Times New Roman"/>
          <w:sz w:val="24"/>
          <w:szCs w:val="24"/>
        </w:rPr>
        <w:t xml:space="preserve"> </w:t>
      </w:r>
      <w:r w:rsidR="003D47E5" w:rsidRPr="00783A3A">
        <w:rPr>
          <w:rFonts w:ascii="Times New Roman" w:hAnsi="Times New Roman" w:cs="Times New Roman"/>
          <w:sz w:val="24"/>
          <w:szCs w:val="24"/>
        </w:rPr>
        <w:t>are</w:t>
      </w:r>
      <w:r w:rsidR="00DB0EB8" w:rsidRPr="00783A3A">
        <w:rPr>
          <w:rFonts w:ascii="Times New Roman" w:hAnsi="Times New Roman" w:cs="Times New Roman"/>
          <w:sz w:val="24"/>
          <w:szCs w:val="24"/>
        </w:rPr>
        <w:t xml:space="preserve"> the price of input</w:t>
      </w:r>
      <w:r w:rsidR="000B5329" w:rsidRPr="00783A3A">
        <w:rPr>
          <w:rFonts w:ascii="Times New Roman" w:hAnsi="Times New Roman" w:cs="Times New Roman"/>
          <w:sz w:val="24"/>
          <w:szCs w:val="24"/>
        </w:rPr>
        <w:t>s</w:t>
      </w:r>
      <w:r w:rsidR="00DB0EB8" w:rsidRPr="00783A3A">
        <w:rPr>
          <w:rFonts w:ascii="Times New Roman" w:hAnsi="Times New Roman" w:cs="Times New Roman"/>
          <w:sz w:val="24"/>
          <w:szCs w:val="24"/>
        </w:rPr>
        <w:t xml:space="preserve"> </w:t>
      </w:r>
      <w:r w:rsidR="00597F13" w:rsidRPr="00783A3A">
        <w:rPr>
          <w:rFonts w:ascii="Times New Roman" w:hAnsi="Times New Roman" w:cs="Times New Roman"/>
          <w:sz w:val="24"/>
          <w:szCs w:val="24"/>
        </w:rPr>
        <w:t xml:space="preserve">and weather </w:t>
      </w:r>
      <w:r w:rsidR="00BA7F22" w:rsidRPr="00783A3A">
        <w:rPr>
          <w:rFonts w:ascii="Times New Roman" w:hAnsi="Times New Roman" w:cs="Times New Roman"/>
          <w:sz w:val="24"/>
          <w:szCs w:val="24"/>
        </w:rPr>
        <w:t xml:space="preserve">at district </w:t>
      </w:r>
      <m:oMath>
        <m:r>
          <m:rPr>
            <m:sty m:val="p"/>
          </m:rPr>
          <w:rPr>
            <w:rFonts w:ascii="Cambria Math" w:hAnsi="Cambria Math" w:cs="Times New Roman"/>
            <w:noProof/>
            <w:sz w:val="24"/>
            <w:szCs w:val="24"/>
          </w:rPr>
          <m:t>i</m:t>
        </m:r>
      </m:oMath>
      <w:r w:rsidR="00BA7F22" w:rsidRPr="00783A3A">
        <w:rPr>
          <w:rFonts w:ascii="Times New Roman" w:hAnsi="Times New Roman" w:cs="Times New Roman"/>
          <w:sz w:val="24"/>
          <w:szCs w:val="24"/>
        </w:rPr>
        <w:t xml:space="preserve"> in the previous period</w:t>
      </w:r>
      <w:r w:rsidR="002C6565">
        <w:rPr>
          <w:rFonts w:ascii="Times New Roman" w:hAnsi="Times New Roman" w:cs="Times New Roman"/>
          <w:sz w:val="24"/>
          <w:szCs w:val="24"/>
        </w:rPr>
        <w:t>,</w:t>
      </w:r>
      <w:r w:rsidR="00597F13" w:rsidRPr="00783A3A">
        <w:rPr>
          <w:rFonts w:ascii="Times New Roman" w:hAnsi="Times New Roman" w:cs="Times New Roman"/>
          <w:sz w:val="24"/>
          <w:szCs w:val="24"/>
        </w:rPr>
        <w:t xml:space="preserve"> respectively</w:t>
      </w:r>
      <w:r w:rsidR="002C6565">
        <w:rPr>
          <w:rFonts w:ascii="Times New Roman" w:hAnsi="Times New Roman" w:cs="Times New Roman"/>
          <w:sz w:val="24"/>
          <w:szCs w:val="24"/>
        </w:rPr>
        <w:t>;</w:t>
      </w:r>
      <w:r w:rsidR="00E31780">
        <w:rPr>
          <w:rFonts w:ascii="Times New Roman" w:hAnsi="Times New Roman" w:cs="Times New Roman"/>
          <w:sz w:val="24"/>
          <w:szCs w:val="24"/>
        </w:rPr>
        <w:t xml:space="preserve"> </w:t>
      </w:r>
      <m:oMath>
        <m:r>
          <w:rPr>
            <w:rFonts w:ascii="Cambria Math" w:hAnsi="Cambria Math" w:cs="Times New Roman"/>
            <w:sz w:val="24"/>
            <w:szCs w:val="24"/>
          </w:rPr>
          <m:t>E (</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it</m:t>
            </m:r>
          </m:sub>
          <m:sup>
            <m:r>
              <w:rPr>
                <w:rFonts w:ascii="Cambria Math" w:hAnsi="Cambria Math" w:cs="Times New Roman"/>
                <w:sz w:val="24"/>
                <w:szCs w:val="24"/>
              </w:rPr>
              <m:t>output</m:t>
            </m:r>
          </m:sup>
        </m:sSubSup>
        <m:r>
          <w:rPr>
            <w:rFonts w:ascii="Cambria Math" w:hAnsi="Cambria Math" w:cs="Times New Roman"/>
            <w:sz w:val="24"/>
            <w:szCs w:val="24"/>
          </w:rPr>
          <m:t>)</m:t>
        </m:r>
      </m:oMath>
      <w:r w:rsidR="00597F13" w:rsidRPr="00783A3A">
        <w:rPr>
          <w:rFonts w:ascii="Times New Roman" w:hAnsi="Times New Roman" w:cs="Times New Roman"/>
          <w:sz w:val="24"/>
          <w:szCs w:val="24"/>
        </w:rPr>
        <w:t xml:space="preserve"> </w:t>
      </w:r>
      <w:r w:rsidR="00597F13" w:rsidRPr="00783A3A">
        <w:rPr>
          <w:rFonts w:ascii="Times New Roman" w:hAnsi="Times New Roman" w:cs="Times New Roman"/>
          <w:noProof/>
          <w:sz w:val="24"/>
          <w:szCs w:val="24"/>
        </w:rPr>
        <w:t xml:space="preserve">is </w:t>
      </w:r>
      <w:r w:rsidR="00F63508" w:rsidRPr="00783A3A">
        <w:rPr>
          <w:rFonts w:ascii="Times New Roman" w:hAnsi="Times New Roman" w:cs="Times New Roman"/>
          <w:noProof/>
          <w:sz w:val="24"/>
          <w:szCs w:val="24"/>
        </w:rPr>
        <w:t>farmers’</w:t>
      </w:r>
      <w:r w:rsidR="00597F13" w:rsidRPr="00783A3A">
        <w:rPr>
          <w:rFonts w:ascii="Times New Roman" w:hAnsi="Times New Roman" w:cs="Times New Roman"/>
          <w:noProof/>
          <w:sz w:val="24"/>
          <w:szCs w:val="24"/>
        </w:rPr>
        <w:t xml:space="preserve"> </w:t>
      </w:r>
      <w:r w:rsidR="0002789D" w:rsidRPr="00783A3A">
        <w:rPr>
          <w:rFonts w:ascii="Times New Roman" w:hAnsi="Times New Roman" w:cs="Times New Roman"/>
          <w:noProof/>
          <w:sz w:val="24"/>
          <w:szCs w:val="24"/>
        </w:rPr>
        <w:t xml:space="preserve">expected </w:t>
      </w:r>
      <w:r w:rsidR="00597F13" w:rsidRPr="00783A3A">
        <w:rPr>
          <w:rFonts w:ascii="Times New Roman" w:hAnsi="Times New Roman" w:cs="Times New Roman"/>
          <w:noProof/>
          <w:sz w:val="24"/>
          <w:szCs w:val="24"/>
        </w:rPr>
        <w:t xml:space="preserve">farm gate price of maize </w:t>
      </w:r>
      <w:r w:rsidR="00F82809" w:rsidRPr="00783A3A">
        <w:rPr>
          <w:rFonts w:ascii="Times New Roman" w:hAnsi="Times New Roman" w:cs="Times New Roman"/>
          <w:noProof/>
          <w:sz w:val="24"/>
          <w:szCs w:val="24"/>
        </w:rPr>
        <w:t xml:space="preserve">in the </w:t>
      </w:r>
      <w:r w:rsidR="00F63508" w:rsidRPr="00783A3A">
        <w:rPr>
          <w:rFonts w:ascii="Times New Roman" w:hAnsi="Times New Roman" w:cs="Times New Roman"/>
          <w:noProof/>
          <w:sz w:val="24"/>
          <w:szCs w:val="24"/>
        </w:rPr>
        <w:t xml:space="preserve">next </w:t>
      </w:r>
      <w:r w:rsidR="00F82809" w:rsidRPr="00783A3A">
        <w:rPr>
          <w:rFonts w:ascii="Times New Roman" w:hAnsi="Times New Roman" w:cs="Times New Roman"/>
          <w:noProof/>
          <w:sz w:val="24"/>
          <w:szCs w:val="24"/>
        </w:rPr>
        <w:t>year</w:t>
      </w:r>
      <w:r w:rsidR="00E75C59" w:rsidRPr="00783A3A">
        <w:rPr>
          <w:rFonts w:ascii="Times New Roman" w:hAnsi="Times New Roman" w:cs="Times New Roman"/>
          <w:noProof/>
          <w:sz w:val="24"/>
          <w:szCs w:val="24"/>
        </w:rPr>
        <w:t>;</w:t>
      </w:r>
      <w:r w:rsidR="00E31780">
        <w:rPr>
          <w:rFonts w:ascii="Times New Roman" w:hAnsi="Times New Roman" w:cs="Times New Roman"/>
          <w:noProof/>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border</m:t>
            </m:r>
          </m:sup>
        </m:sSubSup>
      </m:oMath>
      <w:r w:rsidR="00E31780">
        <w:rPr>
          <w:rFonts w:ascii="Times New Roman" w:hAnsi="Times New Roman" w:cs="Times New Roman"/>
          <w:noProof/>
          <w:sz w:val="24"/>
          <w:szCs w:val="24"/>
        </w:rPr>
        <w:t xml:space="preserve"> is the maize price at the border</w:t>
      </w:r>
      <w:r w:rsidR="002C6565">
        <w:rPr>
          <w:rFonts w:ascii="Times New Roman" w:hAnsi="Times New Roman" w:cs="Times New Roman"/>
          <w:noProof/>
          <w:sz w:val="24"/>
          <w:szCs w:val="24"/>
        </w:rPr>
        <w:t>;</w:t>
      </w:r>
      <w:r w:rsidR="00E31780">
        <w:rPr>
          <w:rFonts w:ascii="Times New Roman" w:hAnsi="Times New Roman" w:cs="Times New Roman"/>
          <w:noProof/>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m:t>
            </m:r>
          </m:sub>
          <m:sup>
            <m:r>
              <w:rPr>
                <w:rFonts w:ascii="Cambria Math" w:hAnsi="Cambria Math" w:cs="Times New Roman"/>
                <w:sz w:val="24"/>
                <w:szCs w:val="24"/>
              </w:rPr>
              <m:t>d</m:t>
            </m:r>
          </m:sup>
        </m:sSubSup>
      </m:oMath>
      <w:r w:rsidR="00E31780">
        <w:rPr>
          <w:rFonts w:ascii="Times New Roman" w:hAnsi="Times New Roman" w:cs="Times New Roman"/>
          <w:noProof/>
          <w:sz w:val="24"/>
          <w:szCs w:val="24"/>
        </w:rPr>
        <w:t xml:space="preserve"> is the transportation cost </w:t>
      </w:r>
      <w:r w:rsidR="00E31780">
        <w:rPr>
          <w:rFonts w:ascii="Times New Roman" w:hAnsi="Times New Roman" w:cs="Times New Roman"/>
          <w:noProof/>
          <w:sz w:val="24"/>
          <w:szCs w:val="24"/>
        </w:rPr>
        <w:lastRenderedPageBreak/>
        <w:t>of transporting maize to or from the border</w:t>
      </w:r>
      <w:r w:rsidR="00AA562A">
        <w:rPr>
          <w:rFonts w:ascii="Times New Roman" w:hAnsi="Times New Roman" w:cs="Times New Roman"/>
          <w:noProof/>
          <w:sz w:val="24"/>
          <w:szCs w:val="24"/>
        </w:rPr>
        <w:t>.</w:t>
      </w:r>
      <w:r w:rsidR="00E75C59" w:rsidRPr="00783A3A">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oMath>
      <w:r w:rsidR="00597F13" w:rsidRPr="00783A3A">
        <w:rPr>
          <w:rFonts w:ascii="Times New Roman" w:hAnsi="Times New Roman" w:cs="Times New Roman"/>
          <w:sz w:val="24"/>
          <w:szCs w:val="24"/>
        </w:rPr>
        <w:t xml:space="preserve"> </w:t>
      </w:r>
      <w:r w:rsidR="00597F13" w:rsidRPr="00783A3A">
        <w:rPr>
          <w:rFonts w:ascii="Times New Roman" w:hAnsi="Times New Roman" w:cs="Times New Roman"/>
          <w:noProof/>
          <w:sz w:val="24"/>
          <w:szCs w:val="24"/>
        </w:rPr>
        <w:t xml:space="preserve">is the demand </w:t>
      </w:r>
      <w:r w:rsidR="00F82809" w:rsidRPr="00783A3A">
        <w:rPr>
          <w:rFonts w:ascii="Times New Roman" w:hAnsi="Times New Roman" w:cs="Times New Roman"/>
          <w:noProof/>
          <w:sz w:val="24"/>
          <w:szCs w:val="24"/>
        </w:rPr>
        <w:t>for</w:t>
      </w:r>
      <w:r w:rsidR="00597F13" w:rsidRPr="00783A3A">
        <w:rPr>
          <w:rFonts w:ascii="Times New Roman" w:hAnsi="Times New Roman" w:cs="Times New Roman"/>
          <w:noProof/>
          <w:sz w:val="24"/>
          <w:szCs w:val="24"/>
        </w:rPr>
        <w:t xml:space="preserve"> maize, affected by </w:t>
      </w:r>
      <w:r w:rsidR="00F82809" w:rsidRPr="00783A3A">
        <w:rPr>
          <w:rFonts w:ascii="Times New Roman" w:hAnsi="Times New Roman" w:cs="Times New Roman"/>
          <w:noProof/>
          <w:sz w:val="24"/>
          <w:szCs w:val="24"/>
        </w:rPr>
        <w:t xml:space="preserve">the </w:t>
      </w:r>
      <w:r w:rsidR="00597F13" w:rsidRPr="00783A3A">
        <w:rPr>
          <w:rFonts w:ascii="Times New Roman" w:hAnsi="Times New Roman" w:cs="Times New Roman"/>
          <w:noProof/>
          <w:sz w:val="24"/>
          <w:szCs w:val="24"/>
        </w:rPr>
        <w:t>current price of maize</w:t>
      </w:r>
      <w:r w:rsidR="00517B90">
        <w:rPr>
          <w:rFonts w:ascii="Times New Roman" w:hAnsi="Times New Roman" w:cs="Times New Roman"/>
          <w:noProof/>
          <w:sz w:val="24"/>
          <w:szCs w:val="24"/>
        </w:rPr>
        <w:t xml:space="preserve"> and</w:t>
      </w:r>
      <w:r w:rsidR="00597F13" w:rsidRPr="00783A3A">
        <w:rPr>
          <w:rFonts w:ascii="Times New Roman" w:hAnsi="Times New Roman" w:cs="Times New Roman"/>
          <w:noProof/>
          <w:sz w:val="24"/>
          <w:szCs w:val="24"/>
        </w:rPr>
        <w:t xml:space="preserve"> </w:t>
      </w:r>
      <w:r w:rsidR="00F82809" w:rsidRPr="00783A3A">
        <w:rPr>
          <w:rFonts w:ascii="Times New Roman" w:hAnsi="Times New Roman" w:cs="Times New Roman"/>
          <w:noProof/>
          <w:sz w:val="24"/>
          <w:szCs w:val="24"/>
        </w:rPr>
        <w:t xml:space="preserve">the </w:t>
      </w:r>
      <w:r w:rsidR="00597F13" w:rsidRPr="00783A3A">
        <w:rPr>
          <w:rFonts w:ascii="Times New Roman" w:hAnsi="Times New Roman" w:cs="Times New Roman"/>
          <w:noProof/>
          <w:sz w:val="24"/>
          <w:szCs w:val="24"/>
        </w:rPr>
        <w:t>income of consumers.</w:t>
      </w:r>
    </w:p>
    <w:p w14:paraId="2009CB2A" w14:textId="10A00B5B" w:rsidR="000A1887" w:rsidRDefault="00022537" w:rsidP="00A54DD8">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 xml:space="preserve">Several factors determine the quantity of FRA sales and purchases in district </w:t>
      </w:r>
      <m:oMath>
        <m:r>
          <w:rPr>
            <w:rFonts w:ascii="Cambria Math" w:hAnsi="Cambria Math" w:cs="Times New Roman"/>
            <w:sz w:val="24"/>
            <w:szCs w:val="24"/>
          </w:rPr>
          <m:t>i</m:t>
        </m:r>
      </m:oMath>
      <w:r w:rsidRPr="00783A3A">
        <w:rPr>
          <w:rFonts w:ascii="Times New Roman" w:hAnsi="Times New Roman" w:cs="Times New Roman"/>
          <w:sz w:val="24"/>
          <w:szCs w:val="24"/>
        </w:rPr>
        <w:t xml:space="preserve"> at time </w:t>
      </w:r>
      <m:oMath>
        <m:r>
          <w:rPr>
            <w:rFonts w:ascii="Cambria Math" w:hAnsi="Cambria Math" w:cs="Times New Roman"/>
            <w:sz w:val="24"/>
            <w:szCs w:val="24"/>
          </w:rPr>
          <m:t>t</m:t>
        </m:r>
      </m:oMath>
      <w:r w:rsidR="004B6247" w:rsidRPr="00783A3A">
        <w:rPr>
          <w:rFonts w:ascii="Times New Roman" w:hAnsi="Times New Roman" w:cs="Times New Roman"/>
          <w:sz w:val="24"/>
          <w:szCs w:val="24"/>
        </w:rPr>
        <w:t>, as shown in e</w:t>
      </w:r>
      <w:r w:rsidR="00972CB2" w:rsidRPr="00783A3A">
        <w:rPr>
          <w:rFonts w:ascii="Times New Roman" w:hAnsi="Times New Roman" w:cs="Times New Roman"/>
          <w:sz w:val="24"/>
          <w:szCs w:val="24"/>
        </w:rPr>
        <w:t>quation</w:t>
      </w:r>
      <w:r w:rsidR="004B6247" w:rsidRPr="00783A3A">
        <w:rPr>
          <w:rFonts w:ascii="Times New Roman" w:hAnsi="Times New Roman" w:cs="Times New Roman"/>
          <w:sz w:val="24"/>
          <w:szCs w:val="24"/>
        </w:rPr>
        <w:t>s</w:t>
      </w:r>
      <w:r w:rsidR="00972CB2" w:rsidRPr="00783A3A">
        <w:rPr>
          <w:rFonts w:ascii="Times New Roman" w:hAnsi="Times New Roman" w:cs="Times New Roman"/>
          <w:sz w:val="24"/>
          <w:szCs w:val="24"/>
        </w:rPr>
        <w:t xml:space="preserve"> (3)</w:t>
      </w:r>
      <w:r w:rsidR="00D1608B">
        <w:rPr>
          <w:rFonts w:ascii="Times New Roman" w:hAnsi="Times New Roman" w:cs="Times New Roman"/>
          <w:sz w:val="24"/>
          <w:szCs w:val="24"/>
        </w:rPr>
        <w:t>,</w:t>
      </w:r>
      <w:r w:rsidR="00972CB2" w:rsidRPr="00783A3A">
        <w:rPr>
          <w:rFonts w:ascii="Times New Roman" w:hAnsi="Times New Roman" w:cs="Times New Roman"/>
          <w:sz w:val="24"/>
          <w:szCs w:val="24"/>
        </w:rPr>
        <w:t xml:space="preserve"> (4)</w:t>
      </w:r>
      <w:r w:rsidR="0044661F">
        <w:rPr>
          <w:rFonts w:ascii="Times New Roman" w:hAnsi="Times New Roman" w:cs="Times New Roman"/>
          <w:sz w:val="24"/>
          <w:szCs w:val="24"/>
        </w:rPr>
        <w:t>,</w:t>
      </w:r>
      <w:r w:rsidR="00D1608B">
        <w:rPr>
          <w:rFonts w:ascii="Times New Roman" w:hAnsi="Times New Roman" w:cs="Times New Roman"/>
          <w:sz w:val="24"/>
          <w:szCs w:val="24"/>
        </w:rPr>
        <w:t xml:space="preserve"> and (5)</w:t>
      </w:r>
      <w:r w:rsidR="000C5DD4" w:rsidRPr="00783A3A">
        <w:rPr>
          <w:rFonts w:ascii="Times New Roman" w:hAnsi="Times New Roman" w:cs="Times New Roman"/>
          <w:sz w:val="24"/>
          <w:szCs w:val="24"/>
        </w:rPr>
        <w:t>:</w:t>
      </w:r>
    </w:p>
    <w:p w14:paraId="3C74D313" w14:textId="36345C6E" w:rsidR="00CD16AF" w:rsidRPr="00783A3A" w:rsidRDefault="00C90E7D" w:rsidP="00935280">
      <w:pPr>
        <w:spacing w:after="0" w:line="480" w:lineRule="auto"/>
        <w:ind w:firstLine="720"/>
        <w:jc w:val="both"/>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FRA</m:t>
            </m:r>
          </m:e>
          <m:sub>
            <m:r>
              <w:rPr>
                <w:rFonts w:ascii="Cambria Math" w:hAnsi="Cambria Math" w:cs="Times New Roman"/>
                <w:sz w:val="24"/>
                <w:szCs w:val="24"/>
              </w:rPr>
              <m:t>mt</m:t>
            </m:r>
          </m:sub>
          <m:sup>
            <m:r>
              <w:rPr>
                <w:rFonts w:ascii="Cambria Math" w:hAnsi="Cambria Math" w:cs="Times New Roman"/>
                <w:sz w:val="24"/>
                <w:szCs w:val="24"/>
              </w:rPr>
              <m:t>S</m:t>
            </m:r>
          </m:sup>
        </m:sSubSup>
        <m:r>
          <w:rPr>
            <w:rFonts w:ascii="Cambria Math" w:hAnsi="Cambria Math" w:cs="Times New Roman"/>
            <w:sz w:val="24"/>
            <w:szCs w:val="24"/>
          </w:rPr>
          <m:t>=h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mt</m:t>
                </m:r>
              </m:sub>
            </m:sSub>
            <m:r>
              <w:rPr>
                <w:rFonts w:ascii="Cambria Math" w:hAnsi="Cambria Math" w:cs="Times New Roman"/>
                <w:sz w:val="24"/>
                <w:szCs w:val="24"/>
              </w:rPr>
              <m:t>, month</m:t>
            </m:r>
          </m:e>
        </m:d>
      </m:oMath>
      <w:r w:rsidR="002C6565">
        <w:rPr>
          <w:rFonts w:ascii="Times New Roman" w:hAnsi="Times New Roman" w:cs="Times New Roman"/>
          <w:sz w:val="24"/>
          <w:szCs w:val="24"/>
        </w:rPr>
        <w:tab/>
      </w:r>
      <w:r w:rsidR="00935280">
        <w:rPr>
          <w:rFonts w:ascii="Times New Roman" w:hAnsi="Times New Roman" w:cs="Times New Roman"/>
          <w:sz w:val="24"/>
          <w:szCs w:val="24"/>
        </w:rPr>
        <w:tab/>
      </w:r>
      <w:r w:rsidR="00935280">
        <w:rPr>
          <w:rFonts w:ascii="Times New Roman" w:hAnsi="Times New Roman" w:cs="Times New Roman"/>
          <w:sz w:val="24"/>
          <w:szCs w:val="24"/>
        </w:rPr>
        <w:tab/>
      </w:r>
      <w:r w:rsidR="002C6565">
        <w:rPr>
          <w:rFonts w:ascii="Times New Roman" w:hAnsi="Times New Roman" w:cs="Times New Roman"/>
          <w:sz w:val="24"/>
          <w:szCs w:val="24"/>
        </w:rPr>
        <w:tab/>
      </w:r>
      <w:r w:rsidR="002C6565">
        <w:rPr>
          <w:rFonts w:ascii="Times New Roman" w:hAnsi="Times New Roman" w:cs="Times New Roman"/>
          <w:sz w:val="24"/>
          <w:szCs w:val="24"/>
        </w:rPr>
        <w:tab/>
      </w:r>
      <w:r w:rsidR="002C6565">
        <w:rPr>
          <w:rFonts w:ascii="Times New Roman" w:hAnsi="Times New Roman" w:cs="Times New Roman"/>
          <w:sz w:val="24"/>
          <w:szCs w:val="24"/>
        </w:rPr>
        <w:tab/>
      </w:r>
      <w:r w:rsidR="002C6565">
        <w:rPr>
          <w:rFonts w:ascii="Times New Roman" w:hAnsi="Times New Roman" w:cs="Times New Roman"/>
          <w:sz w:val="24"/>
          <w:szCs w:val="24"/>
        </w:rPr>
        <w:tab/>
        <w:t>(3)</w:t>
      </w:r>
    </w:p>
    <w:p w14:paraId="294793EE" w14:textId="2C2FE174" w:rsidR="00ED3B7E" w:rsidRPr="00783A3A" w:rsidRDefault="00C90E7D" w:rsidP="00935280">
      <w:pPr>
        <w:spacing w:after="0" w:line="480" w:lineRule="auto"/>
        <w:ind w:firstLine="720"/>
        <w:jc w:val="both"/>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S</m:t>
            </m:r>
          </m:sup>
        </m:sSubSup>
        <m:r>
          <w:rPr>
            <w:rFonts w:ascii="Cambria Math" w:hAnsi="Cambria Math" w:cs="Times New Roman"/>
            <w:sz w:val="24"/>
            <w:szCs w:val="24"/>
          </w:rPr>
          <m:t>=h</m:t>
        </m:r>
        <m:d>
          <m:dPr>
            <m:ctrlPr>
              <w:rPr>
                <w:rFonts w:ascii="Cambria Math" w:hAnsi="Cambria Math" w:cs="Times New Roman"/>
                <w:i/>
                <w:sz w:val="24"/>
                <w:szCs w:val="24"/>
              </w:rPr>
            </m:ctrlPr>
          </m:dPr>
          <m:e>
            <w:bookmarkStart w:id="1" w:name="_Hlk3897091"/>
            <m:sSubSup>
              <m:sSubSupPr>
                <m:ctrlPr>
                  <w:rPr>
                    <w:rFonts w:ascii="Cambria Math" w:hAnsi="Cambria Math" w:cs="Times New Roman"/>
                    <w:i/>
                    <w:sz w:val="24"/>
                    <w:szCs w:val="24"/>
                  </w:rPr>
                </m:ctrlPr>
              </m:sSubSup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 xml:space="preserve"> x </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d</m:t>
                    </m:r>
                  </m:sup>
                </m:sSubSup>
                <m:r>
                  <w:rPr>
                    <w:rFonts w:ascii="Cambria Math" w:hAnsi="Cambria Math" w:cs="Times New Roman"/>
                    <w:sz w:val="24"/>
                    <w:szCs w:val="24"/>
                  </w:rPr>
                  <m:t xml:space="preserve"> x FRA</m:t>
                </m:r>
              </m:e>
              <m:sub>
                <m:r>
                  <w:rPr>
                    <w:rFonts w:ascii="Cambria Math" w:hAnsi="Cambria Math" w:cs="Times New Roman" w:hint="eastAsia"/>
                    <w:sz w:val="24"/>
                    <w:szCs w:val="24"/>
                  </w:rPr>
                  <m:t>m</m:t>
                </m:r>
                <m:r>
                  <w:rPr>
                    <w:rFonts w:ascii="Cambria Math" w:hAnsi="Cambria Math" w:cs="Times New Roman"/>
                    <w:sz w:val="24"/>
                    <w:szCs w:val="24"/>
                  </w:rPr>
                  <m:t>t</m:t>
                </m:r>
              </m:sub>
              <m:sup>
                <m:r>
                  <w:rPr>
                    <w:rFonts w:ascii="Cambria Math" w:hAnsi="Cambria Math" w:cs="Times New Roman"/>
                    <w:sz w:val="24"/>
                    <w:szCs w:val="24"/>
                  </w:rPr>
                  <m:t>S</m:t>
                </m:r>
              </m:sup>
            </m:sSubSup>
            <w:bookmarkEnd w:id="1"/>
            <m:r>
              <w:rPr>
                <w:rFonts w:ascii="Cambria Math" w:hAnsi="Cambria Math" w:cs="Times New Roman"/>
                <w:noProof/>
                <w:sz w:val="24"/>
                <w:szCs w:val="24"/>
              </w:rPr>
              <m:t xml:space="preserve"> </m:t>
            </m:r>
          </m:e>
        </m:d>
        <m:r>
          <w:rPr>
            <w:rFonts w:ascii="Cambria Math" w:hAnsi="Cambria Math" w:cs="Times New Roman"/>
            <w:sz w:val="24"/>
            <w:szCs w:val="24"/>
          </w:rPr>
          <m:t xml:space="preserve">  </m:t>
        </m:r>
      </m:oMath>
      <w:r w:rsidR="002C6565">
        <w:rPr>
          <w:rFonts w:ascii="Times New Roman" w:hAnsi="Times New Roman" w:cs="Times New Roman"/>
          <w:sz w:val="24"/>
          <w:szCs w:val="24"/>
        </w:rPr>
        <w:tab/>
      </w:r>
      <w:r w:rsidR="002C6565">
        <w:rPr>
          <w:rFonts w:ascii="Times New Roman" w:hAnsi="Times New Roman" w:cs="Times New Roman"/>
          <w:sz w:val="24"/>
          <w:szCs w:val="24"/>
        </w:rPr>
        <w:tab/>
      </w:r>
      <w:r w:rsidR="002C6565">
        <w:rPr>
          <w:rFonts w:ascii="Times New Roman" w:hAnsi="Times New Roman" w:cs="Times New Roman"/>
          <w:sz w:val="24"/>
          <w:szCs w:val="24"/>
        </w:rPr>
        <w:tab/>
      </w:r>
      <w:r w:rsidR="002C6565">
        <w:rPr>
          <w:rFonts w:ascii="Times New Roman" w:hAnsi="Times New Roman" w:cs="Times New Roman"/>
          <w:sz w:val="24"/>
          <w:szCs w:val="24"/>
        </w:rPr>
        <w:tab/>
      </w:r>
      <w:r w:rsidR="002C6565">
        <w:rPr>
          <w:rFonts w:ascii="Times New Roman" w:hAnsi="Times New Roman" w:cs="Times New Roman"/>
          <w:sz w:val="24"/>
          <w:szCs w:val="24"/>
        </w:rPr>
        <w:tab/>
      </w:r>
      <w:r w:rsidR="002C6565">
        <w:rPr>
          <w:rFonts w:ascii="Times New Roman" w:hAnsi="Times New Roman" w:cs="Times New Roman"/>
          <w:sz w:val="24"/>
          <w:szCs w:val="24"/>
        </w:rPr>
        <w:tab/>
        <w:t>(4)</w:t>
      </w:r>
    </w:p>
    <w:p w14:paraId="0044FD55" w14:textId="2BDB1B60" w:rsidR="00010C82" w:rsidRPr="00783A3A" w:rsidRDefault="00C90E7D" w:rsidP="00935280">
      <w:pPr>
        <w:spacing w:after="0" w:line="480" w:lineRule="auto"/>
        <w:ind w:firstLine="720"/>
        <w:jc w:val="both"/>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D</m:t>
            </m:r>
          </m:sup>
        </m:sSubSup>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bar>
                  <m:barPr>
                    <m:pos m:val="top"/>
                    <m:ctrlPr>
                      <w:rPr>
                        <w:rFonts w:ascii="Cambria Math" w:hAnsi="Cambria Math" w:cs="Times New Roman"/>
                        <w:i/>
                        <w:sz w:val="24"/>
                        <w:szCs w:val="24"/>
                      </w:rPr>
                    </m:ctrlPr>
                  </m:barPr>
                  <m:e>
                    <m:r>
                      <w:rPr>
                        <w:rFonts w:ascii="Cambria Math" w:hAnsi="Cambria Math" w:cs="Times New Roman"/>
                        <w:sz w:val="24"/>
                        <w:szCs w:val="24"/>
                      </w:rPr>
                      <m:t>P</m:t>
                    </m:r>
                  </m:e>
                </m:bar>
              </m:e>
              <m:sub>
                <m:r>
                  <w:rPr>
                    <w:rFonts w:ascii="Cambria Math" w:hAnsi="Cambria Math" w:cs="Times New Roman"/>
                    <w:sz w:val="24"/>
                    <w:szCs w:val="24"/>
                  </w:rPr>
                  <m:t>t</m:t>
                </m:r>
              </m:sub>
            </m:sSub>
            <m:r>
              <w:rPr>
                <w:rFonts w:ascii="Cambria Math" w:hAnsi="Cambria Math" w:cs="Times New Roman"/>
                <w:sz w:val="24"/>
                <w:szCs w:val="24"/>
              </w:rPr>
              <m:t>,E</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FRA</m:t>
                </m:r>
              </m:e>
              <m:sub>
                <m:r>
                  <w:rPr>
                    <w:rFonts w:ascii="Cambria Math" w:hAnsi="Cambria Math" w:cs="Times New Roman"/>
                    <w:sz w:val="24"/>
                    <w:szCs w:val="24"/>
                  </w:rPr>
                  <m:t>i,t-1</m:t>
                </m:r>
              </m:sub>
              <m:sup>
                <m:r>
                  <w:rPr>
                    <w:rFonts w:ascii="Cambria Math" w:hAnsi="Cambria Math" w:cs="Times New Roman"/>
                    <w:sz w:val="24"/>
                    <w:szCs w:val="24"/>
                  </w:rPr>
                  <m:t>D</m:t>
                </m:r>
              </m:sup>
            </m:sSubSup>
            <m:r>
              <w:rPr>
                <w:rFonts w:ascii="Cambria Math" w:hAnsi="Cambria Math" w:cs="Times New Roman"/>
                <w:sz w:val="24"/>
                <w:szCs w:val="24"/>
              </w:rPr>
              <m:t xml:space="preserve"> </m:t>
            </m:r>
          </m:e>
        </m:d>
        <m:r>
          <w:rPr>
            <w:rFonts w:ascii="Cambria Math" w:hAnsi="Cambria Math" w:cs="Times New Roman"/>
            <w:sz w:val="24"/>
            <w:szCs w:val="24"/>
          </w:rPr>
          <m:t xml:space="preserve"> </m:t>
        </m:r>
      </m:oMath>
      <w:r w:rsidR="00935280">
        <w:rPr>
          <w:rFonts w:ascii="Times New Roman" w:hAnsi="Times New Roman" w:cs="Times New Roman"/>
          <w:sz w:val="24"/>
          <w:szCs w:val="24"/>
        </w:rPr>
        <w:tab/>
      </w:r>
      <w:r w:rsidR="00935280">
        <w:rPr>
          <w:rFonts w:ascii="Times New Roman" w:hAnsi="Times New Roman" w:cs="Times New Roman"/>
          <w:sz w:val="24"/>
          <w:szCs w:val="24"/>
        </w:rPr>
        <w:tab/>
      </w:r>
      <w:r w:rsidR="00935280">
        <w:rPr>
          <w:rFonts w:ascii="Times New Roman" w:hAnsi="Times New Roman" w:cs="Times New Roman"/>
          <w:sz w:val="24"/>
          <w:szCs w:val="24"/>
        </w:rPr>
        <w:tab/>
      </w:r>
      <w:r w:rsidR="00935280">
        <w:rPr>
          <w:rFonts w:ascii="Times New Roman" w:hAnsi="Times New Roman" w:cs="Times New Roman"/>
          <w:sz w:val="24"/>
          <w:szCs w:val="24"/>
        </w:rPr>
        <w:tab/>
      </w:r>
      <w:r w:rsidR="00935280">
        <w:rPr>
          <w:rFonts w:ascii="Times New Roman" w:hAnsi="Times New Roman" w:cs="Times New Roman"/>
          <w:sz w:val="24"/>
          <w:szCs w:val="24"/>
        </w:rPr>
        <w:tab/>
        <w:t>(5)</w:t>
      </w:r>
    </w:p>
    <w:p w14:paraId="6D30E406" w14:textId="3FD13753" w:rsidR="008D7F1E" w:rsidRDefault="004B6247" w:rsidP="00A54DD8">
      <w:pPr>
        <w:spacing w:after="0" w:line="480" w:lineRule="auto"/>
        <w:rPr>
          <w:rFonts w:ascii="Times New Roman" w:hAnsi="Times New Roman" w:cs="Times New Roman"/>
          <w:sz w:val="24"/>
          <w:szCs w:val="24"/>
        </w:rPr>
      </w:pPr>
      <w:r w:rsidRPr="00783A3A">
        <w:rPr>
          <w:rFonts w:ascii="Times New Roman" w:hAnsi="Times New Roman" w:cs="Times New Roman"/>
          <w:sz w:val="24"/>
          <w:szCs w:val="24"/>
        </w:rPr>
        <w:t>w</w:t>
      </w:r>
      <w:r w:rsidR="008B23B2" w:rsidRPr="00783A3A">
        <w:rPr>
          <w:rFonts w:ascii="Times New Roman" w:hAnsi="Times New Roman" w:cs="Times New Roman"/>
          <w:sz w:val="24"/>
          <w:szCs w:val="24"/>
        </w:rPr>
        <w:t>here</w:t>
      </w:r>
      <m:oMath>
        <m:r>
          <m:rPr>
            <m:sty m:val="p"/>
          </m:rP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 xml:space="preserve"> FRA</m:t>
            </m:r>
          </m:e>
          <m:sub>
            <m:r>
              <w:rPr>
                <w:rFonts w:ascii="Cambria Math" w:hAnsi="Cambria Math" w:cs="Times New Roman"/>
                <w:sz w:val="24"/>
                <w:szCs w:val="24"/>
              </w:rPr>
              <m:t>mt</m:t>
            </m:r>
          </m:sub>
          <m:sup>
            <m:r>
              <w:rPr>
                <w:rFonts w:ascii="Cambria Math" w:hAnsi="Cambria Math" w:cs="Times New Roman"/>
                <w:sz w:val="24"/>
                <w:szCs w:val="24"/>
              </w:rPr>
              <m:t>S</m:t>
            </m:r>
          </m:sup>
        </m:sSubSup>
        <m:r>
          <w:rPr>
            <w:rFonts w:ascii="Cambria Math" w:hAnsi="Cambria Math" w:cs="Times New Roman"/>
            <w:sz w:val="24"/>
            <w:szCs w:val="24"/>
          </w:rPr>
          <m:t xml:space="preserve"> </m:t>
        </m:r>
      </m:oMath>
      <w:r w:rsidR="008B23B2" w:rsidRPr="00783A3A">
        <w:rPr>
          <w:rFonts w:ascii="Times New Roman" w:hAnsi="Times New Roman" w:cs="Times New Roman"/>
          <w:sz w:val="24"/>
          <w:szCs w:val="24"/>
        </w:rPr>
        <w:t xml:space="preserve">is the </w:t>
      </w:r>
      <w:r w:rsidR="00A80F35" w:rsidRPr="00783A3A">
        <w:rPr>
          <w:rFonts w:ascii="Times New Roman" w:hAnsi="Times New Roman" w:cs="Times New Roman"/>
          <w:sz w:val="24"/>
          <w:szCs w:val="24"/>
        </w:rPr>
        <w:t xml:space="preserve">quantity of </w:t>
      </w:r>
      <w:r w:rsidR="008B23B2" w:rsidRPr="00783A3A">
        <w:rPr>
          <w:rFonts w:ascii="Times New Roman" w:hAnsi="Times New Roman" w:cs="Times New Roman"/>
          <w:sz w:val="24"/>
          <w:szCs w:val="24"/>
        </w:rPr>
        <w:t xml:space="preserve">FRA sales at </w:t>
      </w:r>
      <w:r w:rsidR="005E1191" w:rsidRPr="00783A3A">
        <w:rPr>
          <w:rFonts w:ascii="Times New Roman" w:hAnsi="Times New Roman" w:cs="Times New Roman"/>
          <w:sz w:val="24"/>
          <w:szCs w:val="24"/>
        </w:rPr>
        <w:t xml:space="preserve">time </w:t>
      </w:r>
      <m:oMath>
        <m:r>
          <w:rPr>
            <w:rFonts w:ascii="Cambria Math" w:hAnsi="Cambria Math" w:cs="Times New Roman"/>
            <w:sz w:val="24"/>
            <w:szCs w:val="24"/>
          </w:rPr>
          <m:t>t</m:t>
        </m:r>
      </m:oMath>
      <w:r w:rsidR="005E1191" w:rsidRPr="00783A3A">
        <w:rPr>
          <w:rFonts w:ascii="Times New Roman" w:hAnsi="Times New Roman" w:cs="Times New Roman"/>
          <w:sz w:val="24"/>
          <w:szCs w:val="24"/>
        </w:rPr>
        <w:t xml:space="preserve"> </w:t>
      </w:r>
      <w:r w:rsidR="0017479D" w:rsidRPr="00783A3A">
        <w:rPr>
          <w:rFonts w:ascii="Times New Roman" w:hAnsi="Times New Roman" w:cs="Times New Roman"/>
          <w:sz w:val="24"/>
          <w:szCs w:val="24"/>
        </w:rPr>
        <w:t>at</w:t>
      </w:r>
      <w:r w:rsidR="008B23B2" w:rsidRPr="00783A3A">
        <w:rPr>
          <w:rFonts w:ascii="Times New Roman" w:hAnsi="Times New Roman" w:cs="Times New Roman"/>
          <w:sz w:val="24"/>
          <w:szCs w:val="24"/>
        </w:rPr>
        <w:t xml:space="preserve"> </w:t>
      </w:r>
      <w:r w:rsidRPr="00783A3A">
        <w:rPr>
          <w:rFonts w:ascii="Times New Roman" w:hAnsi="Times New Roman" w:cs="Times New Roman"/>
          <w:sz w:val="24"/>
          <w:szCs w:val="24"/>
        </w:rPr>
        <w:t>districts with</w:t>
      </w:r>
      <w:r w:rsidR="0017479D" w:rsidRPr="00783A3A">
        <w:rPr>
          <w:rFonts w:ascii="Times New Roman" w:hAnsi="Times New Roman" w:cs="Times New Roman"/>
          <w:sz w:val="24"/>
          <w:szCs w:val="24"/>
        </w:rPr>
        <w:t xml:space="preserve"> </w:t>
      </w:r>
      <w:r w:rsidR="008B23B2" w:rsidRPr="00783A3A">
        <w:rPr>
          <w:rFonts w:ascii="Times New Roman" w:hAnsi="Times New Roman" w:cs="Times New Roman"/>
          <w:sz w:val="24"/>
          <w:szCs w:val="24"/>
        </w:rPr>
        <w:t>miller</w:t>
      </w:r>
      <w:r w:rsidR="00935280">
        <w:rPr>
          <w:rFonts w:ascii="Times New Roman" w:hAnsi="Times New Roman" w:cs="Times New Roman"/>
          <w:sz w:val="24"/>
          <w:szCs w:val="24"/>
        </w:rPr>
        <w:t>s</w:t>
      </w:r>
      <w:r w:rsidR="0017479D" w:rsidRPr="00783A3A">
        <w:rPr>
          <w:rFonts w:ascii="Times New Roman" w:hAnsi="Times New Roman" w:cs="Times New Roman"/>
          <w:sz w:val="24"/>
          <w:szCs w:val="24"/>
        </w:rPr>
        <w:t xml:space="preserve"> </w:t>
      </w:r>
      <w:r w:rsidRPr="00783A3A">
        <w:rPr>
          <w:rFonts w:ascii="Times New Roman" w:hAnsi="Times New Roman" w:cs="Times New Roman"/>
          <w:sz w:val="24"/>
          <w:szCs w:val="24"/>
        </w:rPr>
        <w:t>and is</w:t>
      </w:r>
      <w:r w:rsidR="00236682" w:rsidRPr="00783A3A">
        <w:rPr>
          <w:rFonts w:ascii="Times New Roman" w:hAnsi="Times New Roman" w:cs="Times New Roman"/>
          <w:sz w:val="24"/>
          <w:szCs w:val="24"/>
        </w:rPr>
        <w:t xml:space="preserve"> strongly determined by local prices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mt</m:t>
            </m:r>
          </m:sub>
        </m:sSub>
      </m:oMath>
      <w:r w:rsidR="0003193F" w:rsidRPr="00783A3A">
        <w:rPr>
          <w:rFonts w:ascii="Times New Roman" w:hAnsi="Times New Roman" w:cs="Times New Roman"/>
          <w:sz w:val="24"/>
          <w:szCs w:val="24"/>
        </w:rPr>
        <w:t xml:space="preserve"> </w:t>
      </w:r>
      <w:r w:rsidR="00236682" w:rsidRPr="00783A3A">
        <w:rPr>
          <w:rFonts w:ascii="Times New Roman" w:hAnsi="Times New Roman" w:cs="Times New Roman"/>
          <w:sz w:val="24"/>
          <w:szCs w:val="24"/>
        </w:rPr>
        <w:t xml:space="preserve">at time </w:t>
      </w:r>
      <m:oMath>
        <m:r>
          <w:rPr>
            <w:rFonts w:ascii="Cambria Math" w:hAnsi="Cambria Math" w:cs="Times New Roman"/>
            <w:sz w:val="24"/>
            <w:szCs w:val="24"/>
          </w:rPr>
          <m:t>t</m:t>
        </m:r>
      </m:oMath>
      <w:r w:rsidR="00236682" w:rsidRPr="00783A3A">
        <w:rPr>
          <w:rFonts w:ascii="Times New Roman" w:hAnsi="Times New Roman" w:cs="Times New Roman"/>
          <w:sz w:val="24"/>
          <w:szCs w:val="24"/>
        </w:rPr>
        <w:t xml:space="preserve"> and season, with sales peaking in the lean season.</w:t>
      </w:r>
      <w:r w:rsidRPr="00783A3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DB4F84" w:rsidRPr="00783A3A">
        <w:rPr>
          <w:rFonts w:ascii="Times New Roman" w:hAnsi="Times New Roman" w:cs="Times New Roman"/>
          <w:sz w:val="24"/>
          <w:szCs w:val="24"/>
        </w:rPr>
        <w:t xml:space="preserve"> is the distance matrix of district </w:t>
      </w:r>
      <m:oMath>
        <m:r>
          <w:rPr>
            <w:rFonts w:ascii="Cambria Math" w:hAnsi="Cambria Math" w:cs="Times New Roman"/>
            <w:sz w:val="24"/>
            <w:szCs w:val="24"/>
          </w:rPr>
          <m:t>i</m:t>
        </m:r>
      </m:oMath>
      <w:r w:rsidR="00DB4F84" w:rsidRPr="00783A3A">
        <w:rPr>
          <w:rFonts w:ascii="Times New Roman" w:hAnsi="Times New Roman" w:cs="Times New Roman"/>
          <w:sz w:val="24"/>
          <w:szCs w:val="24"/>
        </w:rPr>
        <w:t xml:space="preserve"> to the districts</w:t>
      </w:r>
      <w:r w:rsidR="00565EC2">
        <w:rPr>
          <w:rFonts w:ascii="Times New Roman" w:hAnsi="Times New Roman" w:cs="Times New Roman"/>
          <w:sz w:val="24"/>
          <w:szCs w:val="24"/>
        </w:rPr>
        <w:t xml:space="preserve"> </w:t>
      </w:r>
      <w:r w:rsidR="00DB4F84" w:rsidRPr="00783A3A">
        <w:rPr>
          <w:rFonts w:ascii="Times New Roman" w:hAnsi="Times New Roman" w:cs="Times New Roman"/>
          <w:sz w:val="24"/>
          <w:szCs w:val="24"/>
        </w:rPr>
        <w:t xml:space="preserve">where large millers </w:t>
      </w:r>
      <w:r w:rsidR="0024109D">
        <w:rPr>
          <w:rFonts w:ascii="Times New Roman" w:hAnsi="Times New Roman" w:cs="Times New Roman"/>
          <w:sz w:val="24"/>
          <w:szCs w:val="24"/>
        </w:rPr>
        <w:t xml:space="preserve">are </w:t>
      </w:r>
      <w:r w:rsidR="00DB4F84" w:rsidRPr="00783A3A">
        <w:rPr>
          <w:rFonts w:ascii="Times New Roman" w:hAnsi="Times New Roman" w:cs="Times New Roman"/>
          <w:sz w:val="24"/>
          <w:szCs w:val="24"/>
        </w:rPr>
        <w:t>located</w:t>
      </w:r>
      <w:r w:rsidR="00EA333E">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S</m:t>
            </m:r>
          </m:sup>
        </m:sSubSup>
      </m:oMath>
      <w:r w:rsidR="005E0B15">
        <w:rPr>
          <w:rFonts w:ascii="Times New Roman" w:hAnsi="Times New Roman" w:cs="Times New Roman"/>
          <w:sz w:val="24"/>
          <w:szCs w:val="24"/>
        </w:rPr>
        <w:t xml:space="preserve"> </w:t>
      </w:r>
      <w:r w:rsidR="00236682" w:rsidRPr="00783A3A">
        <w:rPr>
          <w:rFonts w:ascii="Times New Roman" w:hAnsi="Times New Roman" w:cs="Times New Roman"/>
          <w:sz w:val="24"/>
          <w:szCs w:val="24"/>
        </w:rPr>
        <w:t xml:space="preserve">is </w:t>
      </w:r>
      <w:r w:rsidR="00EE16BE">
        <w:rPr>
          <w:rFonts w:ascii="Times New Roman" w:hAnsi="Times New Roman" w:cs="Times New Roman"/>
          <w:sz w:val="24"/>
          <w:szCs w:val="24"/>
        </w:rPr>
        <w:t xml:space="preserve">thus </w:t>
      </w:r>
      <w:r w:rsidR="00236682" w:rsidRPr="00783A3A">
        <w:rPr>
          <w:rFonts w:ascii="Times New Roman" w:hAnsi="Times New Roman" w:cs="Times New Roman"/>
          <w:sz w:val="24"/>
          <w:szCs w:val="24"/>
        </w:rPr>
        <w:t xml:space="preserve">determined by the distance to </w:t>
      </w:r>
      <w:r w:rsidR="00BD55C7">
        <w:rPr>
          <w:rFonts w:ascii="Times New Roman" w:hAnsi="Times New Roman" w:cs="Times New Roman"/>
          <w:sz w:val="24"/>
          <w:szCs w:val="24"/>
        </w:rPr>
        <w:t xml:space="preserve">the nearest </w:t>
      </w:r>
      <w:r w:rsidR="00236682" w:rsidRPr="00783A3A">
        <w:rPr>
          <w:rFonts w:ascii="Times New Roman" w:hAnsi="Times New Roman" w:cs="Times New Roman"/>
          <w:sz w:val="24"/>
          <w:szCs w:val="24"/>
        </w:rPr>
        <w:t>local miller</w:t>
      </w:r>
      <w:r w:rsidR="00EE1FCF">
        <w:rPr>
          <w:rFonts w:ascii="Times New Roman" w:hAnsi="Times New Roman" w:cs="Times New Roman"/>
          <w:sz w:val="24"/>
          <w:szCs w:val="24"/>
        </w:rPr>
        <w:t xml:space="preserve"> district</w:t>
      </w:r>
      <w:r w:rsidR="00236682" w:rsidRPr="00783A3A">
        <w:rPr>
          <w:rFonts w:ascii="Times New Roman" w:hAnsi="Times New Roman" w:cs="Times New Roman"/>
          <w:sz w:val="24"/>
          <w:szCs w:val="24"/>
        </w:rPr>
        <w:t xml:space="preserve"> where the sales occur and the cost of transportation, </w:t>
      </w:r>
      <m:oMath>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d</m:t>
            </m:r>
          </m:sup>
        </m:sSubSup>
      </m:oMath>
      <w:r w:rsidR="00C2063A" w:rsidRPr="00783A3A">
        <w:rPr>
          <w:rFonts w:ascii="Times New Roman" w:hAnsi="Times New Roman" w:cs="Times New Roman"/>
          <w:noProof/>
          <w:sz w:val="24"/>
          <w:szCs w:val="24"/>
        </w:rPr>
        <w:t>.</w:t>
      </w:r>
      <w:r w:rsidR="001B4796">
        <w:rPr>
          <w:rFonts w:ascii="Times New Roman" w:hAnsi="Times New Roman" w:cs="Times New Roman"/>
          <w:noProof/>
          <w:sz w:val="24"/>
          <w:szCs w:val="24"/>
        </w:rPr>
        <w:t xml:space="preserve"> On the purchase side, we assume that the l</w:t>
      </w:r>
      <w:r w:rsidR="00935280">
        <w:rPr>
          <w:rFonts w:ascii="Times New Roman" w:hAnsi="Times New Roman" w:cs="Times New Roman"/>
          <w:noProof/>
          <w:sz w:val="24"/>
          <w:szCs w:val="24"/>
        </w:rPr>
        <w:t>o</w:t>
      </w:r>
      <w:r w:rsidR="001B4796">
        <w:rPr>
          <w:rFonts w:ascii="Times New Roman" w:hAnsi="Times New Roman" w:cs="Times New Roman"/>
          <w:noProof/>
          <w:sz w:val="24"/>
          <w:szCs w:val="24"/>
        </w:rPr>
        <w:t xml:space="preserve">cal </w:t>
      </w:r>
      <w:r w:rsidR="001B4796" w:rsidRPr="008D7F1E">
        <w:rPr>
          <w:rFonts w:ascii="Times New Roman" w:hAnsi="Times New Roman" w:cs="Times New Roman"/>
          <w:sz w:val="24"/>
          <w:szCs w:val="24"/>
        </w:rPr>
        <w:t xml:space="preserve">FRA purchases </w:t>
      </w:r>
      <w:r w:rsidR="001B4796">
        <w:rPr>
          <w:rFonts w:ascii="Times New Roman" w:hAnsi="Times New Roman" w:cs="Times New Roman"/>
          <w:sz w:val="24"/>
          <w:szCs w:val="24"/>
        </w:rPr>
        <w:t>do not</w:t>
      </w:r>
      <w:r w:rsidR="001B4796" w:rsidRPr="008D7F1E">
        <w:rPr>
          <w:rFonts w:ascii="Times New Roman" w:hAnsi="Times New Roman" w:cs="Times New Roman"/>
          <w:sz w:val="24"/>
          <w:szCs w:val="24"/>
        </w:rPr>
        <w:t xml:space="preserve"> affect price over space</w:t>
      </w:r>
      <w:r w:rsidR="00BA6E4D">
        <w:rPr>
          <w:rFonts w:ascii="Times New Roman" w:hAnsi="Times New Roman" w:cs="Times New Roman"/>
          <w:sz w:val="24"/>
          <w:szCs w:val="24"/>
        </w:rPr>
        <w:t xml:space="preserve"> </w:t>
      </w:r>
      <w:r w:rsidR="00C16FDA">
        <w:rPr>
          <w:rFonts w:ascii="Times New Roman" w:hAnsi="Times New Roman" w:cs="Times New Roman"/>
          <w:sz w:val="24"/>
          <w:szCs w:val="24"/>
        </w:rPr>
        <w:t xml:space="preserve">because </w:t>
      </w:r>
      <w:r w:rsidR="00C16FDA" w:rsidRPr="008D7F1E">
        <w:rPr>
          <w:rFonts w:ascii="Times New Roman" w:hAnsi="Times New Roman" w:cs="Times New Roman"/>
          <w:sz w:val="24"/>
          <w:szCs w:val="24"/>
        </w:rPr>
        <w:t xml:space="preserve">the </w:t>
      </w:r>
      <w:r w:rsidR="00C16FDA" w:rsidRPr="00783A3A">
        <w:rPr>
          <w:rFonts w:ascii="Times New Roman" w:hAnsi="Times New Roman" w:cs="Times New Roman"/>
          <w:sz w:val="24"/>
          <w:szCs w:val="24"/>
        </w:rPr>
        <w:t xml:space="preserve">pan-territorial </w:t>
      </w:r>
      <w:r w:rsidR="00C16FDA" w:rsidRPr="008D7F1E">
        <w:rPr>
          <w:rFonts w:ascii="Times New Roman" w:hAnsi="Times New Roman" w:cs="Times New Roman"/>
          <w:sz w:val="24"/>
          <w:szCs w:val="24"/>
        </w:rPr>
        <w:t>purchase price</w:t>
      </w:r>
      <m:oMath>
        <m:r>
          <m:rPr>
            <m:sty m:val="p"/>
          </m:rPr>
          <w:rPr>
            <w:rFonts w:ascii="Cambria Math" w:hAnsi="Cambria Math" w:cs="Times New Roman"/>
            <w:sz w:val="24"/>
            <w:szCs w:val="24"/>
          </w:rPr>
          <m:t xml:space="preserve"> </m:t>
        </m:r>
        <m:sSub>
          <m:sSubPr>
            <m:ctrlPr>
              <w:rPr>
                <w:rFonts w:ascii="Cambria Math" w:hAnsi="Cambria Math" w:cs="Times New Roman"/>
                <w:i/>
                <w:sz w:val="24"/>
                <w:szCs w:val="24"/>
              </w:rPr>
            </m:ctrlPr>
          </m:sSubPr>
          <m:e>
            <m:bar>
              <m:barPr>
                <m:pos m:val="top"/>
                <m:ctrlPr>
                  <w:rPr>
                    <w:rFonts w:ascii="Cambria Math" w:hAnsi="Cambria Math" w:cs="Times New Roman"/>
                    <w:i/>
                    <w:sz w:val="24"/>
                    <w:szCs w:val="24"/>
                  </w:rPr>
                </m:ctrlPr>
              </m:barPr>
              <m:e>
                <m:r>
                  <w:rPr>
                    <w:rFonts w:ascii="Cambria Math" w:hAnsi="Cambria Math" w:cs="Times New Roman"/>
                    <w:sz w:val="24"/>
                    <w:szCs w:val="24"/>
                  </w:rPr>
                  <m:t>P</m:t>
                </m:r>
              </m:e>
            </m:bar>
          </m:e>
          <m:sub>
            <m:r>
              <w:rPr>
                <w:rFonts w:ascii="Cambria Math" w:hAnsi="Cambria Math" w:cs="Times New Roman"/>
                <w:sz w:val="24"/>
                <w:szCs w:val="24"/>
              </w:rPr>
              <m:t>t</m:t>
            </m:r>
          </m:sub>
        </m:sSub>
      </m:oMath>
      <w:r w:rsidR="00C16FDA" w:rsidRPr="008D7F1E">
        <w:rPr>
          <w:rFonts w:ascii="Times New Roman" w:hAnsi="Times New Roman" w:cs="Times New Roman"/>
          <w:sz w:val="24"/>
          <w:szCs w:val="24"/>
        </w:rPr>
        <w:t xml:space="preserve"> is set </w:t>
      </w:r>
      <w:r w:rsidR="00B86799">
        <w:rPr>
          <w:rFonts w:ascii="Times New Roman" w:hAnsi="Times New Roman" w:cs="Times New Roman"/>
          <w:sz w:val="24"/>
          <w:szCs w:val="24"/>
        </w:rPr>
        <w:t xml:space="preserve">to be the same </w:t>
      </w:r>
      <w:r w:rsidR="00C16FDA" w:rsidRPr="008D7F1E">
        <w:rPr>
          <w:rFonts w:ascii="Times New Roman" w:hAnsi="Times New Roman" w:cs="Times New Roman"/>
          <w:sz w:val="24"/>
          <w:szCs w:val="24"/>
        </w:rPr>
        <w:t xml:space="preserve">for the </w:t>
      </w:r>
      <w:r w:rsidR="00B86799">
        <w:rPr>
          <w:rFonts w:ascii="Times New Roman" w:hAnsi="Times New Roman" w:cs="Times New Roman"/>
          <w:sz w:val="24"/>
          <w:szCs w:val="24"/>
        </w:rPr>
        <w:t xml:space="preserve">entire </w:t>
      </w:r>
      <w:r w:rsidR="00C16FDA" w:rsidRPr="008D7F1E">
        <w:rPr>
          <w:rFonts w:ascii="Times New Roman" w:hAnsi="Times New Roman" w:cs="Times New Roman"/>
          <w:sz w:val="24"/>
          <w:szCs w:val="24"/>
        </w:rPr>
        <w:t>country</w:t>
      </w:r>
      <w:r w:rsidR="00935280">
        <w:rPr>
          <w:rFonts w:ascii="Times New Roman" w:hAnsi="Times New Roman" w:cs="Times New Roman"/>
          <w:sz w:val="24"/>
          <w:szCs w:val="24"/>
        </w:rPr>
        <w:t>, so</w:t>
      </w:r>
      <w:r w:rsidR="001B7C77">
        <w:rPr>
          <w:rFonts w:ascii="Times New Roman" w:hAnsi="Times New Roman" w:cs="Times New Roman"/>
          <w:sz w:val="24"/>
          <w:szCs w:val="24"/>
        </w:rPr>
        <w:t xml:space="preserve"> farmers have no incentive to sell in another district</w:t>
      </w:r>
      <w:r w:rsidR="00935280">
        <w:rPr>
          <w:rFonts w:ascii="Times New Roman" w:hAnsi="Times New Roman" w:cs="Times New Roman"/>
          <w:sz w:val="24"/>
          <w:szCs w:val="24"/>
        </w:rPr>
        <w:t>, e</w:t>
      </w:r>
      <w:r w:rsidR="001B7C77">
        <w:rPr>
          <w:rFonts w:ascii="Times New Roman" w:hAnsi="Times New Roman" w:cs="Times New Roman"/>
          <w:sz w:val="24"/>
          <w:szCs w:val="24"/>
        </w:rPr>
        <w:t>specially when we account for the transportation cost for the rural households</w:t>
      </w:r>
      <w:r w:rsidR="001010C2">
        <w:rPr>
          <w:rFonts w:ascii="Times New Roman" w:hAnsi="Times New Roman" w:cs="Times New Roman"/>
          <w:sz w:val="24"/>
          <w:szCs w:val="24"/>
        </w:rPr>
        <w:t xml:space="preserve"> to travel to </w:t>
      </w:r>
      <w:r w:rsidR="001010C2" w:rsidRPr="008D7F1E">
        <w:rPr>
          <w:rFonts w:ascii="Times New Roman" w:hAnsi="Times New Roman" w:cs="Times New Roman"/>
          <w:sz w:val="24"/>
          <w:szCs w:val="24"/>
        </w:rPr>
        <w:t>neighboring</w:t>
      </w:r>
      <w:r w:rsidR="001010C2">
        <w:rPr>
          <w:rFonts w:ascii="Times New Roman" w:hAnsi="Times New Roman" w:cs="Times New Roman"/>
          <w:sz w:val="24"/>
          <w:szCs w:val="24"/>
        </w:rPr>
        <w:t xml:space="preserve"> districts</w:t>
      </w:r>
      <w:r w:rsidR="001B7C77">
        <w:rPr>
          <w:rFonts w:ascii="Times New Roman" w:hAnsi="Times New Roman" w:cs="Times New Roman"/>
          <w:sz w:val="24"/>
          <w:szCs w:val="24"/>
        </w:rPr>
        <w:t>.</w:t>
      </w:r>
      <w:r w:rsidR="00062BD2">
        <w:rPr>
          <w:rFonts w:ascii="Times New Roman" w:hAnsi="Times New Roman" w:cs="Times New Roman"/>
          <w:sz w:val="24"/>
          <w:szCs w:val="24"/>
        </w:rPr>
        <w:t xml:space="preserve"> </w:t>
      </w:r>
      <w:r w:rsidR="00A943C0" w:rsidRPr="00783A3A">
        <w:rPr>
          <w:rFonts w:ascii="Times New Roman" w:hAnsi="Times New Roman" w:cs="Times New Roman"/>
          <w:sz w:val="24"/>
          <w:szCs w:val="24"/>
        </w:rPr>
        <w:t xml:space="preserve">The FRA purchase can </w:t>
      </w:r>
      <w:r w:rsidR="00A943C0" w:rsidRPr="00783A3A">
        <w:rPr>
          <w:rFonts w:ascii="Times New Roman" w:hAnsi="Times New Roman" w:cs="Times New Roman"/>
          <w:noProof/>
          <w:sz w:val="24"/>
          <w:szCs w:val="24"/>
        </w:rPr>
        <w:t>be modeled</w:t>
      </w:r>
      <w:r w:rsidR="00A943C0" w:rsidRPr="00783A3A">
        <w:rPr>
          <w:rFonts w:ascii="Times New Roman" w:hAnsi="Times New Roman" w:cs="Times New Roman"/>
          <w:sz w:val="24"/>
          <w:szCs w:val="24"/>
        </w:rPr>
        <w:t xml:space="preserve"> as a function of past grain stocks </w:t>
      </w:r>
      <m:oMath>
        <m:sSubSup>
          <m:sSubSupPr>
            <m:ctrlPr>
              <w:rPr>
                <w:rFonts w:ascii="Cambria Math" w:hAnsi="Cambria Math" w:cs="Times New Roman"/>
                <w:i/>
                <w:sz w:val="24"/>
                <w:szCs w:val="24"/>
              </w:rPr>
            </m:ctrlPr>
          </m:sSubSupPr>
          <m:e>
            <m:r>
              <w:rPr>
                <w:rFonts w:ascii="Cambria Math" w:hAnsi="Cambria Math" w:cs="Times New Roman"/>
                <w:sz w:val="24"/>
                <w:szCs w:val="24"/>
              </w:rPr>
              <m:t>FRA</m:t>
            </m:r>
          </m:e>
          <m:sub>
            <m:r>
              <w:rPr>
                <w:rFonts w:ascii="Cambria Math" w:hAnsi="Cambria Math" w:cs="Times New Roman"/>
                <w:sz w:val="24"/>
                <w:szCs w:val="24"/>
              </w:rPr>
              <m:t>i,t-1</m:t>
            </m:r>
          </m:sub>
          <m:sup>
            <m:r>
              <w:rPr>
                <w:rFonts w:ascii="Cambria Math" w:hAnsi="Cambria Math" w:cs="Times New Roman"/>
                <w:sz w:val="24"/>
                <w:szCs w:val="24"/>
              </w:rPr>
              <m:t>D</m:t>
            </m:r>
          </m:sup>
        </m:sSubSup>
      </m:oMath>
      <w:r w:rsidR="00A943C0" w:rsidRPr="00783A3A">
        <w:rPr>
          <w:rFonts w:ascii="Times New Roman" w:hAnsi="Times New Roman" w:cs="Times New Roman"/>
          <w:sz w:val="24"/>
          <w:szCs w:val="24"/>
        </w:rPr>
        <w:t xml:space="preserve"> </w:t>
      </w:r>
      <w:r w:rsidR="00F82809" w:rsidRPr="00783A3A">
        <w:rPr>
          <w:rFonts w:ascii="Times New Roman" w:hAnsi="Times New Roman" w:cs="Times New Roman"/>
          <w:noProof/>
          <w:sz w:val="24"/>
          <w:szCs w:val="24"/>
        </w:rPr>
        <w:t>and</w:t>
      </w:r>
      <w:r w:rsidR="00A943C0" w:rsidRPr="00783A3A">
        <w:rPr>
          <w:rFonts w:ascii="Times New Roman" w:hAnsi="Times New Roman" w:cs="Times New Roman"/>
          <w:sz w:val="24"/>
          <w:szCs w:val="24"/>
        </w:rPr>
        <w:t xml:space="preserve"> estimated current excess harvest </w:t>
      </w:r>
      <m:oMath>
        <m:r>
          <w:rPr>
            <w:rFonts w:ascii="Cambria Math" w:hAnsi="Cambria Math" w:cs="Times New Roman"/>
            <w:sz w:val="24"/>
            <w:szCs w:val="24"/>
          </w:rPr>
          <m:t>E</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e>
        </m:d>
        <m:r>
          <w:rPr>
            <w:rFonts w:ascii="Cambria Math" w:hAnsi="Cambria Math" w:cs="Times New Roman"/>
            <w:sz w:val="24"/>
            <w:szCs w:val="24"/>
          </w:rPr>
          <m:t xml:space="preserve"> </m:t>
        </m:r>
      </m:oMath>
      <w:r w:rsidR="00A943C0" w:rsidRPr="00783A3A">
        <w:rPr>
          <w:rFonts w:ascii="Times New Roman" w:hAnsi="Times New Roman" w:cs="Times New Roman"/>
          <w:sz w:val="24"/>
          <w:szCs w:val="24"/>
        </w:rPr>
        <w:t>or</w:t>
      </w:r>
      <w:r w:rsidR="000A1887" w:rsidRPr="00783A3A">
        <w:rPr>
          <w:rFonts w:ascii="Times New Roman" w:hAnsi="Times New Roman" w:cs="Times New Roman"/>
          <w:sz w:val="24"/>
          <w:szCs w:val="24"/>
        </w:rPr>
        <w:t xml:space="preserve"> total storage target</w:t>
      </w:r>
      <w:r w:rsidR="00EA333E">
        <w:rPr>
          <w:rFonts w:ascii="Times New Roman" w:hAnsi="Times New Roman" w:cs="Times New Roman"/>
          <w:sz w:val="24"/>
          <w:szCs w:val="24"/>
        </w:rPr>
        <w:t xml:space="preserve">. </w:t>
      </w:r>
      <w:r w:rsidR="008D7F1E" w:rsidRPr="008D7F1E">
        <w:rPr>
          <w:rFonts w:ascii="Times New Roman" w:hAnsi="Times New Roman" w:cs="Times New Roman"/>
          <w:sz w:val="24"/>
          <w:szCs w:val="24"/>
        </w:rPr>
        <w:t xml:space="preserve"> </w:t>
      </w:r>
      <w:r w:rsidR="001010C2">
        <w:rPr>
          <w:rFonts w:ascii="Times New Roman" w:hAnsi="Times New Roman" w:cs="Times New Roman"/>
          <w:sz w:val="24"/>
          <w:szCs w:val="24"/>
        </w:rPr>
        <w:t xml:space="preserve"> </w:t>
      </w:r>
    </w:p>
    <w:p w14:paraId="09D8CE5E" w14:textId="3A15AB4A" w:rsidR="00A241DD" w:rsidRPr="00257A30" w:rsidRDefault="004B6247" w:rsidP="00FC5367">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 xml:space="preserve">Thus, we anticipate the price in district </w:t>
      </w:r>
      <m:oMath>
        <m:r>
          <w:rPr>
            <w:rFonts w:ascii="Cambria Math" w:hAnsi="Cambria Math" w:cs="Times New Roman"/>
            <w:sz w:val="24"/>
            <w:szCs w:val="24"/>
          </w:rPr>
          <m:t>i</m:t>
        </m:r>
        <m:r>
          <m:rPr>
            <m:sty m:val="p"/>
          </m:rPr>
          <w:rPr>
            <w:rFonts w:ascii="Cambria Math" w:hAnsi="Cambria Math" w:cs="Times New Roman"/>
            <w:sz w:val="24"/>
            <w:szCs w:val="24"/>
          </w:rPr>
          <m:t xml:space="preserve"> </m:t>
        </m:r>
      </m:oMath>
      <w:r w:rsidRPr="00783A3A">
        <w:rPr>
          <w:rFonts w:ascii="Times New Roman" w:hAnsi="Times New Roman" w:cs="Times New Roman"/>
          <w:sz w:val="24"/>
          <w:szCs w:val="24"/>
        </w:rPr>
        <w:t xml:space="preserve">at time </w:t>
      </w:r>
      <m:oMath>
        <m:r>
          <w:rPr>
            <w:rFonts w:ascii="Cambria Math" w:hAnsi="Cambria Math" w:cs="Times New Roman"/>
            <w:sz w:val="24"/>
            <w:szCs w:val="24"/>
          </w:rPr>
          <m:t>t</m:t>
        </m:r>
      </m:oMath>
      <w:r w:rsidRPr="00783A3A">
        <w:rPr>
          <w:rFonts w:ascii="Times New Roman" w:hAnsi="Times New Roman" w:cs="Times New Roman"/>
          <w:sz w:val="24"/>
          <w:szCs w:val="24"/>
        </w:rPr>
        <w:t xml:space="preserve"> to be a function of local supply plus nearby FRA sales and local demand plus local FRA purchases</w:t>
      </w:r>
      <w:r w:rsidR="00236682" w:rsidRPr="00783A3A">
        <w:rPr>
          <w:rFonts w:ascii="Times New Roman" w:hAnsi="Times New Roman" w:cs="Times New Roman"/>
          <w:sz w:val="24"/>
          <w:szCs w:val="24"/>
        </w:rPr>
        <w:t xml:space="preserve"> as in </w:t>
      </w:r>
      <w:r w:rsidR="00236682" w:rsidRPr="00257A30">
        <w:rPr>
          <w:rFonts w:ascii="Times New Roman" w:hAnsi="Times New Roman" w:cs="Times New Roman"/>
          <w:sz w:val="24"/>
          <w:szCs w:val="24"/>
        </w:rPr>
        <w:t xml:space="preserve">equation </w:t>
      </w:r>
      <w:r w:rsidR="00F178BB" w:rsidRPr="00257A30">
        <w:rPr>
          <w:rFonts w:ascii="Times New Roman" w:hAnsi="Times New Roman" w:cs="Times New Roman"/>
          <w:sz w:val="24"/>
          <w:szCs w:val="24"/>
        </w:rPr>
        <w:t>6</w:t>
      </w:r>
      <w:r w:rsidRPr="00257A30">
        <w:rPr>
          <w:rFonts w:ascii="Times New Roman" w:hAnsi="Times New Roman" w:cs="Times New Roman"/>
          <w:sz w:val="24"/>
          <w:szCs w:val="24"/>
        </w:rPr>
        <w:t>.</w:t>
      </w:r>
    </w:p>
    <w:p w14:paraId="28FA2CE7" w14:textId="123A4110" w:rsidR="00010C82" w:rsidRPr="00783A3A" w:rsidRDefault="00C90E7D" w:rsidP="00935280">
      <w:pPr>
        <w:spacing w:after="0" w:line="480" w:lineRule="auto"/>
        <w:ind w:firstLine="72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it</m:t>
            </m:r>
          </m:sub>
        </m:sSub>
        <m:r>
          <w:rPr>
            <w:rFonts w:ascii="Cambria Math" w:hAnsi="Cambria Math" w:cs="Times New Roman"/>
            <w:sz w:val="24"/>
            <w:szCs w:val="24"/>
          </w:rPr>
          <m:t xml:space="preserve"> =   f(</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S</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D</m:t>
            </m:r>
          </m:sup>
        </m:sSubSup>
        <m:r>
          <w:rPr>
            <w:rFonts w:ascii="Cambria Math" w:hAnsi="Cambria Math" w:cs="Times New Roman"/>
            <w:sz w:val="24"/>
            <w:szCs w:val="24"/>
          </w:rPr>
          <m:t>)</m:t>
        </m:r>
        <m:r>
          <m:rPr>
            <m:sty m:val="p"/>
          </m:rPr>
          <w:rPr>
            <w:rFonts w:ascii="Cambria Math" w:hAnsi="Cambria Math" w:cs="Times New Roman"/>
            <w:sz w:val="24"/>
            <w:szCs w:val="24"/>
          </w:rPr>
          <m:t xml:space="preserve"> </m:t>
        </m:r>
      </m:oMath>
      <w:r w:rsidR="00935280" w:rsidRPr="00257A30">
        <w:rPr>
          <w:rFonts w:ascii="Times New Roman" w:hAnsi="Times New Roman" w:cs="Times New Roman"/>
          <w:sz w:val="24"/>
          <w:szCs w:val="24"/>
        </w:rPr>
        <w:tab/>
      </w:r>
      <w:r w:rsidR="00935280" w:rsidRPr="00257A30">
        <w:rPr>
          <w:rFonts w:ascii="Times New Roman" w:hAnsi="Times New Roman" w:cs="Times New Roman"/>
          <w:sz w:val="24"/>
          <w:szCs w:val="24"/>
        </w:rPr>
        <w:tab/>
      </w:r>
      <w:r w:rsidR="00935280" w:rsidRPr="00257A30">
        <w:rPr>
          <w:rFonts w:ascii="Times New Roman" w:hAnsi="Times New Roman" w:cs="Times New Roman"/>
          <w:sz w:val="24"/>
          <w:szCs w:val="24"/>
        </w:rPr>
        <w:tab/>
      </w:r>
      <w:r w:rsidR="00935280" w:rsidRPr="00257A30">
        <w:rPr>
          <w:rFonts w:ascii="Times New Roman" w:hAnsi="Times New Roman" w:cs="Times New Roman"/>
          <w:sz w:val="24"/>
          <w:szCs w:val="24"/>
        </w:rPr>
        <w:tab/>
      </w:r>
      <w:r w:rsidR="00935280" w:rsidRPr="00257A30">
        <w:rPr>
          <w:rFonts w:ascii="Times New Roman" w:hAnsi="Times New Roman" w:cs="Times New Roman"/>
          <w:sz w:val="24"/>
          <w:szCs w:val="24"/>
        </w:rPr>
        <w:tab/>
        <w:t>(6)</w:t>
      </w:r>
    </w:p>
    <w:p w14:paraId="31E4F4E1" w14:textId="77777777" w:rsidR="0044661F" w:rsidRDefault="00365BDB" w:rsidP="00BC6B8A">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 xml:space="preserve">Without </w:t>
      </w:r>
      <w:r w:rsidR="00887933">
        <w:rPr>
          <w:rFonts w:ascii="Times New Roman" w:hAnsi="Times New Roman" w:cs="Times New Roman"/>
          <w:sz w:val="24"/>
          <w:szCs w:val="24"/>
        </w:rPr>
        <w:t xml:space="preserve">the </w:t>
      </w:r>
      <w:r w:rsidRPr="00783A3A">
        <w:rPr>
          <w:rFonts w:ascii="Times New Roman" w:hAnsi="Times New Roman" w:cs="Times New Roman"/>
          <w:sz w:val="24"/>
          <w:szCs w:val="24"/>
        </w:rPr>
        <w:t>FRA, prices</w:t>
      </w:r>
      <w:r w:rsidR="00480BC4" w:rsidRPr="00783A3A">
        <w:rPr>
          <w:rFonts w:ascii="Times New Roman" w:hAnsi="Times New Roman" w:cs="Times New Roman"/>
          <w:sz w:val="24"/>
          <w:szCs w:val="24"/>
        </w:rPr>
        <w:t xml:space="preserve"> </w:t>
      </w:r>
      <w:r w:rsidR="004B2874">
        <w:rPr>
          <w:rFonts w:ascii="Times New Roman" w:hAnsi="Times New Roman" w:cs="Times New Roman"/>
          <w:sz w:val="24"/>
          <w:szCs w:val="24"/>
        </w:rPr>
        <w:t>are likely to be</w:t>
      </w:r>
      <w:r w:rsidR="00480BC4" w:rsidRPr="00783A3A">
        <w:rPr>
          <w:rFonts w:ascii="Times New Roman" w:hAnsi="Times New Roman" w:cs="Times New Roman"/>
          <w:sz w:val="24"/>
          <w:szCs w:val="24"/>
        </w:rPr>
        <w:t xml:space="preserve"> lowest at harvest in surplus production regions, and</w:t>
      </w:r>
      <w:r w:rsidRPr="00783A3A">
        <w:rPr>
          <w:rFonts w:ascii="Times New Roman" w:hAnsi="Times New Roman" w:cs="Times New Roman"/>
          <w:sz w:val="24"/>
          <w:szCs w:val="24"/>
        </w:rPr>
        <w:t xml:space="preserve"> to </w:t>
      </w:r>
      <w:r w:rsidR="00480BC4" w:rsidRPr="00783A3A">
        <w:rPr>
          <w:rFonts w:ascii="Times New Roman" w:hAnsi="Times New Roman" w:cs="Times New Roman"/>
          <w:sz w:val="24"/>
          <w:szCs w:val="24"/>
        </w:rPr>
        <w:t>increase</w:t>
      </w:r>
      <w:r w:rsidRPr="00783A3A">
        <w:rPr>
          <w:rFonts w:ascii="Times New Roman" w:hAnsi="Times New Roman" w:cs="Times New Roman"/>
          <w:sz w:val="24"/>
          <w:szCs w:val="24"/>
        </w:rPr>
        <w:t xml:space="preserve"> by the cost of storage throughout the year</w:t>
      </w:r>
      <w:r w:rsidR="00480BC4" w:rsidRPr="00783A3A">
        <w:rPr>
          <w:rFonts w:ascii="Times New Roman" w:hAnsi="Times New Roman" w:cs="Times New Roman"/>
          <w:sz w:val="24"/>
          <w:szCs w:val="24"/>
        </w:rPr>
        <w:t>. Through</w:t>
      </w:r>
      <w:r w:rsidR="00F54EDC" w:rsidRPr="00783A3A">
        <w:rPr>
          <w:rFonts w:ascii="Times New Roman" w:hAnsi="Times New Roman" w:cs="Times New Roman"/>
          <w:sz w:val="24"/>
          <w:szCs w:val="24"/>
        </w:rPr>
        <w:t xml:space="preserve"> </w:t>
      </w:r>
      <w:r w:rsidR="00F54EDC" w:rsidRPr="00783A3A">
        <w:rPr>
          <w:rFonts w:ascii="Times New Roman" w:hAnsi="Times New Roman" w:cs="Times New Roman"/>
          <w:noProof/>
          <w:sz w:val="24"/>
          <w:szCs w:val="24"/>
        </w:rPr>
        <w:t>arbitrage</w:t>
      </w:r>
      <w:r w:rsidR="00A73552" w:rsidRPr="00783A3A">
        <w:rPr>
          <w:rFonts w:ascii="Times New Roman" w:hAnsi="Times New Roman" w:cs="Times New Roman"/>
          <w:noProof/>
          <w:sz w:val="24"/>
          <w:szCs w:val="24"/>
        </w:rPr>
        <w:t>,</w:t>
      </w:r>
      <w:r w:rsidR="00480BC4" w:rsidRPr="00783A3A">
        <w:rPr>
          <w:rFonts w:ascii="Times New Roman" w:hAnsi="Times New Roman" w:cs="Times New Roman"/>
          <w:noProof/>
          <w:sz w:val="24"/>
          <w:szCs w:val="24"/>
        </w:rPr>
        <w:t xml:space="preserve"> we </w:t>
      </w:r>
      <w:r w:rsidR="00480BC4" w:rsidRPr="00783A3A">
        <w:rPr>
          <w:rFonts w:ascii="Times New Roman" w:hAnsi="Times New Roman" w:cs="Times New Roman"/>
          <w:noProof/>
          <w:sz w:val="24"/>
          <w:szCs w:val="24"/>
        </w:rPr>
        <w:lastRenderedPageBreak/>
        <w:t>would expect</w:t>
      </w:r>
      <w:r w:rsidR="00F54EDC" w:rsidRPr="00783A3A">
        <w:rPr>
          <w:rFonts w:ascii="Times New Roman" w:hAnsi="Times New Roman" w:cs="Times New Roman"/>
          <w:sz w:val="24"/>
          <w:szCs w:val="24"/>
        </w:rPr>
        <w:t xml:space="preserve"> the price in </w:t>
      </w:r>
      <w:r w:rsidR="003B2C51" w:rsidRPr="00783A3A">
        <w:rPr>
          <w:rFonts w:ascii="Times New Roman" w:hAnsi="Times New Roman" w:cs="Times New Roman"/>
          <w:sz w:val="24"/>
          <w:szCs w:val="24"/>
        </w:rPr>
        <w:t xml:space="preserve">the main </w:t>
      </w:r>
      <w:r w:rsidR="00480BC4" w:rsidRPr="00783A3A">
        <w:rPr>
          <w:rFonts w:ascii="Times New Roman" w:hAnsi="Times New Roman" w:cs="Times New Roman"/>
          <w:sz w:val="24"/>
          <w:szCs w:val="24"/>
        </w:rPr>
        <w:t xml:space="preserve">consumption </w:t>
      </w:r>
      <w:r w:rsidR="003B2C51" w:rsidRPr="00783A3A">
        <w:rPr>
          <w:rFonts w:ascii="Times New Roman" w:hAnsi="Times New Roman" w:cs="Times New Roman"/>
          <w:sz w:val="24"/>
          <w:szCs w:val="24"/>
        </w:rPr>
        <w:t xml:space="preserve">districts </w:t>
      </w:r>
      <w:r w:rsidR="00804E53" w:rsidRPr="00783A3A">
        <w:rPr>
          <w:rFonts w:ascii="Times New Roman" w:hAnsi="Times New Roman" w:cs="Times New Roman"/>
          <w:sz w:val="24"/>
          <w:szCs w:val="24"/>
        </w:rPr>
        <w:t>to be</w:t>
      </w:r>
      <w:r w:rsidR="00F54EDC" w:rsidRPr="00783A3A">
        <w:rPr>
          <w:rFonts w:ascii="Times New Roman" w:hAnsi="Times New Roman" w:cs="Times New Roman"/>
          <w:sz w:val="24"/>
          <w:szCs w:val="24"/>
        </w:rPr>
        <w:t xml:space="preserve"> </w:t>
      </w:r>
      <w:r w:rsidRPr="00783A3A">
        <w:rPr>
          <w:rFonts w:ascii="Times New Roman" w:hAnsi="Times New Roman" w:cs="Times New Roman"/>
          <w:sz w:val="24"/>
          <w:szCs w:val="24"/>
        </w:rPr>
        <w:t>the</w:t>
      </w:r>
      <w:r w:rsidR="00236682" w:rsidRPr="00783A3A">
        <w:rPr>
          <w:rFonts w:ascii="Times New Roman" w:hAnsi="Times New Roman" w:cs="Times New Roman"/>
          <w:sz w:val="24"/>
          <w:szCs w:val="24"/>
        </w:rPr>
        <w:t xml:space="preserve"> price of maize in producing areas plus </w:t>
      </w:r>
      <w:r w:rsidR="00935280">
        <w:rPr>
          <w:rFonts w:ascii="Times New Roman" w:hAnsi="Times New Roman" w:cs="Times New Roman"/>
          <w:sz w:val="24"/>
          <w:szCs w:val="24"/>
        </w:rPr>
        <w:t xml:space="preserve">a </w:t>
      </w:r>
      <w:r w:rsidR="00236682" w:rsidRPr="00783A3A">
        <w:rPr>
          <w:rFonts w:ascii="Times New Roman" w:hAnsi="Times New Roman" w:cs="Times New Roman"/>
          <w:sz w:val="24"/>
          <w:szCs w:val="24"/>
        </w:rPr>
        <w:t>transport cost up to a maximum of the</w:t>
      </w:r>
      <w:r w:rsidRPr="00783A3A">
        <w:rPr>
          <w:rFonts w:ascii="Times New Roman" w:hAnsi="Times New Roman" w:cs="Times New Roman"/>
          <w:sz w:val="24"/>
          <w:szCs w:val="24"/>
        </w:rPr>
        <w:t xml:space="preserve"> price of South African maize plus transport price. </w:t>
      </w:r>
      <w:r w:rsidR="0044661F">
        <w:rPr>
          <w:rFonts w:ascii="Times New Roman" w:hAnsi="Times New Roman" w:cs="Times New Roman"/>
          <w:sz w:val="24"/>
          <w:szCs w:val="24"/>
        </w:rPr>
        <w:t>However,</w:t>
      </w:r>
      <w:r w:rsidR="006449FF" w:rsidRPr="00783A3A">
        <w:rPr>
          <w:rFonts w:ascii="Times New Roman" w:hAnsi="Times New Roman" w:cs="Times New Roman"/>
          <w:sz w:val="24"/>
          <w:szCs w:val="24"/>
        </w:rPr>
        <w:t xml:space="preserve"> with a pan-territorial FRA purchase price, </w:t>
      </w:r>
      <w:r w:rsidR="007C632B" w:rsidRPr="00783A3A">
        <w:rPr>
          <w:rFonts w:ascii="Times New Roman" w:hAnsi="Times New Roman" w:cs="Times New Roman"/>
          <w:sz w:val="24"/>
          <w:szCs w:val="24"/>
        </w:rPr>
        <w:t xml:space="preserve">the purchase price of maize </w:t>
      </w:r>
      <w:r w:rsidR="003F52D7">
        <w:rPr>
          <w:rFonts w:ascii="Times New Roman" w:hAnsi="Times New Roman" w:cs="Times New Roman"/>
          <w:sz w:val="24"/>
          <w:szCs w:val="24"/>
        </w:rPr>
        <w:t>tends</w:t>
      </w:r>
      <w:r w:rsidR="00DA5585">
        <w:rPr>
          <w:rFonts w:ascii="Times New Roman" w:hAnsi="Times New Roman" w:cs="Times New Roman"/>
          <w:sz w:val="24"/>
          <w:szCs w:val="24"/>
        </w:rPr>
        <w:t xml:space="preserve"> to</w:t>
      </w:r>
      <w:r w:rsidR="00330CD6" w:rsidRPr="00783A3A">
        <w:rPr>
          <w:rFonts w:ascii="Times New Roman" w:hAnsi="Times New Roman" w:cs="Times New Roman"/>
          <w:sz w:val="24"/>
          <w:szCs w:val="24"/>
        </w:rPr>
        <w:t xml:space="preserve"> </w:t>
      </w:r>
      <w:r w:rsidR="003C6FBF" w:rsidRPr="00783A3A">
        <w:rPr>
          <w:rFonts w:ascii="Times New Roman" w:hAnsi="Times New Roman" w:cs="Times New Roman"/>
          <w:sz w:val="24"/>
          <w:szCs w:val="24"/>
        </w:rPr>
        <w:t xml:space="preserve">increase in </w:t>
      </w:r>
      <w:r w:rsidR="008450CD" w:rsidRPr="00783A3A">
        <w:rPr>
          <w:rFonts w:ascii="Times New Roman" w:hAnsi="Times New Roman" w:cs="Times New Roman"/>
          <w:sz w:val="24"/>
          <w:szCs w:val="24"/>
        </w:rPr>
        <w:t xml:space="preserve">production </w:t>
      </w:r>
      <w:r w:rsidR="003C6FBF" w:rsidRPr="00783A3A">
        <w:rPr>
          <w:rFonts w:ascii="Times New Roman" w:hAnsi="Times New Roman" w:cs="Times New Roman"/>
          <w:sz w:val="24"/>
          <w:szCs w:val="24"/>
        </w:rPr>
        <w:t>area</w:t>
      </w:r>
      <w:r w:rsidR="008450CD" w:rsidRPr="00783A3A">
        <w:rPr>
          <w:rFonts w:ascii="Times New Roman" w:hAnsi="Times New Roman" w:cs="Times New Roman"/>
          <w:sz w:val="24"/>
          <w:szCs w:val="24"/>
        </w:rPr>
        <w:t>s</w:t>
      </w:r>
      <w:r w:rsidR="00330CD6" w:rsidRPr="00783A3A">
        <w:rPr>
          <w:rFonts w:ascii="Times New Roman" w:hAnsi="Times New Roman" w:cs="Times New Roman"/>
          <w:sz w:val="24"/>
          <w:szCs w:val="24"/>
        </w:rPr>
        <w:t xml:space="preserve"> </w:t>
      </w:r>
      <w:r w:rsidR="00236682" w:rsidRPr="00783A3A">
        <w:rPr>
          <w:rFonts w:ascii="Times New Roman" w:hAnsi="Times New Roman" w:cs="Times New Roman"/>
          <w:sz w:val="24"/>
          <w:szCs w:val="24"/>
        </w:rPr>
        <w:t>at harvest</w:t>
      </w:r>
      <w:r w:rsidR="0044661F">
        <w:rPr>
          <w:rFonts w:ascii="Times New Roman" w:hAnsi="Times New Roman" w:cs="Times New Roman"/>
          <w:sz w:val="24"/>
          <w:szCs w:val="24"/>
        </w:rPr>
        <w:t>,</w:t>
      </w:r>
      <w:r w:rsidR="00236682" w:rsidRPr="00783A3A">
        <w:rPr>
          <w:rFonts w:ascii="Times New Roman" w:hAnsi="Times New Roman" w:cs="Times New Roman"/>
          <w:sz w:val="24"/>
          <w:szCs w:val="24"/>
        </w:rPr>
        <w:t xml:space="preserve"> </w:t>
      </w:r>
      <w:r w:rsidR="00330CD6" w:rsidRPr="00783A3A">
        <w:rPr>
          <w:rFonts w:ascii="Times New Roman" w:hAnsi="Times New Roman" w:cs="Times New Roman"/>
          <w:sz w:val="24"/>
          <w:szCs w:val="24"/>
        </w:rPr>
        <w:t xml:space="preserve">and </w:t>
      </w:r>
      <w:r w:rsidR="00D30B57">
        <w:rPr>
          <w:rFonts w:ascii="Times New Roman" w:hAnsi="Times New Roman" w:cs="Times New Roman"/>
          <w:sz w:val="24"/>
          <w:szCs w:val="24"/>
        </w:rPr>
        <w:t>we can</w:t>
      </w:r>
      <w:r w:rsidR="00B075D4">
        <w:rPr>
          <w:rFonts w:ascii="Times New Roman" w:hAnsi="Times New Roman" w:cs="Times New Roman"/>
          <w:sz w:val="24"/>
          <w:szCs w:val="24"/>
        </w:rPr>
        <w:t xml:space="preserve"> </w:t>
      </w:r>
      <w:r w:rsidR="00330CD6" w:rsidRPr="00783A3A">
        <w:rPr>
          <w:rFonts w:ascii="Times New Roman" w:hAnsi="Times New Roman" w:cs="Times New Roman"/>
          <w:sz w:val="24"/>
          <w:szCs w:val="24"/>
        </w:rPr>
        <w:t>see a smoothing effect</w:t>
      </w:r>
      <w:r w:rsidR="009D776D" w:rsidRPr="00783A3A">
        <w:rPr>
          <w:rFonts w:ascii="Times New Roman" w:hAnsi="Times New Roman" w:cs="Times New Roman"/>
          <w:sz w:val="24"/>
          <w:szCs w:val="24"/>
        </w:rPr>
        <w:t xml:space="preserve"> between markets or</w:t>
      </w:r>
      <w:r w:rsidR="00330CD6" w:rsidRPr="00783A3A">
        <w:rPr>
          <w:rFonts w:ascii="Times New Roman" w:hAnsi="Times New Roman" w:cs="Times New Roman"/>
          <w:sz w:val="24"/>
          <w:szCs w:val="24"/>
        </w:rPr>
        <w:t xml:space="preserve"> over space.</w:t>
      </w:r>
    </w:p>
    <w:p w14:paraId="55437A7A" w14:textId="06A81D77" w:rsidR="00853285" w:rsidRDefault="00744E71" w:rsidP="00BC6B8A">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 xml:space="preserve">Similarly, </w:t>
      </w:r>
      <w:r w:rsidR="009D776D" w:rsidRPr="00783A3A">
        <w:rPr>
          <w:rFonts w:ascii="Times New Roman" w:hAnsi="Times New Roman" w:cs="Times New Roman"/>
          <w:sz w:val="24"/>
          <w:szCs w:val="24"/>
        </w:rPr>
        <w:t>with the release of FRA stocks during the lean months</w:t>
      </w:r>
      <w:r w:rsidR="00AC4BC6" w:rsidRPr="00783A3A">
        <w:rPr>
          <w:rFonts w:ascii="Times New Roman" w:hAnsi="Times New Roman" w:cs="Times New Roman"/>
          <w:sz w:val="24"/>
          <w:szCs w:val="24"/>
        </w:rPr>
        <w:t xml:space="preserve"> at subsidized prices, </w:t>
      </w:r>
      <w:r w:rsidR="00EC7F4B" w:rsidRPr="00783A3A">
        <w:rPr>
          <w:rFonts w:ascii="Times New Roman" w:hAnsi="Times New Roman" w:cs="Times New Roman"/>
          <w:sz w:val="24"/>
          <w:szCs w:val="24"/>
        </w:rPr>
        <w:t>we would expect a smoothing effect price between the consumer region and production region</w:t>
      </w:r>
      <w:r w:rsidR="00706655" w:rsidRPr="00783A3A">
        <w:rPr>
          <w:rFonts w:ascii="Times New Roman" w:hAnsi="Times New Roman" w:cs="Times New Roman"/>
          <w:sz w:val="24"/>
          <w:szCs w:val="24"/>
        </w:rPr>
        <w:t xml:space="preserve">. Also, </w:t>
      </w:r>
      <w:r w:rsidR="006B3A53" w:rsidRPr="00783A3A">
        <w:rPr>
          <w:rFonts w:ascii="Times New Roman" w:hAnsi="Times New Roman" w:cs="Times New Roman"/>
          <w:sz w:val="24"/>
          <w:szCs w:val="24"/>
        </w:rPr>
        <w:t>we would expect</w:t>
      </w:r>
      <w:r w:rsidR="00070ADE" w:rsidRPr="00783A3A">
        <w:rPr>
          <w:rFonts w:ascii="Times New Roman" w:hAnsi="Times New Roman" w:cs="Times New Roman"/>
          <w:sz w:val="24"/>
          <w:szCs w:val="24"/>
        </w:rPr>
        <w:t xml:space="preserve"> that</w:t>
      </w:r>
      <w:r w:rsidR="00706655" w:rsidRPr="00783A3A">
        <w:rPr>
          <w:rFonts w:ascii="Times New Roman" w:hAnsi="Times New Roman" w:cs="Times New Roman"/>
          <w:sz w:val="24"/>
          <w:szCs w:val="24"/>
        </w:rPr>
        <w:t xml:space="preserve"> </w:t>
      </w:r>
      <w:r w:rsidR="003A4B43" w:rsidRPr="00783A3A">
        <w:rPr>
          <w:rFonts w:ascii="Times New Roman" w:hAnsi="Times New Roman" w:cs="Times New Roman"/>
          <w:sz w:val="24"/>
          <w:szCs w:val="24"/>
        </w:rPr>
        <w:t>FRA activities</w:t>
      </w:r>
      <w:r w:rsidR="000859C2" w:rsidRPr="00783A3A">
        <w:rPr>
          <w:rFonts w:ascii="Times New Roman" w:hAnsi="Times New Roman" w:cs="Times New Roman"/>
          <w:sz w:val="24"/>
          <w:szCs w:val="24"/>
        </w:rPr>
        <w:t xml:space="preserve"> would shrink</w:t>
      </w:r>
      <w:r w:rsidR="003A4B43" w:rsidRPr="00783A3A">
        <w:rPr>
          <w:rFonts w:ascii="Times New Roman" w:hAnsi="Times New Roman" w:cs="Times New Roman"/>
          <w:sz w:val="24"/>
          <w:szCs w:val="24"/>
        </w:rPr>
        <w:t xml:space="preserve"> the </w:t>
      </w:r>
      <w:r w:rsidR="00706655" w:rsidRPr="00783A3A">
        <w:rPr>
          <w:rFonts w:ascii="Times New Roman" w:hAnsi="Times New Roman" w:cs="Times New Roman"/>
          <w:sz w:val="24"/>
          <w:szCs w:val="24"/>
        </w:rPr>
        <w:t xml:space="preserve">price </w:t>
      </w:r>
      <w:r w:rsidR="003A4B43" w:rsidRPr="00783A3A">
        <w:rPr>
          <w:rFonts w:ascii="Times New Roman" w:hAnsi="Times New Roman" w:cs="Times New Roman"/>
          <w:sz w:val="24"/>
          <w:szCs w:val="24"/>
        </w:rPr>
        <w:t xml:space="preserve">difference between </w:t>
      </w:r>
      <w:r w:rsidR="00CD6184" w:rsidRPr="00783A3A">
        <w:rPr>
          <w:rFonts w:ascii="Times New Roman" w:hAnsi="Times New Roman" w:cs="Times New Roman"/>
          <w:sz w:val="24"/>
          <w:szCs w:val="24"/>
        </w:rPr>
        <w:t>lean seasons and harvest seasons</w:t>
      </w:r>
      <w:r w:rsidR="00656434">
        <w:rPr>
          <w:rFonts w:ascii="Times New Roman" w:hAnsi="Times New Roman" w:cs="Times New Roman"/>
          <w:sz w:val="24"/>
          <w:szCs w:val="24"/>
        </w:rPr>
        <w:t>,</w:t>
      </w:r>
      <w:r w:rsidR="009A7A3B" w:rsidRPr="00783A3A">
        <w:rPr>
          <w:rFonts w:ascii="Times New Roman" w:hAnsi="Times New Roman" w:cs="Times New Roman"/>
          <w:sz w:val="24"/>
          <w:szCs w:val="24"/>
        </w:rPr>
        <w:t xml:space="preserve"> </w:t>
      </w:r>
      <w:r w:rsidR="00CD6184" w:rsidRPr="00783A3A">
        <w:rPr>
          <w:rFonts w:ascii="Times New Roman" w:hAnsi="Times New Roman" w:cs="Times New Roman"/>
          <w:sz w:val="24"/>
          <w:szCs w:val="24"/>
        </w:rPr>
        <w:t xml:space="preserve">smoothing </w:t>
      </w:r>
      <w:r w:rsidR="00656434">
        <w:rPr>
          <w:rFonts w:ascii="Times New Roman" w:hAnsi="Times New Roman" w:cs="Times New Roman"/>
          <w:sz w:val="24"/>
          <w:szCs w:val="24"/>
        </w:rPr>
        <w:t>prices within the year</w:t>
      </w:r>
      <w:r w:rsidR="00CD6184" w:rsidRPr="00783A3A">
        <w:rPr>
          <w:rFonts w:ascii="Times New Roman" w:hAnsi="Times New Roman" w:cs="Times New Roman"/>
          <w:sz w:val="24"/>
          <w:szCs w:val="24"/>
        </w:rPr>
        <w:t xml:space="preserve">. </w:t>
      </w:r>
      <w:r w:rsidR="00487464" w:rsidRPr="008E6E09">
        <w:rPr>
          <w:rFonts w:ascii="Times New Roman" w:hAnsi="Times New Roman" w:cs="Times New Roman"/>
          <w:sz w:val="24"/>
          <w:szCs w:val="24"/>
        </w:rPr>
        <w:t>T</w:t>
      </w:r>
      <w:r w:rsidR="00A83CCC" w:rsidRPr="008E6E09">
        <w:rPr>
          <w:rFonts w:ascii="Times New Roman" w:hAnsi="Times New Roman" w:cs="Times New Roman"/>
          <w:sz w:val="24"/>
          <w:szCs w:val="24"/>
        </w:rPr>
        <w:t xml:space="preserve">he </w:t>
      </w:r>
      <w:r w:rsidR="003C1C17" w:rsidRPr="008E6E09">
        <w:rPr>
          <w:rFonts w:ascii="Times New Roman" w:hAnsi="Times New Roman" w:cs="Times New Roman"/>
          <w:sz w:val="24"/>
          <w:szCs w:val="24"/>
        </w:rPr>
        <w:t xml:space="preserve">spatial </w:t>
      </w:r>
      <w:r w:rsidR="00A83CCC" w:rsidRPr="008E6E09">
        <w:rPr>
          <w:rFonts w:ascii="Times New Roman" w:hAnsi="Times New Roman" w:cs="Times New Roman"/>
          <w:sz w:val="24"/>
          <w:szCs w:val="24"/>
        </w:rPr>
        <w:t xml:space="preserve">distribution of </w:t>
      </w:r>
      <w:r w:rsidR="0066598A" w:rsidRPr="008E6E09">
        <w:rPr>
          <w:rFonts w:ascii="Times New Roman" w:hAnsi="Times New Roman" w:cs="Times New Roman"/>
          <w:sz w:val="24"/>
          <w:szCs w:val="24"/>
        </w:rPr>
        <w:t xml:space="preserve">the </w:t>
      </w:r>
      <w:r w:rsidR="003C1C17" w:rsidRPr="008E6E09">
        <w:rPr>
          <w:rFonts w:ascii="Times New Roman" w:hAnsi="Times New Roman" w:cs="Times New Roman"/>
          <w:sz w:val="24"/>
          <w:szCs w:val="24"/>
        </w:rPr>
        <w:t xml:space="preserve">average price during the lean and harvest </w:t>
      </w:r>
      <w:r w:rsidR="000A2577" w:rsidRPr="008E6E09">
        <w:rPr>
          <w:rFonts w:ascii="Times New Roman" w:hAnsi="Times New Roman" w:cs="Times New Roman"/>
          <w:sz w:val="24"/>
          <w:szCs w:val="24"/>
        </w:rPr>
        <w:t>season</w:t>
      </w:r>
      <w:r w:rsidR="00CF5C49" w:rsidRPr="008E6E09">
        <w:rPr>
          <w:rFonts w:ascii="Times New Roman" w:hAnsi="Times New Roman" w:cs="Times New Roman"/>
          <w:sz w:val="24"/>
          <w:szCs w:val="24"/>
        </w:rPr>
        <w:t>s</w:t>
      </w:r>
      <w:r w:rsidR="00487464" w:rsidRPr="008E6E09">
        <w:rPr>
          <w:rFonts w:ascii="Times New Roman" w:hAnsi="Times New Roman" w:cs="Times New Roman"/>
          <w:sz w:val="24"/>
          <w:szCs w:val="24"/>
        </w:rPr>
        <w:t xml:space="preserve"> is presented in </w:t>
      </w:r>
      <w:r w:rsidR="0044661F">
        <w:rPr>
          <w:rFonts w:ascii="Times New Roman" w:hAnsi="Times New Roman" w:cs="Times New Roman"/>
          <w:sz w:val="24"/>
          <w:szCs w:val="24"/>
        </w:rPr>
        <w:t>A</w:t>
      </w:r>
      <w:r w:rsidR="003053BB" w:rsidRPr="008E6E09">
        <w:rPr>
          <w:rFonts w:ascii="Times New Roman" w:hAnsi="Times New Roman" w:cs="Times New Roman"/>
          <w:sz w:val="24"/>
          <w:szCs w:val="24"/>
        </w:rPr>
        <w:t xml:space="preserve">ppendix </w:t>
      </w:r>
      <w:r w:rsidR="00487464" w:rsidRPr="008E6E09">
        <w:rPr>
          <w:rFonts w:ascii="Times New Roman" w:hAnsi="Times New Roman" w:cs="Times New Roman"/>
          <w:sz w:val="24"/>
          <w:szCs w:val="24"/>
        </w:rPr>
        <w:t xml:space="preserve">Figure </w:t>
      </w:r>
      <w:r w:rsidR="003053BB" w:rsidRPr="008E6E09">
        <w:rPr>
          <w:rFonts w:ascii="Times New Roman" w:hAnsi="Times New Roman" w:cs="Times New Roman"/>
          <w:sz w:val="24"/>
          <w:szCs w:val="24"/>
        </w:rPr>
        <w:t>A3</w:t>
      </w:r>
      <w:r w:rsidR="000A2577" w:rsidRPr="00783A3A">
        <w:rPr>
          <w:rFonts w:ascii="Times New Roman" w:hAnsi="Times New Roman" w:cs="Times New Roman"/>
          <w:sz w:val="24"/>
          <w:szCs w:val="24"/>
        </w:rPr>
        <w:t xml:space="preserve">. </w:t>
      </w:r>
    </w:p>
    <w:p w14:paraId="76E0FDAD" w14:textId="379329AA" w:rsidR="009F5F80" w:rsidRPr="00783A3A" w:rsidRDefault="008F42FD" w:rsidP="00A35BDF">
      <w:pPr>
        <w:pStyle w:val="BodyText"/>
        <w:spacing w:before="0" w:after="0" w:line="480" w:lineRule="auto"/>
        <w:ind w:firstLine="720"/>
        <w:rPr>
          <w:rFonts w:ascii="Times New Roman" w:hAnsi="Times New Roman" w:cs="Times New Roman"/>
        </w:rPr>
      </w:pPr>
      <w:r w:rsidRPr="00783A3A">
        <w:rPr>
          <w:rFonts w:ascii="Times New Roman" w:hAnsi="Times New Roman" w:cs="Times New Roman"/>
        </w:rPr>
        <w:t xml:space="preserve">Solving </w:t>
      </w:r>
      <w:r w:rsidR="00A66EFC" w:rsidRPr="00783A3A">
        <w:rPr>
          <w:rFonts w:ascii="Times New Roman" w:hAnsi="Times New Roman" w:cs="Times New Roman"/>
        </w:rPr>
        <w:t>a</w:t>
      </w:r>
      <w:r w:rsidRPr="00783A3A">
        <w:rPr>
          <w:rFonts w:ascii="Times New Roman" w:hAnsi="Times New Roman" w:cs="Times New Roman"/>
        </w:rPr>
        <w:t xml:space="preserve"> structural model consist</w:t>
      </w:r>
      <w:r w:rsidR="00794D13" w:rsidRPr="00783A3A">
        <w:rPr>
          <w:rFonts w:ascii="Times New Roman" w:hAnsi="Times New Roman" w:cs="Times New Roman"/>
        </w:rPr>
        <w:t>ing</w:t>
      </w:r>
      <w:r w:rsidRPr="00783A3A">
        <w:rPr>
          <w:rFonts w:ascii="Times New Roman" w:hAnsi="Times New Roman" w:cs="Times New Roman"/>
        </w:rPr>
        <w:t xml:space="preserve"> </w:t>
      </w:r>
      <w:r w:rsidR="00CA7CEC" w:rsidRPr="00783A3A">
        <w:rPr>
          <w:rFonts w:ascii="Times New Roman" w:hAnsi="Times New Roman" w:cs="Times New Roman"/>
          <w:noProof/>
        </w:rPr>
        <w:t>of</w:t>
      </w:r>
      <w:r w:rsidRPr="00783A3A">
        <w:rPr>
          <w:rFonts w:ascii="Times New Roman" w:hAnsi="Times New Roman" w:cs="Times New Roman"/>
        </w:rPr>
        <w:t xml:space="preserve"> </w:t>
      </w:r>
      <w:r w:rsidR="00A66EFC" w:rsidRPr="00783A3A">
        <w:rPr>
          <w:rFonts w:ascii="Times New Roman" w:hAnsi="Times New Roman" w:cs="Times New Roman"/>
        </w:rPr>
        <w:t xml:space="preserve">a system of </w:t>
      </w:r>
      <w:r w:rsidRPr="00783A3A">
        <w:rPr>
          <w:rFonts w:ascii="Times New Roman" w:hAnsi="Times New Roman" w:cs="Times New Roman"/>
        </w:rPr>
        <w:t>equation</w:t>
      </w:r>
      <w:r w:rsidR="0025326F" w:rsidRPr="00783A3A">
        <w:rPr>
          <w:rFonts w:ascii="Times New Roman" w:hAnsi="Times New Roman" w:cs="Times New Roman"/>
        </w:rPr>
        <w:t>s</w:t>
      </w:r>
      <w:r w:rsidRPr="00783A3A">
        <w:rPr>
          <w:rFonts w:ascii="Times New Roman" w:hAnsi="Times New Roman" w:cs="Times New Roman"/>
        </w:rPr>
        <w:t xml:space="preserve"> </w:t>
      </w:r>
      <w:r w:rsidR="004749ED" w:rsidRPr="00783A3A">
        <w:rPr>
          <w:rFonts w:ascii="Times New Roman" w:eastAsiaTheme="minorEastAsia" w:hAnsi="Times New Roman" w:cs="Times New Roman"/>
          <w:lang w:eastAsia="zh-CN"/>
        </w:rPr>
        <w:t xml:space="preserve">(1) through </w:t>
      </w:r>
      <w:r w:rsidRPr="00783A3A">
        <w:rPr>
          <w:rFonts w:ascii="Times New Roman" w:hAnsi="Times New Roman" w:cs="Times New Roman"/>
        </w:rPr>
        <w:t>(</w:t>
      </w:r>
      <w:r w:rsidR="00064534">
        <w:rPr>
          <w:rFonts w:ascii="Times New Roman" w:hAnsi="Times New Roman" w:cs="Times New Roman"/>
        </w:rPr>
        <w:t>6</w:t>
      </w:r>
      <w:r w:rsidRPr="00783A3A">
        <w:rPr>
          <w:rFonts w:ascii="Times New Roman" w:hAnsi="Times New Roman" w:cs="Times New Roman"/>
        </w:rPr>
        <w:t>)</w:t>
      </w:r>
      <w:r w:rsidR="0085010A" w:rsidRPr="00783A3A">
        <w:rPr>
          <w:rFonts w:ascii="Times New Roman" w:hAnsi="Times New Roman" w:cs="Times New Roman"/>
        </w:rPr>
        <w:t xml:space="preserve"> </w:t>
      </w:r>
      <w:r w:rsidR="00CB6F6C" w:rsidRPr="00783A3A">
        <w:rPr>
          <w:rFonts w:ascii="Times New Roman" w:hAnsi="Times New Roman" w:cs="Times New Roman"/>
        </w:rPr>
        <w:t>is</w:t>
      </w:r>
      <w:r w:rsidR="00A66EFC" w:rsidRPr="00783A3A">
        <w:rPr>
          <w:rFonts w:ascii="Times New Roman" w:hAnsi="Times New Roman" w:cs="Times New Roman"/>
        </w:rPr>
        <w:t xml:space="preserve"> </w:t>
      </w:r>
      <w:r w:rsidR="00345FEB" w:rsidRPr="00783A3A">
        <w:rPr>
          <w:rFonts w:ascii="Times New Roman" w:hAnsi="Times New Roman" w:cs="Times New Roman"/>
        </w:rPr>
        <w:t xml:space="preserve">difficult </w:t>
      </w:r>
      <w:r w:rsidR="00A66EFC" w:rsidRPr="00783A3A">
        <w:rPr>
          <w:rFonts w:ascii="Times New Roman" w:hAnsi="Times New Roman" w:cs="Times New Roman"/>
        </w:rPr>
        <w:t xml:space="preserve">both </w:t>
      </w:r>
      <w:r w:rsidR="00345FEB" w:rsidRPr="00783A3A">
        <w:rPr>
          <w:rFonts w:ascii="Times New Roman" w:hAnsi="Times New Roman" w:cs="Times New Roman"/>
        </w:rPr>
        <w:t xml:space="preserve">theoretically and empirically. </w:t>
      </w:r>
      <w:r w:rsidR="009F601A" w:rsidRPr="00783A3A">
        <w:rPr>
          <w:rFonts w:ascii="Times New Roman" w:hAnsi="Times New Roman" w:cs="Times New Roman"/>
        </w:rPr>
        <w:t>We</w:t>
      </w:r>
      <w:r w:rsidR="00582937" w:rsidRPr="00783A3A">
        <w:rPr>
          <w:rFonts w:ascii="Times New Roman" w:hAnsi="Times New Roman" w:cs="Times New Roman"/>
        </w:rPr>
        <w:t xml:space="preserve"> </w:t>
      </w:r>
      <w:r w:rsidR="00DE43B7" w:rsidRPr="00783A3A">
        <w:rPr>
          <w:rFonts w:ascii="Times New Roman" w:hAnsi="Times New Roman" w:cs="Times New Roman"/>
          <w:noProof/>
        </w:rPr>
        <w:t xml:space="preserve">only </w:t>
      </w:r>
      <w:r w:rsidR="00582937" w:rsidRPr="00783A3A">
        <w:rPr>
          <w:rFonts w:ascii="Times New Roman" w:hAnsi="Times New Roman" w:cs="Times New Roman"/>
        </w:rPr>
        <w:t xml:space="preserve">observe the quantity of maize </w:t>
      </w:r>
      <w:r w:rsidR="00280316" w:rsidRPr="00783A3A">
        <w:rPr>
          <w:rFonts w:ascii="Times New Roman" w:hAnsi="Times New Roman" w:cs="Times New Roman"/>
        </w:rPr>
        <w:t xml:space="preserve">harvested once a year on a national </w:t>
      </w:r>
      <w:r w:rsidR="005821AB" w:rsidRPr="00783A3A">
        <w:rPr>
          <w:rFonts w:ascii="Times New Roman" w:hAnsi="Times New Roman" w:cs="Times New Roman"/>
        </w:rPr>
        <w:t>level,</w:t>
      </w:r>
      <w:r w:rsidR="00B05109" w:rsidRPr="00783A3A">
        <w:rPr>
          <w:rFonts w:ascii="Times New Roman" w:hAnsi="Times New Roman" w:cs="Times New Roman"/>
        </w:rPr>
        <w:t xml:space="preserve"> </w:t>
      </w:r>
      <w:r w:rsidR="006F1D14" w:rsidRPr="00783A3A">
        <w:rPr>
          <w:rFonts w:ascii="Times New Roman" w:hAnsi="Times New Roman" w:cs="Times New Roman"/>
        </w:rPr>
        <w:t>but our price data cover a broad range of markets in different geospatial areas</w:t>
      </w:r>
      <w:r w:rsidR="00582937" w:rsidRPr="00783A3A">
        <w:rPr>
          <w:rFonts w:ascii="Times New Roman" w:hAnsi="Times New Roman" w:cs="Times New Roman"/>
        </w:rPr>
        <w:t xml:space="preserve"> </w:t>
      </w:r>
      <w:r w:rsidR="006F1D14" w:rsidRPr="00783A3A">
        <w:rPr>
          <w:rFonts w:ascii="Times New Roman" w:hAnsi="Times New Roman" w:cs="Times New Roman"/>
        </w:rPr>
        <w:t>and are updated at a monthly frequency</w:t>
      </w:r>
      <w:r w:rsidR="008E6E09" w:rsidRPr="00783A3A">
        <w:rPr>
          <w:rFonts w:ascii="Times New Roman" w:hAnsi="Times New Roman" w:cs="Times New Roman"/>
        </w:rPr>
        <w:t>.</w:t>
      </w:r>
      <w:r w:rsidR="008E6E09">
        <w:rPr>
          <w:rFonts w:ascii="Times New Roman" w:hAnsi="Times New Roman" w:cs="Times New Roman"/>
        </w:rPr>
        <w:t xml:space="preserve"> We</w:t>
      </w:r>
      <w:r w:rsidR="005D088F" w:rsidRPr="00783A3A">
        <w:rPr>
          <w:rFonts w:ascii="Times New Roman" w:hAnsi="Times New Roman" w:cs="Times New Roman"/>
        </w:rPr>
        <w:t xml:space="preserve"> foll</w:t>
      </w:r>
      <w:r w:rsidR="00582937" w:rsidRPr="00783A3A">
        <w:rPr>
          <w:rFonts w:ascii="Times New Roman" w:hAnsi="Times New Roman" w:cs="Times New Roman"/>
        </w:rPr>
        <w:t>ow</w:t>
      </w:r>
      <w:r w:rsidR="005D088F" w:rsidRPr="00783A3A">
        <w:rPr>
          <w:rFonts w:ascii="Times New Roman" w:hAnsi="Times New Roman" w:cs="Times New Roman"/>
        </w:rPr>
        <w:t xml:space="preserve"> the approach used in</w:t>
      </w:r>
      <w:r w:rsidR="00582937" w:rsidRPr="00783A3A">
        <w:rPr>
          <w:rFonts w:ascii="Times New Roman" w:hAnsi="Times New Roman" w:cs="Times New Roman"/>
        </w:rPr>
        <w:t xml:space="preserve"> Chapo</w:t>
      </w:r>
      <w:r w:rsidR="005D088F" w:rsidRPr="00783A3A">
        <w:rPr>
          <w:rFonts w:ascii="Times New Roman" w:hAnsi="Times New Roman" w:cs="Times New Roman"/>
        </w:rPr>
        <w:t xml:space="preserve">to and Jayne (2009) </w:t>
      </w:r>
      <w:r w:rsidR="0018327E" w:rsidRPr="00783A3A">
        <w:rPr>
          <w:rFonts w:ascii="Times New Roman" w:hAnsi="Times New Roman" w:cs="Times New Roman"/>
        </w:rPr>
        <w:t>and</w:t>
      </w:r>
      <w:r w:rsidR="00850D35" w:rsidRPr="00783A3A">
        <w:rPr>
          <w:rFonts w:ascii="Times New Roman" w:hAnsi="Times New Roman" w:cs="Times New Roman"/>
        </w:rPr>
        <w:t xml:space="preserve"> start with a reduced form framework </w:t>
      </w:r>
      <w:r w:rsidR="00E5799F" w:rsidRPr="00783A3A">
        <w:rPr>
          <w:rFonts w:ascii="Times New Roman" w:hAnsi="Times New Roman" w:cs="Times New Roman"/>
        </w:rPr>
        <w:t xml:space="preserve">with demand and supply </w:t>
      </w:r>
      <w:r w:rsidR="007B2856" w:rsidRPr="00783A3A">
        <w:rPr>
          <w:rFonts w:ascii="Times New Roman" w:hAnsi="Times New Roman" w:cs="Times New Roman"/>
        </w:rPr>
        <w:t>shifters as regressors</w:t>
      </w:r>
      <w:r w:rsidR="00EA333E">
        <w:rPr>
          <w:rFonts w:ascii="Times New Roman" w:hAnsi="Times New Roman" w:cs="Times New Roman"/>
        </w:rPr>
        <w:t xml:space="preserve">. </w:t>
      </w:r>
    </w:p>
    <w:p w14:paraId="40BB6DD1" w14:textId="78ABD4DA" w:rsidR="00E421F7" w:rsidRDefault="000575EB" w:rsidP="00A35BDF">
      <w:pPr>
        <w:pStyle w:val="BodyText"/>
        <w:spacing w:before="0" w:after="0" w:line="480" w:lineRule="auto"/>
        <w:ind w:firstLine="720"/>
        <w:rPr>
          <w:rFonts w:ascii="Times New Roman" w:hAnsi="Times New Roman" w:cs="Times New Roman"/>
        </w:rPr>
      </w:pPr>
      <w:r w:rsidRPr="00783A3A">
        <w:rPr>
          <w:rFonts w:ascii="Times New Roman" w:hAnsi="Times New Roman" w:cs="Times New Roman"/>
        </w:rPr>
        <w:t xml:space="preserve">We identify the effect of FRA purchases by the assumption that they will have the </w:t>
      </w:r>
      <w:r w:rsidR="0044661F">
        <w:rPr>
          <w:rFonts w:ascii="Times New Roman" w:hAnsi="Times New Roman" w:cs="Times New Roman"/>
        </w:rPr>
        <w:t>most substantial</w:t>
      </w:r>
      <w:r w:rsidRPr="00783A3A">
        <w:rPr>
          <w:rFonts w:ascii="Times New Roman" w:hAnsi="Times New Roman" w:cs="Times New Roman"/>
        </w:rPr>
        <w:t xml:space="preserve"> effect in </w:t>
      </w:r>
      <w:r w:rsidRPr="00AD0562">
        <w:rPr>
          <w:rFonts w:ascii="Times New Roman" w:hAnsi="Times New Roman" w:cs="Times New Roman"/>
        </w:rPr>
        <w:t>th</w:t>
      </w:r>
      <w:r w:rsidR="005B729E">
        <w:rPr>
          <w:rFonts w:ascii="Times New Roman" w:hAnsi="Times New Roman" w:cs="Times New Roman"/>
        </w:rPr>
        <w:t>eir purchase</w:t>
      </w:r>
      <w:r w:rsidRPr="00AD0562">
        <w:rPr>
          <w:rFonts w:ascii="Times New Roman" w:hAnsi="Times New Roman" w:cs="Times New Roman"/>
        </w:rPr>
        <w:t xml:space="preserve"> locations</w:t>
      </w:r>
      <w:r w:rsidRPr="00783A3A">
        <w:rPr>
          <w:rFonts w:ascii="Times New Roman" w:hAnsi="Times New Roman" w:cs="Times New Roman"/>
        </w:rPr>
        <w:t xml:space="preserve">, and </w:t>
      </w:r>
      <w:r w:rsidR="00236682" w:rsidRPr="00783A3A">
        <w:rPr>
          <w:rFonts w:ascii="Times New Roman" w:hAnsi="Times New Roman" w:cs="Times New Roman"/>
        </w:rPr>
        <w:t xml:space="preserve">that the effect of FRA sales will be largest at the </w:t>
      </w:r>
      <w:r w:rsidR="005B729E">
        <w:rPr>
          <w:rFonts w:ascii="Times New Roman" w:hAnsi="Times New Roman" w:cs="Times New Roman"/>
        </w:rPr>
        <w:t xml:space="preserve">districts with large </w:t>
      </w:r>
      <w:r w:rsidR="00236682" w:rsidRPr="005B729E">
        <w:rPr>
          <w:rFonts w:ascii="Times New Roman" w:hAnsi="Times New Roman" w:cs="Times New Roman"/>
        </w:rPr>
        <w:t>mills</w:t>
      </w:r>
      <w:r w:rsidR="00236682" w:rsidRPr="00783A3A">
        <w:rPr>
          <w:rFonts w:ascii="Times New Roman" w:hAnsi="Times New Roman" w:cs="Times New Roman"/>
        </w:rPr>
        <w:t>, and that effect will dissipate over space</w:t>
      </w:r>
      <w:r w:rsidR="00EA333E">
        <w:rPr>
          <w:rFonts w:ascii="Times New Roman" w:hAnsi="Times New Roman" w:cs="Times New Roman"/>
        </w:rPr>
        <w:t xml:space="preserve">. </w:t>
      </w:r>
      <w:r w:rsidR="00656434">
        <w:rPr>
          <w:rFonts w:ascii="Times New Roman" w:hAnsi="Times New Roman" w:cs="Times New Roman"/>
        </w:rPr>
        <w:t>Coint</w:t>
      </w:r>
      <w:r w:rsidR="00E84F4A">
        <w:rPr>
          <w:rFonts w:ascii="Times New Roman" w:hAnsi="Times New Roman" w:cs="Times New Roman"/>
        </w:rPr>
        <w:t>e</w:t>
      </w:r>
      <w:r w:rsidR="00656434">
        <w:rPr>
          <w:rFonts w:ascii="Times New Roman" w:hAnsi="Times New Roman" w:cs="Times New Roman"/>
        </w:rPr>
        <w:t>gration test results (Appendix Table A1 and unit root tests presented in Table A2)</w:t>
      </w:r>
      <w:r w:rsidR="005A3D69" w:rsidRPr="00783A3A">
        <w:rPr>
          <w:rFonts w:ascii="Times New Roman" w:hAnsi="Times New Roman" w:cs="Times New Roman"/>
        </w:rPr>
        <w:t xml:space="preserve"> </w:t>
      </w:r>
      <w:r w:rsidR="006F4B6E" w:rsidRPr="00783A3A">
        <w:rPr>
          <w:rFonts w:ascii="Times New Roman" w:hAnsi="Times New Roman" w:cs="Times New Roman"/>
        </w:rPr>
        <w:t>suggest</w:t>
      </w:r>
      <w:r w:rsidR="005A3D69" w:rsidRPr="00783A3A">
        <w:rPr>
          <w:rFonts w:ascii="Times New Roman" w:hAnsi="Times New Roman" w:cs="Times New Roman"/>
        </w:rPr>
        <w:t xml:space="preserve"> that p</w:t>
      </w:r>
      <w:r w:rsidR="00FF3A58" w:rsidRPr="00783A3A">
        <w:rPr>
          <w:rFonts w:ascii="Times New Roman" w:hAnsi="Times New Roman" w:cs="Times New Roman"/>
        </w:rPr>
        <w:t xml:space="preserve">rices in </w:t>
      </w:r>
      <w:r w:rsidR="005A3D69" w:rsidRPr="00783A3A">
        <w:rPr>
          <w:rFonts w:ascii="Times New Roman" w:hAnsi="Times New Roman" w:cs="Times New Roman"/>
        </w:rPr>
        <w:t xml:space="preserve">district </w:t>
      </w:r>
      <w:r w:rsidR="00FF3A58" w:rsidRPr="00783A3A">
        <w:rPr>
          <w:rFonts w:ascii="Times New Roman" w:hAnsi="Times New Roman" w:cs="Times New Roman"/>
        </w:rPr>
        <w:t xml:space="preserve">markets far away from the </w:t>
      </w:r>
      <w:r w:rsidR="00FF3A58" w:rsidRPr="00783A3A">
        <w:rPr>
          <w:rFonts w:ascii="Times New Roman" w:hAnsi="Times New Roman" w:cs="Times New Roman"/>
          <w:noProof/>
        </w:rPr>
        <w:t>primary</w:t>
      </w:r>
      <w:r w:rsidR="00FF3A58" w:rsidRPr="00783A3A">
        <w:rPr>
          <w:rFonts w:ascii="Times New Roman" w:hAnsi="Times New Roman" w:cs="Times New Roman"/>
        </w:rPr>
        <w:t xml:space="preserve"> production and </w:t>
      </w:r>
      <w:r w:rsidR="00FF3A58" w:rsidRPr="00783A3A">
        <w:rPr>
          <w:rFonts w:ascii="Times New Roman" w:hAnsi="Times New Roman" w:cs="Times New Roman"/>
        </w:rPr>
        <w:lastRenderedPageBreak/>
        <w:t>consumer centers</w:t>
      </w:r>
      <w:r w:rsidR="007E1A8C" w:rsidRPr="00783A3A">
        <w:rPr>
          <w:rFonts w:ascii="Times New Roman" w:hAnsi="Times New Roman" w:cs="Times New Roman"/>
        </w:rPr>
        <w:t xml:space="preserve"> are not fully integrated with </w:t>
      </w:r>
      <w:r w:rsidR="00394319" w:rsidRPr="00783A3A">
        <w:rPr>
          <w:rFonts w:ascii="Times New Roman" w:hAnsi="Times New Roman" w:cs="Times New Roman"/>
        </w:rPr>
        <w:t>price movements with other markets</w:t>
      </w:r>
      <w:r w:rsidR="0052408E">
        <w:rPr>
          <w:rFonts w:ascii="Times New Roman" w:hAnsi="Times New Roman" w:cs="Times New Roman"/>
        </w:rPr>
        <w:t>, supporting our assumption that the effects of FRA may be somewhat localized</w:t>
      </w:r>
      <w:r w:rsidR="00D716EE" w:rsidRPr="00783A3A">
        <w:rPr>
          <w:rFonts w:ascii="Times New Roman" w:hAnsi="Times New Roman" w:cs="Times New Roman"/>
        </w:rPr>
        <w:t>.</w:t>
      </w:r>
      <w:r w:rsidR="00394319" w:rsidRPr="00783A3A">
        <w:rPr>
          <w:rFonts w:ascii="Times New Roman" w:hAnsi="Times New Roman" w:cs="Times New Roman"/>
        </w:rPr>
        <w:t xml:space="preserve"> </w:t>
      </w:r>
    </w:p>
    <w:p w14:paraId="2C81DDE6" w14:textId="243DDFF1" w:rsidR="0051100E" w:rsidRPr="00783A3A" w:rsidRDefault="00563D29" w:rsidP="00013052">
      <w:pPr>
        <w:pStyle w:val="BodyText"/>
        <w:spacing w:before="0" w:after="0" w:line="480" w:lineRule="auto"/>
        <w:ind w:firstLine="720"/>
        <w:rPr>
          <w:rFonts w:ascii="Times New Roman" w:hAnsi="Times New Roman" w:cs="Times New Roman"/>
        </w:rPr>
      </w:pPr>
      <w:r w:rsidRPr="00783A3A">
        <w:rPr>
          <w:rFonts w:ascii="Times New Roman" w:hAnsi="Times New Roman" w:cs="Times New Roman"/>
        </w:rPr>
        <w:t>W</w:t>
      </w:r>
      <w:r w:rsidR="00326301" w:rsidRPr="00783A3A">
        <w:rPr>
          <w:rFonts w:ascii="Times New Roman" w:hAnsi="Times New Roman" w:cs="Times New Roman"/>
        </w:rPr>
        <w:t xml:space="preserve">e apply a vector of </w:t>
      </w:r>
      <w:r w:rsidR="00326301" w:rsidRPr="00783A3A">
        <w:rPr>
          <w:rFonts w:ascii="Times New Roman" w:hAnsi="Times New Roman" w:cs="Times New Roman"/>
          <w:noProof/>
        </w:rPr>
        <w:t>weather</w:t>
      </w:r>
      <w:r w:rsidR="00326301" w:rsidRPr="00783A3A">
        <w:rPr>
          <w:rFonts w:ascii="Times New Roman" w:hAnsi="Times New Roman" w:cs="Times New Roman"/>
        </w:rPr>
        <w:t xml:space="preserve"> measures </w:t>
      </w:r>
      <w:r w:rsidR="00D740C9" w:rsidRPr="00783A3A">
        <w:rPr>
          <w:rFonts w:ascii="Times New Roman" w:hAnsi="Times New Roman" w:cs="Times New Roman"/>
        </w:rPr>
        <w:t xml:space="preserve">in the previous growing season </w:t>
      </w:r>
      <w:r w:rsidR="00326301" w:rsidRPr="00783A3A">
        <w:rPr>
          <w:rFonts w:ascii="Times New Roman" w:hAnsi="Times New Roman" w:cs="Times New Roman"/>
        </w:rPr>
        <w:t xml:space="preserve">as </w:t>
      </w:r>
      <w:r w:rsidRPr="00783A3A">
        <w:rPr>
          <w:rFonts w:ascii="Times New Roman" w:hAnsi="Times New Roman" w:cs="Times New Roman"/>
        </w:rPr>
        <w:t>exogenous supply shifter</w:t>
      </w:r>
      <w:r w:rsidR="00B516D3" w:rsidRPr="00783A3A">
        <w:rPr>
          <w:rFonts w:ascii="Times New Roman" w:hAnsi="Times New Roman" w:cs="Times New Roman"/>
        </w:rPr>
        <w:t>s</w:t>
      </w:r>
      <w:r w:rsidRPr="00783A3A">
        <w:rPr>
          <w:rFonts w:ascii="Times New Roman" w:hAnsi="Times New Roman" w:cs="Times New Roman"/>
        </w:rPr>
        <w:t xml:space="preserve"> </w:t>
      </w:r>
      <w:r w:rsidR="0031494F" w:rsidRPr="00783A3A">
        <w:rPr>
          <w:rFonts w:ascii="Times New Roman" w:hAnsi="Times New Roman" w:cs="Times New Roman"/>
        </w:rPr>
        <w:t>to</w:t>
      </w:r>
      <w:r w:rsidR="00326301" w:rsidRPr="00783A3A">
        <w:rPr>
          <w:rFonts w:ascii="Times New Roman" w:hAnsi="Times New Roman" w:cs="Times New Roman"/>
        </w:rPr>
        <w:t xml:space="preserve"> the maize harvested by smallholder farmers</w:t>
      </w:r>
      <w:r w:rsidR="00B516D3" w:rsidRPr="00783A3A">
        <w:rPr>
          <w:rFonts w:ascii="Times New Roman" w:hAnsi="Times New Roman" w:cs="Times New Roman"/>
        </w:rPr>
        <w:t>, since the actual quantity of maize supplied is endogenous to maize prices</w:t>
      </w:r>
      <w:r w:rsidR="00326301" w:rsidRPr="00783A3A">
        <w:rPr>
          <w:rFonts w:ascii="Times New Roman" w:hAnsi="Times New Roman" w:cs="Times New Roman"/>
        </w:rPr>
        <w:t xml:space="preserve">. </w:t>
      </w:r>
      <w:r w:rsidR="00365662" w:rsidRPr="00783A3A">
        <w:rPr>
          <w:rFonts w:ascii="Times New Roman" w:hAnsi="Times New Roman" w:cs="Times New Roman"/>
        </w:rPr>
        <w:t>By adding in the market fixed effect and month fixed effect in the model,</w:t>
      </w:r>
      <w:r w:rsidR="005975B9" w:rsidRPr="00783A3A">
        <w:rPr>
          <w:rFonts w:ascii="Times New Roman" w:hAnsi="Times New Roman" w:cs="Times New Roman"/>
        </w:rPr>
        <w:t xml:space="preserve"> we </w:t>
      </w:r>
      <w:r w:rsidR="00B62724" w:rsidRPr="00783A3A">
        <w:rPr>
          <w:rFonts w:ascii="Times New Roman" w:hAnsi="Times New Roman" w:cs="Times New Roman"/>
        </w:rPr>
        <w:t>can</w:t>
      </w:r>
      <w:r w:rsidR="00365662" w:rsidRPr="00783A3A">
        <w:rPr>
          <w:rFonts w:ascii="Times New Roman" w:hAnsi="Times New Roman" w:cs="Times New Roman"/>
        </w:rPr>
        <w:t xml:space="preserve"> </w:t>
      </w:r>
      <w:r w:rsidR="00F13ACA" w:rsidRPr="00783A3A">
        <w:rPr>
          <w:rFonts w:ascii="Times New Roman" w:hAnsi="Times New Roman" w:cs="Times New Roman"/>
        </w:rPr>
        <w:t>compare</w:t>
      </w:r>
      <w:r w:rsidR="005975B9" w:rsidRPr="00783A3A">
        <w:rPr>
          <w:rFonts w:ascii="Times New Roman" w:hAnsi="Times New Roman" w:cs="Times New Roman"/>
        </w:rPr>
        <w:t xml:space="preserve"> regions that are less affected by FRA purchases and sales as controls (both unaffected by price arbitrage or by the FRA purchases) to reflect the effect of stockholding policy</w:t>
      </w:r>
      <w:r w:rsidR="00EA333E">
        <w:rPr>
          <w:rFonts w:ascii="Times New Roman" w:hAnsi="Times New Roman" w:cs="Times New Roman"/>
        </w:rPr>
        <w:t xml:space="preserve">. </w:t>
      </w:r>
    </w:p>
    <w:p w14:paraId="6E8C8100" w14:textId="02BC0EAF" w:rsidR="0054618D" w:rsidRPr="00257A30" w:rsidRDefault="007E6093" w:rsidP="00BF2DD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w:t>
      </w:r>
      <w:r w:rsidR="0054618D" w:rsidRPr="00783A3A">
        <w:rPr>
          <w:rFonts w:ascii="Times New Roman" w:hAnsi="Times New Roman" w:cs="Times New Roman"/>
          <w:sz w:val="24"/>
          <w:szCs w:val="24"/>
        </w:rPr>
        <w:t xml:space="preserve"> estimate </w:t>
      </w:r>
      <w:r w:rsidR="00FA2FB8" w:rsidRPr="00783A3A">
        <w:rPr>
          <w:rFonts w:ascii="Times New Roman" w:hAnsi="Times New Roman" w:cs="Times New Roman"/>
          <w:sz w:val="24"/>
          <w:szCs w:val="24"/>
        </w:rPr>
        <w:t>a reduced form model</w:t>
      </w:r>
      <w:r w:rsidR="00BF2DD6" w:rsidRPr="00783A3A">
        <w:rPr>
          <w:rFonts w:ascii="Times New Roman" w:hAnsi="Times New Roman" w:cs="Times New Roman"/>
          <w:sz w:val="24"/>
          <w:szCs w:val="24"/>
        </w:rPr>
        <w:t xml:space="preserve"> (</w:t>
      </w:r>
      <w:r w:rsidR="00BF2DD6" w:rsidRPr="00257A30">
        <w:rPr>
          <w:rFonts w:ascii="Times New Roman" w:hAnsi="Times New Roman" w:cs="Times New Roman"/>
          <w:sz w:val="24"/>
          <w:szCs w:val="24"/>
        </w:rPr>
        <w:t xml:space="preserve">equation </w:t>
      </w:r>
      <w:r w:rsidR="00257A30" w:rsidRPr="00257A30">
        <w:rPr>
          <w:rFonts w:ascii="Times New Roman" w:hAnsi="Times New Roman" w:cs="Times New Roman"/>
          <w:sz w:val="24"/>
          <w:szCs w:val="24"/>
        </w:rPr>
        <w:t>7</w:t>
      </w:r>
      <w:r w:rsidR="00BF2DD6" w:rsidRPr="00257A30">
        <w:rPr>
          <w:rFonts w:ascii="Times New Roman" w:hAnsi="Times New Roman" w:cs="Times New Roman"/>
          <w:sz w:val="24"/>
          <w:szCs w:val="24"/>
        </w:rPr>
        <w:t>)</w:t>
      </w:r>
      <w:r w:rsidR="0054618D" w:rsidRPr="00257A30">
        <w:rPr>
          <w:rFonts w:ascii="Times New Roman" w:hAnsi="Times New Roman" w:cs="Times New Roman"/>
          <w:sz w:val="24"/>
          <w:szCs w:val="24"/>
        </w:rPr>
        <w:t xml:space="preserve"> to </w:t>
      </w:r>
      <w:r w:rsidR="0054618D" w:rsidRPr="00257A30">
        <w:rPr>
          <w:rFonts w:ascii="Times New Roman" w:hAnsi="Times New Roman" w:cs="Times New Roman"/>
          <w:noProof/>
          <w:sz w:val="24"/>
          <w:szCs w:val="24"/>
        </w:rPr>
        <w:t>evaluate</w:t>
      </w:r>
      <w:r w:rsidR="0054618D" w:rsidRPr="00257A30">
        <w:rPr>
          <w:rFonts w:ascii="Times New Roman" w:hAnsi="Times New Roman" w:cs="Times New Roman"/>
          <w:sz w:val="24"/>
          <w:szCs w:val="24"/>
        </w:rPr>
        <w:t xml:space="preserve"> the effect</w:t>
      </w:r>
      <w:r w:rsidR="002B661B" w:rsidRPr="00257A30">
        <w:rPr>
          <w:rFonts w:ascii="Times New Roman" w:hAnsi="Times New Roman" w:cs="Times New Roman"/>
          <w:sz w:val="24"/>
          <w:szCs w:val="24"/>
        </w:rPr>
        <w:t>s</w:t>
      </w:r>
      <w:r w:rsidR="0054618D" w:rsidRPr="00257A30">
        <w:rPr>
          <w:rFonts w:ascii="Times New Roman" w:hAnsi="Times New Roman" w:cs="Times New Roman"/>
          <w:sz w:val="24"/>
          <w:szCs w:val="24"/>
        </w:rPr>
        <w:t xml:space="preserve"> of FRA purchase and FRA sales on price levels and price </w:t>
      </w:r>
      <w:r w:rsidR="002345D2" w:rsidRPr="00257A30">
        <w:rPr>
          <w:rFonts w:ascii="Times New Roman" w:hAnsi="Times New Roman" w:cs="Times New Roman"/>
          <w:sz w:val="24"/>
          <w:szCs w:val="24"/>
        </w:rPr>
        <w:t>stability</w:t>
      </w:r>
      <w:r w:rsidR="002345D2">
        <w:rPr>
          <w:rFonts w:ascii="Times New Roman" w:hAnsi="Times New Roman" w:cs="Times New Roman"/>
          <w:sz w:val="24"/>
          <w:szCs w:val="24"/>
        </w:rPr>
        <w:t>,</w:t>
      </w:r>
    </w:p>
    <w:p w14:paraId="1F3DDCAE" w14:textId="2F868756" w:rsidR="0054618D" w:rsidRPr="00783A3A" w:rsidRDefault="00C90E7D" w:rsidP="00C44BA3">
      <w:pPr>
        <w:spacing w:after="0" w:line="48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r>
          <w:rPr>
            <w:rFonts w:ascii="Cambria Math" w:hAnsi="Cambria Math" w:cs="Times New Roman"/>
            <w:sz w:val="24"/>
            <w:szCs w:val="24"/>
          </w:rPr>
          <m:t>=</m:t>
        </m:r>
        <w:bookmarkStart w:id="2" w:name="_Hlk1571675"/>
        <m:sSub>
          <m:sSubPr>
            <m:ctrlPr>
              <w:rPr>
                <w:rFonts w:ascii="Cambria Math" w:hAnsi="Cambria Math" w:cs="Times New Roman"/>
                <w:i/>
                <w:sz w:val="24"/>
                <w:szCs w:val="24"/>
              </w:rPr>
            </m:ctrlPr>
          </m:sSubPr>
          <m:e>
            <m:r>
              <w:rPr>
                <w:rFonts w:ascii="Cambria Math" w:hAnsi="Cambria Math" w:cs="Times New Roman"/>
                <w:sz w:val="24"/>
                <w:szCs w:val="24"/>
              </w:rPr>
              <m:t xml:space="preserve"> FRA_buy</m:t>
            </m:r>
          </m:e>
          <m:sub>
            <m:r>
              <w:rPr>
                <w:rFonts w:ascii="Cambria Math" w:hAnsi="Cambria Math" w:cs="Times New Roman"/>
                <w:sz w:val="24"/>
                <w:szCs w:val="24"/>
              </w:rPr>
              <m:t>it</m:t>
            </m:r>
          </m:sub>
        </m:sSub>
        <w:bookmarkEnd w:id="2"/>
        <m:r>
          <w:rPr>
            <w:rFonts w:ascii="Cambria Math" w:hAnsi="Cambria Math" w:cs="Times New Roman"/>
            <w:sz w:val="24"/>
            <w:szCs w:val="24"/>
          </w:rPr>
          <m:t>α+</m:t>
        </m:r>
        <m:sSub>
          <m:sSubPr>
            <m:ctrlPr>
              <w:rPr>
                <w:rFonts w:ascii="Cambria Math" w:hAnsi="Cambria Math" w:cs="Times New Roman"/>
                <w:i/>
                <w:sz w:val="24"/>
                <w:szCs w:val="24"/>
              </w:rPr>
            </m:ctrlPr>
          </m:sSubPr>
          <m:e>
            <m:r>
              <w:rPr>
                <w:rFonts w:ascii="Cambria Math" w:hAnsi="Cambria Math" w:cs="Times New Roman"/>
                <w:sz w:val="24"/>
                <w:szCs w:val="24"/>
              </w:rPr>
              <m:t>FRA_sale</m:t>
            </m:r>
          </m:e>
          <m:sub>
            <m:r>
              <w:rPr>
                <w:rFonts w:ascii="Cambria Math" w:hAnsi="Cambria Math" w:cs="Times New Roman"/>
                <w:sz w:val="24"/>
                <w:szCs w:val="24"/>
              </w:rPr>
              <m:t>it</m:t>
            </m:r>
          </m:sub>
        </m:sSub>
        <m:r>
          <w:rPr>
            <w:rFonts w:ascii="Cambria Math" w:hAnsi="Cambria Math" w:cs="Times New Roman"/>
            <w:sz w:val="24"/>
            <w:szCs w:val="24"/>
          </w:rPr>
          <m:t>β+</m:t>
        </m:r>
        <m:sSub>
          <m:sSubPr>
            <m:ctrlPr>
              <w:rPr>
                <w:rFonts w:ascii="Cambria Math" w:hAnsi="Cambria Math" w:cs="Times New Roman"/>
                <w:i/>
                <w:noProof/>
                <w:sz w:val="24"/>
                <w:szCs w:val="24"/>
              </w:rPr>
            </m:ctrlPr>
          </m:sSubPr>
          <m:e>
            <m:r>
              <w:rPr>
                <w:rFonts w:ascii="Cambria Math" w:hAnsi="Cambria Math" w:cs="Times New Roman"/>
                <w:noProof/>
                <w:sz w:val="24"/>
                <w:szCs w:val="24"/>
              </w:rPr>
              <m:t>W</m:t>
            </m:r>
          </m:e>
          <m:sub>
            <m:r>
              <w:rPr>
                <w:rFonts w:ascii="Cambria Math" w:hAnsi="Cambria Math" w:cs="Times New Roman"/>
                <w:noProof/>
                <w:sz w:val="24"/>
                <w:szCs w:val="24"/>
              </w:rPr>
              <m:t>i,t-1</m:t>
            </m:r>
          </m:sub>
        </m:sSub>
        <m:r>
          <w:rPr>
            <w:rFonts w:ascii="Cambria Math" w:hAnsi="Cambria Math" w:cs="Times New Roman"/>
            <w:noProof/>
            <w:sz w:val="24"/>
            <w:szCs w:val="24"/>
            <w:vertAlign w:val="subscript"/>
          </w:rPr>
          <m:t>γ+</m:t>
        </m:r>
        <m:sSub>
          <m:sSubPr>
            <m:ctrlPr>
              <w:rPr>
                <w:rFonts w:ascii="Cambria Math" w:hAnsi="Cambria Math" w:cs="Times New Roman"/>
                <w:i/>
                <w:noProof/>
                <w:sz w:val="24"/>
                <w:szCs w:val="24"/>
                <w:vertAlign w:val="subscript"/>
              </w:rPr>
            </m:ctrlPr>
          </m:sSubPr>
          <m:e>
            <m:r>
              <w:rPr>
                <w:rFonts w:ascii="Cambria Math" w:hAnsi="Cambria Math" w:cs="Times New Roman"/>
                <w:noProof/>
                <w:sz w:val="24"/>
                <w:szCs w:val="24"/>
                <w:vertAlign w:val="subscript"/>
              </w:rPr>
              <m:t>X</m:t>
            </m:r>
          </m:e>
          <m:sub>
            <m:r>
              <w:rPr>
                <w:rFonts w:ascii="Cambria Math" w:hAnsi="Cambria Math" w:cs="Times New Roman"/>
                <w:noProof/>
                <w:sz w:val="24"/>
                <w:szCs w:val="24"/>
                <w:vertAlign w:val="subscript"/>
              </w:rPr>
              <m:t>it</m:t>
            </m:r>
          </m:sub>
        </m:sSub>
        <m:r>
          <w:rPr>
            <w:rFonts w:ascii="Cambria Math" w:hAnsi="Cambria Math" w:cs="Times New Roman"/>
            <w:noProof/>
            <w:sz w:val="24"/>
            <w:szCs w:val="24"/>
            <w:vertAlign w:val="subscript"/>
          </w:rPr>
          <m:t>+</m:t>
        </m:r>
        <m:sSub>
          <m:sSubPr>
            <m:ctrlPr>
              <w:rPr>
                <w:rFonts w:ascii="Cambria Math" w:hAnsi="Cambria Math" w:cs="Times New Roman"/>
                <w:i/>
                <w:noProof/>
                <w:sz w:val="24"/>
                <w:szCs w:val="24"/>
                <w:vertAlign w:val="subscript"/>
              </w:rPr>
            </m:ctrlPr>
          </m:sSubPr>
          <m:e>
            <m:r>
              <w:rPr>
                <w:rFonts w:ascii="Cambria Math" w:hAnsi="Cambria Math" w:cs="Times New Roman"/>
                <w:noProof/>
                <w:sz w:val="24"/>
                <w:szCs w:val="24"/>
                <w:vertAlign w:val="subscript"/>
              </w:rPr>
              <m:t>month</m:t>
            </m:r>
          </m:e>
          <m:sub>
            <m:r>
              <w:rPr>
                <w:rFonts w:ascii="Cambria Math" w:hAnsi="Cambria Math" w:cs="Times New Roman"/>
                <w:noProof/>
                <w:sz w:val="24"/>
                <w:szCs w:val="24"/>
                <w:vertAlign w:val="subscript"/>
              </w:rPr>
              <m:t>t</m:t>
            </m:r>
          </m:sub>
        </m:sSub>
        <m:r>
          <w:rPr>
            <w:rFonts w:ascii="Cambria Math" w:hAnsi="Cambria Math" w:cs="Times New Roman"/>
            <w:noProof/>
            <w:sz w:val="24"/>
            <w:szCs w:val="24"/>
            <w:vertAlign w:val="subscript"/>
          </w:rPr>
          <m:t>+</m:t>
        </m:r>
        <m:sSub>
          <m:sSubPr>
            <m:ctrlPr>
              <w:rPr>
                <w:rFonts w:ascii="Cambria Math" w:hAnsi="Cambria Math" w:cs="Times New Roman"/>
                <w:i/>
                <w:noProof/>
                <w:sz w:val="24"/>
                <w:szCs w:val="24"/>
                <w:vertAlign w:val="subscript"/>
              </w:rPr>
            </m:ctrlPr>
          </m:sSubPr>
          <m:e>
            <m:r>
              <w:rPr>
                <w:rFonts w:ascii="Cambria Math" w:hAnsi="Cambria Math" w:cs="Times New Roman"/>
                <w:noProof/>
                <w:sz w:val="24"/>
                <w:szCs w:val="24"/>
                <w:vertAlign w:val="subscript"/>
              </w:rPr>
              <m:t>mkt</m:t>
            </m:r>
          </m:e>
          <m:sub>
            <m:r>
              <w:rPr>
                <w:rFonts w:ascii="Cambria Math" w:hAnsi="Cambria Math" w:cs="Times New Roman"/>
                <w:noProof/>
                <w:sz w:val="24"/>
                <w:szCs w:val="24"/>
                <w:vertAlign w:val="subscript"/>
              </w:rPr>
              <m:t>i</m:t>
            </m:r>
          </m:sub>
        </m:sSub>
        <m:r>
          <w:rPr>
            <w:rFonts w:ascii="Cambria Math" w:hAnsi="Cambria Math" w:cs="Times New Roman"/>
            <w:noProof/>
            <w:sz w:val="24"/>
            <w:szCs w:val="24"/>
            <w:vertAlign w:val="subscript"/>
          </w:rPr>
          <m:t>+</m:t>
        </m:r>
        <m:sSub>
          <m:sSubPr>
            <m:ctrlPr>
              <w:rPr>
                <w:rFonts w:ascii="Cambria Math" w:hAnsi="Cambria Math" w:cs="Times New Roman"/>
                <w:i/>
                <w:noProof/>
                <w:sz w:val="24"/>
                <w:szCs w:val="24"/>
                <w:vertAlign w:val="subscript"/>
              </w:rPr>
            </m:ctrlPr>
          </m:sSubPr>
          <m:e>
            <m:r>
              <w:rPr>
                <w:rFonts w:ascii="Cambria Math" w:hAnsi="Cambria Math" w:cs="Times New Roman"/>
                <w:noProof/>
                <w:sz w:val="24"/>
                <w:szCs w:val="24"/>
                <w:vertAlign w:val="subscript"/>
              </w:rPr>
              <m:t>ε</m:t>
            </m:r>
          </m:e>
          <m:sub>
            <m:r>
              <w:rPr>
                <w:rFonts w:ascii="Cambria Math" w:hAnsi="Cambria Math" w:cs="Times New Roman"/>
                <w:noProof/>
                <w:sz w:val="24"/>
                <w:szCs w:val="24"/>
                <w:vertAlign w:val="subscript"/>
              </w:rPr>
              <m:t>it</m:t>
            </m:r>
          </m:sub>
        </m:sSub>
      </m:oMath>
      <w:r w:rsidR="00DD19BE">
        <w:rPr>
          <w:rFonts w:ascii="Times New Roman" w:hAnsi="Times New Roman" w:cs="Times New Roman"/>
          <w:sz w:val="24"/>
          <w:szCs w:val="24"/>
          <w:vertAlign w:val="subscript"/>
        </w:rPr>
        <w:tab/>
      </w:r>
      <w:r w:rsidR="00DD19BE">
        <w:rPr>
          <w:rFonts w:ascii="Times New Roman" w:hAnsi="Times New Roman" w:cs="Times New Roman"/>
          <w:sz w:val="24"/>
          <w:szCs w:val="24"/>
        </w:rPr>
        <w:t>(</w:t>
      </w:r>
      <w:r w:rsidR="00257A30">
        <w:rPr>
          <w:rFonts w:ascii="Times New Roman" w:hAnsi="Times New Roman" w:cs="Times New Roman"/>
          <w:sz w:val="24"/>
          <w:szCs w:val="24"/>
        </w:rPr>
        <w:t>7</w:t>
      </w:r>
      <w:r w:rsidR="00DD19BE">
        <w:rPr>
          <w:rFonts w:ascii="Times New Roman" w:hAnsi="Times New Roman" w:cs="Times New Roman"/>
          <w:sz w:val="24"/>
          <w:szCs w:val="24"/>
        </w:rPr>
        <w:t>)</w:t>
      </w:r>
    </w:p>
    <w:p w14:paraId="7CC2744C" w14:textId="3F119320" w:rsidR="00585E73" w:rsidRDefault="0054618D" w:rsidP="00A54DD8">
      <w:pPr>
        <w:spacing w:after="0" w:line="480" w:lineRule="auto"/>
        <w:rPr>
          <w:rFonts w:ascii="Times New Roman" w:hAnsi="Times New Roman" w:cs="Times New Roman"/>
          <w:sz w:val="24"/>
          <w:szCs w:val="24"/>
        </w:rPr>
      </w:pPr>
      <w:r w:rsidRPr="00783A3A">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oMath>
      <w:r w:rsidRPr="00783A3A">
        <w:rPr>
          <w:rFonts w:ascii="Times New Roman" w:hAnsi="Times New Roman" w:cs="Times New Roman"/>
          <w:sz w:val="24"/>
          <w:szCs w:val="24"/>
        </w:rPr>
        <w:t xml:space="preserve"> is price and price deviations at district </w:t>
      </w:r>
      <m:oMath>
        <m:r>
          <w:rPr>
            <w:rFonts w:ascii="Cambria Math" w:hAnsi="Cambria Math" w:cs="Times New Roman"/>
            <w:noProof/>
            <w:sz w:val="24"/>
            <w:szCs w:val="24"/>
          </w:rPr>
          <m:t>i</m:t>
        </m:r>
      </m:oMath>
      <w:r w:rsidRPr="00783A3A">
        <w:rPr>
          <w:rFonts w:ascii="Times New Roman" w:hAnsi="Times New Roman" w:cs="Times New Roman"/>
          <w:sz w:val="24"/>
          <w:szCs w:val="24"/>
        </w:rPr>
        <w:t xml:space="preserve"> at time </w:t>
      </w:r>
      <m:oMath>
        <m:r>
          <w:rPr>
            <w:rFonts w:ascii="Cambria Math" w:hAnsi="Cambria Math" w:cs="Times New Roman"/>
            <w:sz w:val="24"/>
            <w:szCs w:val="24"/>
          </w:rPr>
          <m:t>t</m:t>
        </m:r>
      </m:oMath>
      <w:r w:rsidRPr="00783A3A">
        <w:rPr>
          <w:rFonts w:ascii="Times New Roman" w:hAnsi="Times New Roman" w:cs="Times New Roman"/>
          <w:sz w:val="24"/>
          <w:szCs w:val="24"/>
        </w:rPr>
        <w:t>,</w:t>
      </w:r>
      <w:r w:rsidR="00653A2B" w:rsidRPr="00783A3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 xml:space="preserve"> FRA_buy</m:t>
            </m:r>
          </m:e>
          <m:sub>
            <m:r>
              <w:rPr>
                <w:rFonts w:ascii="Cambria Math" w:hAnsi="Cambria Math" w:cs="Times New Roman"/>
                <w:sz w:val="24"/>
                <w:szCs w:val="24"/>
              </w:rPr>
              <m:t>it</m:t>
            </m:r>
          </m:sub>
        </m:sSub>
      </m:oMath>
      <w:r w:rsidR="00653A2B" w:rsidRPr="00783A3A">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FRA_sale</m:t>
            </m:r>
          </m:e>
          <m:sub>
            <m:r>
              <w:rPr>
                <w:rFonts w:ascii="Cambria Math" w:hAnsi="Cambria Math" w:cs="Times New Roman"/>
                <w:sz w:val="24"/>
                <w:szCs w:val="24"/>
              </w:rPr>
              <m:t>it</m:t>
            </m:r>
          </m:sub>
        </m:sSub>
      </m:oMath>
      <w:r w:rsidR="00653A2B" w:rsidRPr="00783A3A">
        <w:rPr>
          <w:rFonts w:ascii="Times New Roman" w:hAnsi="Times New Roman" w:cs="Times New Roman"/>
          <w:sz w:val="24"/>
          <w:szCs w:val="24"/>
        </w:rPr>
        <w:t xml:space="preserve"> are the </w:t>
      </w:r>
      <w:r w:rsidR="00A7773B" w:rsidRPr="00783A3A">
        <w:rPr>
          <w:rFonts w:ascii="Times New Roman" w:hAnsi="Times New Roman" w:cs="Times New Roman"/>
          <w:sz w:val="24"/>
          <w:szCs w:val="24"/>
        </w:rPr>
        <w:t xml:space="preserve">quantity bought and sold by the FRA, </w:t>
      </w:r>
      <m:oMath>
        <m:sSub>
          <m:sSubPr>
            <m:ctrlPr>
              <w:rPr>
                <w:rFonts w:ascii="Cambria Math" w:hAnsi="Cambria Math" w:cs="Times New Roman"/>
                <w:i/>
                <w:noProof/>
                <w:sz w:val="24"/>
                <w:szCs w:val="24"/>
              </w:rPr>
            </m:ctrlPr>
          </m:sSubPr>
          <m:e>
            <m:r>
              <w:rPr>
                <w:rFonts w:ascii="Cambria Math" w:hAnsi="Cambria Math" w:cs="Times New Roman"/>
                <w:noProof/>
                <w:sz w:val="24"/>
                <w:szCs w:val="24"/>
              </w:rPr>
              <m:t>W</m:t>
            </m:r>
          </m:e>
          <m:sub>
            <m:r>
              <w:rPr>
                <w:rFonts w:ascii="Cambria Math" w:hAnsi="Cambria Math" w:cs="Times New Roman"/>
                <w:noProof/>
                <w:sz w:val="24"/>
                <w:szCs w:val="24"/>
              </w:rPr>
              <m:t>i,t-1</m:t>
            </m:r>
          </m:sub>
        </m:sSub>
      </m:oMath>
      <w:r w:rsidRPr="00783A3A">
        <w:rPr>
          <w:rFonts w:ascii="Times New Roman" w:hAnsi="Times New Roman" w:cs="Times New Roman"/>
          <w:sz w:val="24"/>
          <w:szCs w:val="24"/>
        </w:rPr>
        <w:t xml:space="preserve"> is a vector of </w:t>
      </w:r>
      <w:r w:rsidR="008D7A6C">
        <w:rPr>
          <w:rFonts w:ascii="Times New Roman" w:hAnsi="Times New Roman" w:cs="Times New Roman"/>
          <w:sz w:val="24"/>
          <w:szCs w:val="24"/>
        </w:rPr>
        <w:t xml:space="preserve">average </w:t>
      </w:r>
      <w:r w:rsidRPr="00783A3A">
        <w:rPr>
          <w:rFonts w:ascii="Times New Roman" w:hAnsi="Times New Roman" w:cs="Times New Roman"/>
          <w:sz w:val="24"/>
          <w:szCs w:val="24"/>
        </w:rPr>
        <w:t xml:space="preserve">weather variables </w:t>
      </w:r>
      <w:r w:rsidR="008D7A6C">
        <w:rPr>
          <w:rFonts w:ascii="Times New Roman" w:hAnsi="Times New Roman" w:cs="Times New Roman"/>
          <w:sz w:val="24"/>
          <w:szCs w:val="24"/>
        </w:rPr>
        <w:t>of districts in corn growing regions</w:t>
      </w:r>
      <w:r w:rsidR="008D7A6C" w:rsidRPr="00783A3A">
        <w:rPr>
          <w:rFonts w:ascii="Times New Roman" w:hAnsi="Times New Roman" w:cs="Times New Roman"/>
          <w:sz w:val="24"/>
          <w:szCs w:val="24"/>
        </w:rPr>
        <w:t xml:space="preserve"> </w:t>
      </w:r>
      <w:r w:rsidRPr="00783A3A">
        <w:rPr>
          <w:rFonts w:ascii="Times New Roman" w:hAnsi="Times New Roman" w:cs="Times New Roman"/>
          <w:sz w:val="24"/>
          <w:szCs w:val="24"/>
        </w:rPr>
        <w:t xml:space="preserve">from the previous growing season, </w:t>
      </w:r>
      <m:oMath>
        <m:sSub>
          <m:sSubPr>
            <m:ctrlPr>
              <w:rPr>
                <w:rFonts w:ascii="Cambria Math" w:hAnsi="Cambria Math" w:cs="Times New Roman"/>
                <w:i/>
                <w:noProof/>
                <w:sz w:val="24"/>
                <w:szCs w:val="24"/>
                <w:vertAlign w:val="subscript"/>
              </w:rPr>
            </m:ctrlPr>
          </m:sSubPr>
          <m:e>
            <m:r>
              <w:rPr>
                <w:rFonts w:ascii="Cambria Math" w:hAnsi="Cambria Math" w:cs="Times New Roman"/>
                <w:noProof/>
                <w:sz w:val="24"/>
                <w:szCs w:val="24"/>
                <w:vertAlign w:val="subscript"/>
              </w:rPr>
              <m:t>X</m:t>
            </m:r>
          </m:e>
          <m:sub>
            <m:r>
              <w:rPr>
                <w:rFonts w:ascii="Cambria Math" w:hAnsi="Cambria Math" w:cs="Times New Roman"/>
                <w:noProof/>
                <w:sz w:val="24"/>
                <w:szCs w:val="24"/>
                <w:vertAlign w:val="subscript"/>
              </w:rPr>
              <m:t>it</m:t>
            </m:r>
          </m:sub>
        </m:sSub>
      </m:oMath>
      <w:r w:rsidRPr="00783A3A">
        <w:rPr>
          <w:rFonts w:ascii="Times New Roman" w:hAnsi="Times New Roman" w:cs="Times New Roman"/>
          <w:sz w:val="24"/>
          <w:szCs w:val="24"/>
        </w:rPr>
        <w:t xml:space="preserve"> is a vector of other covariates</w:t>
      </w:r>
      <w:r w:rsidR="00E75CA1" w:rsidRPr="00783A3A">
        <w:rPr>
          <w:rFonts w:ascii="Times New Roman" w:hAnsi="Times New Roman" w:cs="Times New Roman"/>
          <w:sz w:val="24"/>
          <w:szCs w:val="24"/>
        </w:rPr>
        <w:t xml:space="preserve"> of demand and supply shifters</w:t>
      </w:r>
      <w:r w:rsidRPr="00783A3A">
        <w:rPr>
          <w:rFonts w:ascii="Times New Roman" w:hAnsi="Times New Roman" w:cs="Times New Roman"/>
          <w:sz w:val="24"/>
          <w:szCs w:val="24"/>
        </w:rPr>
        <w:t xml:space="preserve">, </w:t>
      </w:r>
      <m:oMath>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month</m:t>
            </m:r>
          </m:e>
          <m:sub>
            <m:r>
              <w:rPr>
                <w:rFonts w:ascii="Cambria Math" w:hAnsi="Cambria Math" w:cs="Times New Roman"/>
                <w:noProof/>
                <w:sz w:val="24"/>
                <w:szCs w:val="24"/>
                <w:vertAlign w:val="subscript"/>
              </w:rPr>
              <m:t>t</m:t>
            </m:r>
          </m:sub>
        </m:sSub>
      </m:oMath>
      <w:r w:rsidR="002579FF">
        <w:rPr>
          <w:rFonts w:ascii="Times New Roman" w:hAnsi="Times New Roman" w:cs="Times New Roman"/>
          <w:sz w:val="24"/>
          <w:szCs w:val="24"/>
          <w:vertAlign w:val="subscript"/>
        </w:rPr>
        <w:t xml:space="preserve"> </w:t>
      </w:r>
      <w:r w:rsidR="007E6093">
        <w:rPr>
          <w:rFonts w:ascii="Times New Roman" w:hAnsi="Times New Roman" w:cs="Times New Roman"/>
          <w:sz w:val="24"/>
          <w:szCs w:val="24"/>
        </w:rPr>
        <w:t xml:space="preserve">are month fixed effects to capture seasonality, </w:t>
      </w:r>
      <m:oMath>
        <m:sSub>
          <m:sSubPr>
            <m:ctrlPr>
              <w:rPr>
                <w:rFonts w:ascii="Cambria Math" w:hAnsi="Cambria Math" w:cs="Times New Roman"/>
                <w:i/>
                <w:noProof/>
                <w:sz w:val="24"/>
                <w:szCs w:val="24"/>
                <w:vertAlign w:val="subscript"/>
              </w:rPr>
            </m:ctrlPr>
          </m:sSubPr>
          <m:e>
            <m:r>
              <w:rPr>
                <w:rFonts w:ascii="Cambria Math" w:hAnsi="Cambria Math" w:cs="Times New Roman"/>
                <w:noProof/>
                <w:sz w:val="24"/>
                <w:szCs w:val="24"/>
                <w:vertAlign w:val="subscript"/>
              </w:rPr>
              <m:t>mkt</m:t>
            </m:r>
          </m:e>
          <m:sub>
            <m:r>
              <w:rPr>
                <w:rFonts w:ascii="Cambria Math" w:hAnsi="Cambria Math" w:cs="Times New Roman"/>
                <w:noProof/>
                <w:sz w:val="24"/>
                <w:szCs w:val="24"/>
                <w:vertAlign w:val="subscript"/>
              </w:rPr>
              <m:t>i</m:t>
            </m:r>
          </m:sub>
        </m:sSub>
      </m:oMath>
      <w:r w:rsidR="002345D2">
        <w:rPr>
          <w:rFonts w:ascii="Times New Roman" w:hAnsi="Times New Roman" w:cs="Times New Roman"/>
          <w:sz w:val="24"/>
          <w:szCs w:val="24"/>
          <w:vertAlign w:val="subscript"/>
        </w:rPr>
        <w:t xml:space="preserve"> </w:t>
      </w:r>
      <w:r w:rsidR="007E6093">
        <w:rPr>
          <w:rFonts w:ascii="Times New Roman" w:hAnsi="Times New Roman" w:cs="Times New Roman"/>
          <w:sz w:val="24"/>
          <w:szCs w:val="24"/>
        </w:rPr>
        <w:t xml:space="preserve">is a market fixed effects to </w:t>
      </w:r>
      <w:r w:rsidR="007E6093" w:rsidRPr="00257A30">
        <w:rPr>
          <w:rFonts w:ascii="Times New Roman" w:hAnsi="Times New Roman" w:cs="Times New Roman"/>
          <w:sz w:val="24"/>
          <w:szCs w:val="24"/>
        </w:rPr>
        <w:t xml:space="preserve">control for </w:t>
      </w:r>
      <w:r w:rsidR="007E6093">
        <w:rPr>
          <w:rFonts w:ascii="Times New Roman" w:hAnsi="Times New Roman" w:cs="Times New Roman"/>
          <w:sz w:val="24"/>
          <w:szCs w:val="24"/>
        </w:rPr>
        <w:t xml:space="preserve">time-invariant </w:t>
      </w:r>
      <w:r w:rsidR="007E6093" w:rsidRPr="00257A30">
        <w:rPr>
          <w:rFonts w:ascii="Times New Roman" w:hAnsi="Times New Roman" w:cs="Times New Roman"/>
          <w:sz w:val="24"/>
          <w:szCs w:val="24"/>
        </w:rPr>
        <w:t>unobserved heterogeneity</w:t>
      </w:r>
      <w:r w:rsidR="007E6093" w:rsidRPr="00783A3A">
        <w:rPr>
          <w:rFonts w:ascii="Times New Roman" w:hAnsi="Times New Roman" w:cs="Times New Roman"/>
          <w:sz w:val="24"/>
          <w:szCs w:val="24"/>
        </w:rPr>
        <w:t xml:space="preserve"> </w:t>
      </w:r>
      <w:r w:rsidRPr="00783A3A">
        <w:rPr>
          <w:rFonts w:ascii="Times New Roman" w:hAnsi="Times New Roman" w:cs="Times New Roman"/>
          <w:sz w:val="24"/>
          <w:szCs w:val="24"/>
        </w:rPr>
        <w:t xml:space="preserve">and </w:t>
      </w:r>
      <m:oMath>
        <m:sSub>
          <m:sSubPr>
            <m:ctrlPr>
              <w:rPr>
                <w:rFonts w:ascii="Cambria Math" w:hAnsi="Cambria Math" w:cs="Times New Roman"/>
                <w:i/>
                <w:noProof/>
                <w:sz w:val="24"/>
                <w:szCs w:val="24"/>
                <w:vertAlign w:val="subscript"/>
              </w:rPr>
            </m:ctrlPr>
          </m:sSubPr>
          <m:e>
            <m:r>
              <w:rPr>
                <w:rFonts w:ascii="Cambria Math" w:hAnsi="Cambria Math" w:cs="Times New Roman"/>
                <w:noProof/>
                <w:sz w:val="24"/>
                <w:szCs w:val="24"/>
                <w:vertAlign w:val="subscript"/>
              </w:rPr>
              <m:t>ε</m:t>
            </m:r>
          </m:e>
          <m:sub>
            <m:r>
              <w:rPr>
                <w:rFonts w:ascii="Cambria Math" w:hAnsi="Cambria Math" w:cs="Times New Roman"/>
                <w:noProof/>
                <w:sz w:val="24"/>
                <w:szCs w:val="24"/>
                <w:vertAlign w:val="subscript"/>
              </w:rPr>
              <m:t>it</m:t>
            </m:r>
          </m:sub>
        </m:sSub>
      </m:oMath>
      <w:r w:rsidRPr="00783A3A">
        <w:rPr>
          <w:rFonts w:ascii="Times New Roman" w:hAnsi="Times New Roman" w:cs="Times New Roman"/>
          <w:sz w:val="24"/>
          <w:szCs w:val="24"/>
        </w:rPr>
        <w:t xml:space="preserve"> is a random error term. The coefficient of interest throughout the paper is </w:t>
      </w:r>
      <m:oMath>
        <m:r>
          <w:rPr>
            <w:rFonts w:ascii="Cambria Math" w:hAnsi="Cambria Math" w:cs="Times New Roman"/>
            <w:sz w:val="24"/>
            <w:szCs w:val="24"/>
          </w:rPr>
          <m:t>α</m:t>
        </m:r>
      </m:oMath>
      <w:r w:rsidRPr="00783A3A">
        <w:rPr>
          <w:rFonts w:ascii="Times New Roman" w:hAnsi="Times New Roman" w:cs="Times New Roman"/>
          <w:sz w:val="24"/>
          <w:szCs w:val="24"/>
        </w:rPr>
        <w:t>, the effect of FRA purchase</w:t>
      </w:r>
      <w:r w:rsidR="00DD19BE">
        <w:rPr>
          <w:rFonts w:ascii="Times New Roman" w:hAnsi="Times New Roman" w:cs="Times New Roman"/>
          <w:sz w:val="24"/>
          <w:szCs w:val="24"/>
        </w:rPr>
        <w:t>s</w:t>
      </w:r>
      <w:r w:rsidRPr="00783A3A">
        <w:rPr>
          <w:rFonts w:ascii="Times New Roman" w:hAnsi="Times New Roman" w:cs="Times New Roman"/>
          <w:sz w:val="24"/>
          <w:szCs w:val="24"/>
        </w:rPr>
        <w:t xml:space="preserve"> on price</w:t>
      </w:r>
      <w:r w:rsidR="00DD19BE">
        <w:rPr>
          <w:rFonts w:ascii="Times New Roman" w:hAnsi="Times New Roman" w:cs="Times New Roman"/>
          <w:sz w:val="24"/>
          <w:szCs w:val="24"/>
        </w:rPr>
        <w:t>s</w:t>
      </w:r>
      <w:r w:rsidR="0015546E">
        <w:rPr>
          <w:rFonts w:ascii="Times New Roman" w:hAnsi="Times New Roman" w:cs="Times New Roman"/>
          <w:sz w:val="24"/>
          <w:szCs w:val="24"/>
        </w:rPr>
        <w:t>,</w:t>
      </w:r>
      <w:r w:rsidR="007A1B4A" w:rsidRPr="00783A3A">
        <w:rPr>
          <w:rFonts w:ascii="Times New Roman" w:hAnsi="Times New Roman" w:cs="Times New Roman"/>
          <w:sz w:val="24"/>
          <w:szCs w:val="24"/>
        </w:rPr>
        <w:t xml:space="preserve"> and </w:t>
      </w:r>
      <m:oMath>
        <m:r>
          <w:rPr>
            <w:rFonts w:ascii="Cambria Math" w:hAnsi="Cambria Math" w:cs="Times New Roman"/>
            <w:sz w:val="24"/>
            <w:szCs w:val="24"/>
          </w:rPr>
          <m:t>β</m:t>
        </m:r>
      </m:oMath>
      <w:r w:rsidR="007A1B4A" w:rsidRPr="00783A3A">
        <w:rPr>
          <w:rFonts w:ascii="Times New Roman" w:hAnsi="Times New Roman" w:cs="Times New Roman"/>
          <w:sz w:val="24"/>
          <w:szCs w:val="24"/>
        </w:rPr>
        <w:t xml:space="preserve"> for the effect</w:t>
      </w:r>
      <w:r w:rsidR="00C23E08" w:rsidRPr="00783A3A">
        <w:rPr>
          <w:rFonts w:ascii="Times New Roman" w:hAnsi="Times New Roman" w:cs="Times New Roman"/>
          <w:sz w:val="24"/>
          <w:szCs w:val="24"/>
        </w:rPr>
        <w:t>s</w:t>
      </w:r>
      <w:r w:rsidR="007A1B4A" w:rsidRPr="00783A3A">
        <w:rPr>
          <w:rFonts w:ascii="Times New Roman" w:hAnsi="Times New Roman" w:cs="Times New Roman"/>
          <w:sz w:val="24"/>
          <w:szCs w:val="24"/>
        </w:rPr>
        <w:t xml:space="preserve"> of</w:t>
      </w:r>
      <w:r w:rsidRPr="00783A3A">
        <w:rPr>
          <w:rFonts w:ascii="Times New Roman" w:hAnsi="Times New Roman" w:cs="Times New Roman"/>
          <w:sz w:val="24"/>
          <w:szCs w:val="24"/>
        </w:rPr>
        <w:t xml:space="preserve"> FRA</w:t>
      </w:r>
      <w:r w:rsidR="00B8136C" w:rsidRPr="00783A3A">
        <w:rPr>
          <w:rFonts w:ascii="Times New Roman" w:hAnsi="Times New Roman" w:cs="Times New Roman"/>
          <w:sz w:val="24"/>
          <w:szCs w:val="24"/>
        </w:rPr>
        <w:t xml:space="preserve"> </w:t>
      </w:r>
      <w:r w:rsidRPr="00783A3A">
        <w:rPr>
          <w:rFonts w:ascii="Times New Roman" w:hAnsi="Times New Roman" w:cs="Times New Roman"/>
          <w:sz w:val="24"/>
          <w:szCs w:val="24"/>
        </w:rPr>
        <w:t>sale</w:t>
      </w:r>
      <w:r w:rsidR="007A1B4A" w:rsidRPr="00783A3A">
        <w:rPr>
          <w:rFonts w:ascii="Times New Roman" w:hAnsi="Times New Roman" w:cs="Times New Roman"/>
          <w:sz w:val="24"/>
          <w:szCs w:val="24"/>
        </w:rPr>
        <w:t>s.</w:t>
      </w:r>
      <w:r w:rsidR="004D2603" w:rsidRPr="00783A3A">
        <w:rPr>
          <w:rFonts w:ascii="Times New Roman" w:hAnsi="Times New Roman" w:cs="Times New Roman"/>
          <w:sz w:val="24"/>
          <w:szCs w:val="24"/>
        </w:rPr>
        <w:t xml:space="preserve"> </w:t>
      </w:r>
      <w:r w:rsidR="001F704F" w:rsidRPr="00783A3A">
        <w:rPr>
          <w:rFonts w:ascii="Times New Roman" w:hAnsi="Times New Roman" w:cs="Times New Roman"/>
          <w:sz w:val="24"/>
          <w:szCs w:val="24"/>
        </w:rPr>
        <w:t xml:space="preserve">The price deviations variable is </w:t>
      </w:r>
      <w:r w:rsidR="00902636" w:rsidRPr="00783A3A">
        <w:rPr>
          <w:rFonts w:ascii="Times New Roman" w:hAnsi="Times New Roman" w:cs="Times New Roman"/>
          <w:sz w:val="24"/>
          <w:szCs w:val="24"/>
        </w:rPr>
        <w:t xml:space="preserve">the squared deviation from the long-term average price </w:t>
      </w:r>
      <w:r w:rsidR="007E6093">
        <w:rPr>
          <w:rFonts w:ascii="Times New Roman" w:hAnsi="Times New Roman" w:cs="Times New Roman"/>
          <w:sz w:val="24"/>
          <w:szCs w:val="24"/>
        </w:rPr>
        <w:t>in</w:t>
      </w:r>
      <w:r w:rsidR="005D1E1F" w:rsidRPr="00783A3A">
        <w:rPr>
          <w:rFonts w:ascii="Times New Roman" w:hAnsi="Times New Roman" w:cs="Times New Roman"/>
          <w:sz w:val="24"/>
          <w:szCs w:val="24"/>
        </w:rPr>
        <w:t xml:space="preserve"> each</w:t>
      </w:r>
      <w:r w:rsidR="00902636" w:rsidRPr="00783A3A">
        <w:rPr>
          <w:rFonts w:ascii="Times New Roman" w:hAnsi="Times New Roman" w:cs="Times New Roman"/>
          <w:sz w:val="24"/>
          <w:szCs w:val="24"/>
        </w:rPr>
        <w:t xml:space="preserve"> district</w:t>
      </w:r>
      <w:r w:rsidR="006B7679" w:rsidRPr="00783A3A">
        <w:rPr>
          <w:rFonts w:ascii="Times New Roman" w:hAnsi="Times New Roman" w:cs="Times New Roman"/>
          <w:sz w:val="24"/>
          <w:szCs w:val="24"/>
        </w:rPr>
        <w:t xml:space="preserve">. </w:t>
      </w:r>
    </w:p>
    <w:p w14:paraId="2045FF47" w14:textId="08BC2B38" w:rsidR="00252A8E" w:rsidRPr="00783A3A" w:rsidRDefault="00252A8E" w:rsidP="00252A8E">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We face three potential sources of endogeneity when identifying the effects of the stockholding policy on maize prices</w:t>
      </w:r>
      <w:r w:rsidR="00122CE3">
        <w:rPr>
          <w:rFonts w:ascii="Times New Roman" w:hAnsi="Times New Roman" w:cs="Times New Roman"/>
          <w:sz w:val="24"/>
          <w:szCs w:val="24"/>
        </w:rPr>
        <w:t xml:space="preserve"> using the reduced form equation above</w:t>
      </w:r>
      <w:r>
        <w:rPr>
          <w:rFonts w:ascii="Times New Roman" w:hAnsi="Times New Roman" w:cs="Times New Roman"/>
          <w:sz w:val="24"/>
          <w:szCs w:val="24"/>
        </w:rPr>
        <w:t xml:space="preserve">. </w:t>
      </w:r>
      <w:r w:rsidRPr="00783A3A">
        <w:rPr>
          <w:rFonts w:ascii="Times New Roman" w:hAnsi="Times New Roman" w:cs="Times New Roman"/>
          <w:sz w:val="24"/>
          <w:szCs w:val="24"/>
        </w:rPr>
        <w:t xml:space="preserve">First, </w:t>
      </w:r>
      <w:bookmarkStart w:id="3" w:name="_Hlk1906937"/>
      <w:r w:rsidRPr="00783A3A">
        <w:rPr>
          <w:rFonts w:ascii="Times New Roman" w:hAnsi="Times New Roman" w:cs="Times New Roman"/>
          <w:sz w:val="24"/>
          <w:szCs w:val="24"/>
        </w:rPr>
        <w:t xml:space="preserve">since FRA explicitly </w:t>
      </w:r>
      <w:r w:rsidRPr="006C6FBD">
        <w:rPr>
          <w:rFonts w:ascii="Times New Roman" w:hAnsi="Times New Roman" w:cs="Times New Roman"/>
          <w:sz w:val="24"/>
          <w:szCs w:val="24"/>
        </w:rPr>
        <w:t xml:space="preserve">targets its purchases </w:t>
      </w:r>
      <w:r>
        <w:rPr>
          <w:rFonts w:ascii="Times New Roman" w:hAnsi="Times New Roman" w:cs="Times New Roman"/>
          <w:sz w:val="24"/>
          <w:szCs w:val="24"/>
        </w:rPr>
        <w:t>to</w:t>
      </w:r>
      <w:r w:rsidRPr="006C6FBD">
        <w:rPr>
          <w:rFonts w:ascii="Times New Roman" w:hAnsi="Times New Roman" w:cs="Times New Roman"/>
          <w:sz w:val="24"/>
          <w:szCs w:val="24"/>
        </w:rPr>
        <w:t xml:space="preserve"> areas </w:t>
      </w:r>
      <w:r w:rsidRPr="00783A3A">
        <w:rPr>
          <w:rFonts w:ascii="Times New Roman" w:hAnsi="Times New Roman" w:cs="Times New Roman"/>
          <w:sz w:val="24"/>
          <w:szCs w:val="24"/>
        </w:rPr>
        <w:t xml:space="preserve">predicted to be in surplus, we need to control </w:t>
      </w:r>
      <w:r w:rsidRPr="00783A3A">
        <w:rPr>
          <w:rFonts w:ascii="Times New Roman" w:hAnsi="Times New Roman" w:cs="Times New Roman"/>
          <w:sz w:val="24"/>
          <w:szCs w:val="24"/>
        </w:rPr>
        <w:lastRenderedPageBreak/>
        <w:t>for endogeneity in the amount and location of FRA purchases. Otherwise, we would tend to underestimate the stabilizing effect since places of surplus maize will likely also be the places where prices might be lowest</w:t>
      </w:r>
      <w:r>
        <w:rPr>
          <w:rFonts w:ascii="Times New Roman" w:hAnsi="Times New Roman" w:cs="Times New Roman"/>
          <w:sz w:val="24"/>
          <w:szCs w:val="24"/>
        </w:rPr>
        <w:t>, causing FRA purchases to be spuriously correlated with low prices</w:t>
      </w:r>
      <w:r w:rsidRPr="00783A3A">
        <w:rPr>
          <w:rFonts w:ascii="Times New Roman" w:hAnsi="Times New Roman" w:cs="Times New Roman"/>
          <w:sz w:val="24"/>
          <w:szCs w:val="24"/>
        </w:rPr>
        <w:t>.</w:t>
      </w:r>
      <w:bookmarkEnd w:id="3"/>
      <w:r w:rsidRPr="00783A3A">
        <w:rPr>
          <w:rFonts w:ascii="Times New Roman" w:hAnsi="Times New Roman" w:cs="Times New Roman"/>
          <w:sz w:val="24"/>
          <w:szCs w:val="24"/>
        </w:rPr>
        <w:t xml:space="preserve"> Second, FRA tends to target the timing of its sales to those times when the price is higher. If we did not control for this effect, we would likely observe FRA sales as being positively correlated with </w:t>
      </w:r>
      <w:r w:rsidR="0044661F">
        <w:rPr>
          <w:rFonts w:ascii="Times New Roman" w:hAnsi="Times New Roman" w:cs="Times New Roman"/>
          <w:sz w:val="24"/>
          <w:szCs w:val="24"/>
        </w:rPr>
        <w:t xml:space="preserve">the </w:t>
      </w:r>
      <w:r w:rsidRPr="00783A3A">
        <w:rPr>
          <w:rFonts w:ascii="Times New Roman" w:hAnsi="Times New Roman" w:cs="Times New Roman"/>
          <w:sz w:val="24"/>
          <w:szCs w:val="24"/>
        </w:rPr>
        <w:t>market price</w:t>
      </w:r>
      <w:r w:rsidR="0044661F">
        <w:rPr>
          <w:rFonts w:ascii="Times New Roman" w:hAnsi="Times New Roman" w:cs="Times New Roman"/>
          <w:sz w:val="24"/>
          <w:szCs w:val="24"/>
        </w:rPr>
        <w:t>s</w:t>
      </w:r>
      <w:r w:rsidRPr="00783A3A">
        <w:rPr>
          <w:rFonts w:ascii="Times New Roman" w:hAnsi="Times New Roman" w:cs="Times New Roman"/>
          <w:sz w:val="24"/>
          <w:szCs w:val="24"/>
        </w:rPr>
        <w:t>, again underestimating the price smoothing effect</w:t>
      </w:r>
      <w:r>
        <w:rPr>
          <w:rFonts w:ascii="Times New Roman" w:hAnsi="Times New Roman" w:cs="Times New Roman"/>
          <w:sz w:val="24"/>
          <w:szCs w:val="24"/>
        </w:rPr>
        <w:t>. Thus</w:t>
      </w:r>
      <w:r w:rsidRPr="00783A3A">
        <w:rPr>
          <w:rFonts w:ascii="Times New Roman" w:hAnsi="Times New Roman" w:cs="Times New Roman"/>
          <w:sz w:val="24"/>
          <w:szCs w:val="24"/>
        </w:rPr>
        <w:t xml:space="preserve">, we use </w:t>
      </w:r>
      <w:r>
        <w:rPr>
          <w:rFonts w:ascii="Times New Roman" w:hAnsi="Times New Roman" w:cs="Times New Roman"/>
          <w:sz w:val="24"/>
          <w:szCs w:val="24"/>
        </w:rPr>
        <w:t xml:space="preserve">long-run </w:t>
      </w:r>
      <w:r w:rsidRPr="00783A3A">
        <w:rPr>
          <w:rFonts w:ascii="Times New Roman" w:hAnsi="Times New Roman" w:cs="Times New Roman"/>
          <w:sz w:val="24"/>
          <w:szCs w:val="24"/>
        </w:rPr>
        <w:t xml:space="preserve">predicted FRA purchase and sales targets as instrumental variables for the actual purchases and sales as they are relevant to the stockholding activities but not directly correlated with production shocks or grain prices in that location, in that year. </w:t>
      </w:r>
    </w:p>
    <w:p w14:paraId="1A0B05B9" w14:textId="04F5D2DD" w:rsidR="005A731A" w:rsidRPr="00783A3A" w:rsidRDefault="002D612C" w:rsidP="00F366F2">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 xml:space="preserve">Inspired by the policy design, </w:t>
      </w:r>
      <w:r w:rsidRPr="00783A3A">
        <w:rPr>
          <w:rFonts w:ascii="Times New Roman" w:hAnsi="Times New Roman" w:cs="Times New Roman"/>
          <w:noProof/>
          <w:sz w:val="24"/>
          <w:szCs w:val="24"/>
        </w:rPr>
        <w:t xml:space="preserve">we </w:t>
      </w:r>
      <w:r w:rsidR="002D770C" w:rsidRPr="00783A3A">
        <w:rPr>
          <w:rFonts w:ascii="Times New Roman" w:hAnsi="Times New Roman" w:cs="Times New Roman"/>
          <w:noProof/>
          <w:sz w:val="24"/>
          <w:szCs w:val="24"/>
        </w:rPr>
        <w:t>derive</w:t>
      </w:r>
      <w:r w:rsidRPr="00783A3A">
        <w:rPr>
          <w:rFonts w:ascii="Times New Roman" w:hAnsi="Times New Roman" w:cs="Times New Roman"/>
          <w:sz w:val="24"/>
          <w:szCs w:val="24"/>
        </w:rPr>
        <w:t xml:space="preserve"> </w:t>
      </w:r>
      <w:r w:rsidRPr="00783A3A">
        <w:rPr>
          <w:rFonts w:ascii="Times New Roman" w:hAnsi="Times New Roman" w:cs="Times New Roman"/>
          <w:noProof/>
          <w:sz w:val="24"/>
          <w:szCs w:val="24"/>
        </w:rPr>
        <w:t>instrumental variables</w:t>
      </w:r>
      <w:r w:rsidRPr="00783A3A">
        <w:rPr>
          <w:rFonts w:ascii="Times New Roman" w:hAnsi="Times New Roman" w:cs="Times New Roman"/>
          <w:sz w:val="24"/>
          <w:szCs w:val="24"/>
        </w:rPr>
        <w:t xml:space="preserve"> for </w:t>
      </w:r>
      <w:r w:rsidRPr="00783A3A">
        <w:rPr>
          <w:rFonts w:ascii="Times New Roman" w:hAnsi="Times New Roman" w:cs="Times New Roman"/>
          <w:noProof/>
          <w:sz w:val="24"/>
          <w:szCs w:val="24"/>
        </w:rPr>
        <w:t>actual</w:t>
      </w:r>
      <w:r w:rsidRPr="00783A3A">
        <w:rPr>
          <w:rFonts w:ascii="Times New Roman" w:hAnsi="Times New Roman" w:cs="Times New Roman"/>
          <w:sz w:val="24"/>
          <w:szCs w:val="24"/>
        </w:rPr>
        <w:t xml:space="preserve"> purchases and sales </w:t>
      </w:r>
      <w:r w:rsidR="004E44FB" w:rsidRPr="00783A3A">
        <w:rPr>
          <w:rFonts w:ascii="Times New Roman" w:hAnsi="Times New Roman" w:cs="Times New Roman"/>
          <w:sz w:val="24"/>
          <w:szCs w:val="24"/>
        </w:rPr>
        <w:t>by using</w:t>
      </w:r>
      <w:r w:rsidRPr="00783A3A">
        <w:rPr>
          <w:rFonts w:ascii="Times New Roman" w:hAnsi="Times New Roman" w:cs="Times New Roman"/>
          <w:sz w:val="24"/>
          <w:szCs w:val="24"/>
        </w:rPr>
        <w:t xml:space="preserve"> </w:t>
      </w:r>
      <w:r w:rsidRPr="00783A3A">
        <w:rPr>
          <w:rFonts w:ascii="Times New Roman" w:hAnsi="Times New Roman" w:cs="Times New Roman"/>
          <w:noProof/>
          <w:sz w:val="24"/>
          <w:szCs w:val="24"/>
        </w:rPr>
        <w:t>predicted</w:t>
      </w:r>
      <w:r w:rsidRPr="00783A3A">
        <w:rPr>
          <w:rFonts w:ascii="Times New Roman" w:hAnsi="Times New Roman" w:cs="Times New Roman"/>
          <w:sz w:val="24"/>
          <w:szCs w:val="24"/>
        </w:rPr>
        <w:t xml:space="preserve"> </w:t>
      </w:r>
      <w:r w:rsidR="004E44FB" w:rsidRPr="00783A3A">
        <w:rPr>
          <w:rFonts w:ascii="Times New Roman" w:hAnsi="Times New Roman" w:cs="Times New Roman"/>
          <w:sz w:val="24"/>
          <w:szCs w:val="24"/>
        </w:rPr>
        <w:t xml:space="preserve">purchase and sales targets </w:t>
      </w:r>
      <w:r w:rsidRPr="00783A3A">
        <w:rPr>
          <w:rFonts w:ascii="Times New Roman" w:hAnsi="Times New Roman" w:cs="Times New Roman"/>
          <w:sz w:val="24"/>
          <w:szCs w:val="24"/>
        </w:rPr>
        <w:t>from the</w:t>
      </w:r>
      <w:r w:rsidR="004E44FB" w:rsidRPr="00783A3A">
        <w:rPr>
          <w:rFonts w:ascii="Times New Roman" w:hAnsi="Times New Roman" w:cs="Times New Roman"/>
          <w:sz w:val="24"/>
          <w:szCs w:val="24"/>
        </w:rPr>
        <w:t xml:space="preserve"> Crop Forecast Survey</w:t>
      </w:r>
      <w:r w:rsidR="003F1CCE" w:rsidRPr="00783A3A">
        <w:rPr>
          <w:rFonts w:ascii="Times New Roman" w:hAnsi="Times New Roman" w:cs="Times New Roman"/>
          <w:sz w:val="24"/>
          <w:szCs w:val="24"/>
        </w:rPr>
        <w:t xml:space="preserve"> (CFS)</w:t>
      </w:r>
      <w:r w:rsidR="004E44FB" w:rsidRPr="00783A3A">
        <w:rPr>
          <w:rFonts w:ascii="Times New Roman" w:hAnsi="Times New Roman" w:cs="Times New Roman"/>
          <w:sz w:val="24"/>
          <w:szCs w:val="24"/>
        </w:rPr>
        <w:t xml:space="preserve">. </w:t>
      </w:r>
      <w:r w:rsidR="00F67549" w:rsidRPr="00783A3A">
        <w:rPr>
          <w:rFonts w:ascii="Times New Roman" w:hAnsi="Times New Roman" w:cs="Times New Roman"/>
          <w:sz w:val="24"/>
          <w:szCs w:val="24"/>
        </w:rPr>
        <w:t>Every year</w:t>
      </w:r>
      <w:r w:rsidR="00121479" w:rsidRPr="00783A3A">
        <w:rPr>
          <w:rFonts w:ascii="Times New Roman" w:hAnsi="Times New Roman" w:cs="Times New Roman"/>
          <w:sz w:val="24"/>
          <w:szCs w:val="24"/>
        </w:rPr>
        <w:t xml:space="preserve"> (except for </w:t>
      </w:r>
      <w:r w:rsidR="008F3B03" w:rsidRPr="00783A3A">
        <w:rPr>
          <w:rFonts w:ascii="Times New Roman" w:hAnsi="Times New Roman" w:cs="Times New Roman"/>
          <w:sz w:val="24"/>
          <w:szCs w:val="24"/>
        </w:rPr>
        <w:t>the 2010/11 marketing year</w:t>
      </w:r>
      <w:r w:rsidR="00121479" w:rsidRPr="00783A3A">
        <w:rPr>
          <w:rFonts w:ascii="Times New Roman" w:hAnsi="Times New Roman" w:cs="Times New Roman"/>
          <w:sz w:val="24"/>
          <w:szCs w:val="24"/>
        </w:rPr>
        <w:t>)</w:t>
      </w:r>
      <w:r w:rsidR="00F67549" w:rsidRPr="00783A3A">
        <w:rPr>
          <w:rFonts w:ascii="Times New Roman" w:hAnsi="Times New Roman" w:cs="Times New Roman"/>
          <w:sz w:val="24"/>
          <w:szCs w:val="24"/>
        </w:rPr>
        <w:t xml:space="preserve">, </w:t>
      </w:r>
      <w:r w:rsidR="00D6625C" w:rsidRPr="00783A3A">
        <w:rPr>
          <w:rFonts w:ascii="Times New Roman" w:hAnsi="Times New Roman" w:cs="Times New Roman"/>
          <w:sz w:val="24"/>
          <w:szCs w:val="24"/>
        </w:rPr>
        <w:t>the Central Statistics Office of Zambia</w:t>
      </w:r>
      <w:r w:rsidR="00DD19BE">
        <w:rPr>
          <w:rFonts w:ascii="Times New Roman" w:hAnsi="Times New Roman" w:cs="Times New Roman"/>
          <w:sz w:val="24"/>
          <w:szCs w:val="24"/>
        </w:rPr>
        <w:t xml:space="preserve"> </w:t>
      </w:r>
      <w:r w:rsidR="00DD19BE" w:rsidRPr="00DD19BE">
        <w:rPr>
          <w:rFonts w:ascii="Times New Roman" w:hAnsi="Times New Roman" w:cs="Times New Roman"/>
          <w:sz w:val="24"/>
          <w:szCs w:val="24"/>
        </w:rPr>
        <w:t>conducts</w:t>
      </w:r>
      <w:r w:rsidR="00D6625C" w:rsidRPr="00DD19BE">
        <w:rPr>
          <w:rFonts w:ascii="Times New Roman" w:hAnsi="Times New Roman" w:cs="Times New Roman"/>
          <w:sz w:val="24"/>
          <w:szCs w:val="24"/>
        </w:rPr>
        <w:t xml:space="preserve"> </w:t>
      </w:r>
      <w:r w:rsidR="00A73552" w:rsidRPr="00DD19BE">
        <w:rPr>
          <w:rFonts w:ascii="Times New Roman" w:hAnsi="Times New Roman" w:cs="Times New Roman"/>
          <w:noProof/>
          <w:sz w:val="24"/>
          <w:szCs w:val="24"/>
        </w:rPr>
        <w:t>surveys</w:t>
      </w:r>
      <w:r w:rsidR="007B6A72" w:rsidRPr="00DD19BE">
        <w:rPr>
          <w:rFonts w:ascii="Times New Roman" w:hAnsi="Times New Roman" w:cs="Times New Roman"/>
          <w:sz w:val="24"/>
          <w:szCs w:val="24"/>
        </w:rPr>
        <w:t xml:space="preserve"> during </w:t>
      </w:r>
      <w:r w:rsidR="004A27F6" w:rsidRPr="00DD19BE">
        <w:rPr>
          <w:rFonts w:ascii="Times New Roman" w:hAnsi="Times New Roman" w:cs="Times New Roman"/>
          <w:sz w:val="24"/>
          <w:szCs w:val="24"/>
        </w:rPr>
        <w:t xml:space="preserve">the spring before harvest to </w:t>
      </w:r>
      <w:r w:rsidR="00DD19BE">
        <w:rPr>
          <w:rFonts w:ascii="Times New Roman" w:hAnsi="Times New Roman" w:cs="Times New Roman"/>
          <w:sz w:val="24"/>
          <w:szCs w:val="24"/>
        </w:rPr>
        <w:t>obtain</w:t>
      </w:r>
      <w:r w:rsidR="004A27F6" w:rsidRPr="00783A3A">
        <w:rPr>
          <w:rFonts w:ascii="Times New Roman" w:hAnsi="Times New Roman" w:cs="Times New Roman"/>
          <w:sz w:val="24"/>
          <w:szCs w:val="24"/>
        </w:rPr>
        <w:t xml:space="preserve"> an estimate of the local production for the major districts. </w:t>
      </w:r>
      <w:r w:rsidR="000C7FE0" w:rsidRPr="00783A3A">
        <w:rPr>
          <w:rFonts w:ascii="Times New Roman" w:hAnsi="Times New Roman" w:cs="Times New Roman"/>
          <w:sz w:val="24"/>
          <w:szCs w:val="24"/>
        </w:rPr>
        <w:t xml:space="preserve">The CFS </w:t>
      </w:r>
      <w:r w:rsidR="004F3F44" w:rsidRPr="00783A3A">
        <w:rPr>
          <w:rFonts w:ascii="Times New Roman" w:hAnsi="Times New Roman" w:cs="Times New Roman"/>
          <w:sz w:val="24"/>
          <w:szCs w:val="24"/>
        </w:rPr>
        <w:t xml:space="preserve">collects a nationally representative sample </w:t>
      </w:r>
      <w:r w:rsidR="000C7FE0" w:rsidRPr="00783A3A">
        <w:rPr>
          <w:rFonts w:ascii="Times New Roman" w:hAnsi="Times New Roman" w:cs="Times New Roman"/>
          <w:sz w:val="24"/>
          <w:szCs w:val="24"/>
        </w:rPr>
        <w:t xml:space="preserve">to </w:t>
      </w:r>
      <w:r w:rsidR="00DD19BE">
        <w:rPr>
          <w:rFonts w:ascii="Times New Roman" w:hAnsi="Times New Roman" w:cs="Times New Roman"/>
          <w:sz w:val="24"/>
          <w:szCs w:val="24"/>
        </w:rPr>
        <w:t>obtain</w:t>
      </w:r>
      <w:r w:rsidR="000C7FE0" w:rsidRPr="00783A3A">
        <w:rPr>
          <w:rFonts w:ascii="Times New Roman" w:hAnsi="Times New Roman" w:cs="Times New Roman"/>
          <w:sz w:val="24"/>
          <w:szCs w:val="24"/>
        </w:rPr>
        <w:t xml:space="preserve"> an estimate </w:t>
      </w:r>
      <w:r w:rsidR="003448D4" w:rsidRPr="00783A3A">
        <w:rPr>
          <w:rFonts w:ascii="Times New Roman" w:hAnsi="Times New Roman" w:cs="Times New Roman"/>
          <w:sz w:val="24"/>
          <w:szCs w:val="24"/>
        </w:rPr>
        <w:t xml:space="preserve">of </w:t>
      </w:r>
      <w:r w:rsidR="00DD19BE">
        <w:rPr>
          <w:rFonts w:ascii="Times New Roman" w:hAnsi="Times New Roman" w:cs="Times New Roman"/>
          <w:sz w:val="24"/>
          <w:szCs w:val="24"/>
        </w:rPr>
        <w:t xml:space="preserve">the </w:t>
      </w:r>
      <w:r w:rsidR="000C7FE0" w:rsidRPr="00783A3A">
        <w:rPr>
          <w:rFonts w:ascii="Times New Roman" w:hAnsi="Times New Roman" w:cs="Times New Roman"/>
          <w:sz w:val="24"/>
          <w:szCs w:val="24"/>
        </w:rPr>
        <w:t>national harvest</w:t>
      </w:r>
      <w:r w:rsidR="00E95C11">
        <w:rPr>
          <w:rFonts w:ascii="Times New Roman" w:hAnsi="Times New Roman" w:cs="Times New Roman"/>
          <w:sz w:val="24"/>
          <w:szCs w:val="24"/>
        </w:rPr>
        <w:t xml:space="preserve">. The </w:t>
      </w:r>
      <w:r w:rsidR="00564C29">
        <w:rPr>
          <w:rFonts w:ascii="Times New Roman" w:hAnsi="Times New Roman" w:cs="Times New Roman"/>
          <w:sz w:val="24"/>
          <w:szCs w:val="24"/>
        </w:rPr>
        <w:t xml:space="preserve">estimates </w:t>
      </w:r>
      <w:r w:rsidR="006F57BD" w:rsidRPr="00564C29">
        <w:rPr>
          <w:rFonts w:ascii="Times New Roman" w:hAnsi="Times New Roman" w:cs="Times New Roman"/>
          <w:noProof/>
          <w:sz w:val="24"/>
          <w:szCs w:val="24"/>
        </w:rPr>
        <w:t xml:space="preserve">are </w:t>
      </w:r>
      <w:r w:rsidR="000C7FE0" w:rsidRPr="00564C29">
        <w:rPr>
          <w:rFonts w:ascii="Times New Roman" w:hAnsi="Times New Roman" w:cs="Times New Roman"/>
          <w:noProof/>
          <w:sz w:val="24"/>
          <w:szCs w:val="24"/>
        </w:rPr>
        <w:t>used</w:t>
      </w:r>
      <w:r w:rsidR="000C7FE0" w:rsidRPr="00564C29">
        <w:rPr>
          <w:rFonts w:ascii="Times New Roman" w:hAnsi="Times New Roman" w:cs="Times New Roman"/>
          <w:sz w:val="24"/>
          <w:szCs w:val="24"/>
        </w:rPr>
        <w:t xml:space="preserve"> as references</w:t>
      </w:r>
      <w:r w:rsidR="000C7FE0" w:rsidRPr="00FC1988">
        <w:rPr>
          <w:rFonts w:ascii="Times New Roman" w:hAnsi="Times New Roman" w:cs="Times New Roman"/>
          <w:sz w:val="24"/>
          <w:szCs w:val="24"/>
        </w:rPr>
        <w:t xml:space="preserve"> f</w:t>
      </w:r>
      <w:r w:rsidR="000C7FE0" w:rsidRPr="00783A3A">
        <w:rPr>
          <w:rFonts w:ascii="Times New Roman" w:hAnsi="Times New Roman" w:cs="Times New Roman"/>
          <w:sz w:val="24"/>
          <w:szCs w:val="24"/>
        </w:rPr>
        <w:t>or setting goals for FRA purchases</w:t>
      </w:r>
      <w:r w:rsidR="005033FE" w:rsidRPr="00783A3A">
        <w:rPr>
          <w:rFonts w:ascii="Times New Roman" w:hAnsi="Times New Roman" w:cs="Times New Roman"/>
          <w:sz w:val="24"/>
          <w:szCs w:val="24"/>
        </w:rPr>
        <w:t xml:space="preserve"> quantity</w:t>
      </w:r>
      <w:r w:rsidR="000C7FE0" w:rsidRPr="00783A3A">
        <w:rPr>
          <w:rFonts w:ascii="Times New Roman" w:hAnsi="Times New Roman" w:cs="Times New Roman"/>
          <w:sz w:val="24"/>
          <w:szCs w:val="24"/>
        </w:rPr>
        <w:t xml:space="preserve"> and</w:t>
      </w:r>
      <w:r w:rsidR="006919CA">
        <w:rPr>
          <w:rFonts w:ascii="Times New Roman" w:hAnsi="Times New Roman" w:cs="Times New Roman"/>
          <w:sz w:val="24"/>
          <w:szCs w:val="24"/>
        </w:rPr>
        <w:t xml:space="preserve"> target</w:t>
      </w:r>
      <w:r w:rsidR="000C7FE0" w:rsidRPr="00783A3A">
        <w:rPr>
          <w:rFonts w:ascii="Times New Roman" w:hAnsi="Times New Roman" w:cs="Times New Roman"/>
          <w:sz w:val="24"/>
          <w:szCs w:val="24"/>
        </w:rPr>
        <w:t xml:space="preserve"> </w:t>
      </w:r>
      <w:r w:rsidR="00265CB9" w:rsidRPr="00783A3A">
        <w:rPr>
          <w:rFonts w:ascii="Times New Roman" w:hAnsi="Times New Roman" w:cs="Times New Roman"/>
          <w:sz w:val="24"/>
          <w:szCs w:val="24"/>
        </w:rPr>
        <w:t>price.</w:t>
      </w:r>
      <w:r w:rsidR="005178B9" w:rsidRPr="00783A3A">
        <w:rPr>
          <w:rFonts w:ascii="Times New Roman" w:hAnsi="Times New Roman" w:cs="Times New Roman"/>
          <w:sz w:val="24"/>
          <w:szCs w:val="24"/>
        </w:rPr>
        <w:t xml:space="preserve"> </w:t>
      </w:r>
      <w:r w:rsidR="00D85D0D" w:rsidRPr="00783A3A">
        <w:rPr>
          <w:rFonts w:ascii="Times New Roman" w:hAnsi="Times New Roman" w:cs="Times New Roman"/>
          <w:sz w:val="24"/>
          <w:szCs w:val="24"/>
        </w:rPr>
        <w:t>By analyzing the CFS data</w:t>
      </w:r>
      <w:r w:rsidR="005178B9" w:rsidRPr="00783A3A">
        <w:rPr>
          <w:rFonts w:ascii="Times New Roman" w:hAnsi="Times New Roman" w:cs="Times New Roman"/>
          <w:sz w:val="24"/>
          <w:szCs w:val="24"/>
        </w:rPr>
        <w:t xml:space="preserve">, we get an estimate </w:t>
      </w:r>
      <w:r w:rsidR="005A731A" w:rsidRPr="00783A3A">
        <w:rPr>
          <w:rFonts w:ascii="Times New Roman" w:hAnsi="Times New Roman" w:cs="Times New Roman"/>
          <w:sz w:val="24"/>
          <w:szCs w:val="24"/>
        </w:rPr>
        <w:t xml:space="preserve">of the harvest </w:t>
      </w:r>
      <w:r w:rsidR="00D85D0D" w:rsidRPr="00783A3A">
        <w:rPr>
          <w:rFonts w:ascii="Times New Roman" w:hAnsi="Times New Roman" w:cs="Times New Roman"/>
          <w:sz w:val="24"/>
          <w:szCs w:val="24"/>
        </w:rPr>
        <w:t>before the actual harvest for each year</w:t>
      </w:r>
      <w:r w:rsidR="009F3E6C" w:rsidRPr="00783A3A">
        <w:rPr>
          <w:rFonts w:ascii="Times New Roman" w:hAnsi="Times New Roman" w:cs="Times New Roman"/>
          <w:sz w:val="24"/>
          <w:szCs w:val="24"/>
        </w:rPr>
        <w:t>.</w:t>
      </w:r>
      <w:r w:rsidR="00A41FD0" w:rsidRPr="00783A3A">
        <w:rPr>
          <w:rFonts w:ascii="Times New Roman" w:hAnsi="Times New Roman" w:cs="Times New Roman"/>
          <w:sz w:val="24"/>
          <w:szCs w:val="24"/>
        </w:rPr>
        <w:t xml:space="preserve"> </w:t>
      </w:r>
    </w:p>
    <w:p w14:paraId="079EF479" w14:textId="28325933" w:rsidR="00857583" w:rsidRPr="00783A3A" w:rsidRDefault="00270A8B" w:rsidP="00857583">
      <w:pPr>
        <w:spacing w:after="0" w:line="480" w:lineRule="auto"/>
        <w:ind w:firstLine="720"/>
        <w:rPr>
          <w:rFonts w:ascii="Times New Roman" w:hAnsi="Times New Roman" w:cs="Times New Roman"/>
          <w:sz w:val="24"/>
          <w:szCs w:val="24"/>
        </w:rPr>
      </w:pPr>
      <w:r w:rsidRPr="00270A8B">
        <w:rPr>
          <w:rFonts w:ascii="Times New Roman" w:hAnsi="Times New Roman" w:cs="Times New Roman"/>
          <w:sz w:val="24"/>
          <w:szCs w:val="24"/>
        </w:rPr>
        <w:t>The</w:t>
      </w:r>
      <w:r w:rsidR="001E23D3" w:rsidRPr="00270A8B">
        <w:rPr>
          <w:rFonts w:ascii="Times New Roman" w:hAnsi="Times New Roman" w:cs="Times New Roman"/>
          <w:noProof/>
          <w:sz w:val="24"/>
          <w:szCs w:val="24"/>
        </w:rPr>
        <w:t xml:space="preserve"> instrument</w:t>
      </w:r>
      <w:r w:rsidRPr="00270A8B">
        <w:rPr>
          <w:rFonts w:ascii="Times New Roman" w:hAnsi="Times New Roman" w:cs="Times New Roman"/>
          <w:noProof/>
          <w:sz w:val="24"/>
          <w:szCs w:val="24"/>
        </w:rPr>
        <w:t>al variable</w:t>
      </w:r>
      <w:r w:rsidR="001E23D3" w:rsidRPr="00270A8B">
        <w:rPr>
          <w:rFonts w:ascii="Times New Roman" w:hAnsi="Times New Roman" w:cs="Times New Roman"/>
          <w:sz w:val="24"/>
          <w:szCs w:val="24"/>
        </w:rPr>
        <w:t xml:space="preserve"> for FRA purchases </w:t>
      </w:r>
      <w:r w:rsidRPr="00270A8B">
        <w:rPr>
          <w:rFonts w:ascii="Times New Roman" w:hAnsi="Times New Roman" w:cs="Times New Roman"/>
          <w:sz w:val="24"/>
          <w:szCs w:val="24"/>
        </w:rPr>
        <w:t>is an</w:t>
      </w:r>
      <w:r w:rsidR="00A41FD0" w:rsidRPr="00783A3A">
        <w:rPr>
          <w:rFonts w:ascii="Times New Roman" w:hAnsi="Times New Roman" w:cs="Times New Roman"/>
          <w:sz w:val="24"/>
          <w:szCs w:val="24"/>
        </w:rPr>
        <w:t xml:space="preserve"> interaction term of </w:t>
      </w:r>
      <w:r w:rsidR="001E23D3" w:rsidRPr="00783A3A">
        <w:rPr>
          <w:rFonts w:ascii="Times New Roman" w:hAnsi="Times New Roman" w:cs="Times New Roman"/>
          <w:sz w:val="24"/>
          <w:szCs w:val="24"/>
        </w:rPr>
        <w:t xml:space="preserve">long-run shares of production </w:t>
      </w:r>
      <w:r w:rsidR="00177566" w:rsidRPr="00783A3A">
        <w:rPr>
          <w:rFonts w:ascii="Times New Roman" w:hAnsi="Times New Roman" w:cs="Times New Roman"/>
          <w:sz w:val="24"/>
          <w:szCs w:val="24"/>
        </w:rPr>
        <w:t>for each</w:t>
      </w:r>
      <w:r w:rsidR="001E23D3" w:rsidRPr="00783A3A">
        <w:rPr>
          <w:rFonts w:ascii="Times New Roman" w:hAnsi="Times New Roman" w:cs="Times New Roman"/>
          <w:sz w:val="24"/>
          <w:szCs w:val="24"/>
        </w:rPr>
        <w:t xml:space="preserve"> district </w:t>
      </w:r>
      <w:r w:rsidR="00A41FD0" w:rsidRPr="00783A3A">
        <w:rPr>
          <w:rFonts w:ascii="Times New Roman" w:hAnsi="Times New Roman" w:cs="Times New Roman"/>
          <w:sz w:val="24"/>
          <w:szCs w:val="24"/>
        </w:rPr>
        <w:t>and</w:t>
      </w:r>
      <w:r w:rsidR="001E23D3" w:rsidRPr="00783A3A">
        <w:rPr>
          <w:rFonts w:ascii="Times New Roman" w:hAnsi="Times New Roman" w:cs="Times New Roman"/>
          <w:sz w:val="24"/>
          <w:szCs w:val="24"/>
        </w:rPr>
        <w:t xml:space="preserve"> the </w:t>
      </w:r>
      <w:r w:rsidR="001E23D3" w:rsidRPr="00783A3A">
        <w:rPr>
          <w:rFonts w:ascii="Times New Roman" w:hAnsi="Times New Roman" w:cs="Times New Roman"/>
          <w:noProof/>
          <w:sz w:val="24"/>
          <w:szCs w:val="24"/>
        </w:rPr>
        <w:t>expected</w:t>
      </w:r>
      <w:r w:rsidR="001E23D3" w:rsidRPr="00783A3A">
        <w:rPr>
          <w:rFonts w:ascii="Times New Roman" w:hAnsi="Times New Roman" w:cs="Times New Roman"/>
          <w:sz w:val="24"/>
          <w:szCs w:val="24"/>
        </w:rPr>
        <w:t xml:space="preserve"> total </w:t>
      </w:r>
      <w:r w:rsidR="001643D1" w:rsidRPr="00783A3A">
        <w:rPr>
          <w:rFonts w:ascii="Times New Roman" w:hAnsi="Times New Roman" w:cs="Times New Roman"/>
          <w:noProof/>
          <w:sz w:val="24"/>
          <w:szCs w:val="24"/>
        </w:rPr>
        <w:t>crop harve</w:t>
      </w:r>
      <w:r w:rsidR="00853285" w:rsidRPr="00783A3A">
        <w:rPr>
          <w:rFonts w:ascii="Times New Roman" w:hAnsi="Times New Roman" w:cs="Times New Roman"/>
          <w:noProof/>
          <w:sz w:val="24"/>
          <w:szCs w:val="24"/>
        </w:rPr>
        <w:t>s</w:t>
      </w:r>
      <w:r w:rsidR="001643D1" w:rsidRPr="00783A3A">
        <w:rPr>
          <w:rFonts w:ascii="Times New Roman" w:hAnsi="Times New Roman" w:cs="Times New Roman"/>
          <w:noProof/>
          <w:sz w:val="24"/>
          <w:szCs w:val="24"/>
        </w:rPr>
        <w:t>t</w:t>
      </w:r>
      <w:r w:rsidR="001E23D3" w:rsidRPr="00783A3A">
        <w:rPr>
          <w:rFonts w:ascii="Times New Roman" w:hAnsi="Times New Roman" w:cs="Times New Roman"/>
          <w:sz w:val="24"/>
          <w:szCs w:val="24"/>
        </w:rPr>
        <w:t xml:space="preserve"> to capture the annual purchase targets.</w:t>
      </w:r>
      <w:r w:rsidR="00FD0D13" w:rsidRPr="00783A3A">
        <w:rPr>
          <w:rFonts w:ascii="Times New Roman" w:hAnsi="Times New Roman" w:cs="Times New Roman"/>
          <w:sz w:val="24"/>
          <w:szCs w:val="24"/>
        </w:rPr>
        <w:t xml:space="preserve"> </w:t>
      </w:r>
      <w:r w:rsidR="00CE248E" w:rsidRPr="00783A3A">
        <w:rPr>
          <w:rFonts w:ascii="Times New Roman" w:hAnsi="Times New Roman" w:cs="Times New Roman"/>
          <w:sz w:val="24"/>
          <w:szCs w:val="24"/>
        </w:rPr>
        <w:t>The share</w:t>
      </w:r>
      <w:r w:rsidR="00283EBE" w:rsidRPr="00783A3A">
        <w:rPr>
          <w:rFonts w:ascii="Times New Roman" w:hAnsi="Times New Roman" w:cs="Times New Roman"/>
          <w:sz w:val="24"/>
          <w:szCs w:val="24"/>
        </w:rPr>
        <w:t xml:space="preserve"> </w:t>
      </w:r>
      <w:r w:rsidR="00283EBE" w:rsidRPr="00783A3A">
        <w:rPr>
          <w:rFonts w:ascii="Times New Roman" w:hAnsi="Times New Roman" w:cs="Times New Roman"/>
          <w:noProof/>
          <w:sz w:val="24"/>
          <w:szCs w:val="24"/>
        </w:rPr>
        <w:t>is</w:t>
      </w:r>
      <w:r w:rsidR="00507332" w:rsidRPr="00783A3A">
        <w:rPr>
          <w:rFonts w:ascii="Times New Roman" w:hAnsi="Times New Roman" w:cs="Times New Roman"/>
          <w:noProof/>
          <w:sz w:val="24"/>
          <w:szCs w:val="24"/>
        </w:rPr>
        <w:t xml:space="preserve"> calculated</w:t>
      </w:r>
      <w:r w:rsidR="00507332" w:rsidRPr="00783A3A">
        <w:rPr>
          <w:rFonts w:ascii="Times New Roman" w:hAnsi="Times New Roman" w:cs="Times New Roman"/>
          <w:sz w:val="24"/>
          <w:szCs w:val="24"/>
        </w:rPr>
        <w:t xml:space="preserve"> as </w:t>
      </w:r>
      <w:r w:rsidR="00283EBE" w:rsidRPr="00783A3A">
        <w:rPr>
          <w:rFonts w:ascii="Times New Roman" w:hAnsi="Times New Roman" w:cs="Times New Roman"/>
          <w:sz w:val="24"/>
          <w:szCs w:val="24"/>
        </w:rPr>
        <w:t xml:space="preserve">the average </w:t>
      </w:r>
      <w:r w:rsidR="00507332" w:rsidRPr="00783A3A">
        <w:rPr>
          <w:rFonts w:ascii="Times New Roman" w:hAnsi="Times New Roman" w:cs="Times New Roman"/>
          <w:sz w:val="24"/>
          <w:szCs w:val="24"/>
        </w:rPr>
        <w:t xml:space="preserve">share </w:t>
      </w:r>
      <w:r w:rsidR="00110324" w:rsidRPr="00783A3A">
        <w:rPr>
          <w:rFonts w:ascii="Times New Roman" w:hAnsi="Times New Roman" w:cs="Times New Roman"/>
          <w:sz w:val="24"/>
          <w:szCs w:val="24"/>
        </w:rPr>
        <w:t xml:space="preserve">of </w:t>
      </w:r>
      <w:r w:rsidR="00507332" w:rsidRPr="00783A3A">
        <w:rPr>
          <w:rFonts w:ascii="Times New Roman" w:hAnsi="Times New Roman" w:cs="Times New Roman"/>
          <w:sz w:val="24"/>
          <w:szCs w:val="24"/>
        </w:rPr>
        <w:t xml:space="preserve">production in </w:t>
      </w:r>
      <w:r w:rsidR="00110324" w:rsidRPr="00783A3A">
        <w:rPr>
          <w:rFonts w:ascii="Times New Roman" w:hAnsi="Times New Roman" w:cs="Times New Roman"/>
          <w:noProof/>
          <w:sz w:val="24"/>
          <w:szCs w:val="24"/>
        </w:rPr>
        <w:t xml:space="preserve">a </w:t>
      </w:r>
      <w:r w:rsidR="00A73552" w:rsidRPr="00783A3A">
        <w:rPr>
          <w:rFonts w:ascii="Times New Roman" w:hAnsi="Times New Roman" w:cs="Times New Roman"/>
          <w:noProof/>
          <w:sz w:val="24"/>
          <w:szCs w:val="24"/>
        </w:rPr>
        <w:t>specific</w:t>
      </w:r>
      <w:r w:rsidR="00D65440" w:rsidRPr="00783A3A">
        <w:rPr>
          <w:rFonts w:ascii="Times New Roman" w:hAnsi="Times New Roman" w:cs="Times New Roman"/>
          <w:sz w:val="24"/>
          <w:szCs w:val="24"/>
        </w:rPr>
        <w:t xml:space="preserve"> district </w:t>
      </w:r>
      <w:r w:rsidR="00507332" w:rsidRPr="00783A3A">
        <w:rPr>
          <w:rFonts w:ascii="Times New Roman" w:hAnsi="Times New Roman" w:cs="Times New Roman"/>
          <w:sz w:val="24"/>
          <w:szCs w:val="24"/>
        </w:rPr>
        <w:t xml:space="preserve">as a percentage of </w:t>
      </w:r>
      <w:r w:rsidR="00283EBE" w:rsidRPr="00783A3A">
        <w:rPr>
          <w:rFonts w:ascii="Times New Roman" w:hAnsi="Times New Roman" w:cs="Times New Roman"/>
          <w:noProof/>
          <w:sz w:val="24"/>
          <w:szCs w:val="24"/>
        </w:rPr>
        <w:t>national</w:t>
      </w:r>
      <w:r w:rsidR="00283EBE" w:rsidRPr="00783A3A">
        <w:rPr>
          <w:rFonts w:ascii="Times New Roman" w:hAnsi="Times New Roman" w:cs="Times New Roman"/>
          <w:sz w:val="24"/>
          <w:szCs w:val="24"/>
        </w:rPr>
        <w:t xml:space="preserve"> harvest </w:t>
      </w:r>
      <w:r w:rsidR="00A4046F" w:rsidRPr="00783A3A">
        <w:rPr>
          <w:rFonts w:ascii="Times New Roman" w:hAnsi="Times New Roman" w:cs="Times New Roman"/>
          <w:sz w:val="24"/>
          <w:szCs w:val="24"/>
        </w:rPr>
        <w:t xml:space="preserve">from </w:t>
      </w:r>
      <w:r w:rsidR="00283EBE" w:rsidRPr="00783A3A">
        <w:rPr>
          <w:rFonts w:ascii="Times New Roman" w:hAnsi="Times New Roman" w:cs="Times New Roman"/>
          <w:sz w:val="24"/>
          <w:szCs w:val="24"/>
        </w:rPr>
        <w:t>1999</w:t>
      </w:r>
      <w:r w:rsidR="001005C3" w:rsidRPr="00783A3A">
        <w:rPr>
          <w:rFonts w:ascii="Times New Roman" w:hAnsi="Times New Roman" w:cs="Times New Roman"/>
          <w:sz w:val="24"/>
          <w:szCs w:val="24"/>
        </w:rPr>
        <w:t xml:space="preserve"> to </w:t>
      </w:r>
      <w:r w:rsidR="00283EBE" w:rsidRPr="00783A3A">
        <w:rPr>
          <w:rFonts w:ascii="Times New Roman" w:hAnsi="Times New Roman" w:cs="Times New Roman"/>
          <w:sz w:val="24"/>
          <w:szCs w:val="24"/>
        </w:rPr>
        <w:t>2011</w:t>
      </w:r>
      <w:r w:rsidR="00A4046F" w:rsidRPr="00783A3A">
        <w:rPr>
          <w:rFonts w:ascii="Times New Roman" w:hAnsi="Times New Roman" w:cs="Times New Roman"/>
          <w:sz w:val="24"/>
          <w:szCs w:val="24"/>
        </w:rPr>
        <w:t>.</w:t>
      </w:r>
      <w:r w:rsidR="007249D6" w:rsidRPr="00783A3A">
        <w:rPr>
          <w:rFonts w:ascii="Times New Roman" w:hAnsi="Times New Roman" w:cs="Times New Roman"/>
          <w:sz w:val="24"/>
          <w:szCs w:val="24"/>
        </w:rPr>
        <w:t xml:space="preserve"> </w:t>
      </w:r>
      <w:r w:rsidR="00D51B10" w:rsidRPr="00783A3A">
        <w:rPr>
          <w:rFonts w:ascii="Times New Roman" w:hAnsi="Times New Roman" w:cs="Times New Roman"/>
          <w:sz w:val="24"/>
          <w:szCs w:val="24"/>
        </w:rPr>
        <w:t xml:space="preserve">We believe this instrument </w:t>
      </w:r>
      <w:r w:rsidR="00F91E57" w:rsidRPr="00783A3A">
        <w:rPr>
          <w:rFonts w:ascii="Times New Roman" w:hAnsi="Times New Roman" w:cs="Times New Roman"/>
          <w:sz w:val="24"/>
          <w:szCs w:val="24"/>
        </w:rPr>
        <w:t>to be</w:t>
      </w:r>
      <w:r w:rsidR="00D51B10" w:rsidRPr="00783A3A">
        <w:rPr>
          <w:rFonts w:ascii="Times New Roman" w:hAnsi="Times New Roman" w:cs="Times New Roman"/>
          <w:sz w:val="24"/>
          <w:szCs w:val="24"/>
        </w:rPr>
        <w:t xml:space="preserve"> valid because the policy design makes </w:t>
      </w:r>
      <w:r w:rsidR="00592544" w:rsidRPr="00783A3A">
        <w:rPr>
          <w:rFonts w:ascii="Times New Roman" w:hAnsi="Times New Roman" w:cs="Times New Roman"/>
          <w:sz w:val="24"/>
          <w:szCs w:val="24"/>
        </w:rPr>
        <w:t xml:space="preserve">the estimated production relevant </w:t>
      </w:r>
      <w:r w:rsidR="00592544" w:rsidRPr="00783A3A">
        <w:rPr>
          <w:rFonts w:ascii="Times New Roman" w:hAnsi="Times New Roman" w:cs="Times New Roman"/>
          <w:sz w:val="24"/>
          <w:szCs w:val="24"/>
        </w:rPr>
        <w:lastRenderedPageBreak/>
        <w:t>to FRA purchase behavior, b</w:t>
      </w:r>
      <w:r w:rsidR="00D51B10" w:rsidRPr="00783A3A">
        <w:rPr>
          <w:rFonts w:ascii="Times New Roman" w:hAnsi="Times New Roman" w:cs="Times New Roman"/>
          <w:sz w:val="24"/>
          <w:szCs w:val="24"/>
        </w:rPr>
        <w:t xml:space="preserve">ut </w:t>
      </w:r>
      <w:r w:rsidR="001F5755" w:rsidRPr="00783A3A">
        <w:rPr>
          <w:rFonts w:ascii="Times New Roman" w:hAnsi="Times New Roman" w:cs="Times New Roman"/>
          <w:sz w:val="24"/>
          <w:szCs w:val="24"/>
        </w:rPr>
        <w:t>the instrument does not</w:t>
      </w:r>
      <w:r w:rsidR="00D51B10" w:rsidRPr="00783A3A">
        <w:rPr>
          <w:rFonts w:ascii="Times New Roman" w:hAnsi="Times New Roman" w:cs="Times New Roman"/>
          <w:sz w:val="24"/>
          <w:szCs w:val="24"/>
        </w:rPr>
        <w:t xml:space="preserve"> affect</w:t>
      </w:r>
      <w:r w:rsidR="001F5755" w:rsidRPr="00783A3A">
        <w:rPr>
          <w:rFonts w:ascii="Times New Roman" w:hAnsi="Times New Roman" w:cs="Times New Roman"/>
          <w:sz w:val="24"/>
          <w:szCs w:val="24"/>
        </w:rPr>
        <w:t xml:space="preserve"> </w:t>
      </w:r>
      <w:r w:rsidR="00E00A9A" w:rsidRPr="00783A3A">
        <w:rPr>
          <w:rFonts w:ascii="Times New Roman" w:hAnsi="Times New Roman" w:cs="Times New Roman"/>
          <w:sz w:val="24"/>
          <w:szCs w:val="24"/>
        </w:rPr>
        <w:t xml:space="preserve">prices in a </w:t>
      </w:r>
      <w:r w:rsidR="00A73552" w:rsidRPr="00783A3A">
        <w:rPr>
          <w:rFonts w:ascii="Times New Roman" w:hAnsi="Times New Roman" w:cs="Times New Roman"/>
          <w:noProof/>
          <w:sz w:val="24"/>
          <w:szCs w:val="24"/>
        </w:rPr>
        <w:t>particular</w:t>
      </w:r>
      <w:r w:rsidR="00E00A9A" w:rsidRPr="00783A3A">
        <w:rPr>
          <w:rFonts w:ascii="Times New Roman" w:hAnsi="Times New Roman" w:cs="Times New Roman"/>
          <w:sz w:val="24"/>
          <w:szCs w:val="24"/>
        </w:rPr>
        <w:t xml:space="preserve"> year</w:t>
      </w:r>
      <w:r w:rsidR="00F22DE6" w:rsidRPr="00783A3A">
        <w:rPr>
          <w:rFonts w:ascii="Times New Roman" w:hAnsi="Times New Roman" w:cs="Times New Roman"/>
          <w:sz w:val="24"/>
          <w:szCs w:val="24"/>
        </w:rPr>
        <w:t xml:space="preserve"> directly</w:t>
      </w:r>
      <w:r w:rsidR="00E00A9A" w:rsidRPr="00783A3A">
        <w:rPr>
          <w:rFonts w:ascii="Times New Roman" w:hAnsi="Times New Roman" w:cs="Times New Roman"/>
          <w:sz w:val="24"/>
          <w:szCs w:val="24"/>
        </w:rPr>
        <w:t>.</w:t>
      </w:r>
      <w:r w:rsidR="00D51B10" w:rsidRPr="00783A3A">
        <w:rPr>
          <w:rFonts w:ascii="Times New Roman" w:hAnsi="Times New Roman" w:cs="Times New Roman"/>
          <w:sz w:val="24"/>
          <w:szCs w:val="24"/>
        </w:rPr>
        <w:t xml:space="preserve"> </w:t>
      </w:r>
      <w:r w:rsidR="00FC1988">
        <w:rPr>
          <w:rFonts w:ascii="Times New Roman" w:hAnsi="Times New Roman" w:cs="Times New Roman"/>
          <w:sz w:val="24"/>
          <w:szCs w:val="24"/>
        </w:rPr>
        <w:t>Because</w:t>
      </w:r>
      <w:r w:rsidR="00E00A9A" w:rsidRPr="00783A3A">
        <w:rPr>
          <w:rFonts w:ascii="Times New Roman" w:hAnsi="Times New Roman" w:cs="Times New Roman"/>
          <w:sz w:val="24"/>
          <w:szCs w:val="24"/>
        </w:rPr>
        <w:t xml:space="preserve"> we are</w:t>
      </w:r>
      <w:r w:rsidR="00D51B10" w:rsidRPr="00783A3A">
        <w:rPr>
          <w:rFonts w:ascii="Times New Roman" w:hAnsi="Times New Roman" w:cs="Times New Roman"/>
          <w:sz w:val="24"/>
          <w:szCs w:val="24"/>
        </w:rPr>
        <w:t xml:space="preserve"> </w:t>
      </w:r>
      <w:r w:rsidR="00420274" w:rsidRPr="00783A3A">
        <w:rPr>
          <w:rFonts w:ascii="Times New Roman" w:hAnsi="Times New Roman" w:cs="Times New Roman"/>
          <w:sz w:val="24"/>
          <w:szCs w:val="24"/>
        </w:rPr>
        <w:t xml:space="preserve">interacting the </w:t>
      </w:r>
      <w:r w:rsidR="0001520C" w:rsidRPr="00783A3A">
        <w:rPr>
          <w:rFonts w:ascii="Times New Roman" w:hAnsi="Times New Roman" w:cs="Times New Roman"/>
          <w:sz w:val="24"/>
          <w:szCs w:val="24"/>
        </w:rPr>
        <w:t>production with</w:t>
      </w:r>
      <w:r w:rsidR="00D51B10" w:rsidRPr="00783A3A">
        <w:rPr>
          <w:rFonts w:ascii="Times New Roman" w:hAnsi="Times New Roman" w:cs="Times New Roman"/>
          <w:sz w:val="24"/>
          <w:szCs w:val="24"/>
        </w:rPr>
        <w:t xml:space="preserve"> long-run averages shares, </w:t>
      </w:r>
      <w:r w:rsidR="00420274" w:rsidRPr="00783A3A">
        <w:rPr>
          <w:rFonts w:ascii="Times New Roman" w:hAnsi="Times New Roman" w:cs="Times New Roman"/>
          <w:sz w:val="24"/>
          <w:szCs w:val="24"/>
        </w:rPr>
        <w:t xml:space="preserve">the </w:t>
      </w:r>
      <w:r w:rsidR="00556FEA" w:rsidRPr="00783A3A">
        <w:rPr>
          <w:rFonts w:ascii="Times New Roman" w:hAnsi="Times New Roman" w:cs="Times New Roman"/>
          <w:sz w:val="24"/>
          <w:szCs w:val="24"/>
        </w:rPr>
        <w:t xml:space="preserve">instrument is </w:t>
      </w:r>
      <w:r w:rsidR="00D51B10" w:rsidRPr="00783A3A">
        <w:rPr>
          <w:rFonts w:ascii="Times New Roman" w:hAnsi="Times New Roman" w:cs="Times New Roman"/>
          <w:sz w:val="24"/>
          <w:szCs w:val="24"/>
        </w:rPr>
        <w:t>not</w:t>
      </w:r>
      <w:r w:rsidR="00556FEA" w:rsidRPr="00783A3A">
        <w:rPr>
          <w:rFonts w:ascii="Times New Roman" w:hAnsi="Times New Roman" w:cs="Times New Roman"/>
          <w:sz w:val="24"/>
          <w:szCs w:val="24"/>
        </w:rPr>
        <w:t xml:space="preserve"> strongly correlated </w:t>
      </w:r>
      <w:r w:rsidR="00D51B10" w:rsidRPr="00783A3A">
        <w:rPr>
          <w:rFonts w:ascii="Times New Roman" w:hAnsi="Times New Roman" w:cs="Times New Roman"/>
          <w:sz w:val="24"/>
          <w:szCs w:val="24"/>
        </w:rPr>
        <w:t xml:space="preserve">to a specific year’s harvest </w:t>
      </w:r>
      <w:r w:rsidR="007E6093">
        <w:rPr>
          <w:rFonts w:ascii="Times New Roman" w:hAnsi="Times New Roman" w:cs="Times New Roman"/>
          <w:sz w:val="24"/>
          <w:szCs w:val="24"/>
        </w:rPr>
        <w:t>and local maize supply</w:t>
      </w:r>
      <w:r w:rsidR="00D51B10" w:rsidRPr="00783A3A">
        <w:rPr>
          <w:rFonts w:ascii="Times New Roman" w:hAnsi="Times New Roman" w:cs="Times New Roman"/>
          <w:sz w:val="24"/>
          <w:szCs w:val="24"/>
        </w:rPr>
        <w:t xml:space="preserve">. </w:t>
      </w:r>
    </w:p>
    <w:p w14:paraId="31C8FA92" w14:textId="78E3D89D" w:rsidR="00727FFA" w:rsidRDefault="005F4B5B" w:rsidP="001B738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instrumental variable for</w:t>
      </w:r>
      <w:r w:rsidR="00D95A3D" w:rsidRPr="00783A3A">
        <w:rPr>
          <w:rFonts w:ascii="Times New Roman" w:hAnsi="Times New Roman" w:cs="Times New Roman"/>
          <w:sz w:val="24"/>
          <w:szCs w:val="24"/>
        </w:rPr>
        <w:t xml:space="preserve"> </w:t>
      </w:r>
      <w:r w:rsidR="00C2220E" w:rsidRPr="00783A3A">
        <w:rPr>
          <w:rFonts w:ascii="Times New Roman" w:hAnsi="Times New Roman" w:cs="Times New Roman"/>
          <w:sz w:val="24"/>
          <w:szCs w:val="24"/>
        </w:rPr>
        <w:t xml:space="preserve">distance-weighted </w:t>
      </w:r>
      <w:r w:rsidR="001E04D6" w:rsidRPr="00783A3A">
        <w:rPr>
          <w:rFonts w:ascii="Times New Roman" w:hAnsi="Times New Roman" w:cs="Times New Roman"/>
          <w:sz w:val="24"/>
          <w:szCs w:val="24"/>
        </w:rPr>
        <w:t xml:space="preserve">FRA </w:t>
      </w:r>
      <w:r w:rsidR="005661BB" w:rsidRPr="00783A3A">
        <w:rPr>
          <w:rFonts w:ascii="Times New Roman" w:hAnsi="Times New Roman" w:cs="Times New Roman"/>
          <w:sz w:val="24"/>
          <w:szCs w:val="24"/>
        </w:rPr>
        <w:t>s</w:t>
      </w:r>
      <w:r w:rsidR="001E04D6" w:rsidRPr="00783A3A">
        <w:rPr>
          <w:rFonts w:ascii="Times New Roman" w:hAnsi="Times New Roman" w:cs="Times New Roman"/>
          <w:sz w:val="24"/>
          <w:szCs w:val="24"/>
        </w:rPr>
        <w:t xml:space="preserve">ales </w:t>
      </w:r>
      <w:r w:rsidR="00CE4329">
        <w:rPr>
          <w:rFonts w:ascii="Times New Roman" w:hAnsi="Times New Roman" w:cs="Times New Roman"/>
          <w:sz w:val="24"/>
          <w:szCs w:val="24"/>
        </w:rPr>
        <w:t>in</w:t>
      </w:r>
      <w:r w:rsidR="001E04D6" w:rsidRPr="00783A3A">
        <w:rPr>
          <w:rFonts w:ascii="Times New Roman" w:hAnsi="Times New Roman" w:cs="Times New Roman"/>
          <w:sz w:val="24"/>
          <w:szCs w:val="24"/>
        </w:rPr>
        <w:t xml:space="preserve"> </w:t>
      </w:r>
      <w:r w:rsidR="00ED20B4" w:rsidRPr="00783A3A">
        <w:rPr>
          <w:rFonts w:ascii="Times New Roman" w:hAnsi="Times New Roman" w:cs="Times New Roman"/>
          <w:sz w:val="24"/>
          <w:szCs w:val="24"/>
        </w:rPr>
        <w:t xml:space="preserve">a </w:t>
      </w:r>
      <w:r w:rsidR="001E04D6" w:rsidRPr="00783A3A">
        <w:rPr>
          <w:rFonts w:ascii="Times New Roman" w:hAnsi="Times New Roman" w:cs="Times New Roman"/>
          <w:sz w:val="24"/>
          <w:szCs w:val="24"/>
        </w:rPr>
        <w:t>district</w:t>
      </w:r>
      <w:r w:rsidR="00D95A3D" w:rsidRPr="00783A3A">
        <w:rPr>
          <w:rFonts w:ascii="Times New Roman" w:hAnsi="Times New Roman" w:cs="Times New Roman"/>
          <w:sz w:val="24"/>
          <w:szCs w:val="24"/>
        </w:rPr>
        <w:t xml:space="preserve"> </w:t>
      </w:r>
      <w:r w:rsidR="0081111A" w:rsidRPr="00783A3A">
        <w:rPr>
          <w:rFonts w:ascii="Times New Roman" w:hAnsi="Times New Roman" w:cs="Times New Roman"/>
          <w:sz w:val="24"/>
          <w:szCs w:val="24"/>
        </w:rPr>
        <w:t>us</w:t>
      </w:r>
      <w:r>
        <w:rPr>
          <w:rFonts w:ascii="Times New Roman" w:hAnsi="Times New Roman" w:cs="Times New Roman"/>
          <w:sz w:val="24"/>
          <w:szCs w:val="24"/>
        </w:rPr>
        <w:t xml:space="preserve">es </w:t>
      </w:r>
      <w:r w:rsidR="0050174D" w:rsidRPr="00783A3A">
        <w:rPr>
          <w:rFonts w:ascii="Times New Roman" w:hAnsi="Times New Roman" w:cs="Times New Roman"/>
          <w:sz w:val="24"/>
          <w:szCs w:val="24"/>
        </w:rPr>
        <w:t xml:space="preserve">predicted </w:t>
      </w:r>
      <w:r w:rsidR="0081111A" w:rsidRPr="00783A3A">
        <w:rPr>
          <w:rFonts w:ascii="Times New Roman" w:hAnsi="Times New Roman" w:cs="Times New Roman"/>
          <w:sz w:val="24"/>
          <w:szCs w:val="24"/>
        </w:rPr>
        <w:t xml:space="preserve">FRA </w:t>
      </w:r>
      <w:r w:rsidR="00406C77" w:rsidRPr="00783A3A">
        <w:rPr>
          <w:rFonts w:ascii="Times New Roman" w:hAnsi="Times New Roman" w:cs="Times New Roman"/>
          <w:sz w:val="24"/>
          <w:szCs w:val="24"/>
        </w:rPr>
        <w:t>stock,</w:t>
      </w:r>
      <w:r w:rsidR="006B396B" w:rsidRPr="00783A3A">
        <w:rPr>
          <w:rFonts w:ascii="Times New Roman" w:hAnsi="Times New Roman" w:cs="Times New Roman"/>
          <w:sz w:val="24"/>
          <w:szCs w:val="24"/>
        </w:rPr>
        <w:t xml:space="preserve"> weighted by the</w:t>
      </w:r>
      <w:r w:rsidR="00CA56CF" w:rsidRPr="00783A3A">
        <w:rPr>
          <w:rFonts w:ascii="Times New Roman" w:hAnsi="Times New Roman" w:cs="Times New Roman"/>
          <w:sz w:val="24"/>
          <w:szCs w:val="24"/>
        </w:rPr>
        <w:t xml:space="preserve"> number of miller</w:t>
      </w:r>
      <w:r w:rsidR="006B396B" w:rsidRPr="00783A3A">
        <w:rPr>
          <w:rFonts w:ascii="Times New Roman" w:hAnsi="Times New Roman" w:cs="Times New Roman"/>
          <w:sz w:val="24"/>
          <w:szCs w:val="24"/>
        </w:rPr>
        <w:t xml:space="preserve">s </w:t>
      </w:r>
      <w:r w:rsidR="00F82E9F" w:rsidRPr="00783A3A">
        <w:rPr>
          <w:rFonts w:ascii="Times New Roman" w:hAnsi="Times New Roman" w:cs="Times New Roman"/>
          <w:sz w:val="24"/>
          <w:szCs w:val="24"/>
        </w:rPr>
        <w:t xml:space="preserve">in each district </w:t>
      </w:r>
      <w:r w:rsidR="006B396B" w:rsidRPr="00783A3A">
        <w:rPr>
          <w:rFonts w:ascii="Times New Roman" w:hAnsi="Times New Roman" w:cs="Times New Roman"/>
          <w:sz w:val="24"/>
          <w:szCs w:val="24"/>
        </w:rPr>
        <w:t xml:space="preserve">and by </w:t>
      </w:r>
      <w:r w:rsidR="00CA7CEC" w:rsidRPr="00783A3A">
        <w:rPr>
          <w:rFonts w:ascii="Times New Roman" w:hAnsi="Times New Roman" w:cs="Times New Roman"/>
          <w:sz w:val="24"/>
          <w:szCs w:val="24"/>
        </w:rPr>
        <w:t xml:space="preserve">the </w:t>
      </w:r>
      <w:r w:rsidR="006B396B" w:rsidRPr="00783A3A">
        <w:rPr>
          <w:rFonts w:ascii="Times New Roman" w:hAnsi="Times New Roman" w:cs="Times New Roman"/>
          <w:noProof/>
          <w:sz w:val="24"/>
          <w:szCs w:val="24"/>
        </w:rPr>
        <w:t>d</w:t>
      </w:r>
      <w:r w:rsidR="001E04D6" w:rsidRPr="00783A3A">
        <w:rPr>
          <w:rFonts w:ascii="Times New Roman" w:hAnsi="Times New Roman" w:cs="Times New Roman"/>
          <w:noProof/>
          <w:sz w:val="24"/>
          <w:szCs w:val="24"/>
        </w:rPr>
        <w:t>istance</w:t>
      </w:r>
      <w:r w:rsidR="001E04D6" w:rsidRPr="00783A3A">
        <w:rPr>
          <w:rFonts w:ascii="Times New Roman" w:hAnsi="Times New Roman" w:cs="Times New Roman"/>
          <w:sz w:val="24"/>
          <w:szCs w:val="24"/>
        </w:rPr>
        <w:t xml:space="preserve"> to nearby</w:t>
      </w:r>
      <w:r w:rsidR="00B405C4" w:rsidRPr="00783A3A">
        <w:rPr>
          <w:rFonts w:ascii="Times New Roman" w:hAnsi="Times New Roman" w:cs="Times New Roman"/>
          <w:sz w:val="24"/>
          <w:szCs w:val="24"/>
        </w:rPr>
        <w:t xml:space="preserve"> districts with millers. </w:t>
      </w:r>
      <w:r w:rsidR="00CE4329">
        <w:rPr>
          <w:rFonts w:ascii="Times New Roman" w:hAnsi="Times New Roman" w:cs="Times New Roman"/>
          <w:sz w:val="24"/>
          <w:szCs w:val="24"/>
        </w:rPr>
        <w:t>T</w:t>
      </w:r>
      <w:r w:rsidR="004C47E0" w:rsidRPr="00783A3A">
        <w:rPr>
          <w:rFonts w:ascii="Times New Roman" w:hAnsi="Times New Roman" w:cs="Times New Roman"/>
          <w:sz w:val="24"/>
          <w:szCs w:val="24"/>
        </w:rPr>
        <w:t>he</w:t>
      </w:r>
      <w:r w:rsidR="00E30E34" w:rsidRPr="00783A3A">
        <w:rPr>
          <w:rFonts w:ascii="Times New Roman" w:hAnsi="Times New Roman" w:cs="Times New Roman"/>
          <w:sz w:val="24"/>
          <w:szCs w:val="24"/>
        </w:rPr>
        <w:t xml:space="preserve"> estimated </w:t>
      </w:r>
      <w:r w:rsidR="00036863" w:rsidRPr="00783A3A">
        <w:rPr>
          <w:rFonts w:ascii="Times New Roman" w:hAnsi="Times New Roman" w:cs="Times New Roman"/>
          <w:sz w:val="24"/>
          <w:szCs w:val="24"/>
        </w:rPr>
        <w:t>FRA stock</w:t>
      </w:r>
      <w:r w:rsidR="00036863" w:rsidRPr="00783A3A">
        <w:rPr>
          <w:rFonts w:ascii="Times New Roman" w:hAnsi="Times New Roman" w:cs="Times New Roman"/>
          <w:noProof/>
          <w:sz w:val="24"/>
          <w:szCs w:val="24"/>
        </w:rPr>
        <w:t xml:space="preserve"> </w:t>
      </w:r>
      <w:r w:rsidR="00E30E34" w:rsidRPr="00783A3A">
        <w:rPr>
          <w:rFonts w:ascii="Times New Roman" w:hAnsi="Times New Roman" w:cs="Times New Roman"/>
          <w:noProof/>
          <w:sz w:val="24"/>
          <w:szCs w:val="24"/>
        </w:rPr>
        <w:t>is</w:t>
      </w:r>
      <w:r w:rsidR="00E30E34" w:rsidRPr="00783A3A">
        <w:rPr>
          <w:rFonts w:ascii="Times New Roman" w:hAnsi="Times New Roman" w:cs="Times New Roman"/>
          <w:sz w:val="24"/>
          <w:szCs w:val="24"/>
        </w:rPr>
        <w:t xml:space="preserve"> dependent on long</w:t>
      </w:r>
      <w:r w:rsidR="00FC1988">
        <w:rPr>
          <w:rFonts w:ascii="Times New Roman" w:hAnsi="Times New Roman" w:cs="Times New Roman"/>
          <w:sz w:val="24"/>
          <w:szCs w:val="24"/>
        </w:rPr>
        <w:t>-</w:t>
      </w:r>
      <w:r w:rsidR="00E30E34" w:rsidRPr="00783A3A">
        <w:rPr>
          <w:rFonts w:ascii="Times New Roman" w:hAnsi="Times New Roman" w:cs="Times New Roman"/>
          <w:sz w:val="24"/>
          <w:szCs w:val="24"/>
        </w:rPr>
        <w:t xml:space="preserve">term shares and </w:t>
      </w:r>
      <w:r w:rsidR="00FC1988">
        <w:rPr>
          <w:rFonts w:ascii="Times New Roman" w:hAnsi="Times New Roman" w:cs="Times New Roman"/>
          <w:sz w:val="24"/>
          <w:szCs w:val="24"/>
        </w:rPr>
        <w:t>is</w:t>
      </w:r>
      <w:r w:rsidR="00E30E34" w:rsidRPr="00783A3A">
        <w:rPr>
          <w:rFonts w:ascii="Times New Roman" w:hAnsi="Times New Roman" w:cs="Times New Roman"/>
          <w:noProof/>
          <w:sz w:val="24"/>
          <w:szCs w:val="24"/>
        </w:rPr>
        <w:t xml:space="preserve"> not </w:t>
      </w:r>
      <w:r w:rsidR="00221FC6" w:rsidRPr="00783A3A">
        <w:rPr>
          <w:rFonts w:ascii="Times New Roman" w:hAnsi="Times New Roman" w:cs="Times New Roman"/>
          <w:noProof/>
          <w:sz w:val="24"/>
          <w:szCs w:val="24"/>
        </w:rPr>
        <w:t>strongly</w:t>
      </w:r>
      <w:r w:rsidR="00E30E34" w:rsidRPr="00783A3A">
        <w:rPr>
          <w:rFonts w:ascii="Times New Roman" w:hAnsi="Times New Roman" w:cs="Times New Roman"/>
          <w:noProof/>
          <w:sz w:val="24"/>
          <w:szCs w:val="24"/>
        </w:rPr>
        <w:t xml:space="preserve"> associated</w:t>
      </w:r>
      <w:r w:rsidR="00E30E34" w:rsidRPr="00783A3A">
        <w:rPr>
          <w:rFonts w:ascii="Times New Roman" w:hAnsi="Times New Roman" w:cs="Times New Roman"/>
          <w:sz w:val="24"/>
          <w:szCs w:val="24"/>
        </w:rPr>
        <w:t xml:space="preserve"> with shocks to food prices</w:t>
      </w:r>
      <w:r w:rsidR="0065213D" w:rsidRPr="00783A3A">
        <w:rPr>
          <w:rFonts w:ascii="Times New Roman" w:hAnsi="Times New Roman" w:cs="Times New Roman"/>
          <w:sz w:val="24"/>
          <w:szCs w:val="24"/>
        </w:rPr>
        <w:t xml:space="preserve"> in a </w:t>
      </w:r>
      <w:r w:rsidR="004C78F8">
        <w:rPr>
          <w:rFonts w:ascii="Times New Roman" w:hAnsi="Times New Roman" w:cs="Times New Roman"/>
          <w:sz w:val="24"/>
          <w:szCs w:val="24"/>
        </w:rPr>
        <w:t>specific</w:t>
      </w:r>
      <w:r w:rsidR="00C2275B" w:rsidRPr="00783A3A">
        <w:rPr>
          <w:rFonts w:ascii="Times New Roman" w:hAnsi="Times New Roman" w:cs="Times New Roman"/>
          <w:sz w:val="24"/>
          <w:szCs w:val="24"/>
        </w:rPr>
        <w:t xml:space="preserve"> year</w:t>
      </w:r>
      <w:r w:rsidR="00E30E34" w:rsidRPr="00783A3A">
        <w:rPr>
          <w:rFonts w:ascii="Times New Roman" w:hAnsi="Times New Roman" w:cs="Times New Roman"/>
          <w:sz w:val="24"/>
          <w:szCs w:val="24"/>
        </w:rPr>
        <w:t xml:space="preserve">. </w:t>
      </w:r>
      <w:r w:rsidR="00BA7E9A" w:rsidRPr="00783A3A">
        <w:rPr>
          <w:rFonts w:ascii="Times New Roman" w:hAnsi="Times New Roman" w:cs="Times New Roman"/>
          <w:sz w:val="24"/>
          <w:szCs w:val="24"/>
        </w:rPr>
        <w:t>D</w:t>
      </w:r>
      <w:r w:rsidR="001E04D6" w:rsidRPr="00783A3A">
        <w:rPr>
          <w:rFonts w:ascii="Times New Roman" w:hAnsi="Times New Roman" w:cs="Times New Roman"/>
          <w:sz w:val="24"/>
          <w:szCs w:val="24"/>
        </w:rPr>
        <w:t xml:space="preserve">istance to districts with milling companies </w:t>
      </w:r>
      <w:r w:rsidR="00CE4329">
        <w:rPr>
          <w:rFonts w:ascii="Times New Roman" w:hAnsi="Times New Roman" w:cs="Times New Roman"/>
          <w:sz w:val="24"/>
          <w:szCs w:val="24"/>
        </w:rPr>
        <w:t>is</w:t>
      </w:r>
      <w:r w:rsidR="008358AF" w:rsidRPr="00783A3A">
        <w:rPr>
          <w:rFonts w:ascii="Times New Roman" w:hAnsi="Times New Roman" w:cs="Times New Roman"/>
          <w:sz w:val="24"/>
          <w:szCs w:val="24"/>
        </w:rPr>
        <w:t xml:space="preserve"> </w:t>
      </w:r>
      <w:r w:rsidR="009C2C9C" w:rsidRPr="00783A3A">
        <w:rPr>
          <w:rFonts w:ascii="Times New Roman" w:hAnsi="Times New Roman" w:cs="Times New Roman"/>
          <w:sz w:val="24"/>
          <w:szCs w:val="24"/>
        </w:rPr>
        <w:t xml:space="preserve">also </w:t>
      </w:r>
      <w:r w:rsidR="008358AF" w:rsidRPr="00783A3A">
        <w:rPr>
          <w:rFonts w:ascii="Times New Roman" w:hAnsi="Times New Roman" w:cs="Times New Roman"/>
          <w:sz w:val="24"/>
          <w:szCs w:val="24"/>
        </w:rPr>
        <w:t>relatively exogenous and tend</w:t>
      </w:r>
      <w:r w:rsidR="00CE4329">
        <w:rPr>
          <w:rFonts w:ascii="Times New Roman" w:hAnsi="Times New Roman" w:cs="Times New Roman"/>
          <w:sz w:val="24"/>
          <w:szCs w:val="24"/>
        </w:rPr>
        <w:t>s</w:t>
      </w:r>
      <w:r w:rsidR="008358AF" w:rsidRPr="00783A3A">
        <w:rPr>
          <w:rFonts w:ascii="Times New Roman" w:hAnsi="Times New Roman" w:cs="Times New Roman"/>
          <w:sz w:val="24"/>
          <w:szCs w:val="24"/>
        </w:rPr>
        <w:t xml:space="preserve"> to stay the same</w:t>
      </w:r>
      <w:r w:rsidR="001E04D6" w:rsidRPr="00783A3A">
        <w:rPr>
          <w:rFonts w:ascii="Times New Roman" w:hAnsi="Times New Roman" w:cs="Times New Roman"/>
          <w:sz w:val="24"/>
          <w:szCs w:val="24"/>
        </w:rPr>
        <w:t xml:space="preserve"> </w:t>
      </w:r>
      <w:r w:rsidR="008358AF" w:rsidRPr="00783A3A">
        <w:rPr>
          <w:rFonts w:ascii="Times New Roman" w:hAnsi="Times New Roman" w:cs="Times New Roman"/>
          <w:sz w:val="24"/>
          <w:szCs w:val="24"/>
        </w:rPr>
        <w:t xml:space="preserve">during the </w:t>
      </w:r>
      <w:r w:rsidR="00FC1988">
        <w:rPr>
          <w:rFonts w:ascii="Times New Roman" w:hAnsi="Times New Roman" w:cs="Times New Roman"/>
          <w:sz w:val="24"/>
          <w:szCs w:val="24"/>
        </w:rPr>
        <w:t>five</w:t>
      </w:r>
      <w:r w:rsidR="008358AF" w:rsidRPr="00783A3A">
        <w:rPr>
          <w:rFonts w:ascii="Times New Roman" w:hAnsi="Times New Roman" w:cs="Times New Roman"/>
          <w:sz w:val="24"/>
          <w:szCs w:val="24"/>
        </w:rPr>
        <w:t xml:space="preserve">-year study period. </w:t>
      </w:r>
      <w:r w:rsidR="00487464" w:rsidRPr="00775DC1">
        <w:rPr>
          <w:rFonts w:ascii="Times New Roman" w:hAnsi="Times New Roman" w:cs="Times New Roman"/>
          <w:sz w:val="24"/>
          <w:szCs w:val="24"/>
        </w:rPr>
        <w:t>A</w:t>
      </w:r>
      <w:r w:rsidR="0096306B" w:rsidRPr="00775DC1">
        <w:rPr>
          <w:rFonts w:ascii="Times New Roman" w:hAnsi="Times New Roman" w:cs="Times New Roman"/>
          <w:sz w:val="24"/>
          <w:szCs w:val="24"/>
        </w:rPr>
        <w:t xml:space="preserve"> map of predicted FRA </w:t>
      </w:r>
      <w:r w:rsidR="00B257F5" w:rsidRPr="00775DC1">
        <w:rPr>
          <w:rFonts w:ascii="Times New Roman" w:hAnsi="Times New Roman" w:cs="Times New Roman"/>
          <w:sz w:val="24"/>
          <w:szCs w:val="24"/>
        </w:rPr>
        <w:t>p</w:t>
      </w:r>
      <w:r w:rsidR="0096306B" w:rsidRPr="00775DC1">
        <w:rPr>
          <w:rFonts w:ascii="Times New Roman" w:hAnsi="Times New Roman" w:cs="Times New Roman"/>
          <w:sz w:val="24"/>
          <w:szCs w:val="24"/>
        </w:rPr>
        <w:t xml:space="preserve">urchase and </w:t>
      </w:r>
      <w:r w:rsidR="00B257F5" w:rsidRPr="00775DC1">
        <w:rPr>
          <w:rFonts w:ascii="Times New Roman" w:hAnsi="Times New Roman" w:cs="Times New Roman"/>
          <w:sz w:val="24"/>
          <w:szCs w:val="24"/>
        </w:rPr>
        <w:t>s</w:t>
      </w:r>
      <w:r w:rsidR="0096306B" w:rsidRPr="00775DC1">
        <w:rPr>
          <w:rFonts w:ascii="Times New Roman" w:hAnsi="Times New Roman" w:cs="Times New Roman"/>
          <w:sz w:val="24"/>
          <w:szCs w:val="24"/>
        </w:rPr>
        <w:t>ales</w:t>
      </w:r>
      <w:r w:rsidR="00875AFD" w:rsidRPr="00775DC1">
        <w:rPr>
          <w:rFonts w:ascii="Times New Roman" w:hAnsi="Times New Roman" w:cs="Times New Roman"/>
          <w:sz w:val="24"/>
          <w:szCs w:val="24"/>
        </w:rPr>
        <w:t xml:space="preserve"> in each district markets</w:t>
      </w:r>
      <w:r w:rsidR="00487464" w:rsidRPr="00775DC1">
        <w:rPr>
          <w:rFonts w:ascii="Times New Roman" w:hAnsi="Times New Roman" w:cs="Times New Roman"/>
          <w:sz w:val="24"/>
          <w:szCs w:val="24"/>
        </w:rPr>
        <w:t xml:space="preserve"> is presented in Figure </w:t>
      </w:r>
      <w:r w:rsidR="001B738B" w:rsidRPr="00775DC1">
        <w:rPr>
          <w:rFonts w:ascii="Times New Roman" w:hAnsi="Times New Roman" w:cs="Times New Roman"/>
          <w:sz w:val="24"/>
          <w:szCs w:val="24"/>
        </w:rPr>
        <w:t>A4</w:t>
      </w:r>
      <w:r w:rsidR="00DF3608" w:rsidRPr="00775DC1">
        <w:rPr>
          <w:rFonts w:ascii="Times New Roman" w:hAnsi="Times New Roman" w:cs="Times New Roman"/>
          <w:sz w:val="24"/>
          <w:szCs w:val="24"/>
        </w:rPr>
        <w:t>.</w:t>
      </w:r>
    </w:p>
    <w:p w14:paraId="57FA08E7" w14:textId="77777777" w:rsidR="001B738B" w:rsidRPr="00783A3A" w:rsidRDefault="001B738B" w:rsidP="001B738B">
      <w:pPr>
        <w:spacing w:after="0" w:line="480" w:lineRule="auto"/>
        <w:ind w:firstLine="720"/>
        <w:rPr>
          <w:rFonts w:ascii="Times New Roman" w:hAnsi="Times New Roman" w:cs="Times New Roman"/>
          <w:sz w:val="24"/>
          <w:szCs w:val="24"/>
        </w:rPr>
      </w:pPr>
    </w:p>
    <w:p w14:paraId="26649738" w14:textId="1B23A34A" w:rsidR="00710D29" w:rsidRPr="00783A3A" w:rsidRDefault="00710D29" w:rsidP="00BB670E">
      <w:pPr>
        <w:pStyle w:val="Quick1"/>
        <w:widowControl/>
        <w:numPr>
          <w:ilvl w:val="0"/>
          <w:numId w:val="7"/>
        </w:numPr>
        <w:spacing w:line="480" w:lineRule="auto"/>
        <w:ind w:left="360"/>
        <w:rPr>
          <w:b/>
          <w:sz w:val="24"/>
          <w:szCs w:val="24"/>
        </w:rPr>
      </w:pPr>
      <w:r w:rsidRPr="00783A3A">
        <w:rPr>
          <w:b/>
          <w:sz w:val="24"/>
          <w:szCs w:val="24"/>
        </w:rPr>
        <w:t xml:space="preserve">Data </w:t>
      </w:r>
      <w:r w:rsidR="0023130B" w:rsidRPr="00783A3A">
        <w:rPr>
          <w:b/>
          <w:sz w:val="24"/>
          <w:szCs w:val="24"/>
        </w:rPr>
        <w:t>and Variable</w:t>
      </w:r>
      <w:r w:rsidR="00162CC4" w:rsidRPr="00783A3A">
        <w:rPr>
          <w:b/>
          <w:sz w:val="24"/>
          <w:szCs w:val="24"/>
        </w:rPr>
        <w:t>s</w:t>
      </w:r>
    </w:p>
    <w:p w14:paraId="2A27B96C" w14:textId="32F04167" w:rsidR="003112E0" w:rsidRPr="00783A3A" w:rsidRDefault="007E6093" w:rsidP="00AD6008">
      <w:pPr>
        <w:spacing w:after="0" w:line="480" w:lineRule="auto"/>
        <w:rPr>
          <w:rFonts w:ascii="Times New Roman" w:hAnsi="Times New Roman" w:cs="Times New Roman"/>
          <w:sz w:val="24"/>
          <w:szCs w:val="24"/>
        </w:rPr>
      </w:pPr>
      <w:r>
        <w:rPr>
          <w:rFonts w:ascii="Times New Roman" w:hAnsi="Times New Roman" w:cs="Times New Roman"/>
          <w:sz w:val="24"/>
          <w:szCs w:val="24"/>
        </w:rPr>
        <w:t>W</w:t>
      </w:r>
      <w:r w:rsidR="00727FFA" w:rsidRPr="00783A3A">
        <w:rPr>
          <w:rFonts w:ascii="Times New Roman" w:hAnsi="Times New Roman" w:cs="Times New Roman"/>
          <w:sz w:val="24"/>
          <w:szCs w:val="24"/>
        </w:rPr>
        <w:t>e use</w:t>
      </w:r>
      <w:r w:rsidR="00710D29" w:rsidRPr="00783A3A">
        <w:rPr>
          <w:rFonts w:ascii="Times New Roman" w:hAnsi="Times New Roman" w:cs="Times New Roman"/>
          <w:sz w:val="24"/>
          <w:szCs w:val="24"/>
        </w:rPr>
        <w:t xml:space="preserve"> monthly Zambia maize prices observed from Jan</w:t>
      </w:r>
      <w:r w:rsidR="00487464">
        <w:rPr>
          <w:rFonts w:ascii="Times New Roman" w:hAnsi="Times New Roman" w:cs="Times New Roman"/>
          <w:sz w:val="24"/>
          <w:szCs w:val="24"/>
        </w:rPr>
        <w:t>uary</w:t>
      </w:r>
      <w:r w:rsidR="00710D29" w:rsidRPr="00783A3A">
        <w:rPr>
          <w:rFonts w:ascii="Times New Roman" w:hAnsi="Times New Roman" w:cs="Times New Roman"/>
          <w:sz w:val="24"/>
          <w:szCs w:val="24"/>
        </w:rPr>
        <w:t xml:space="preserve"> 2003 to Dec</w:t>
      </w:r>
      <w:r w:rsidR="00487464">
        <w:rPr>
          <w:rFonts w:ascii="Times New Roman" w:hAnsi="Times New Roman" w:cs="Times New Roman"/>
          <w:sz w:val="24"/>
          <w:szCs w:val="24"/>
        </w:rPr>
        <w:t>ember</w:t>
      </w:r>
      <w:r w:rsidR="00710D29" w:rsidRPr="00783A3A">
        <w:rPr>
          <w:rFonts w:ascii="Times New Roman" w:hAnsi="Times New Roman" w:cs="Times New Roman"/>
          <w:sz w:val="24"/>
          <w:szCs w:val="24"/>
        </w:rPr>
        <w:t xml:space="preserve"> 2008 from 32 different markets that </w:t>
      </w:r>
      <w:r w:rsidR="00710D29" w:rsidRPr="00783A3A">
        <w:rPr>
          <w:rFonts w:ascii="Times New Roman" w:hAnsi="Times New Roman" w:cs="Times New Roman"/>
          <w:noProof/>
          <w:sz w:val="24"/>
          <w:szCs w:val="24"/>
        </w:rPr>
        <w:t>spread</w:t>
      </w:r>
      <w:r w:rsidR="00710D29" w:rsidRPr="00783A3A">
        <w:rPr>
          <w:rFonts w:ascii="Times New Roman" w:hAnsi="Times New Roman" w:cs="Times New Roman"/>
          <w:sz w:val="24"/>
          <w:szCs w:val="24"/>
        </w:rPr>
        <w:t xml:space="preserve"> out in different locations in Zambia. Price data </w:t>
      </w:r>
      <w:r w:rsidR="00710D29" w:rsidRPr="00783A3A">
        <w:rPr>
          <w:rFonts w:ascii="Times New Roman" w:hAnsi="Times New Roman" w:cs="Times New Roman"/>
          <w:noProof/>
          <w:sz w:val="24"/>
          <w:szCs w:val="24"/>
        </w:rPr>
        <w:t>were collected</w:t>
      </w:r>
      <w:r w:rsidR="00710D29" w:rsidRPr="00783A3A">
        <w:rPr>
          <w:rFonts w:ascii="Times New Roman" w:hAnsi="Times New Roman" w:cs="Times New Roman"/>
          <w:sz w:val="24"/>
          <w:szCs w:val="24"/>
        </w:rPr>
        <w:t xml:space="preserve"> by the World Food Program and the Central Statistical Office in Zambia. </w:t>
      </w:r>
      <w:r w:rsidR="008007BB" w:rsidRPr="00783A3A">
        <w:rPr>
          <w:rFonts w:ascii="Times New Roman" w:hAnsi="Times New Roman" w:cs="Times New Roman"/>
          <w:sz w:val="24"/>
          <w:szCs w:val="24"/>
        </w:rPr>
        <w:t>In terms of price volatility measures, we use m</w:t>
      </w:r>
      <w:r w:rsidR="00A81A4A" w:rsidRPr="00783A3A">
        <w:rPr>
          <w:rFonts w:ascii="Times New Roman" w:hAnsi="Times New Roman" w:cs="Times New Roman"/>
          <w:sz w:val="24"/>
          <w:szCs w:val="24"/>
        </w:rPr>
        <w:t xml:space="preserve">onthly </w:t>
      </w:r>
      <w:r w:rsidR="00C539A0" w:rsidRPr="00783A3A">
        <w:rPr>
          <w:rFonts w:ascii="Times New Roman" w:hAnsi="Times New Roman" w:cs="Times New Roman"/>
          <w:sz w:val="24"/>
          <w:szCs w:val="24"/>
        </w:rPr>
        <w:t xml:space="preserve">squared </w:t>
      </w:r>
      <w:r w:rsidR="00A81A4A" w:rsidRPr="00783A3A">
        <w:rPr>
          <w:rFonts w:ascii="Times New Roman" w:hAnsi="Times New Roman" w:cs="Times New Roman"/>
          <w:sz w:val="24"/>
          <w:szCs w:val="24"/>
        </w:rPr>
        <w:t>p</w:t>
      </w:r>
      <w:r w:rsidR="002A3243" w:rsidRPr="00783A3A">
        <w:rPr>
          <w:rFonts w:ascii="Times New Roman" w:hAnsi="Times New Roman" w:cs="Times New Roman"/>
          <w:sz w:val="24"/>
          <w:szCs w:val="24"/>
        </w:rPr>
        <w:t>rice deviation</w:t>
      </w:r>
      <w:r w:rsidR="000F7F82" w:rsidRPr="00783A3A">
        <w:rPr>
          <w:rFonts w:ascii="Times New Roman" w:hAnsi="Times New Roman" w:cs="Times New Roman"/>
          <w:sz w:val="24"/>
          <w:szCs w:val="24"/>
        </w:rPr>
        <w:t>s</w:t>
      </w:r>
      <w:r w:rsidR="008007BB" w:rsidRPr="00783A3A">
        <w:rPr>
          <w:rFonts w:ascii="Times New Roman" w:hAnsi="Times New Roman" w:cs="Times New Roman"/>
          <w:sz w:val="24"/>
          <w:szCs w:val="24"/>
        </w:rPr>
        <w:t xml:space="preserve"> </w:t>
      </w:r>
      <w:r w:rsidR="00FC4373">
        <w:rPr>
          <w:rFonts w:ascii="Times New Roman" w:hAnsi="Times New Roman" w:cs="Times New Roman"/>
          <w:sz w:val="24"/>
          <w:szCs w:val="24"/>
        </w:rPr>
        <w:t xml:space="preserve">from the district mean </w:t>
      </w:r>
      <w:r w:rsidR="008007BB" w:rsidRPr="00783A3A">
        <w:rPr>
          <w:rFonts w:ascii="Times New Roman" w:hAnsi="Times New Roman" w:cs="Times New Roman"/>
          <w:sz w:val="24"/>
          <w:szCs w:val="24"/>
        </w:rPr>
        <w:t>as the main specification.</w:t>
      </w:r>
      <w:r w:rsidR="00A81A4A" w:rsidRPr="00783A3A">
        <w:rPr>
          <w:rFonts w:ascii="Times New Roman" w:hAnsi="Times New Roman" w:cs="Times New Roman"/>
          <w:sz w:val="24"/>
          <w:szCs w:val="24"/>
        </w:rPr>
        <w:t xml:space="preserve"> </w:t>
      </w:r>
    </w:p>
    <w:p w14:paraId="03C6F3BF" w14:textId="5E8EFE5A" w:rsidR="001C071B" w:rsidRPr="00783A3A" w:rsidRDefault="00FA602C" w:rsidP="001C071B">
      <w:pPr>
        <w:spacing w:after="0" w:line="480" w:lineRule="auto"/>
        <w:ind w:firstLine="720"/>
        <w:rPr>
          <w:rFonts w:ascii="Times New Roman" w:eastAsia="宋体" w:hAnsi="Times New Roman" w:cs="Times New Roman"/>
          <w:sz w:val="24"/>
          <w:szCs w:val="24"/>
          <w:lang w:val="en-GB"/>
        </w:rPr>
      </w:pPr>
      <w:r w:rsidRPr="00783A3A">
        <w:rPr>
          <w:rFonts w:ascii="Times New Roman" w:eastAsia="宋体" w:hAnsi="Times New Roman" w:cs="Times New Roman"/>
          <w:noProof/>
          <w:sz w:val="24"/>
          <w:szCs w:val="24"/>
        </w:rPr>
        <w:t xml:space="preserve">In terms of explanatory variables, we use </w:t>
      </w:r>
      <w:r w:rsidRPr="00783A3A">
        <w:rPr>
          <w:rFonts w:ascii="Times New Roman" w:hAnsi="Times New Roman" w:cs="Times New Roman"/>
          <w:sz w:val="24"/>
          <w:szCs w:val="24"/>
        </w:rPr>
        <w:t xml:space="preserve">annual Zambia FRA purchases from 2002 to 2009 from local </w:t>
      </w:r>
      <w:r w:rsidRPr="00783A3A">
        <w:rPr>
          <w:rFonts w:ascii="Times New Roman" w:hAnsi="Times New Roman" w:cs="Times New Roman"/>
          <w:noProof/>
          <w:sz w:val="24"/>
          <w:szCs w:val="24"/>
        </w:rPr>
        <w:t xml:space="preserve">district markets </w:t>
      </w:r>
      <w:r w:rsidRPr="00783A3A">
        <w:rPr>
          <w:rFonts w:ascii="Times New Roman" w:hAnsi="Times New Roman" w:cs="Times New Roman"/>
          <w:sz w:val="24"/>
          <w:szCs w:val="24"/>
        </w:rPr>
        <w:t>and monthly national FRA sales from the F</w:t>
      </w:r>
      <w:r w:rsidR="00F4597C">
        <w:rPr>
          <w:rFonts w:ascii="Times New Roman" w:hAnsi="Times New Roman" w:cs="Times New Roman"/>
          <w:sz w:val="24"/>
          <w:szCs w:val="24"/>
        </w:rPr>
        <w:t xml:space="preserve">ood </w:t>
      </w:r>
      <w:r w:rsidRPr="00783A3A">
        <w:rPr>
          <w:rFonts w:ascii="Times New Roman" w:hAnsi="Times New Roman" w:cs="Times New Roman"/>
          <w:sz w:val="24"/>
          <w:szCs w:val="24"/>
        </w:rPr>
        <w:t>R</w:t>
      </w:r>
      <w:r w:rsidR="00F4597C">
        <w:rPr>
          <w:rFonts w:ascii="Times New Roman" w:hAnsi="Times New Roman" w:cs="Times New Roman"/>
          <w:sz w:val="24"/>
          <w:szCs w:val="24"/>
        </w:rPr>
        <w:t xml:space="preserve">eserve </w:t>
      </w:r>
      <w:r w:rsidRPr="00783A3A">
        <w:rPr>
          <w:rFonts w:ascii="Times New Roman" w:hAnsi="Times New Roman" w:cs="Times New Roman"/>
          <w:sz w:val="24"/>
          <w:szCs w:val="24"/>
        </w:rPr>
        <w:t>A</w:t>
      </w:r>
      <w:r w:rsidR="00F4597C">
        <w:rPr>
          <w:rFonts w:ascii="Times New Roman" w:hAnsi="Times New Roman" w:cs="Times New Roman"/>
          <w:sz w:val="24"/>
          <w:szCs w:val="24"/>
        </w:rPr>
        <w:t>gency</w:t>
      </w:r>
      <w:r w:rsidR="00665AF6">
        <w:rPr>
          <w:rFonts w:ascii="Times New Roman" w:hAnsi="Times New Roman" w:cs="Times New Roman"/>
          <w:sz w:val="24"/>
          <w:szCs w:val="24"/>
        </w:rPr>
        <w:t xml:space="preserve"> and the Central Statistics </w:t>
      </w:r>
      <w:r w:rsidR="0043374E">
        <w:rPr>
          <w:rFonts w:ascii="Times New Roman" w:hAnsi="Times New Roman" w:cs="Times New Roman"/>
          <w:sz w:val="24"/>
          <w:szCs w:val="24"/>
        </w:rPr>
        <w:t>O</w:t>
      </w:r>
      <w:r w:rsidR="00665AF6">
        <w:rPr>
          <w:rFonts w:ascii="Times New Roman" w:hAnsi="Times New Roman" w:cs="Times New Roman"/>
          <w:sz w:val="24"/>
          <w:szCs w:val="24"/>
        </w:rPr>
        <w:t>ffice</w:t>
      </w:r>
      <w:r w:rsidR="0015546E">
        <w:rPr>
          <w:rFonts w:ascii="Times New Roman" w:hAnsi="Times New Roman" w:cs="Times New Roman"/>
          <w:sz w:val="24"/>
          <w:szCs w:val="24"/>
        </w:rPr>
        <w:t xml:space="preserve"> (CSO)</w:t>
      </w:r>
      <w:r w:rsidR="00665AF6">
        <w:rPr>
          <w:rFonts w:ascii="Times New Roman" w:hAnsi="Times New Roman" w:cs="Times New Roman"/>
          <w:sz w:val="24"/>
          <w:szCs w:val="24"/>
        </w:rPr>
        <w:t xml:space="preserve"> of Zambia</w:t>
      </w:r>
      <w:r w:rsidRPr="00783A3A">
        <w:rPr>
          <w:rFonts w:ascii="Times New Roman" w:hAnsi="Times New Roman" w:cs="Times New Roman"/>
          <w:sz w:val="24"/>
          <w:szCs w:val="24"/>
        </w:rPr>
        <w:t>.</w:t>
      </w:r>
      <w:r w:rsidR="001C071B" w:rsidRPr="00783A3A">
        <w:rPr>
          <w:rFonts w:ascii="Times New Roman" w:eastAsia="宋体" w:hAnsi="Times New Roman" w:cs="Times New Roman"/>
          <w:sz w:val="24"/>
          <w:szCs w:val="24"/>
          <w:lang w:val="en-GB"/>
        </w:rPr>
        <w:t xml:space="preserve"> </w:t>
      </w:r>
      <w:r w:rsidR="00BE125F">
        <w:rPr>
          <w:rFonts w:ascii="Times New Roman" w:eastAsia="宋体" w:hAnsi="Times New Roman" w:cs="Times New Roman"/>
          <w:sz w:val="24"/>
          <w:szCs w:val="24"/>
          <w:lang w:val="en-GB"/>
        </w:rPr>
        <w:t>Because</w:t>
      </w:r>
      <w:r w:rsidR="001C071B" w:rsidRPr="00783A3A">
        <w:rPr>
          <w:rFonts w:ascii="Times New Roman" w:eastAsia="宋体" w:hAnsi="Times New Roman" w:cs="Times New Roman"/>
          <w:sz w:val="24"/>
          <w:szCs w:val="24"/>
          <w:lang w:val="en-GB"/>
        </w:rPr>
        <w:t xml:space="preserve"> Zambia relies on maize imports from South Africa in times of food shortage</w:t>
      </w:r>
      <w:r w:rsidR="005C7AFD" w:rsidRPr="00783A3A">
        <w:rPr>
          <w:rFonts w:ascii="Times New Roman" w:eastAsia="宋体" w:hAnsi="Times New Roman" w:cs="Times New Roman"/>
          <w:sz w:val="24"/>
          <w:szCs w:val="24"/>
          <w:lang w:val="en-GB"/>
        </w:rPr>
        <w:t xml:space="preserve"> </w:t>
      </w:r>
      <w:r w:rsidR="001C071B" w:rsidRPr="00783A3A">
        <w:rPr>
          <w:rFonts w:ascii="Times New Roman" w:eastAsia="宋体" w:hAnsi="Times New Roman" w:cs="Times New Roman"/>
          <w:sz w:val="24"/>
          <w:szCs w:val="24"/>
          <w:lang w:val="en-GB"/>
        </w:rPr>
        <w:fldChar w:fldCharType="begin" w:fldLock="1"/>
      </w:r>
      <w:r w:rsidR="001C071B" w:rsidRPr="00783A3A">
        <w:rPr>
          <w:rFonts w:ascii="Times New Roman" w:eastAsia="宋体" w:hAnsi="Times New Roman" w:cs="Times New Roman"/>
          <w:sz w:val="24"/>
          <w:szCs w:val="24"/>
          <w:lang w:val="en-GB"/>
        </w:rPr>
        <w:instrText>ADDIN CSL_CITATION { "citationItems" : [ { "id" : "ITEM-1", "itemData" : { "DOI" : "10.1093/ajae/aar123", "ISBN" : "0002-9092", "ISSN" : "00029092", "abstract" : "Conventional threshold models of price transmission allow for different speeds of adjustment to equi-libria depending on the magnitude of price differentials between markets. However, these models typically assume only one underlying long-run equilibrium price relationship. In this article we develop a framework for allowing multiple equilibria and multiple speeds of adjustment with regime separa-tion depending on the magnitude of trade flows between regions, rather than the magnitude of price differentials.Applying this framework to maize price transmission between South Africa and Zambia shows no transmission during periods of high imports, when the government was heavily involved in maize importation, but stronger transmission during periods of low imports when the government was not importing.", "author" : [ { "dropping-particle" : "", "family" : "Myers", "given" : "Robert J.", "non-dropping-particle" : "", "parse-names" : false, "suffix" : "" }, { "dropping-particle" : "", "family" : "Jayne", "given" : "T. S.", "non-dropping-particle" : "", "parse-names" : false, "suffix" : "" } ], "container-title" : "American Journal of Agricultural Economics", "id" : "ITEM-1", "issue" : "1", "issued" : { "date-parts" : [ [ "2012" ] ] }, "page" : "174-188", "title" : "Multiple-regime spatial price transmission with an application to maize markets in Southern Africa", "type" : "article-journal", "volume" : "94" }, "uris" : [ "http://www.mendeley.com/documents/?uuid=00506ced-ffaf-4971-b16b-d1b0a48bd55f" ] } ], "mendeley" : { "formattedCitation" : "(Myers and Jayne 2012)", "plainTextFormattedCitation" : "(Myers and Jayne 2012)", "previouslyFormattedCitation" : "(Myers and Jayne 2012)" }, "properties" : { "noteIndex" : 0 }, "schema" : "https://github.com/citation-style-language/schema/raw/master/csl-citation.json" }</w:instrText>
      </w:r>
      <w:r w:rsidR="001C071B" w:rsidRPr="00783A3A">
        <w:rPr>
          <w:rFonts w:ascii="Times New Roman" w:eastAsia="宋体" w:hAnsi="Times New Roman" w:cs="Times New Roman"/>
          <w:sz w:val="24"/>
          <w:szCs w:val="24"/>
          <w:lang w:val="en-GB"/>
        </w:rPr>
        <w:fldChar w:fldCharType="separate"/>
      </w:r>
      <w:r w:rsidR="001C071B" w:rsidRPr="00783A3A">
        <w:rPr>
          <w:rFonts w:ascii="Times New Roman" w:eastAsia="宋体" w:hAnsi="Times New Roman" w:cs="Times New Roman"/>
          <w:noProof/>
          <w:sz w:val="24"/>
          <w:szCs w:val="24"/>
          <w:lang w:val="en-GB"/>
        </w:rPr>
        <w:t>(Myers and Jayne 2012)</w:t>
      </w:r>
      <w:r w:rsidR="001C071B" w:rsidRPr="00783A3A">
        <w:rPr>
          <w:rFonts w:ascii="Times New Roman" w:eastAsia="宋体" w:hAnsi="Times New Roman" w:cs="Times New Roman"/>
          <w:sz w:val="24"/>
          <w:szCs w:val="24"/>
          <w:lang w:val="en-GB"/>
        </w:rPr>
        <w:fldChar w:fldCharType="end"/>
      </w:r>
      <w:r w:rsidR="001C071B" w:rsidRPr="00783A3A">
        <w:rPr>
          <w:rFonts w:ascii="Times New Roman" w:eastAsia="宋体" w:hAnsi="Times New Roman" w:cs="Times New Roman"/>
          <w:sz w:val="24"/>
          <w:szCs w:val="24"/>
          <w:lang w:val="en-GB"/>
        </w:rPr>
        <w:t xml:space="preserve">, </w:t>
      </w:r>
      <w:r w:rsidR="00CA6B1E">
        <w:rPr>
          <w:rFonts w:ascii="Times New Roman" w:eastAsia="宋体" w:hAnsi="Times New Roman" w:cs="Times New Roman"/>
          <w:sz w:val="24"/>
          <w:szCs w:val="24"/>
          <w:lang w:val="en-GB"/>
        </w:rPr>
        <w:t>we</w:t>
      </w:r>
      <w:r w:rsidR="001C071B" w:rsidRPr="00783A3A">
        <w:rPr>
          <w:rFonts w:ascii="Times New Roman" w:eastAsia="宋体" w:hAnsi="Times New Roman" w:cs="Times New Roman"/>
          <w:sz w:val="24"/>
          <w:szCs w:val="24"/>
          <w:lang w:val="en-GB"/>
        </w:rPr>
        <w:t xml:space="preserve"> include the South African </w:t>
      </w:r>
      <w:r w:rsidR="00FC4373">
        <w:rPr>
          <w:rFonts w:ascii="Times New Roman" w:eastAsia="宋体" w:hAnsi="Times New Roman" w:cs="Times New Roman"/>
          <w:sz w:val="24"/>
          <w:szCs w:val="24"/>
          <w:lang w:val="en-GB"/>
        </w:rPr>
        <w:t xml:space="preserve">monthly average spot </w:t>
      </w:r>
      <w:r w:rsidR="001C071B" w:rsidRPr="00783A3A">
        <w:rPr>
          <w:rFonts w:ascii="Times New Roman" w:eastAsia="宋体" w:hAnsi="Times New Roman" w:cs="Times New Roman"/>
          <w:sz w:val="24"/>
          <w:szCs w:val="24"/>
          <w:lang w:val="en-GB"/>
        </w:rPr>
        <w:t>maize price</w:t>
      </w:r>
      <w:r w:rsidR="00FC4373">
        <w:rPr>
          <w:rFonts w:ascii="Times New Roman" w:eastAsia="宋体" w:hAnsi="Times New Roman" w:cs="Times New Roman"/>
          <w:sz w:val="24"/>
          <w:szCs w:val="24"/>
          <w:lang w:val="en-GB"/>
        </w:rPr>
        <w:t xml:space="preserve"> from the</w:t>
      </w:r>
      <w:r w:rsidR="001C071B" w:rsidRPr="00783A3A">
        <w:rPr>
          <w:rFonts w:ascii="Times New Roman" w:eastAsia="宋体" w:hAnsi="Times New Roman" w:cs="Times New Roman"/>
          <w:sz w:val="24"/>
          <w:szCs w:val="24"/>
          <w:lang w:val="en-GB"/>
        </w:rPr>
        <w:t xml:space="preserve"> </w:t>
      </w:r>
      <w:r w:rsidR="00FC4373" w:rsidRPr="00783A3A">
        <w:rPr>
          <w:rFonts w:ascii="Times New Roman" w:eastAsia="宋体" w:hAnsi="Times New Roman" w:cs="Times New Roman"/>
          <w:sz w:val="24"/>
          <w:szCs w:val="24"/>
          <w:lang w:val="en-GB"/>
        </w:rPr>
        <w:t>Johannesburg Stock Exchange</w:t>
      </w:r>
      <w:r w:rsidR="00FC4373">
        <w:rPr>
          <w:rFonts w:ascii="Times New Roman" w:eastAsia="宋体" w:hAnsi="Times New Roman" w:cs="Times New Roman"/>
          <w:sz w:val="24"/>
          <w:szCs w:val="24"/>
          <w:lang w:val="en-GB"/>
        </w:rPr>
        <w:t xml:space="preserve">, converted to Zambian Kwacha and </w:t>
      </w:r>
      <w:r w:rsidR="00FC4373" w:rsidRPr="00783A3A">
        <w:rPr>
          <w:rFonts w:ascii="Times New Roman" w:eastAsia="宋体" w:hAnsi="Times New Roman" w:cs="Times New Roman"/>
          <w:sz w:val="24"/>
          <w:szCs w:val="24"/>
          <w:lang w:val="en-GB"/>
        </w:rPr>
        <w:t xml:space="preserve">adjusted by import </w:t>
      </w:r>
      <w:r w:rsidR="00FC4373" w:rsidRPr="00783A3A">
        <w:rPr>
          <w:rFonts w:ascii="Times New Roman" w:eastAsia="宋体" w:hAnsi="Times New Roman" w:cs="Times New Roman"/>
          <w:sz w:val="24"/>
          <w:szCs w:val="24"/>
          <w:lang w:val="en-GB"/>
        </w:rPr>
        <w:lastRenderedPageBreak/>
        <w:t>tariff rates to reflect the maize import parity price</w:t>
      </w:r>
      <w:r w:rsidR="00FC4373">
        <w:rPr>
          <w:rFonts w:ascii="Times New Roman" w:eastAsia="宋体" w:hAnsi="Times New Roman" w:cs="Times New Roman"/>
          <w:sz w:val="24"/>
          <w:szCs w:val="24"/>
          <w:lang w:val="en-GB"/>
        </w:rPr>
        <w:t>.</w:t>
      </w:r>
      <w:r w:rsidR="00FC4373" w:rsidRPr="00783A3A" w:rsidDel="00FC4373">
        <w:rPr>
          <w:rFonts w:ascii="Times New Roman" w:eastAsia="宋体" w:hAnsi="Times New Roman" w:cs="Times New Roman"/>
          <w:sz w:val="24"/>
          <w:szCs w:val="24"/>
          <w:lang w:val="en-GB"/>
        </w:rPr>
        <w:t xml:space="preserve"> </w:t>
      </w:r>
      <w:r w:rsidR="001C071B" w:rsidRPr="00783A3A">
        <w:rPr>
          <w:rFonts w:ascii="Times New Roman" w:eastAsia="宋体" w:hAnsi="Times New Roman" w:cs="Times New Roman"/>
          <w:sz w:val="24"/>
          <w:szCs w:val="24"/>
          <w:lang w:val="en-GB"/>
        </w:rPr>
        <w:t xml:space="preserve">We obtain the exchange rate from the South African Reserve Bank and </w:t>
      </w:r>
      <w:r w:rsidR="00816064">
        <w:rPr>
          <w:rFonts w:ascii="Times New Roman" w:eastAsia="宋体" w:hAnsi="Times New Roman" w:cs="Times New Roman"/>
          <w:sz w:val="24"/>
          <w:szCs w:val="24"/>
          <w:lang w:val="en-GB"/>
        </w:rPr>
        <w:t xml:space="preserve">the </w:t>
      </w:r>
      <w:r w:rsidR="001C071B" w:rsidRPr="00783A3A">
        <w:rPr>
          <w:rFonts w:ascii="Times New Roman" w:eastAsia="宋体" w:hAnsi="Times New Roman" w:cs="Times New Roman"/>
          <w:sz w:val="24"/>
          <w:szCs w:val="24"/>
          <w:lang w:val="en-GB"/>
        </w:rPr>
        <w:t xml:space="preserve">import tariff from the Zambia Revenue Authority. </w:t>
      </w:r>
      <w:r w:rsidR="00F74407" w:rsidRPr="00783A3A">
        <w:rPr>
          <w:rFonts w:ascii="Times New Roman" w:eastAsia="宋体" w:hAnsi="Times New Roman" w:cs="Times New Roman"/>
          <w:sz w:val="24"/>
          <w:szCs w:val="24"/>
          <w:lang w:val="en-GB"/>
        </w:rPr>
        <w:t xml:space="preserve"> </w:t>
      </w:r>
      <w:r w:rsidR="0015546E">
        <w:rPr>
          <w:rFonts w:ascii="Times New Roman" w:eastAsia="宋体" w:hAnsi="Times New Roman" w:cs="Times New Roman"/>
          <w:sz w:val="24"/>
          <w:szCs w:val="24"/>
          <w:lang w:val="en-GB"/>
        </w:rPr>
        <w:t>L</w:t>
      </w:r>
      <w:r w:rsidR="009700AA" w:rsidRPr="00783A3A">
        <w:rPr>
          <w:rFonts w:ascii="Times New Roman" w:hAnsi="Times New Roman" w:cs="Times New Roman"/>
          <w:sz w:val="24"/>
          <w:szCs w:val="24"/>
          <w:lang w:val="en-GB"/>
        </w:rPr>
        <w:t>ocation</w:t>
      </w:r>
      <w:r w:rsidR="00816064">
        <w:rPr>
          <w:rFonts w:ascii="Times New Roman" w:hAnsi="Times New Roman" w:cs="Times New Roman"/>
          <w:sz w:val="24"/>
          <w:szCs w:val="24"/>
          <w:lang w:val="en-GB"/>
        </w:rPr>
        <w:t>s</w:t>
      </w:r>
      <w:r w:rsidR="001C071B" w:rsidRPr="00783A3A">
        <w:rPr>
          <w:rFonts w:ascii="Times New Roman" w:hAnsi="Times New Roman" w:cs="Times New Roman"/>
          <w:sz w:val="24"/>
          <w:szCs w:val="24"/>
        </w:rPr>
        <w:t xml:space="preserve"> of</w:t>
      </w:r>
      <w:r w:rsidR="009700AA" w:rsidRPr="00783A3A">
        <w:rPr>
          <w:rFonts w:ascii="Times New Roman" w:hAnsi="Times New Roman" w:cs="Times New Roman"/>
          <w:sz w:val="24"/>
          <w:szCs w:val="24"/>
        </w:rPr>
        <w:t xml:space="preserve"> the large</w:t>
      </w:r>
      <w:r w:rsidR="001C071B" w:rsidRPr="00783A3A">
        <w:rPr>
          <w:rFonts w:ascii="Times New Roman" w:hAnsi="Times New Roman" w:cs="Times New Roman"/>
          <w:sz w:val="24"/>
          <w:szCs w:val="24"/>
        </w:rPr>
        <w:t xml:space="preserve"> commercial millers working with the FRA </w:t>
      </w:r>
      <w:r w:rsidR="00AF4922" w:rsidRPr="00783A3A">
        <w:rPr>
          <w:rFonts w:ascii="Times New Roman" w:hAnsi="Times New Roman" w:cs="Times New Roman"/>
          <w:sz w:val="24"/>
          <w:szCs w:val="24"/>
        </w:rPr>
        <w:t xml:space="preserve">come </w:t>
      </w:r>
      <w:r w:rsidR="0015546E">
        <w:rPr>
          <w:rFonts w:ascii="Times New Roman" w:hAnsi="Times New Roman" w:cs="Times New Roman"/>
          <w:sz w:val="24"/>
          <w:szCs w:val="24"/>
        </w:rPr>
        <w:t xml:space="preserve">from the </w:t>
      </w:r>
      <w:r w:rsidR="001C071B" w:rsidRPr="00783A3A">
        <w:rPr>
          <w:rFonts w:ascii="Times New Roman" w:hAnsi="Times New Roman" w:cs="Times New Roman"/>
          <w:sz w:val="24"/>
          <w:szCs w:val="24"/>
        </w:rPr>
        <w:t xml:space="preserve">CSO. </w:t>
      </w:r>
    </w:p>
    <w:p w14:paraId="21BE66BE" w14:textId="21277523" w:rsidR="00F73E7B" w:rsidRPr="00783A3A" w:rsidRDefault="00710D29" w:rsidP="003112E0">
      <w:pPr>
        <w:spacing w:after="0" w:line="480" w:lineRule="auto"/>
        <w:ind w:firstLine="720"/>
        <w:rPr>
          <w:rFonts w:ascii="Times New Roman" w:eastAsia="宋体" w:hAnsi="Times New Roman" w:cs="Times New Roman"/>
          <w:noProof/>
          <w:sz w:val="24"/>
          <w:szCs w:val="24"/>
        </w:rPr>
      </w:pPr>
      <w:r w:rsidRPr="00783A3A">
        <w:rPr>
          <w:rFonts w:ascii="Times New Roman" w:hAnsi="Times New Roman" w:cs="Times New Roman"/>
          <w:sz w:val="24"/>
          <w:szCs w:val="24"/>
        </w:rPr>
        <w:t>We generate measures of agriculturally</w:t>
      </w:r>
      <w:r w:rsidR="006B0C22">
        <w:rPr>
          <w:rFonts w:ascii="Times New Roman" w:hAnsi="Times New Roman" w:cs="Times New Roman"/>
          <w:sz w:val="24"/>
          <w:szCs w:val="24"/>
        </w:rPr>
        <w:t xml:space="preserve"> </w:t>
      </w:r>
      <w:r w:rsidRPr="00783A3A">
        <w:rPr>
          <w:rFonts w:ascii="Times New Roman" w:hAnsi="Times New Roman" w:cs="Times New Roman"/>
          <w:sz w:val="24"/>
          <w:szCs w:val="24"/>
        </w:rPr>
        <w:t>relevant precipitation from the Climate Hazards Group InfraRed Precipitation with Station (CHIRPS) dataset (Funk et al. 2015).</w:t>
      </w:r>
      <w:r w:rsidR="008D5CF2" w:rsidRPr="00783A3A">
        <w:rPr>
          <w:rFonts w:ascii="Times New Roman" w:hAnsi="Times New Roman" w:cs="Times New Roman"/>
          <w:sz w:val="24"/>
          <w:szCs w:val="24"/>
        </w:rPr>
        <w:t xml:space="preserve"> </w:t>
      </w:r>
      <w:r w:rsidR="00FC4373">
        <w:rPr>
          <w:rFonts w:ascii="Times New Roman" w:hAnsi="Times New Roman" w:cs="Times New Roman"/>
          <w:sz w:val="24"/>
          <w:szCs w:val="24"/>
        </w:rPr>
        <w:t>W</w:t>
      </w:r>
      <w:r w:rsidRPr="00783A3A">
        <w:rPr>
          <w:rFonts w:ascii="Times New Roman" w:hAnsi="Times New Roman" w:cs="Times New Roman"/>
          <w:sz w:val="24"/>
          <w:szCs w:val="24"/>
        </w:rPr>
        <w:t xml:space="preserve">e use the total amount of </w:t>
      </w:r>
      <w:r w:rsidRPr="00783A3A">
        <w:rPr>
          <w:rFonts w:ascii="Times New Roman" w:hAnsi="Times New Roman" w:cs="Times New Roman"/>
          <w:noProof/>
          <w:sz w:val="24"/>
          <w:szCs w:val="24"/>
        </w:rPr>
        <w:t>rainfall</w:t>
      </w:r>
      <w:r w:rsidRPr="00783A3A">
        <w:rPr>
          <w:rFonts w:ascii="Times New Roman" w:hAnsi="Times New Roman" w:cs="Times New Roman"/>
          <w:sz w:val="24"/>
          <w:szCs w:val="24"/>
        </w:rPr>
        <w:t xml:space="preserve"> </w:t>
      </w:r>
      <w:r w:rsidR="006B0C22">
        <w:rPr>
          <w:rFonts w:ascii="Times New Roman" w:hAnsi="Times New Roman" w:cs="Times New Roman"/>
          <w:sz w:val="24"/>
          <w:szCs w:val="24"/>
        </w:rPr>
        <w:t xml:space="preserve">recorded </w:t>
      </w:r>
      <w:r w:rsidRPr="00783A3A">
        <w:rPr>
          <w:rFonts w:ascii="Times New Roman" w:hAnsi="Times New Roman" w:cs="Times New Roman"/>
          <w:sz w:val="24"/>
          <w:szCs w:val="24"/>
        </w:rPr>
        <w:t>during the October–April growing season</w:t>
      </w:r>
      <w:r w:rsidR="00FC4373">
        <w:rPr>
          <w:rFonts w:ascii="Times New Roman" w:hAnsi="Times New Roman" w:cs="Times New Roman"/>
          <w:sz w:val="24"/>
          <w:szCs w:val="24"/>
        </w:rPr>
        <w:t xml:space="preserve">, and its squared term </w:t>
      </w:r>
      <w:r w:rsidR="003A7AC0" w:rsidRPr="00783A3A">
        <w:rPr>
          <w:rFonts w:ascii="Times New Roman" w:hAnsi="Times New Roman" w:cs="Times New Roman"/>
          <w:sz w:val="24"/>
          <w:szCs w:val="24"/>
        </w:rPr>
        <w:t xml:space="preserve">following </w:t>
      </w:r>
      <w:proofErr w:type="spellStart"/>
      <w:r w:rsidR="00D0013F" w:rsidRPr="00783A3A">
        <w:rPr>
          <w:rFonts w:ascii="Times New Roman" w:hAnsi="Times New Roman" w:cs="Times New Roman"/>
          <w:sz w:val="24"/>
          <w:szCs w:val="24"/>
        </w:rPr>
        <w:t>S</w:t>
      </w:r>
      <w:r w:rsidR="00C539A0" w:rsidRPr="00783A3A">
        <w:rPr>
          <w:rFonts w:ascii="Times New Roman" w:hAnsi="Times New Roman" w:cs="Times New Roman"/>
          <w:sz w:val="24"/>
          <w:szCs w:val="24"/>
        </w:rPr>
        <w:t>c</w:t>
      </w:r>
      <w:r w:rsidR="00D0013F" w:rsidRPr="00783A3A">
        <w:rPr>
          <w:rFonts w:ascii="Times New Roman" w:hAnsi="Times New Roman" w:cs="Times New Roman"/>
          <w:sz w:val="24"/>
          <w:szCs w:val="24"/>
        </w:rPr>
        <w:t>hlenker</w:t>
      </w:r>
      <w:proofErr w:type="spellEnd"/>
      <w:r w:rsidR="00D0013F" w:rsidRPr="00783A3A">
        <w:rPr>
          <w:rFonts w:ascii="Times New Roman" w:hAnsi="Times New Roman" w:cs="Times New Roman"/>
          <w:sz w:val="24"/>
          <w:szCs w:val="24"/>
        </w:rPr>
        <w:t xml:space="preserve"> and </w:t>
      </w:r>
      <w:r w:rsidR="008D7B34" w:rsidRPr="00783A3A">
        <w:rPr>
          <w:rFonts w:ascii="Times New Roman" w:hAnsi="Times New Roman" w:cs="Times New Roman"/>
          <w:sz w:val="24"/>
          <w:szCs w:val="24"/>
        </w:rPr>
        <w:t xml:space="preserve">Roberts </w:t>
      </w:r>
      <w:r w:rsidR="00D0013F" w:rsidRPr="00783A3A">
        <w:rPr>
          <w:rFonts w:ascii="Times New Roman" w:hAnsi="Times New Roman" w:cs="Times New Roman"/>
          <w:sz w:val="24"/>
          <w:szCs w:val="24"/>
        </w:rPr>
        <w:t>(2006)</w:t>
      </w:r>
      <w:r w:rsidR="00711AD4" w:rsidRPr="00783A3A">
        <w:rPr>
          <w:rFonts w:ascii="Times New Roman" w:hAnsi="Times New Roman" w:cs="Times New Roman"/>
          <w:sz w:val="24"/>
          <w:szCs w:val="24"/>
        </w:rPr>
        <w:t xml:space="preserve">. </w:t>
      </w:r>
      <w:r w:rsidR="00FC4373">
        <w:rPr>
          <w:rFonts w:ascii="Times New Roman" w:hAnsi="Times New Roman" w:cs="Times New Roman"/>
          <w:sz w:val="24"/>
          <w:szCs w:val="24"/>
        </w:rPr>
        <w:t>W</w:t>
      </w:r>
      <w:r w:rsidRPr="00783A3A">
        <w:rPr>
          <w:rFonts w:ascii="Times New Roman" w:hAnsi="Times New Roman" w:cs="Times New Roman"/>
          <w:sz w:val="24"/>
          <w:szCs w:val="24"/>
        </w:rPr>
        <w:t>e</w:t>
      </w:r>
      <w:r w:rsidR="00FC4373">
        <w:rPr>
          <w:rFonts w:ascii="Times New Roman" w:hAnsi="Times New Roman" w:cs="Times New Roman"/>
          <w:sz w:val="24"/>
          <w:szCs w:val="24"/>
        </w:rPr>
        <w:t xml:space="preserve"> also include the first day of the rainy season,</w:t>
      </w:r>
      <w:r w:rsidRPr="00783A3A">
        <w:rPr>
          <w:rFonts w:ascii="Times New Roman" w:hAnsi="Times New Roman" w:cs="Times New Roman"/>
          <w:sz w:val="24"/>
          <w:szCs w:val="24"/>
        </w:rPr>
        <w:t xml:space="preserve"> calculate</w:t>
      </w:r>
      <w:r w:rsidR="00FC4373">
        <w:rPr>
          <w:rFonts w:ascii="Times New Roman" w:hAnsi="Times New Roman" w:cs="Times New Roman"/>
          <w:sz w:val="24"/>
          <w:szCs w:val="24"/>
        </w:rPr>
        <w:t>d as</w:t>
      </w:r>
      <w:r w:rsidRPr="00783A3A">
        <w:rPr>
          <w:rFonts w:ascii="Times New Roman" w:hAnsi="Times New Roman" w:cs="Times New Roman"/>
          <w:sz w:val="24"/>
          <w:szCs w:val="24"/>
        </w:rPr>
        <w:t xml:space="preserve"> the number of days </w:t>
      </w:r>
      <w:r w:rsidR="00C45F36">
        <w:rPr>
          <w:rFonts w:ascii="Times New Roman" w:hAnsi="Times New Roman" w:cs="Times New Roman"/>
          <w:sz w:val="24"/>
          <w:szCs w:val="24"/>
        </w:rPr>
        <w:t>during the maize growing season i</w:t>
      </w:r>
      <w:r w:rsidRPr="00783A3A">
        <w:rPr>
          <w:rFonts w:ascii="Times New Roman" w:hAnsi="Times New Roman" w:cs="Times New Roman"/>
          <w:sz w:val="24"/>
          <w:szCs w:val="24"/>
        </w:rPr>
        <w:t xml:space="preserve">n which </w:t>
      </w:r>
      <w:r w:rsidRPr="00783A3A">
        <w:rPr>
          <w:rFonts w:ascii="Times New Roman" w:hAnsi="Times New Roman" w:cs="Times New Roman"/>
          <w:noProof/>
          <w:sz w:val="24"/>
          <w:szCs w:val="24"/>
        </w:rPr>
        <w:t xml:space="preserve">more </w:t>
      </w:r>
      <w:r w:rsidRPr="00783A3A">
        <w:rPr>
          <w:rFonts w:ascii="Times New Roman" w:hAnsi="Times New Roman" w:cs="Times New Roman"/>
          <w:sz w:val="24"/>
          <w:szCs w:val="24"/>
        </w:rPr>
        <w:t xml:space="preserve">than 10 </w:t>
      </w:r>
      <w:r w:rsidR="00816064">
        <w:rPr>
          <w:rFonts w:ascii="Times New Roman" w:hAnsi="Times New Roman" w:cs="Times New Roman"/>
          <w:sz w:val="24"/>
          <w:szCs w:val="24"/>
        </w:rPr>
        <w:t>millimeters (</w:t>
      </w:r>
      <w:r w:rsidRPr="00783A3A">
        <w:rPr>
          <w:rFonts w:ascii="Times New Roman" w:hAnsi="Times New Roman" w:cs="Times New Roman"/>
          <w:sz w:val="24"/>
          <w:szCs w:val="24"/>
        </w:rPr>
        <w:t>mm</w:t>
      </w:r>
      <w:r w:rsidR="00816064">
        <w:rPr>
          <w:rFonts w:ascii="Times New Roman" w:hAnsi="Times New Roman" w:cs="Times New Roman"/>
          <w:sz w:val="24"/>
          <w:szCs w:val="24"/>
        </w:rPr>
        <w:t>)</w:t>
      </w:r>
      <w:r w:rsidRPr="00783A3A">
        <w:rPr>
          <w:rFonts w:ascii="Times New Roman" w:hAnsi="Times New Roman" w:cs="Times New Roman"/>
          <w:sz w:val="24"/>
          <w:szCs w:val="24"/>
        </w:rPr>
        <w:t xml:space="preserve"> </w:t>
      </w:r>
      <w:r w:rsidR="00C45F36">
        <w:rPr>
          <w:rFonts w:ascii="Times New Roman" w:hAnsi="Times New Roman" w:cs="Times New Roman"/>
          <w:sz w:val="24"/>
          <w:szCs w:val="24"/>
        </w:rPr>
        <w:t xml:space="preserve">of rain </w:t>
      </w:r>
      <w:r w:rsidRPr="00783A3A">
        <w:rPr>
          <w:rFonts w:ascii="Times New Roman" w:hAnsi="Times New Roman" w:cs="Times New Roman"/>
          <w:sz w:val="24"/>
          <w:szCs w:val="24"/>
        </w:rPr>
        <w:t xml:space="preserve">fell </w:t>
      </w:r>
      <w:r w:rsidR="00C45F36">
        <w:rPr>
          <w:rFonts w:ascii="Times New Roman" w:hAnsi="Times New Roman" w:cs="Times New Roman"/>
          <w:sz w:val="24"/>
          <w:szCs w:val="24"/>
        </w:rPr>
        <w:t xml:space="preserve">in </w:t>
      </w:r>
      <w:r w:rsidRPr="00783A3A">
        <w:rPr>
          <w:rFonts w:ascii="Times New Roman" w:hAnsi="Times New Roman" w:cs="Times New Roman"/>
          <w:noProof/>
          <w:sz w:val="24"/>
          <w:szCs w:val="24"/>
        </w:rPr>
        <w:t>three</w:t>
      </w:r>
      <w:r w:rsidRPr="00783A3A">
        <w:rPr>
          <w:rFonts w:ascii="Times New Roman" w:hAnsi="Times New Roman" w:cs="Times New Roman"/>
          <w:sz w:val="24"/>
          <w:szCs w:val="24"/>
        </w:rPr>
        <w:t xml:space="preserve"> out of </w:t>
      </w:r>
      <w:r w:rsidR="00C45F36">
        <w:rPr>
          <w:rFonts w:ascii="Times New Roman" w:hAnsi="Times New Roman" w:cs="Times New Roman"/>
          <w:sz w:val="24"/>
          <w:szCs w:val="24"/>
        </w:rPr>
        <w:t>five days</w:t>
      </w:r>
      <w:r w:rsidRPr="00783A3A">
        <w:rPr>
          <w:rFonts w:ascii="Times New Roman" w:hAnsi="Times New Roman" w:cs="Times New Roman"/>
          <w:sz w:val="24"/>
          <w:szCs w:val="24"/>
        </w:rPr>
        <w:t xml:space="preserve">. </w:t>
      </w:r>
      <w:r w:rsidR="008D5CF2" w:rsidRPr="00783A3A">
        <w:rPr>
          <w:rFonts w:ascii="Times New Roman" w:hAnsi="Times New Roman" w:cs="Times New Roman"/>
          <w:sz w:val="24"/>
          <w:szCs w:val="24"/>
        </w:rPr>
        <w:t>Temperature data are from the Princeton Global Forcing (PGF) dataset (Sheffield et al</w:t>
      </w:r>
      <w:r w:rsidR="0066598A" w:rsidRPr="00783A3A">
        <w:rPr>
          <w:rFonts w:ascii="Times New Roman" w:hAnsi="Times New Roman" w:cs="Times New Roman"/>
          <w:sz w:val="24"/>
          <w:szCs w:val="24"/>
        </w:rPr>
        <w:t>.</w:t>
      </w:r>
      <w:r w:rsidR="008D5CF2" w:rsidRPr="00783A3A">
        <w:rPr>
          <w:rFonts w:ascii="Times New Roman" w:hAnsi="Times New Roman" w:cs="Times New Roman"/>
          <w:sz w:val="24"/>
          <w:szCs w:val="24"/>
        </w:rPr>
        <w:t xml:space="preserve"> 201</w:t>
      </w:r>
      <w:r w:rsidR="00C45F36">
        <w:rPr>
          <w:rFonts w:ascii="Times New Roman" w:hAnsi="Times New Roman" w:cs="Times New Roman"/>
          <w:sz w:val="24"/>
          <w:szCs w:val="24"/>
        </w:rPr>
        <w:t>4</w:t>
      </w:r>
      <w:r w:rsidR="008D5CF2" w:rsidRPr="00783A3A">
        <w:rPr>
          <w:rFonts w:ascii="Times New Roman" w:hAnsi="Times New Roman" w:cs="Times New Roman"/>
          <w:sz w:val="24"/>
          <w:szCs w:val="24"/>
        </w:rPr>
        <w:t>)</w:t>
      </w:r>
      <w:r w:rsidRPr="00783A3A">
        <w:rPr>
          <w:rFonts w:ascii="Times New Roman" w:hAnsi="Times New Roman" w:cs="Times New Roman"/>
          <w:sz w:val="24"/>
          <w:szCs w:val="24"/>
        </w:rPr>
        <w:t xml:space="preserve">, also limited to the maize growing season. </w:t>
      </w:r>
      <w:r w:rsidR="00C4209D" w:rsidRPr="00783A3A">
        <w:rPr>
          <w:rFonts w:ascii="Times New Roman" w:eastAsia="宋体" w:hAnsi="Times New Roman" w:cs="Times New Roman"/>
          <w:noProof/>
          <w:sz w:val="24"/>
          <w:szCs w:val="24"/>
        </w:rPr>
        <w:t>All the weather variables are average</w:t>
      </w:r>
      <w:r w:rsidR="0089412D" w:rsidRPr="00783A3A">
        <w:rPr>
          <w:rFonts w:ascii="Times New Roman" w:eastAsia="宋体" w:hAnsi="Times New Roman" w:cs="Times New Roman"/>
          <w:noProof/>
          <w:sz w:val="24"/>
          <w:szCs w:val="24"/>
        </w:rPr>
        <w:t>d</w:t>
      </w:r>
      <w:r w:rsidR="00C4209D" w:rsidRPr="00783A3A">
        <w:rPr>
          <w:rFonts w:ascii="Times New Roman" w:eastAsia="宋体" w:hAnsi="Times New Roman" w:cs="Times New Roman"/>
          <w:noProof/>
          <w:sz w:val="24"/>
          <w:szCs w:val="24"/>
        </w:rPr>
        <w:t xml:space="preserve"> a</w:t>
      </w:r>
      <w:r w:rsidR="00FC4373">
        <w:rPr>
          <w:rFonts w:ascii="Times New Roman" w:eastAsia="宋体" w:hAnsi="Times New Roman" w:cs="Times New Roman"/>
          <w:noProof/>
          <w:sz w:val="24"/>
          <w:szCs w:val="24"/>
        </w:rPr>
        <w:t>cross</w:t>
      </w:r>
      <w:r w:rsidR="00C4209D" w:rsidRPr="00783A3A">
        <w:rPr>
          <w:rFonts w:ascii="Times New Roman" w:eastAsia="宋体" w:hAnsi="Times New Roman" w:cs="Times New Roman"/>
          <w:noProof/>
          <w:sz w:val="24"/>
          <w:szCs w:val="24"/>
        </w:rPr>
        <w:t xml:space="preserve"> the districts in the </w:t>
      </w:r>
      <w:r w:rsidR="00C4209D" w:rsidRPr="00783A3A">
        <w:rPr>
          <w:rFonts w:ascii="Times New Roman" w:hAnsi="Times New Roman" w:cs="Times New Roman"/>
          <w:sz w:val="24"/>
          <w:szCs w:val="24"/>
        </w:rPr>
        <w:t xml:space="preserve">production region </w:t>
      </w:r>
      <w:r w:rsidR="002B46B5" w:rsidRPr="00783A3A">
        <w:rPr>
          <w:rFonts w:ascii="Times New Roman" w:hAnsi="Times New Roman" w:cs="Times New Roman"/>
          <w:sz w:val="24"/>
          <w:szCs w:val="24"/>
        </w:rPr>
        <w:t xml:space="preserve">to reflect the total effect of weather on </w:t>
      </w:r>
      <w:r w:rsidR="00FC4373">
        <w:rPr>
          <w:rFonts w:ascii="Times New Roman" w:hAnsi="Times New Roman" w:cs="Times New Roman"/>
          <w:sz w:val="24"/>
          <w:szCs w:val="24"/>
        </w:rPr>
        <w:t xml:space="preserve">national </w:t>
      </w:r>
      <w:r w:rsidR="002B46B5" w:rsidRPr="00783A3A">
        <w:rPr>
          <w:rFonts w:ascii="Times New Roman" w:hAnsi="Times New Roman" w:cs="Times New Roman"/>
          <w:sz w:val="24"/>
          <w:szCs w:val="24"/>
        </w:rPr>
        <w:t>maize production in that year.</w:t>
      </w:r>
      <w:r w:rsidR="00C45F36">
        <w:rPr>
          <w:rFonts w:ascii="Times New Roman" w:hAnsi="Times New Roman" w:cs="Times New Roman"/>
          <w:sz w:val="24"/>
          <w:szCs w:val="24"/>
        </w:rPr>
        <w:t xml:space="preserve"> </w:t>
      </w:r>
      <w:r w:rsidR="001727D3" w:rsidRPr="00783A3A">
        <w:rPr>
          <w:rFonts w:ascii="Times New Roman" w:hAnsi="Times New Roman" w:cs="Times New Roman"/>
          <w:sz w:val="24"/>
          <w:szCs w:val="24"/>
        </w:rPr>
        <w:t>Table 1 presents the summary statistics of the key variables used in the analysis.</w:t>
      </w:r>
    </w:p>
    <w:p w14:paraId="79414AEA" w14:textId="73596F3E" w:rsidR="00761BAE" w:rsidRDefault="00C45F36" w:rsidP="00C45F36">
      <w:pPr>
        <w:spacing w:after="0" w:line="480" w:lineRule="auto"/>
        <w:jc w:val="center"/>
        <w:rPr>
          <w:rFonts w:ascii="Times New Roman" w:hAnsi="Times New Roman" w:cs="Times New Roman"/>
          <w:b/>
          <w:sz w:val="24"/>
          <w:szCs w:val="24"/>
        </w:rPr>
      </w:pPr>
      <w:r w:rsidRPr="00C45F36">
        <w:rPr>
          <w:rFonts w:ascii="Times New Roman" w:hAnsi="Times New Roman" w:cs="Times New Roman"/>
          <w:b/>
          <w:sz w:val="24"/>
          <w:szCs w:val="24"/>
        </w:rPr>
        <w:t xml:space="preserve">[Insert Table </w:t>
      </w:r>
      <w:r w:rsidR="00AD7C7A">
        <w:rPr>
          <w:rFonts w:ascii="Times New Roman" w:hAnsi="Times New Roman" w:cs="Times New Roman"/>
          <w:b/>
          <w:sz w:val="24"/>
          <w:szCs w:val="24"/>
        </w:rPr>
        <w:t>1</w:t>
      </w:r>
      <w:r w:rsidRPr="00C45F36">
        <w:rPr>
          <w:rFonts w:ascii="Times New Roman" w:hAnsi="Times New Roman" w:cs="Times New Roman"/>
          <w:b/>
          <w:sz w:val="24"/>
          <w:szCs w:val="24"/>
        </w:rPr>
        <w:t>]</w:t>
      </w:r>
    </w:p>
    <w:p w14:paraId="490D8659" w14:textId="77777777" w:rsidR="0016446B" w:rsidRPr="00C45F36" w:rsidRDefault="0016446B" w:rsidP="00C45F36">
      <w:pPr>
        <w:spacing w:after="0" w:line="480" w:lineRule="auto"/>
        <w:jc w:val="center"/>
        <w:rPr>
          <w:rFonts w:ascii="Times New Roman" w:hAnsi="Times New Roman" w:cs="Times New Roman"/>
          <w:b/>
          <w:sz w:val="24"/>
          <w:szCs w:val="24"/>
        </w:rPr>
      </w:pPr>
    </w:p>
    <w:p w14:paraId="706FFA5F" w14:textId="09FB7F49" w:rsidR="00761BAE" w:rsidRPr="00783A3A" w:rsidRDefault="00761BAE" w:rsidP="00BB670E">
      <w:pPr>
        <w:pStyle w:val="Quick1"/>
        <w:widowControl/>
        <w:numPr>
          <w:ilvl w:val="0"/>
          <w:numId w:val="7"/>
        </w:numPr>
        <w:spacing w:line="480" w:lineRule="auto"/>
        <w:ind w:left="360"/>
        <w:rPr>
          <w:b/>
          <w:sz w:val="24"/>
          <w:szCs w:val="24"/>
        </w:rPr>
      </w:pPr>
      <w:r w:rsidRPr="00783A3A">
        <w:rPr>
          <w:b/>
          <w:sz w:val="24"/>
          <w:szCs w:val="24"/>
        </w:rPr>
        <w:t>Result</w:t>
      </w:r>
      <w:r w:rsidR="00C4441B" w:rsidRPr="00783A3A">
        <w:rPr>
          <w:b/>
          <w:sz w:val="24"/>
          <w:szCs w:val="24"/>
        </w:rPr>
        <w:t>s</w:t>
      </w:r>
    </w:p>
    <w:p w14:paraId="6F127632" w14:textId="35D2B7B8" w:rsidR="00D821E5" w:rsidRDefault="00F23BD1" w:rsidP="005C4F5D">
      <w:pPr>
        <w:spacing w:after="0" w:line="480" w:lineRule="auto"/>
        <w:rPr>
          <w:rFonts w:ascii="Times New Roman" w:eastAsia="宋体" w:hAnsi="Times New Roman" w:cs="Times New Roman"/>
          <w:noProof/>
          <w:sz w:val="24"/>
          <w:szCs w:val="24"/>
        </w:rPr>
      </w:pPr>
      <w:r>
        <w:rPr>
          <w:rFonts w:ascii="Times New Roman" w:eastAsia="宋体" w:hAnsi="Times New Roman" w:cs="Times New Roman"/>
          <w:noProof/>
          <w:sz w:val="24"/>
          <w:szCs w:val="24"/>
        </w:rPr>
        <w:t>This paper address</w:t>
      </w:r>
      <w:r w:rsidR="00C45F36">
        <w:rPr>
          <w:rFonts w:ascii="Times New Roman" w:eastAsia="宋体" w:hAnsi="Times New Roman" w:cs="Times New Roman"/>
          <w:noProof/>
          <w:sz w:val="24"/>
          <w:szCs w:val="24"/>
        </w:rPr>
        <w:t>es</w:t>
      </w:r>
      <w:r>
        <w:rPr>
          <w:rFonts w:ascii="Times New Roman" w:eastAsia="宋体" w:hAnsi="Times New Roman" w:cs="Times New Roman"/>
          <w:noProof/>
          <w:sz w:val="24"/>
          <w:szCs w:val="24"/>
        </w:rPr>
        <w:t xml:space="preserve"> three</w:t>
      </w:r>
      <w:r w:rsidR="004C0F53" w:rsidRPr="00065C55">
        <w:rPr>
          <w:rFonts w:ascii="Times New Roman" w:eastAsia="宋体" w:hAnsi="Times New Roman" w:cs="Times New Roman"/>
          <w:noProof/>
          <w:sz w:val="24"/>
          <w:szCs w:val="24"/>
        </w:rPr>
        <w:t xml:space="preserve"> types of price variation</w:t>
      </w:r>
      <w:r w:rsidR="008D2BF3">
        <w:rPr>
          <w:rFonts w:ascii="Times New Roman" w:eastAsia="宋体" w:hAnsi="Times New Roman" w:cs="Times New Roman"/>
          <w:noProof/>
          <w:sz w:val="24"/>
          <w:szCs w:val="24"/>
        </w:rPr>
        <w:t>:</w:t>
      </w:r>
      <w:r w:rsidR="004C0F53" w:rsidRPr="00065C55">
        <w:rPr>
          <w:rFonts w:ascii="Times New Roman" w:eastAsia="宋体" w:hAnsi="Times New Roman" w:cs="Times New Roman"/>
          <w:noProof/>
          <w:sz w:val="24"/>
          <w:szCs w:val="24"/>
        </w:rPr>
        <w:t xml:space="preserve"> over time within the year</w:t>
      </w:r>
      <w:r w:rsidR="006B0728">
        <w:rPr>
          <w:rFonts w:ascii="Times New Roman" w:eastAsia="宋体" w:hAnsi="Times New Roman" w:cs="Times New Roman"/>
          <w:noProof/>
          <w:sz w:val="24"/>
          <w:szCs w:val="24"/>
        </w:rPr>
        <w:t xml:space="preserve"> (seasonal)</w:t>
      </w:r>
      <w:r w:rsidR="004C0F53" w:rsidRPr="00065C55">
        <w:rPr>
          <w:rFonts w:ascii="Times New Roman" w:eastAsia="宋体" w:hAnsi="Times New Roman" w:cs="Times New Roman"/>
          <w:noProof/>
          <w:sz w:val="24"/>
          <w:szCs w:val="24"/>
        </w:rPr>
        <w:t xml:space="preserve">, over space within the year </w:t>
      </w:r>
      <w:r w:rsidR="006B0728">
        <w:rPr>
          <w:rFonts w:ascii="Times New Roman" w:eastAsia="宋体" w:hAnsi="Times New Roman" w:cs="Times New Roman"/>
          <w:noProof/>
          <w:sz w:val="24"/>
          <w:szCs w:val="24"/>
        </w:rPr>
        <w:t>(spatial)</w:t>
      </w:r>
      <w:r w:rsidR="00C45F36">
        <w:rPr>
          <w:rFonts w:ascii="Times New Roman" w:eastAsia="宋体" w:hAnsi="Times New Roman" w:cs="Times New Roman"/>
          <w:noProof/>
          <w:sz w:val="24"/>
          <w:szCs w:val="24"/>
        </w:rPr>
        <w:t>,</w:t>
      </w:r>
      <w:r w:rsidR="006B0728">
        <w:rPr>
          <w:rFonts w:ascii="Times New Roman" w:eastAsia="宋体" w:hAnsi="Times New Roman" w:cs="Times New Roman"/>
          <w:noProof/>
          <w:sz w:val="24"/>
          <w:szCs w:val="24"/>
        </w:rPr>
        <w:t xml:space="preserve"> </w:t>
      </w:r>
      <w:r w:rsidR="004C0F53" w:rsidRPr="00065C55">
        <w:rPr>
          <w:rFonts w:ascii="Times New Roman" w:eastAsia="宋体" w:hAnsi="Times New Roman" w:cs="Times New Roman"/>
          <w:noProof/>
          <w:sz w:val="24"/>
          <w:szCs w:val="24"/>
        </w:rPr>
        <w:t>and between years</w:t>
      </w:r>
      <w:r w:rsidR="006B0728">
        <w:rPr>
          <w:rFonts w:ascii="Times New Roman" w:eastAsia="宋体" w:hAnsi="Times New Roman" w:cs="Times New Roman"/>
          <w:noProof/>
          <w:sz w:val="24"/>
          <w:szCs w:val="24"/>
        </w:rPr>
        <w:t xml:space="preserve"> (</w:t>
      </w:r>
      <w:r w:rsidR="008F19B0">
        <w:rPr>
          <w:rFonts w:ascii="Times New Roman" w:eastAsia="宋体" w:hAnsi="Times New Roman" w:cs="Times New Roman"/>
          <w:noProof/>
          <w:sz w:val="24"/>
          <w:szCs w:val="24"/>
        </w:rPr>
        <w:t>annual</w:t>
      </w:r>
      <w:r w:rsidR="006B0728">
        <w:rPr>
          <w:rFonts w:ascii="Times New Roman" w:eastAsia="宋体" w:hAnsi="Times New Roman" w:cs="Times New Roman"/>
          <w:noProof/>
          <w:sz w:val="24"/>
          <w:szCs w:val="24"/>
        </w:rPr>
        <w:t>).</w:t>
      </w:r>
      <w:r w:rsidR="00B17E83">
        <w:rPr>
          <w:rFonts w:ascii="Times New Roman" w:eastAsia="宋体" w:hAnsi="Times New Roman" w:cs="Times New Roman"/>
          <w:noProof/>
          <w:sz w:val="24"/>
          <w:szCs w:val="24"/>
        </w:rPr>
        <w:t xml:space="preserve"> </w:t>
      </w:r>
      <w:r w:rsidR="00D821E5">
        <w:rPr>
          <w:rFonts w:ascii="Times New Roman" w:eastAsia="宋体" w:hAnsi="Times New Roman" w:cs="Times New Roman"/>
          <w:noProof/>
          <w:sz w:val="24"/>
          <w:szCs w:val="24"/>
        </w:rPr>
        <w:t>Our main model address</w:t>
      </w:r>
      <w:r w:rsidR="00C45F36">
        <w:rPr>
          <w:rFonts w:ascii="Times New Roman" w:eastAsia="宋体" w:hAnsi="Times New Roman" w:cs="Times New Roman"/>
          <w:noProof/>
          <w:sz w:val="24"/>
          <w:szCs w:val="24"/>
        </w:rPr>
        <w:t>es</w:t>
      </w:r>
      <w:r w:rsidR="00D821E5">
        <w:rPr>
          <w:rFonts w:ascii="Times New Roman" w:eastAsia="宋体" w:hAnsi="Times New Roman" w:cs="Times New Roman"/>
          <w:noProof/>
          <w:sz w:val="24"/>
          <w:szCs w:val="24"/>
        </w:rPr>
        <w:t xml:space="preserve"> </w:t>
      </w:r>
      <w:r w:rsidR="00C45F36">
        <w:rPr>
          <w:rFonts w:ascii="Times New Roman" w:eastAsia="宋体" w:hAnsi="Times New Roman" w:cs="Times New Roman"/>
          <w:noProof/>
          <w:sz w:val="24"/>
          <w:szCs w:val="24"/>
        </w:rPr>
        <w:t>seasonal and spatial</w:t>
      </w:r>
      <w:r w:rsidR="00D821E5">
        <w:rPr>
          <w:rFonts w:ascii="Times New Roman" w:eastAsia="宋体" w:hAnsi="Times New Roman" w:cs="Times New Roman"/>
          <w:noProof/>
          <w:sz w:val="24"/>
          <w:szCs w:val="24"/>
        </w:rPr>
        <w:t xml:space="preserve"> price variation through a panel regression, taking advantage of the variation </w:t>
      </w:r>
      <w:r w:rsidR="00DC61A5">
        <w:rPr>
          <w:rFonts w:ascii="Times New Roman" w:eastAsia="宋体" w:hAnsi="Times New Roman" w:cs="Times New Roman"/>
          <w:noProof/>
          <w:sz w:val="24"/>
          <w:szCs w:val="24"/>
        </w:rPr>
        <w:t xml:space="preserve">in the </w:t>
      </w:r>
      <w:r w:rsidR="00D821E5">
        <w:rPr>
          <w:rFonts w:ascii="Times New Roman" w:eastAsia="宋体" w:hAnsi="Times New Roman" w:cs="Times New Roman"/>
          <w:noProof/>
          <w:sz w:val="24"/>
          <w:szCs w:val="24"/>
        </w:rPr>
        <w:t>timing and location</w:t>
      </w:r>
      <w:r w:rsidR="00DC61A5">
        <w:rPr>
          <w:rFonts w:ascii="Times New Roman" w:eastAsia="宋体" w:hAnsi="Times New Roman" w:cs="Times New Roman"/>
          <w:noProof/>
          <w:sz w:val="24"/>
          <w:szCs w:val="24"/>
        </w:rPr>
        <w:t xml:space="preserve"> of FRA interve</w:t>
      </w:r>
      <w:r w:rsidR="0044661F">
        <w:rPr>
          <w:rFonts w:ascii="Times New Roman" w:eastAsia="宋体" w:hAnsi="Times New Roman" w:cs="Times New Roman"/>
          <w:noProof/>
          <w:sz w:val="24"/>
          <w:szCs w:val="24"/>
        </w:rPr>
        <w:t>n</w:t>
      </w:r>
      <w:r w:rsidR="00DC61A5">
        <w:rPr>
          <w:rFonts w:ascii="Times New Roman" w:eastAsia="宋体" w:hAnsi="Times New Roman" w:cs="Times New Roman"/>
          <w:noProof/>
          <w:sz w:val="24"/>
          <w:szCs w:val="24"/>
        </w:rPr>
        <w:t>tions</w:t>
      </w:r>
      <w:r w:rsidR="00EA333E">
        <w:rPr>
          <w:rFonts w:ascii="Times New Roman" w:eastAsia="宋体" w:hAnsi="Times New Roman" w:cs="Times New Roman"/>
          <w:noProof/>
          <w:sz w:val="24"/>
          <w:szCs w:val="24"/>
        </w:rPr>
        <w:t xml:space="preserve">. </w:t>
      </w:r>
    </w:p>
    <w:p w14:paraId="493DA26B" w14:textId="4EE5A999" w:rsidR="00710D29" w:rsidRPr="00783A3A" w:rsidRDefault="00710D29" w:rsidP="000876A4">
      <w:pPr>
        <w:spacing w:after="0" w:line="480" w:lineRule="auto"/>
        <w:ind w:firstLine="720"/>
        <w:rPr>
          <w:rFonts w:ascii="Times New Roman" w:hAnsi="Times New Roman" w:cs="Times New Roman"/>
          <w:b/>
          <w:sz w:val="24"/>
          <w:szCs w:val="24"/>
        </w:rPr>
      </w:pPr>
      <w:r w:rsidRPr="00783A3A">
        <w:rPr>
          <w:rFonts w:ascii="Times New Roman" w:hAnsi="Times New Roman" w:cs="Times New Roman"/>
          <w:sz w:val="24"/>
          <w:szCs w:val="24"/>
        </w:rPr>
        <w:t xml:space="preserve">For </w:t>
      </w:r>
      <w:r w:rsidRPr="00783A3A">
        <w:rPr>
          <w:rFonts w:ascii="Times New Roman" w:hAnsi="Times New Roman" w:cs="Times New Roman"/>
          <w:noProof/>
          <w:sz w:val="24"/>
          <w:szCs w:val="24"/>
        </w:rPr>
        <w:t>both outcome variable</w:t>
      </w:r>
      <w:r w:rsidR="00C45F36">
        <w:rPr>
          <w:rFonts w:ascii="Times New Roman" w:hAnsi="Times New Roman" w:cs="Times New Roman"/>
          <w:noProof/>
          <w:sz w:val="24"/>
          <w:szCs w:val="24"/>
        </w:rPr>
        <w:t>s</w:t>
      </w:r>
      <w:r w:rsidRPr="00783A3A">
        <w:rPr>
          <w:rFonts w:ascii="Times New Roman" w:hAnsi="Times New Roman" w:cs="Times New Roman"/>
          <w:sz w:val="24"/>
          <w:szCs w:val="24"/>
        </w:rPr>
        <w:t xml:space="preserve">, we estimate </w:t>
      </w:r>
      <w:r w:rsidR="00B45392">
        <w:rPr>
          <w:rFonts w:ascii="Times New Roman" w:hAnsi="Times New Roman" w:cs="Times New Roman"/>
          <w:sz w:val="24"/>
          <w:szCs w:val="24"/>
        </w:rPr>
        <w:t>three</w:t>
      </w:r>
      <w:r w:rsidRPr="00783A3A">
        <w:rPr>
          <w:rFonts w:ascii="Times New Roman" w:hAnsi="Times New Roman" w:cs="Times New Roman"/>
          <w:sz w:val="24"/>
          <w:szCs w:val="24"/>
        </w:rPr>
        <w:t xml:space="preserve"> specifications as follows. Model (1) is a fixed</w:t>
      </w:r>
      <w:r w:rsidR="00C54DD7">
        <w:rPr>
          <w:rFonts w:ascii="Times New Roman" w:hAnsi="Times New Roman" w:cs="Times New Roman"/>
          <w:sz w:val="24"/>
          <w:szCs w:val="24"/>
        </w:rPr>
        <w:t>-</w:t>
      </w:r>
      <w:r w:rsidRPr="00783A3A">
        <w:rPr>
          <w:rFonts w:ascii="Times New Roman" w:hAnsi="Times New Roman" w:cs="Times New Roman"/>
          <w:noProof/>
          <w:sz w:val="24"/>
          <w:szCs w:val="24"/>
        </w:rPr>
        <w:t>effect</w:t>
      </w:r>
      <w:r w:rsidR="00C54DD7">
        <w:rPr>
          <w:rFonts w:ascii="Times New Roman" w:hAnsi="Times New Roman" w:cs="Times New Roman"/>
          <w:noProof/>
          <w:sz w:val="24"/>
          <w:szCs w:val="24"/>
        </w:rPr>
        <w:t>s</w:t>
      </w:r>
      <w:r w:rsidRPr="00783A3A">
        <w:rPr>
          <w:rFonts w:ascii="Times New Roman" w:hAnsi="Times New Roman" w:cs="Times New Roman"/>
          <w:sz w:val="24"/>
          <w:szCs w:val="24"/>
        </w:rPr>
        <w:t xml:space="preserve"> model, assuming all the regressors</w:t>
      </w:r>
      <w:r w:rsidR="004223BE" w:rsidRPr="00783A3A">
        <w:rPr>
          <w:rFonts w:ascii="Times New Roman" w:hAnsi="Times New Roman" w:cs="Times New Roman"/>
          <w:sz w:val="24"/>
          <w:szCs w:val="24"/>
        </w:rPr>
        <w:t xml:space="preserve"> are exogenous</w:t>
      </w:r>
      <w:r w:rsidRPr="00783A3A">
        <w:rPr>
          <w:rFonts w:ascii="Times New Roman" w:hAnsi="Times New Roman" w:cs="Times New Roman"/>
          <w:sz w:val="24"/>
          <w:szCs w:val="24"/>
        </w:rPr>
        <w:t xml:space="preserve">. Model (2) is a </w:t>
      </w:r>
      <w:r w:rsidRPr="00783A3A">
        <w:rPr>
          <w:rFonts w:ascii="Times New Roman" w:hAnsi="Times New Roman" w:cs="Times New Roman"/>
          <w:sz w:val="24"/>
          <w:szCs w:val="24"/>
        </w:rPr>
        <w:lastRenderedPageBreak/>
        <w:t>fixed-effects model with instrumental variables</w:t>
      </w:r>
      <w:r w:rsidR="00B526A9">
        <w:rPr>
          <w:rFonts w:ascii="Times New Roman" w:hAnsi="Times New Roman" w:cs="Times New Roman"/>
          <w:sz w:val="24"/>
          <w:szCs w:val="24"/>
        </w:rPr>
        <w:t xml:space="preserve"> for </w:t>
      </w:r>
      <w:r w:rsidRPr="00783A3A">
        <w:rPr>
          <w:rFonts w:ascii="Times New Roman" w:hAnsi="Times New Roman" w:cs="Times New Roman"/>
          <w:sz w:val="24"/>
          <w:szCs w:val="24"/>
        </w:rPr>
        <w:t xml:space="preserve">FRA purchase and FRA sales. Model (2) is our main specification and the preferred model because it controls for the </w:t>
      </w:r>
      <w:r w:rsidRPr="00783A3A">
        <w:rPr>
          <w:rFonts w:ascii="Times New Roman" w:hAnsi="Times New Roman" w:cs="Times New Roman"/>
          <w:noProof/>
          <w:sz w:val="24"/>
          <w:szCs w:val="24"/>
        </w:rPr>
        <w:t>endogeneity</w:t>
      </w:r>
      <w:r w:rsidRPr="00783A3A">
        <w:rPr>
          <w:rFonts w:ascii="Times New Roman" w:hAnsi="Times New Roman" w:cs="Times New Roman"/>
          <w:sz w:val="24"/>
          <w:szCs w:val="24"/>
        </w:rPr>
        <w:t xml:space="preserve"> of various explanatory variables as described above. </w:t>
      </w:r>
      <w:r w:rsidRPr="00783A3A">
        <w:rPr>
          <w:rFonts w:ascii="Times New Roman" w:hAnsi="Times New Roman" w:cs="Times New Roman"/>
          <w:noProof/>
          <w:sz w:val="24"/>
          <w:szCs w:val="24"/>
        </w:rPr>
        <w:t>Model</w:t>
      </w:r>
      <w:r w:rsidRPr="00783A3A">
        <w:rPr>
          <w:rFonts w:ascii="Times New Roman" w:hAnsi="Times New Roman" w:cs="Times New Roman"/>
          <w:sz w:val="24"/>
          <w:szCs w:val="24"/>
        </w:rPr>
        <w:t xml:space="preserve"> (3)</w:t>
      </w:r>
      <w:r w:rsidR="00891A57">
        <w:rPr>
          <w:rFonts w:ascii="Times New Roman" w:hAnsi="Times New Roman" w:cs="Times New Roman"/>
          <w:sz w:val="24"/>
          <w:szCs w:val="24"/>
        </w:rPr>
        <w:t xml:space="preserve"> </w:t>
      </w:r>
      <w:r w:rsidR="00353068">
        <w:rPr>
          <w:rFonts w:ascii="Times New Roman" w:hAnsi="Times New Roman" w:cs="Times New Roman"/>
          <w:sz w:val="24"/>
          <w:szCs w:val="24"/>
        </w:rPr>
        <w:t>uses the monthly change in price as the dependent variable</w:t>
      </w:r>
      <w:r w:rsidRPr="00783A3A">
        <w:rPr>
          <w:rFonts w:ascii="Times New Roman" w:hAnsi="Times New Roman" w:cs="Times New Roman"/>
          <w:sz w:val="24"/>
          <w:szCs w:val="24"/>
        </w:rPr>
        <w:t xml:space="preserve">. In this specification, most of the annual level control variables </w:t>
      </w:r>
      <w:r w:rsidR="00775DC1" w:rsidRPr="00783A3A">
        <w:rPr>
          <w:rFonts w:ascii="Times New Roman" w:hAnsi="Times New Roman" w:cs="Times New Roman"/>
          <w:sz w:val="24"/>
          <w:szCs w:val="24"/>
        </w:rPr>
        <w:t xml:space="preserve">are </w:t>
      </w:r>
      <w:r w:rsidR="00775DC1">
        <w:rPr>
          <w:rFonts w:ascii="Times New Roman" w:hAnsi="Times New Roman" w:cs="Times New Roman"/>
          <w:sz w:val="24"/>
          <w:szCs w:val="24"/>
        </w:rPr>
        <w:t>dropped</w:t>
      </w:r>
      <w:r w:rsidRPr="00783A3A">
        <w:rPr>
          <w:rFonts w:ascii="Times New Roman" w:hAnsi="Times New Roman" w:cs="Times New Roman"/>
          <w:sz w:val="24"/>
          <w:szCs w:val="24"/>
        </w:rPr>
        <w:t>.</w:t>
      </w:r>
      <w:r w:rsidR="00D56715" w:rsidRPr="00783A3A">
        <w:rPr>
          <w:rFonts w:ascii="Times New Roman" w:hAnsi="Times New Roman" w:cs="Times New Roman"/>
          <w:sz w:val="24"/>
          <w:szCs w:val="24"/>
        </w:rPr>
        <w:t xml:space="preserve"> All </w:t>
      </w:r>
      <w:r w:rsidR="00126C3A">
        <w:rPr>
          <w:rFonts w:ascii="Times New Roman" w:hAnsi="Times New Roman" w:cs="Times New Roman" w:hint="eastAsia"/>
          <w:sz w:val="24"/>
          <w:szCs w:val="24"/>
        </w:rPr>
        <w:t>three</w:t>
      </w:r>
      <w:r w:rsidR="00D56715" w:rsidRPr="00783A3A">
        <w:rPr>
          <w:rFonts w:ascii="Times New Roman" w:hAnsi="Times New Roman" w:cs="Times New Roman"/>
          <w:sz w:val="24"/>
          <w:szCs w:val="24"/>
        </w:rPr>
        <w:t xml:space="preserve"> specifications include month</w:t>
      </w:r>
      <w:r w:rsidR="00B526A9">
        <w:rPr>
          <w:rFonts w:ascii="Times New Roman" w:hAnsi="Times New Roman" w:cs="Times New Roman"/>
          <w:sz w:val="24"/>
          <w:szCs w:val="24"/>
        </w:rPr>
        <w:t xml:space="preserve"> and</w:t>
      </w:r>
      <w:r w:rsidR="00D56715" w:rsidRPr="00783A3A">
        <w:rPr>
          <w:rFonts w:ascii="Times New Roman" w:hAnsi="Times New Roman" w:cs="Times New Roman"/>
          <w:sz w:val="24"/>
          <w:szCs w:val="24"/>
        </w:rPr>
        <w:t xml:space="preserve"> market</w:t>
      </w:r>
      <w:r w:rsidR="00B526A9">
        <w:rPr>
          <w:rFonts w:ascii="Times New Roman" w:hAnsi="Times New Roman" w:cs="Times New Roman"/>
          <w:sz w:val="24"/>
          <w:szCs w:val="24"/>
        </w:rPr>
        <w:t xml:space="preserve"> </w:t>
      </w:r>
      <w:r w:rsidR="00D56715" w:rsidRPr="00783A3A">
        <w:rPr>
          <w:rFonts w:ascii="Times New Roman" w:hAnsi="Times New Roman" w:cs="Times New Roman"/>
          <w:sz w:val="24"/>
          <w:szCs w:val="24"/>
        </w:rPr>
        <w:t>fixed</w:t>
      </w:r>
      <w:r w:rsidR="00B526A9">
        <w:rPr>
          <w:rFonts w:ascii="Times New Roman" w:hAnsi="Times New Roman" w:cs="Times New Roman"/>
          <w:sz w:val="24"/>
          <w:szCs w:val="24"/>
        </w:rPr>
        <w:t xml:space="preserve"> </w:t>
      </w:r>
      <w:r w:rsidR="00D56715" w:rsidRPr="00783A3A">
        <w:rPr>
          <w:rFonts w:ascii="Times New Roman" w:hAnsi="Times New Roman" w:cs="Times New Roman"/>
          <w:sz w:val="24"/>
          <w:szCs w:val="24"/>
        </w:rPr>
        <w:t>effect</w:t>
      </w:r>
      <w:r w:rsidR="00B526A9">
        <w:rPr>
          <w:rFonts w:ascii="Times New Roman" w:hAnsi="Times New Roman" w:cs="Times New Roman"/>
          <w:sz w:val="24"/>
          <w:szCs w:val="24"/>
        </w:rPr>
        <w:t>s</w:t>
      </w:r>
      <w:r w:rsidR="00D56715" w:rsidRPr="00783A3A">
        <w:rPr>
          <w:rFonts w:ascii="Times New Roman" w:hAnsi="Times New Roman" w:cs="Times New Roman"/>
          <w:sz w:val="24"/>
          <w:szCs w:val="24"/>
        </w:rPr>
        <w:t xml:space="preserve"> to control for </w:t>
      </w:r>
      <w:r w:rsidR="00C539A0" w:rsidRPr="00783A3A">
        <w:rPr>
          <w:rFonts w:ascii="Times New Roman" w:hAnsi="Times New Roman" w:cs="Times New Roman"/>
          <w:sz w:val="24"/>
          <w:szCs w:val="24"/>
        </w:rPr>
        <w:t xml:space="preserve">seasonal effects and time-invariant </w:t>
      </w:r>
      <w:proofErr w:type="spellStart"/>
      <w:r w:rsidR="00A96FB8" w:rsidRPr="00783A3A">
        <w:rPr>
          <w:rFonts w:ascii="Times New Roman" w:hAnsi="Times New Roman" w:cs="Times New Roman"/>
          <w:sz w:val="24"/>
          <w:szCs w:val="24"/>
        </w:rPr>
        <w:t>unobservable</w:t>
      </w:r>
      <w:r w:rsidR="00A96FB8">
        <w:rPr>
          <w:rFonts w:ascii="Times New Roman" w:hAnsi="Times New Roman" w:cs="Times New Roman"/>
          <w:sz w:val="24"/>
          <w:szCs w:val="24"/>
        </w:rPr>
        <w:t>s</w:t>
      </w:r>
      <w:proofErr w:type="spellEnd"/>
      <w:r w:rsidR="00D56715" w:rsidRPr="00783A3A">
        <w:rPr>
          <w:rFonts w:ascii="Times New Roman" w:hAnsi="Times New Roman" w:cs="Times New Roman"/>
          <w:sz w:val="24"/>
          <w:szCs w:val="24"/>
        </w:rPr>
        <w:t xml:space="preserve">. </w:t>
      </w:r>
      <w:r w:rsidRPr="00783A3A">
        <w:rPr>
          <w:rFonts w:ascii="Times New Roman" w:hAnsi="Times New Roman" w:cs="Times New Roman"/>
          <w:sz w:val="24"/>
          <w:szCs w:val="24"/>
        </w:rPr>
        <w:t xml:space="preserve">In all instrumental variable regressions, we use </w:t>
      </w:r>
      <w:r w:rsidRPr="00783A3A">
        <w:rPr>
          <w:rFonts w:ascii="Times New Roman" w:hAnsi="Times New Roman" w:cs="Times New Roman"/>
          <w:noProof/>
          <w:sz w:val="24"/>
          <w:szCs w:val="24"/>
        </w:rPr>
        <w:t xml:space="preserve">the Anderson-Rubin Wald test </w:t>
      </w:r>
      <w:r w:rsidRPr="00783A3A">
        <w:rPr>
          <w:rFonts w:ascii="Times New Roman" w:hAnsi="Times New Roman" w:cs="Times New Roman"/>
          <w:sz w:val="24"/>
          <w:szCs w:val="24"/>
        </w:rPr>
        <w:t xml:space="preserve">to detect </w:t>
      </w:r>
      <w:r w:rsidRPr="00783A3A">
        <w:rPr>
          <w:rFonts w:ascii="Times New Roman" w:hAnsi="Times New Roman" w:cs="Times New Roman"/>
          <w:noProof/>
          <w:sz w:val="24"/>
          <w:szCs w:val="24"/>
        </w:rPr>
        <w:t>under</w:t>
      </w:r>
      <w:r w:rsidR="0066598A" w:rsidRPr="00783A3A">
        <w:rPr>
          <w:rFonts w:ascii="Times New Roman" w:hAnsi="Times New Roman" w:cs="Times New Roman"/>
          <w:noProof/>
          <w:sz w:val="24"/>
          <w:szCs w:val="24"/>
        </w:rPr>
        <w:t>-</w:t>
      </w:r>
      <w:r w:rsidRPr="00783A3A">
        <w:rPr>
          <w:rFonts w:ascii="Times New Roman" w:hAnsi="Times New Roman" w:cs="Times New Roman"/>
          <w:noProof/>
          <w:sz w:val="24"/>
          <w:szCs w:val="24"/>
        </w:rPr>
        <w:t>identification</w:t>
      </w:r>
      <w:r w:rsidRPr="00783A3A">
        <w:rPr>
          <w:rFonts w:ascii="Times New Roman" w:hAnsi="Times New Roman" w:cs="Times New Roman"/>
          <w:sz w:val="24"/>
          <w:szCs w:val="24"/>
        </w:rPr>
        <w:t xml:space="preserve"> of endogenous variables</w:t>
      </w:r>
      <w:r w:rsidR="0066598A" w:rsidRPr="00783A3A">
        <w:rPr>
          <w:rFonts w:ascii="Times New Roman" w:hAnsi="Times New Roman" w:cs="Times New Roman"/>
          <w:sz w:val="24"/>
          <w:szCs w:val="24"/>
        </w:rPr>
        <w:t>,</w:t>
      </w:r>
      <w:r w:rsidRPr="00783A3A">
        <w:rPr>
          <w:rFonts w:ascii="Times New Roman" w:hAnsi="Times New Roman" w:cs="Times New Roman"/>
          <w:sz w:val="24"/>
          <w:szCs w:val="24"/>
        </w:rPr>
        <w:t xml:space="preserve"> and </w:t>
      </w:r>
      <w:r w:rsidR="00E8588C" w:rsidRPr="00783A3A">
        <w:rPr>
          <w:rFonts w:ascii="Times New Roman" w:hAnsi="Times New Roman" w:cs="Times New Roman"/>
          <w:sz w:val="24"/>
          <w:szCs w:val="24"/>
        </w:rPr>
        <w:t xml:space="preserve">we </w:t>
      </w:r>
      <w:r w:rsidRPr="00783A3A">
        <w:rPr>
          <w:rFonts w:ascii="Times New Roman" w:hAnsi="Times New Roman" w:cs="Times New Roman"/>
          <w:sz w:val="24"/>
          <w:szCs w:val="24"/>
        </w:rPr>
        <w:t>use the Cragg-Donald Wald F statistic to test whether we have weak instruments.</w:t>
      </w:r>
    </w:p>
    <w:p w14:paraId="4B3A263F" w14:textId="58E7F3DF" w:rsidR="0016446B" w:rsidRDefault="00B526A9" w:rsidP="00CA23C9">
      <w:pPr>
        <w:pStyle w:val="BodyText"/>
        <w:spacing w:before="0" w:after="0" w:line="480" w:lineRule="auto"/>
        <w:ind w:firstLine="720"/>
        <w:rPr>
          <w:rFonts w:ascii="Times New Roman" w:hAnsi="Times New Roman" w:cs="Times New Roman"/>
        </w:rPr>
      </w:pPr>
      <w:r>
        <w:rPr>
          <w:rFonts w:ascii="Times New Roman" w:hAnsi="Times New Roman" w:cs="Times New Roman"/>
        </w:rPr>
        <w:t>C</w:t>
      </w:r>
      <w:r w:rsidR="00E22F15">
        <w:rPr>
          <w:rFonts w:ascii="Times New Roman" w:hAnsi="Times New Roman" w:cs="Times New Roman"/>
        </w:rPr>
        <w:t xml:space="preserve">olumns (1) – (3) in </w:t>
      </w:r>
      <w:r w:rsidR="000C5723" w:rsidRPr="00783A3A">
        <w:rPr>
          <w:rFonts w:ascii="Times New Roman" w:hAnsi="Times New Roman" w:cs="Times New Roman"/>
        </w:rPr>
        <w:t xml:space="preserve">Table </w:t>
      </w:r>
      <w:r w:rsidR="00295E10" w:rsidRPr="00783A3A">
        <w:rPr>
          <w:rFonts w:ascii="Times New Roman" w:hAnsi="Times New Roman" w:cs="Times New Roman"/>
        </w:rPr>
        <w:t>2</w:t>
      </w:r>
      <w:r w:rsidR="000C5723" w:rsidRPr="00783A3A">
        <w:rPr>
          <w:rFonts w:ascii="Times New Roman" w:hAnsi="Times New Roman" w:cs="Times New Roman"/>
        </w:rPr>
        <w:t xml:space="preserve"> </w:t>
      </w:r>
      <w:r w:rsidR="00B05BBC">
        <w:rPr>
          <w:rFonts w:ascii="Times New Roman" w:hAnsi="Times New Roman" w:cs="Times New Roman"/>
        </w:rPr>
        <w:t>present</w:t>
      </w:r>
      <w:r w:rsidR="000C5723" w:rsidRPr="00783A3A">
        <w:rPr>
          <w:rFonts w:ascii="Times New Roman" w:hAnsi="Times New Roman" w:cs="Times New Roman"/>
        </w:rPr>
        <w:t xml:space="preserve"> the </w:t>
      </w:r>
      <w:r w:rsidR="00F66514" w:rsidRPr="00783A3A">
        <w:rPr>
          <w:rFonts w:ascii="Times New Roman" w:hAnsi="Times New Roman" w:cs="Times New Roman"/>
        </w:rPr>
        <w:t>results of</w:t>
      </w:r>
      <w:r w:rsidR="00CA728D" w:rsidRPr="00783A3A">
        <w:rPr>
          <w:rFonts w:ascii="Times New Roman" w:hAnsi="Times New Roman" w:cs="Times New Roman"/>
        </w:rPr>
        <w:t xml:space="preserve"> the maize price regressions. </w:t>
      </w:r>
      <w:r w:rsidR="004B618F" w:rsidRPr="00783A3A">
        <w:rPr>
          <w:rFonts w:ascii="Times New Roman" w:hAnsi="Times New Roman" w:cs="Times New Roman"/>
        </w:rPr>
        <w:t xml:space="preserve">As </w:t>
      </w:r>
      <w:r w:rsidR="00E4098A" w:rsidRPr="00783A3A">
        <w:rPr>
          <w:rFonts w:ascii="Times New Roman" w:hAnsi="Times New Roman" w:cs="Times New Roman"/>
        </w:rPr>
        <w:t>expected</w:t>
      </w:r>
      <w:r w:rsidR="004B618F" w:rsidRPr="00783A3A">
        <w:rPr>
          <w:rFonts w:ascii="Times New Roman" w:hAnsi="Times New Roman" w:cs="Times New Roman"/>
        </w:rPr>
        <w:t>, we can see the FRA purchases increase maize price</w:t>
      </w:r>
      <w:r w:rsidR="00056D46">
        <w:rPr>
          <w:rFonts w:ascii="Times New Roman" w:hAnsi="Times New Roman" w:cs="Times New Roman"/>
        </w:rPr>
        <w:t>s</w:t>
      </w:r>
      <w:r w:rsidR="00840BC8">
        <w:rPr>
          <w:rFonts w:ascii="Times New Roman" w:hAnsi="Times New Roman" w:cs="Times New Roman"/>
        </w:rPr>
        <w:t xml:space="preserve"> during the harvest month</w:t>
      </w:r>
      <w:r w:rsidR="00A73552" w:rsidRPr="00783A3A">
        <w:rPr>
          <w:rFonts w:ascii="Times New Roman" w:hAnsi="Times New Roman" w:cs="Times New Roman"/>
        </w:rPr>
        <w:t>,</w:t>
      </w:r>
      <w:r w:rsidR="004B618F" w:rsidRPr="00783A3A">
        <w:rPr>
          <w:rFonts w:ascii="Times New Roman" w:hAnsi="Times New Roman" w:cs="Times New Roman"/>
        </w:rPr>
        <w:t xml:space="preserve"> </w:t>
      </w:r>
      <w:r w:rsidR="004B618F" w:rsidRPr="00783A3A">
        <w:rPr>
          <w:rFonts w:ascii="Times New Roman" w:hAnsi="Times New Roman" w:cs="Times New Roman"/>
          <w:noProof/>
        </w:rPr>
        <w:t>and</w:t>
      </w:r>
      <w:r w:rsidR="004B618F" w:rsidRPr="00783A3A">
        <w:rPr>
          <w:rFonts w:ascii="Times New Roman" w:hAnsi="Times New Roman" w:cs="Times New Roman"/>
        </w:rPr>
        <w:t xml:space="preserve"> FRA sales </w:t>
      </w:r>
      <w:r w:rsidR="004B618F" w:rsidRPr="00783A3A">
        <w:rPr>
          <w:rFonts w:ascii="Times New Roman" w:hAnsi="Times New Roman" w:cs="Times New Roman"/>
          <w:noProof/>
        </w:rPr>
        <w:t>decrease</w:t>
      </w:r>
      <w:r w:rsidR="004B618F" w:rsidRPr="00783A3A">
        <w:rPr>
          <w:rFonts w:ascii="Times New Roman" w:hAnsi="Times New Roman" w:cs="Times New Roman"/>
        </w:rPr>
        <w:t xml:space="preserve"> maize prices</w:t>
      </w:r>
      <w:r w:rsidR="00840BC8">
        <w:rPr>
          <w:rFonts w:ascii="Times New Roman" w:hAnsi="Times New Roman" w:cs="Times New Roman"/>
        </w:rPr>
        <w:t xml:space="preserve"> during the lean</w:t>
      </w:r>
      <w:r w:rsidR="004B618F" w:rsidRPr="00783A3A">
        <w:rPr>
          <w:rFonts w:ascii="Times New Roman" w:hAnsi="Times New Roman" w:cs="Times New Roman"/>
        </w:rPr>
        <w:t xml:space="preserve"> </w:t>
      </w:r>
      <w:r w:rsidR="00CF5C49">
        <w:rPr>
          <w:rFonts w:ascii="Times New Roman" w:hAnsi="Times New Roman" w:cs="Times New Roman"/>
        </w:rPr>
        <w:t xml:space="preserve">season </w:t>
      </w:r>
      <w:r w:rsidR="004B618F" w:rsidRPr="00783A3A">
        <w:rPr>
          <w:rFonts w:ascii="Times New Roman" w:hAnsi="Times New Roman" w:cs="Times New Roman"/>
        </w:rPr>
        <w:t xml:space="preserve">across </w:t>
      </w:r>
      <w:r w:rsidR="008B57AA">
        <w:rPr>
          <w:rFonts w:ascii="Times New Roman" w:hAnsi="Times New Roman" w:cs="Times New Roman" w:hint="eastAsia"/>
        </w:rPr>
        <w:t>th</w:t>
      </w:r>
      <w:r w:rsidR="008B57AA">
        <w:rPr>
          <w:rFonts w:ascii="Times New Roman" w:hAnsi="Times New Roman" w:cs="Times New Roman"/>
        </w:rPr>
        <w:t xml:space="preserve">ree </w:t>
      </w:r>
      <w:r w:rsidR="004B618F" w:rsidRPr="00783A3A">
        <w:rPr>
          <w:rFonts w:ascii="Times New Roman" w:hAnsi="Times New Roman" w:cs="Times New Roman"/>
        </w:rPr>
        <w:t xml:space="preserve">different model specifications. </w:t>
      </w:r>
      <w:r w:rsidR="00CF5C49">
        <w:rPr>
          <w:rFonts w:ascii="Times New Roman" w:hAnsi="Times New Roman" w:cs="Times New Roman"/>
        </w:rPr>
        <w:t>T</w:t>
      </w:r>
      <w:r w:rsidR="004B618F" w:rsidRPr="00783A3A">
        <w:rPr>
          <w:rFonts w:ascii="Times New Roman" w:hAnsi="Times New Roman" w:cs="Times New Roman"/>
          <w:noProof/>
        </w:rPr>
        <w:t>he</w:t>
      </w:r>
      <w:r w:rsidR="004B618F" w:rsidRPr="00783A3A">
        <w:rPr>
          <w:rFonts w:ascii="Times New Roman" w:hAnsi="Times New Roman" w:cs="Times New Roman"/>
        </w:rPr>
        <w:t xml:space="preserve"> variables of interest are statistically significant</w:t>
      </w:r>
      <w:r w:rsidR="00CF5C49">
        <w:rPr>
          <w:rFonts w:ascii="Times New Roman" w:hAnsi="Times New Roman" w:cs="Times New Roman"/>
        </w:rPr>
        <w:t xml:space="preserve"> for all estimates</w:t>
      </w:r>
      <w:r w:rsidR="004B618F" w:rsidRPr="00783A3A">
        <w:rPr>
          <w:rFonts w:ascii="Times New Roman" w:hAnsi="Times New Roman" w:cs="Times New Roman"/>
        </w:rPr>
        <w:t xml:space="preserve">. </w:t>
      </w:r>
      <w:r w:rsidR="00353068">
        <w:rPr>
          <w:rFonts w:ascii="Times New Roman" w:hAnsi="Times New Roman" w:cs="Times New Roman"/>
        </w:rPr>
        <w:t>Note the</w:t>
      </w:r>
      <w:r w:rsidR="00353068" w:rsidRPr="00783A3A">
        <w:rPr>
          <w:rFonts w:ascii="Times New Roman" w:hAnsi="Times New Roman" w:cs="Times New Roman"/>
        </w:rPr>
        <w:t xml:space="preserve"> contrast in the scale of the estimated coefficient on the FRA sales </w:t>
      </w:r>
      <w:r w:rsidR="006A1DBD" w:rsidRPr="00783A3A">
        <w:rPr>
          <w:rFonts w:ascii="Times New Roman" w:hAnsi="Times New Roman" w:cs="Times New Roman"/>
        </w:rPr>
        <w:t>variable</w:t>
      </w:r>
      <w:r w:rsidR="006A1DBD" w:rsidRPr="00783A3A" w:rsidDel="00353068">
        <w:rPr>
          <w:rFonts w:ascii="Times New Roman" w:hAnsi="Times New Roman" w:cs="Times New Roman"/>
        </w:rPr>
        <w:t xml:space="preserve"> </w:t>
      </w:r>
      <w:r w:rsidR="006A1DBD">
        <w:rPr>
          <w:rFonts w:ascii="Times New Roman" w:hAnsi="Times New Roman" w:cs="Times New Roman"/>
        </w:rPr>
        <w:t>from</w:t>
      </w:r>
      <w:r w:rsidR="00353068">
        <w:rPr>
          <w:rFonts w:ascii="Times New Roman" w:hAnsi="Times New Roman" w:cs="Times New Roman"/>
        </w:rPr>
        <w:t xml:space="preserve"> </w:t>
      </w:r>
      <w:r w:rsidR="00A23DB5" w:rsidRPr="00783A3A">
        <w:rPr>
          <w:rFonts w:ascii="Times New Roman" w:hAnsi="Times New Roman" w:cs="Times New Roman"/>
        </w:rPr>
        <w:t xml:space="preserve">the </w:t>
      </w:r>
      <w:r w:rsidR="0099544E" w:rsidRPr="00783A3A">
        <w:rPr>
          <w:rFonts w:ascii="Times New Roman" w:hAnsi="Times New Roman" w:cs="Times New Roman"/>
        </w:rPr>
        <w:t>OLS estimates</w:t>
      </w:r>
      <w:r w:rsidR="00A23DB5" w:rsidRPr="00783A3A">
        <w:rPr>
          <w:rFonts w:ascii="Times New Roman" w:hAnsi="Times New Roman" w:cs="Times New Roman"/>
        </w:rPr>
        <w:t xml:space="preserve"> (Model (1))</w:t>
      </w:r>
      <w:r w:rsidR="000C5723" w:rsidRPr="00783A3A">
        <w:rPr>
          <w:rFonts w:ascii="Times New Roman" w:hAnsi="Times New Roman" w:cs="Times New Roman"/>
        </w:rPr>
        <w:t xml:space="preserve"> and </w:t>
      </w:r>
      <w:r w:rsidR="00A23DB5" w:rsidRPr="00783A3A">
        <w:rPr>
          <w:rFonts w:ascii="Times New Roman" w:hAnsi="Times New Roman" w:cs="Times New Roman"/>
        </w:rPr>
        <w:t>the IV estimates (</w:t>
      </w:r>
      <w:r w:rsidR="000C5723" w:rsidRPr="00783A3A">
        <w:rPr>
          <w:rFonts w:ascii="Times New Roman" w:hAnsi="Times New Roman" w:cs="Times New Roman"/>
        </w:rPr>
        <w:t>Model (2)</w:t>
      </w:r>
      <w:r w:rsidR="00A23DB5" w:rsidRPr="00783A3A">
        <w:rPr>
          <w:rFonts w:ascii="Times New Roman" w:hAnsi="Times New Roman" w:cs="Times New Roman"/>
        </w:rPr>
        <w:t>)</w:t>
      </w:r>
      <w:r w:rsidR="00EA333E">
        <w:rPr>
          <w:rFonts w:ascii="Times New Roman" w:hAnsi="Times New Roman" w:cs="Times New Roman"/>
        </w:rPr>
        <w:t xml:space="preserve">. </w:t>
      </w:r>
      <w:r w:rsidR="00E2589D" w:rsidRPr="00783A3A">
        <w:rPr>
          <w:rFonts w:ascii="Times New Roman" w:hAnsi="Times New Roman" w:cs="Times New Roman"/>
        </w:rPr>
        <w:t xml:space="preserve">When we </w:t>
      </w:r>
      <w:r w:rsidR="003859B9" w:rsidRPr="00783A3A">
        <w:rPr>
          <w:rFonts w:ascii="Times New Roman" w:hAnsi="Times New Roman" w:cs="Times New Roman"/>
        </w:rPr>
        <w:t xml:space="preserve">fail to account </w:t>
      </w:r>
      <w:r w:rsidR="00CA215F" w:rsidRPr="00783A3A">
        <w:rPr>
          <w:rFonts w:ascii="Times New Roman" w:hAnsi="Times New Roman" w:cs="Times New Roman"/>
        </w:rPr>
        <w:t xml:space="preserve">for the </w:t>
      </w:r>
      <w:r w:rsidR="000C5723" w:rsidRPr="00783A3A">
        <w:rPr>
          <w:rFonts w:ascii="Times New Roman" w:hAnsi="Times New Roman" w:cs="Times New Roman"/>
        </w:rPr>
        <w:t xml:space="preserve">endogeneity </w:t>
      </w:r>
      <w:r w:rsidR="00D1101B" w:rsidRPr="00783A3A">
        <w:rPr>
          <w:rFonts w:ascii="Times New Roman" w:hAnsi="Times New Roman" w:cs="Times New Roman"/>
        </w:rPr>
        <w:t xml:space="preserve">in the sales behavior, the </w:t>
      </w:r>
      <w:r w:rsidR="00B20BC5" w:rsidRPr="00783A3A">
        <w:rPr>
          <w:rFonts w:ascii="Times New Roman" w:hAnsi="Times New Roman" w:cs="Times New Roman"/>
        </w:rPr>
        <w:t>e</w:t>
      </w:r>
      <w:r w:rsidR="000C5723" w:rsidRPr="00783A3A">
        <w:rPr>
          <w:rFonts w:ascii="Times New Roman" w:hAnsi="Times New Roman" w:cs="Times New Roman"/>
        </w:rPr>
        <w:t xml:space="preserve">stimated coefficients </w:t>
      </w:r>
      <w:r w:rsidR="00B20BC5" w:rsidRPr="00783A3A">
        <w:rPr>
          <w:rFonts w:ascii="Times New Roman" w:hAnsi="Times New Roman" w:cs="Times New Roman"/>
        </w:rPr>
        <w:t xml:space="preserve">of the </w:t>
      </w:r>
      <w:r w:rsidR="00FD0D93" w:rsidRPr="00783A3A">
        <w:rPr>
          <w:rFonts w:ascii="Times New Roman" w:hAnsi="Times New Roman" w:cs="Times New Roman"/>
        </w:rPr>
        <w:t>FRA sales</w:t>
      </w:r>
      <w:r w:rsidR="00353068">
        <w:rPr>
          <w:rFonts w:ascii="Times New Roman" w:hAnsi="Times New Roman" w:cs="Times New Roman"/>
        </w:rPr>
        <w:t xml:space="preserve"> on price</w:t>
      </w:r>
      <w:r w:rsidR="00FD0D93" w:rsidRPr="00783A3A">
        <w:rPr>
          <w:rFonts w:ascii="Times New Roman" w:hAnsi="Times New Roman" w:cs="Times New Roman"/>
        </w:rPr>
        <w:t xml:space="preserve"> </w:t>
      </w:r>
      <w:r w:rsidR="00FD0D93" w:rsidRPr="00783A3A">
        <w:rPr>
          <w:rFonts w:ascii="Times New Roman" w:hAnsi="Times New Roman" w:cs="Times New Roman"/>
          <w:noProof/>
        </w:rPr>
        <w:t>are attenuated</w:t>
      </w:r>
      <w:r w:rsidR="00FD0D93" w:rsidRPr="00783A3A">
        <w:rPr>
          <w:rFonts w:ascii="Times New Roman" w:hAnsi="Times New Roman" w:cs="Times New Roman"/>
        </w:rPr>
        <w:t xml:space="preserve"> </w:t>
      </w:r>
      <w:r w:rsidR="000C5723" w:rsidRPr="00783A3A">
        <w:rPr>
          <w:rFonts w:ascii="Times New Roman" w:hAnsi="Times New Roman" w:cs="Times New Roman"/>
        </w:rPr>
        <w:t xml:space="preserve">toward </w:t>
      </w:r>
      <w:r w:rsidR="00AE37BE" w:rsidRPr="00783A3A">
        <w:rPr>
          <w:rFonts w:ascii="Times New Roman" w:hAnsi="Times New Roman" w:cs="Times New Roman"/>
        </w:rPr>
        <w:t xml:space="preserve">zero or even </w:t>
      </w:r>
      <w:r w:rsidR="00FD0D93" w:rsidRPr="00783A3A">
        <w:rPr>
          <w:rFonts w:ascii="Times New Roman" w:hAnsi="Times New Roman" w:cs="Times New Roman"/>
        </w:rPr>
        <w:t>positive</w:t>
      </w:r>
      <w:r w:rsidR="00907BC4" w:rsidRPr="00783A3A">
        <w:rPr>
          <w:rFonts w:ascii="Times New Roman" w:hAnsi="Times New Roman" w:cs="Times New Roman"/>
        </w:rPr>
        <w:t xml:space="preserve"> with a marginal effect of only -0.4</w:t>
      </w:r>
      <w:r w:rsidR="00353068">
        <w:rPr>
          <w:rFonts w:ascii="Times New Roman" w:hAnsi="Times New Roman" w:cs="Times New Roman"/>
        </w:rPr>
        <w:t>6, compared to</w:t>
      </w:r>
      <w:r w:rsidR="00907BC4" w:rsidRPr="00783A3A">
        <w:rPr>
          <w:rFonts w:ascii="Times New Roman" w:hAnsi="Times New Roman" w:cs="Times New Roman"/>
        </w:rPr>
        <w:t xml:space="preserve"> </w:t>
      </w:r>
      <w:r w:rsidR="00353068">
        <w:rPr>
          <w:rFonts w:ascii="Times New Roman" w:hAnsi="Times New Roman" w:cs="Times New Roman"/>
        </w:rPr>
        <w:t>t</w:t>
      </w:r>
      <w:r w:rsidR="00907BC4" w:rsidRPr="00783A3A">
        <w:rPr>
          <w:rFonts w:ascii="Times New Roman" w:hAnsi="Times New Roman" w:cs="Times New Roman"/>
        </w:rPr>
        <w:t>he</w:t>
      </w:r>
      <w:r w:rsidR="003859B9" w:rsidRPr="00783A3A">
        <w:rPr>
          <w:rFonts w:ascii="Times New Roman" w:hAnsi="Times New Roman" w:cs="Times New Roman"/>
        </w:rPr>
        <w:t xml:space="preserve"> </w:t>
      </w:r>
      <w:r w:rsidR="00B90AD1" w:rsidRPr="00783A3A">
        <w:rPr>
          <w:rFonts w:ascii="Times New Roman" w:hAnsi="Times New Roman" w:cs="Times New Roman"/>
        </w:rPr>
        <w:t xml:space="preserve">2SLS estimate </w:t>
      </w:r>
      <w:r w:rsidR="00353068">
        <w:rPr>
          <w:rFonts w:ascii="Times New Roman" w:hAnsi="Times New Roman" w:cs="Times New Roman"/>
        </w:rPr>
        <w:t xml:space="preserve">that is as large </w:t>
      </w:r>
      <w:r w:rsidR="00775DC1">
        <w:rPr>
          <w:rFonts w:ascii="Times New Roman" w:hAnsi="Times New Roman" w:cs="Times New Roman"/>
        </w:rPr>
        <w:t xml:space="preserve">as </w:t>
      </w:r>
      <w:r w:rsidR="00775DC1" w:rsidRPr="00783A3A">
        <w:rPr>
          <w:rFonts w:ascii="Times New Roman" w:hAnsi="Times New Roman" w:cs="Times New Roman"/>
        </w:rPr>
        <w:t>-</w:t>
      </w:r>
      <w:r w:rsidR="00DD3FC3" w:rsidRPr="00783A3A">
        <w:rPr>
          <w:rFonts w:ascii="Times New Roman" w:hAnsi="Times New Roman" w:cs="Times New Roman"/>
        </w:rPr>
        <w:t>7.</w:t>
      </w:r>
      <w:r w:rsidR="00B56021" w:rsidRPr="00783A3A">
        <w:rPr>
          <w:rFonts w:ascii="Times New Roman" w:hAnsi="Times New Roman" w:cs="Times New Roman"/>
        </w:rPr>
        <w:t>9</w:t>
      </w:r>
      <w:r w:rsidR="00353068">
        <w:rPr>
          <w:rFonts w:ascii="Times New Roman" w:hAnsi="Times New Roman" w:cs="Times New Roman"/>
        </w:rPr>
        <w:t>1</w:t>
      </w:r>
      <w:r w:rsidR="004B618F" w:rsidRPr="00783A3A">
        <w:rPr>
          <w:rFonts w:ascii="Times New Roman" w:hAnsi="Times New Roman" w:cs="Times New Roman"/>
        </w:rPr>
        <w:t xml:space="preserve">. </w:t>
      </w:r>
      <w:r w:rsidR="00353068">
        <w:rPr>
          <w:rFonts w:ascii="Times New Roman" w:hAnsi="Times New Roman" w:cs="Times New Roman"/>
        </w:rPr>
        <w:t>In contrast, t</w:t>
      </w:r>
      <w:r w:rsidR="000714D4" w:rsidRPr="00783A3A">
        <w:rPr>
          <w:rFonts w:ascii="Times New Roman" w:hAnsi="Times New Roman" w:cs="Times New Roman"/>
        </w:rPr>
        <w:t xml:space="preserve">he </w:t>
      </w:r>
      <w:r w:rsidR="004B06DB" w:rsidRPr="00783A3A">
        <w:rPr>
          <w:rFonts w:ascii="Times New Roman" w:hAnsi="Times New Roman" w:cs="Times New Roman"/>
        </w:rPr>
        <w:t>2SLS estimate</w:t>
      </w:r>
      <w:r w:rsidR="00306195" w:rsidRPr="00783A3A">
        <w:rPr>
          <w:rFonts w:ascii="Times New Roman" w:hAnsi="Times New Roman" w:cs="Times New Roman"/>
        </w:rPr>
        <w:t>s</w:t>
      </w:r>
      <w:r w:rsidR="004B06DB" w:rsidRPr="00783A3A">
        <w:rPr>
          <w:rFonts w:ascii="Times New Roman" w:hAnsi="Times New Roman" w:cs="Times New Roman"/>
        </w:rPr>
        <w:t xml:space="preserve"> of </w:t>
      </w:r>
      <w:r w:rsidR="004428C6" w:rsidRPr="00783A3A">
        <w:rPr>
          <w:rFonts w:ascii="Times New Roman" w:hAnsi="Times New Roman" w:cs="Times New Roman"/>
        </w:rPr>
        <w:t xml:space="preserve">the </w:t>
      </w:r>
      <w:r w:rsidR="00122516" w:rsidRPr="00783A3A">
        <w:rPr>
          <w:rFonts w:ascii="Times New Roman" w:hAnsi="Times New Roman" w:cs="Times New Roman"/>
        </w:rPr>
        <w:t xml:space="preserve">marginal effect of </w:t>
      </w:r>
      <w:r w:rsidR="004428C6" w:rsidRPr="00783A3A">
        <w:rPr>
          <w:rFonts w:ascii="Times New Roman" w:hAnsi="Times New Roman" w:cs="Times New Roman"/>
        </w:rPr>
        <w:t>FRA purchase</w:t>
      </w:r>
      <w:r w:rsidR="00353068">
        <w:rPr>
          <w:rFonts w:ascii="Times New Roman" w:hAnsi="Times New Roman" w:cs="Times New Roman"/>
        </w:rPr>
        <w:t>s</w:t>
      </w:r>
      <w:r w:rsidR="004428C6" w:rsidRPr="00783A3A">
        <w:rPr>
          <w:rFonts w:ascii="Times New Roman" w:hAnsi="Times New Roman" w:cs="Times New Roman"/>
        </w:rPr>
        <w:t xml:space="preserve"> </w:t>
      </w:r>
      <w:r w:rsidR="00122516" w:rsidRPr="00783A3A">
        <w:rPr>
          <w:rFonts w:ascii="Times New Roman" w:hAnsi="Times New Roman" w:cs="Times New Roman"/>
        </w:rPr>
        <w:t xml:space="preserve">on prices </w:t>
      </w:r>
      <w:r w:rsidR="00363F99" w:rsidRPr="00783A3A">
        <w:rPr>
          <w:rFonts w:ascii="Times New Roman" w:hAnsi="Times New Roman" w:cs="Times New Roman"/>
          <w:noProof/>
        </w:rPr>
        <w:t>are</w:t>
      </w:r>
      <w:r w:rsidR="004428C6" w:rsidRPr="00783A3A">
        <w:rPr>
          <w:rFonts w:ascii="Times New Roman" w:hAnsi="Times New Roman" w:cs="Times New Roman"/>
        </w:rPr>
        <w:t xml:space="preserve"> similar to the OLS estimate</w:t>
      </w:r>
      <w:r w:rsidR="00363F99" w:rsidRPr="00783A3A">
        <w:rPr>
          <w:rFonts w:ascii="Times New Roman" w:hAnsi="Times New Roman" w:cs="Times New Roman"/>
        </w:rPr>
        <w:t>,</w:t>
      </w:r>
      <w:r w:rsidR="00343AC9" w:rsidRPr="00783A3A">
        <w:rPr>
          <w:rFonts w:ascii="Times New Roman" w:hAnsi="Times New Roman" w:cs="Times New Roman"/>
        </w:rPr>
        <w:t xml:space="preserve"> both show</w:t>
      </w:r>
      <w:r w:rsidR="00353068">
        <w:rPr>
          <w:rFonts w:ascii="Times New Roman" w:hAnsi="Times New Roman" w:cs="Times New Roman"/>
        </w:rPr>
        <w:t>ing</w:t>
      </w:r>
      <w:r w:rsidR="00343AC9" w:rsidRPr="00783A3A">
        <w:rPr>
          <w:rFonts w:ascii="Times New Roman" w:hAnsi="Times New Roman" w:cs="Times New Roman"/>
        </w:rPr>
        <w:t xml:space="preserve"> </w:t>
      </w:r>
      <w:r w:rsidR="00363F99" w:rsidRPr="00783A3A">
        <w:rPr>
          <w:rFonts w:ascii="Times New Roman" w:hAnsi="Times New Roman" w:cs="Times New Roman"/>
        </w:rPr>
        <w:t xml:space="preserve">a </w:t>
      </w:r>
      <w:r w:rsidR="00122516" w:rsidRPr="00783A3A">
        <w:rPr>
          <w:rFonts w:ascii="Times New Roman" w:hAnsi="Times New Roman" w:cs="Times New Roman"/>
          <w:noProof/>
        </w:rPr>
        <w:t>statistically</w:t>
      </w:r>
      <w:r w:rsidR="00122516" w:rsidRPr="00783A3A">
        <w:rPr>
          <w:rFonts w:ascii="Times New Roman" w:hAnsi="Times New Roman" w:cs="Times New Roman"/>
        </w:rPr>
        <w:t xml:space="preserve"> </w:t>
      </w:r>
      <w:r w:rsidR="00343AC9" w:rsidRPr="00783A3A">
        <w:rPr>
          <w:rFonts w:ascii="Times New Roman" w:hAnsi="Times New Roman" w:cs="Times New Roman"/>
        </w:rPr>
        <w:t xml:space="preserve">positive </w:t>
      </w:r>
      <w:r w:rsidR="00A807DB" w:rsidRPr="00783A3A">
        <w:rPr>
          <w:rFonts w:ascii="Times New Roman" w:hAnsi="Times New Roman" w:cs="Times New Roman"/>
        </w:rPr>
        <w:t xml:space="preserve">effect. </w:t>
      </w:r>
      <w:r w:rsidR="00090B16" w:rsidRPr="00783A3A">
        <w:rPr>
          <w:rFonts w:ascii="Times New Roman" w:hAnsi="Times New Roman" w:cs="Times New Roman"/>
        </w:rPr>
        <w:t xml:space="preserve">To put numbers in perspective, </w:t>
      </w:r>
      <w:r w:rsidR="00FE5375" w:rsidRPr="00783A3A">
        <w:rPr>
          <w:rFonts w:ascii="Times New Roman" w:hAnsi="Times New Roman" w:cs="Times New Roman"/>
        </w:rPr>
        <w:t xml:space="preserve">for an averaged purchase quantity </w:t>
      </w:r>
      <w:r w:rsidR="00312E14" w:rsidRPr="00783A3A">
        <w:rPr>
          <w:rFonts w:ascii="Times New Roman" w:hAnsi="Times New Roman" w:cs="Times New Roman"/>
        </w:rPr>
        <w:t xml:space="preserve">of 1000 </w:t>
      </w:r>
      <w:proofErr w:type="spellStart"/>
      <w:r w:rsidR="00CF5C49" w:rsidRPr="001E3A64">
        <w:rPr>
          <w:rFonts w:ascii="Times New Roman" w:hAnsi="Times New Roman" w:cs="Times New Roman"/>
        </w:rPr>
        <w:t>tonnes</w:t>
      </w:r>
      <w:proofErr w:type="spellEnd"/>
      <w:r w:rsidR="00312E14" w:rsidRPr="00783A3A">
        <w:rPr>
          <w:rFonts w:ascii="Times New Roman" w:hAnsi="Times New Roman" w:cs="Times New Roman"/>
        </w:rPr>
        <w:t xml:space="preserve"> at a district market, </w:t>
      </w:r>
      <w:r w:rsidR="00122516" w:rsidRPr="00783A3A">
        <w:rPr>
          <w:rFonts w:ascii="Times New Roman" w:hAnsi="Times New Roman" w:cs="Times New Roman"/>
        </w:rPr>
        <w:t xml:space="preserve">the </w:t>
      </w:r>
      <w:r w:rsidR="00122516" w:rsidRPr="00783A3A">
        <w:rPr>
          <w:rFonts w:ascii="Times New Roman" w:hAnsi="Times New Roman" w:cs="Times New Roman"/>
          <w:noProof/>
        </w:rPr>
        <w:t>estimated</w:t>
      </w:r>
      <w:r w:rsidR="00122516" w:rsidRPr="00783A3A">
        <w:rPr>
          <w:rFonts w:ascii="Times New Roman" w:hAnsi="Times New Roman" w:cs="Times New Roman"/>
        </w:rPr>
        <w:t xml:space="preserve"> </w:t>
      </w:r>
      <w:r w:rsidR="00090B16" w:rsidRPr="00783A3A">
        <w:rPr>
          <w:rFonts w:ascii="Times New Roman" w:hAnsi="Times New Roman" w:cs="Times New Roman"/>
        </w:rPr>
        <w:t xml:space="preserve">FRA purchases </w:t>
      </w:r>
      <w:r w:rsidR="0057754D" w:rsidRPr="00783A3A">
        <w:rPr>
          <w:rFonts w:ascii="Times New Roman" w:hAnsi="Times New Roman" w:cs="Times New Roman"/>
        </w:rPr>
        <w:t xml:space="preserve">effect </w:t>
      </w:r>
      <w:r w:rsidR="00090B16" w:rsidRPr="00783A3A">
        <w:rPr>
          <w:rFonts w:ascii="Times New Roman" w:hAnsi="Times New Roman" w:cs="Times New Roman"/>
        </w:rPr>
        <w:t>raise</w:t>
      </w:r>
      <w:r w:rsidR="0057754D" w:rsidRPr="00783A3A">
        <w:rPr>
          <w:rFonts w:ascii="Times New Roman" w:hAnsi="Times New Roman" w:cs="Times New Roman"/>
        </w:rPr>
        <w:t>s</w:t>
      </w:r>
      <w:r w:rsidR="00090B16" w:rsidRPr="00783A3A">
        <w:rPr>
          <w:rFonts w:ascii="Times New Roman" w:hAnsi="Times New Roman" w:cs="Times New Roman"/>
        </w:rPr>
        <w:t xml:space="preserve"> </w:t>
      </w:r>
      <w:r w:rsidR="00312E14" w:rsidRPr="00783A3A">
        <w:rPr>
          <w:rFonts w:ascii="Times New Roman" w:hAnsi="Times New Roman" w:cs="Times New Roman"/>
        </w:rPr>
        <w:t xml:space="preserve">the </w:t>
      </w:r>
      <w:r w:rsidR="00C871B3" w:rsidRPr="00783A3A">
        <w:rPr>
          <w:rFonts w:ascii="Times New Roman" w:hAnsi="Times New Roman" w:cs="Times New Roman"/>
        </w:rPr>
        <w:t xml:space="preserve">average </w:t>
      </w:r>
      <w:r w:rsidR="00C539A0" w:rsidRPr="00783A3A">
        <w:rPr>
          <w:rFonts w:ascii="Times New Roman" w:hAnsi="Times New Roman" w:cs="Times New Roman"/>
        </w:rPr>
        <w:t xml:space="preserve">local </w:t>
      </w:r>
      <w:r w:rsidR="00C871B3" w:rsidRPr="00783A3A">
        <w:rPr>
          <w:rFonts w:ascii="Times New Roman" w:hAnsi="Times New Roman" w:cs="Times New Roman"/>
        </w:rPr>
        <w:t>maize</w:t>
      </w:r>
      <w:r w:rsidR="00312E14" w:rsidRPr="00783A3A">
        <w:rPr>
          <w:rFonts w:ascii="Times New Roman" w:hAnsi="Times New Roman" w:cs="Times New Roman"/>
        </w:rPr>
        <w:t xml:space="preserve"> </w:t>
      </w:r>
      <w:r w:rsidR="00090B16" w:rsidRPr="00783A3A">
        <w:rPr>
          <w:rFonts w:ascii="Times New Roman" w:hAnsi="Times New Roman" w:cs="Times New Roman"/>
        </w:rPr>
        <w:t xml:space="preserve">prices </w:t>
      </w:r>
      <w:r w:rsidR="00312E14" w:rsidRPr="00783A3A">
        <w:rPr>
          <w:rFonts w:ascii="Times New Roman" w:hAnsi="Times New Roman" w:cs="Times New Roman"/>
        </w:rPr>
        <w:t>at 570 ZMK</w:t>
      </w:r>
      <w:r w:rsidR="00090B16" w:rsidRPr="00783A3A">
        <w:rPr>
          <w:rFonts w:ascii="Times New Roman" w:hAnsi="Times New Roman" w:cs="Times New Roman"/>
        </w:rPr>
        <w:t xml:space="preserve"> </w:t>
      </w:r>
      <w:r w:rsidR="00907BC4" w:rsidRPr="00783A3A">
        <w:rPr>
          <w:rFonts w:ascii="Times New Roman" w:hAnsi="Times New Roman" w:cs="Times New Roman"/>
        </w:rPr>
        <w:t xml:space="preserve">by </w:t>
      </w:r>
      <w:r w:rsidR="002E2B47" w:rsidRPr="00783A3A">
        <w:rPr>
          <w:rFonts w:ascii="Times New Roman" w:hAnsi="Times New Roman" w:cs="Times New Roman"/>
        </w:rPr>
        <w:t xml:space="preserve">about </w:t>
      </w:r>
      <w:r w:rsidR="00EC47A1" w:rsidRPr="00783A3A">
        <w:rPr>
          <w:rFonts w:ascii="Times New Roman" w:hAnsi="Times New Roman" w:cs="Times New Roman"/>
        </w:rPr>
        <w:t>5</w:t>
      </w:r>
      <w:r w:rsidR="00CA42B1" w:rsidRPr="00783A3A">
        <w:rPr>
          <w:rFonts w:ascii="Times New Roman" w:hAnsi="Times New Roman" w:cs="Times New Roman"/>
        </w:rPr>
        <w:t>.4</w:t>
      </w:r>
      <w:r w:rsidR="00AA1EFA" w:rsidRPr="00783A3A">
        <w:rPr>
          <w:rFonts w:ascii="Times New Roman" w:hAnsi="Times New Roman" w:cs="Times New Roman"/>
        </w:rPr>
        <w:t>%</w:t>
      </w:r>
      <w:r w:rsidR="00400654" w:rsidRPr="00783A3A">
        <w:rPr>
          <w:rFonts w:ascii="Times New Roman" w:hAnsi="Times New Roman" w:cs="Times New Roman"/>
        </w:rPr>
        <w:t>.</w:t>
      </w:r>
      <w:r w:rsidR="00557487" w:rsidRPr="00783A3A">
        <w:rPr>
          <w:rFonts w:ascii="Times New Roman" w:hAnsi="Times New Roman" w:cs="Times New Roman"/>
        </w:rPr>
        <w:t xml:space="preserve"> </w:t>
      </w:r>
      <w:r w:rsidR="007B38F5" w:rsidRPr="00783A3A">
        <w:rPr>
          <w:rFonts w:ascii="Times New Roman" w:hAnsi="Times New Roman" w:cs="Times New Roman"/>
        </w:rPr>
        <w:t>The estimated effect of the FRA sales varies across districts</w:t>
      </w:r>
      <w:r w:rsidR="00EA333E">
        <w:rPr>
          <w:rFonts w:ascii="Times New Roman" w:hAnsi="Times New Roman" w:cs="Times New Roman"/>
        </w:rPr>
        <w:t xml:space="preserve">. </w:t>
      </w:r>
      <w:r w:rsidR="00D266A4" w:rsidRPr="00783A3A">
        <w:rPr>
          <w:rFonts w:ascii="Times New Roman" w:hAnsi="Times New Roman" w:cs="Times New Roman"/>
        </w:rPr>
        <w:t>We find that, all else equal</w:t>
      </w:r>
      <w:r w:rsidR="006D14F2" w:rsidRPr="00783A3A">
        <w:rPr>
          <w:rFonts w:ascii="Times New Roman" w:hAnsi="Times New Roman" w:cs="Times New Roman"/>
        </w:rPr>
        <w:t xml:space="preserve">, </w:t>
      </w:r>
      <w:r w:rsidR="00CE3869" w:rsidRPr="00783A3A">
        <w:rPr>
          <w:rFonts w:ascii="Times New Roman" w:hAnsi="Times New Roman" w:cs="Times New Roman"/>
        </w:rPr>
        <w:t>t</w:t>
      </w:r>
      <w:r w:rsidR="008B65D1" w:rsidRPr="00783A3A">
        <w:rPr>
          <w:rFonts w:ascii="Times New Roman" w:hAnsi="Times New Roman" w:cs="Times New Roman"/>
        </w:rPr>
        <w:t xml:space="preserve">he average amount </w:t>
      </w:r>
      <w:r w:rsidR="00CF5C49">
        <w:rPr>
          <w:rFonts w:ascii="Times New Roman" w:hAnsi="Times New Roman" w:cs="Times New Roman"/>
        </w:rPr>
        <w:t xml:space="preserve">of </w:t>
      </w:r>
      <w:r w:rsidR="00AA1EFA" w:rsidRPr="00783A3A">
        <w:rPr>
          <w:rFonts w:ascii="Times New Roman" w:hAnsi="Times New Roman" w:cs="Times New Roman"/>
        </w:rPr>
        <w:lastRenderedPageBreak/>
        <w:t xml:space="preserve">FRA sales help to lower the </w:t>
      </w:r>
      <w:r w:rsidR="008B65D1" w:rsidRPr="00783A3A">
        <w:rPr>
          <w:rFonts w:ascii="Times New Roman" w:hAnsi="Times New Roman" w:cs="Times New Roman"/>
        </w:rPr>
        <w:t xml:space="preserve">mean </w:t>
      </w:r>
      <w:r w:rsidR="00AA1EFA" w:rsidRPr="00783A3A">
        <w:rPr>
          <w:rFonts w:ascii="Times New Roman" w:hAnsi="Times New Roman" w:cs="Times New Roman"/>
        </w:rPr>
        <w:t>price</w:t>
      </w:r>
      <w:r w:rsidR="008B65D1" w:rsidRPr="00783A3A">
        <w:rPr>
          <w:rFonts w:ascii="Times New Roman" w:hAnsi="Times New Roman" w:cs="Times New Roman"/>
        </w:rPr>
        <w:t xml:space="preserve"> of maize</w:t>
      </w:r>
      <w:r w:rsidR="00AA1EFA" w:rsidRPr="00783A3A">
        <w:rPr>
          <w:rFonts w:ascii="Times New Roman" w:hAnsi="Times New Roman" w:cs="Times New Roman"/>
        </w:rPr>
        <w:t xml:space="preserve"> during the lean seasons</w:t>
      </w:r>
      <w:r w:rsidR="008B65D1" w:rsidRPr="00783A3A">
        <w:rPr>
          <w:rFonts w:ascii="Times New Roman" w:hAnsi="Times New Roman" w:cs="Times New Roman"/>
        </w:rPr>
        <w:t xml:space="preserve"> by as much as 7% in Lusaka</w:t>
      </w:r>
      <w:r w:rsidR="00CF5C49">
        <w:rPr>
          <w:rFonts w:ascii="Times New Roman" w:hAnsi="Times New Roman" w:cs="Times New Roman"/>
        </w:rPr>
        <w:t xml:space="preserve"> and</w:t>
      </w:r>
      <w:r w:rsidR="008B65D1" w:rsidRPr="00783A3A">
        <w:rPr>
          <w:rFonts w:ascii="Times New Roman" w:hAnsi="Times New Roman" w:cs="Times New Roman"/>
        </w:rPr>
        <w:t xml:space="preserve"> 3% in Kitwe</w:t>
      </w:r>
      <w:r w:rsidR="00CF5C49">
        <w:rPr>
          <w:rFonts w:ascii="Times New Roman" w:hAnsi="Times New Roman" w:cs="Times New Roman"/>
        </w:rPr>
        <w:t>,</w:t>
      </w:r>
      <w:r w:rsidR="008B65D1" w:rsidRPr="00783A3A">
        <w:rPr>
          <w:rFonts w:ascii="Times New Roman" w:hAnsi="Times New Roman" w:cs="Times New Roman"/>
        </w:rPr>
        <w:t xml:space="preserve"> and </w:t>
      </w:r>
      <w:r w:rsidR="00C539A0" w:rsidRPr="00783A3A">
        <w:rPr>
          <w:rFonts w:ascii="Times New Roman" w:hAnsi="Times New Roman" w:cs="Times New Roman"/>
        </w:rPr>
        <w:t xml:space="preserve">the effect </w:t>
      </w:r>
      <w:r w:rsidR="008B65D1" w:rsidRPr="00783A3A">
        <w:rPr>
          <w:rFonts w:ascii="Times New Roman" w:hAnsi="Times New Roman" w:cs="Times New Roman"/>
        </w:rPr>
        <w:t xml:space="preserve">decreases toward </w:t>
      </w:r>
      <w:r w:rsidR="00257A30">
        <w:rPr>
          <w:rFonts w:ascii="Times New Roman" w:hAnsi="Times New Roman" w:cs="Times New Roman"/>
        </w:rPr>
        <w:t>zero</w:t>
      </w:r>
      <w:r w:rsidR="008B65D1" w:rsidRPr="00783A3A">
        <w:rPr>
          <w:rFonts w:ascii="Times New Roman" w:hAnsi="Times New Roman" w:cs="Times New Roman"/>
        </w:rPr>
        <w:t xml:space="preserve"> as the distance to districts with commercial millers increase</w:t>
      </w:r>
      <w:r w:rsidR="004F4D70" w:rsidRPr="00783A3A">
        <w:rPr>
          <w:rFonts w:ascii="Times New Roman" w:hAnsi="Times New Roman" w:cs="Times New Roman"/>
        </w:rPr>
        <w:t>s</w:t>
      </w:r>
      <w:r w:rsidR="008B65D1" w:rsidRPr="00783A3A">
        <w:rPr>
          <w:rFonts w:ascii="Times New Roman" w:hAnsi="Times New Roman" w:cs="Times New Roman"/>
        </w:rPr>
        <w:t xml:space="preserve">. </w:t>
      </w:r>
    </w:p>
    <w:p w14:paraId="6A25E76D" w14:textId="3D5EC420" w:rsidR="00AD7C7A" w:rsidRPr="00AD7C7A" w:rsidRDefault="00AD7C7A" w:rsidP="00AD7C7A">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[Insert Table 2]</w:t>
      </w:r>
    </w:p>
    <w:p w14:paraId="4237ABF7" w14:textId="6FDEE668" w:rsidR="00BA6A03" w:rsidRDefault="0022184D" w:rsidP="002335E7">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 xml:space="preserve">We </w:t>
      </w:r>
      <w:r w:rsidR="006D215D" w:rsidRPr="00783A3A">
        <w:rPr>
          <w:rFonts w:ascii="Times New Roman" w:hAnsi="Times New Roman" w:cs="Times New Roman"/>
          <w:sz w:val="24"/>
          <w:szCs w:val="24"/>
        </w:rPr>
        <w:t>plot the simulated price</w:t>
      </w:r>
      <w:r w:rsidR="00D20004" w:rsidRPr="00783A3A">
        <w:rPr>
          <w:rFonts w:ascii="Times New Roman" w:hAnsi="Times New Roman" w:cs="Times New Roman"/>
          <w:sz w:val="24"/>
          <w:szCs w:val="24"/>
        </w:rPr>
        <w:t>s</w:t>
      </w:r>
      <w:r w:rsidR="006D215D" w:rsidRPr="00783A3A">
        <w:rPr>
          <w:rFonts w:ascii="Times New Roman" w:hAnsi="Times New Roman" w:cs="Times New Roman"/>
          <w:sz w:val="24"/>
          <w:szCs w:val="24"/>
        </w:rPr>
        <w:t xml:space="preserve"> without FRA activity</w:t>
      </w:r>
      <w:r w:rsidR="00CA1236" w:rsidRPr="00783A3A">
        <w:rPr>
          <w:rFonts w:ascii="Times New Roman" w:hAnsi="Times New Roman" w:cs="Times New Roman"/>
          <w:sz w:val="24"/>
          <w:szCs w:val="24"/>
        </w:rPr>
        <w:t xml:space="preserve"> </w:t>
      </w:r>
      <w:r w:rsidR="00D20004" w:rsidRPr="00783A3A">
        <w:rPr>
          <w:rFonts w:ascii="Times New Roman" w:hAnsi="Times New Roman" w:cs="Times New Roman"/>
          <w:sz w:val="24"/>
          <w:szCs w:val="24"/>
        </w:rPr>
        <w:t xml:space="preserve">against the </w:t>
      </w:r>
      <w:r w:rsidR="00636C94" w:rsidRPr="00783A3A">
        <w:rPr>
          <w:rFonts w:ascii="Times New Roman" w:hAnsi="Times New Roman" w:cs="Times New Roman"/>
          <w:sz w:val="24"/>
          <w:szCs w:val="24"/>
        </w:rPr>
        <w:t xml:space="preserve">actual prices </w:t>
      </w:r>
      <w:r w:rsidR="00487464">
        <w:rPr>
          <w:rFonts w:ascii="Times New Roman" w:hAnsi="Times New Roman" w:cs="Times New Roman"/>
          <w:sz w:val="24"/>
          <w:szCs w:val="24"/>
        </w:rPr>
        <w:t>(</w:t>
      </w:r>
      <w:r w:rsidR="00636C94" w:rsidRPr="002D026C">
        <w:rPr>
          <w:rFonts w:ascii="Times New Roman" w:hAnsi="Times New Roman" w:cs="Times New Roman"/>
          <w:sz w:val="24"/>
          <w:szCs w:val="24"/>
        </w:rPr>
        <w:t xml:space="preserve">Figure </w:t>
      </w:r>
      <w:r w:rsidR="00BA0489" w:rsidRPr="002D026C">
        <w:rPr>
          <w:rFonts w:ascii="Times New Roman" w:hAnsi="Times New Roman" w:cs="Times New Roman"/>
          <w:sz w:val="24"/>
          <w:szCs w:val="24"/>
        </w:rPr>
        <w:t>3</w:t>
      </w:r>
      <w:r w:rsidR="00487464">
        <w:rPr>
          <w:rFonts w:ascii="Times New Roman" w:hAnsi="Times New Roman" w:cs="Times New Roman"/>
          <w:sz w:val="24"/>
          <w:szCs w:val="24"/>
        </w:rPr>
        <w:t>)</w:t>
      </w:r>
      <w:r w:rsidR="00B526A9">
        <w:rPr>
          <w:rFonts w:ascii="Times New Roman" w:hAnsi="Times New Roman" w:cs="Times New Roman"/>
          <w:sz w:val="24"/>
          <w:szCs w:val="24"/>
        </w:rPr>
        <w:t xml:space="preserve"> to observe the effect of the FRA over space and time</w:t>
      </w:r>
      <w:r w:rsidR="00636C94" w:rsidRPr="00783A3A">
        <w:rPr>
          <w:rFonts w:ascii="Times New Roman" w:hAnsi="Times New Roman" w:cs="Times New Roman"/>
          <w:sz w:val="24"/>
          <w:szCs w:val="24"/>
        </w:rPr>
        <w:t xml:space="preserve">. </w:t>
      </w:r>
      <w:r w:rsidR="003C6728" w:rsidRPr="00783A3A">
        <w:rPr>
          <w:rFonts w:ascii="Times New Roman" w:hAnsi="Times New Roman" w:cs="Times New Roman"/>
          <w:sz w:val="24"/>
          <w:szCs w:val="24"/>
        </w:rPr>
        <w:t>The simulated price</w:t>
      </w:r>
      <w:r w:rsidR="002D43FA" w:rsidRPr="00783A3A">
        <w:rPr>
          <w:rFonts w:ascii="Times New Roman" w:hAnsi="Times New Roman" w:cs="Times New Roman"/>
          <w:sz w:val="24"/>
          <w:szCs w:val="24"/>
        </w:rPr>
        <w:t>s</w:t>
      </w:r>
      <w:r w:rsidR="003C6728" w:rsidRPr="00783A3A">
        <w:rPr>
          <w:rFonts w:ascii="Times New Roman" w:hAnsi="Times New Roman" w:cs="Times New Roman"/>
          <w:sz w:val="24"/>
          <w:szCs w:val="24"/>
        </w:rPr>
        <w:t xml:space="preserve"> are calculated by </w:t>
      </w:r>
      <w:r w:rsidR="008C46CE" w:rsidRPr="00783A3A">
        <w:rPr>
          <w:rFonts w:ascii="Times New Roman" w:hAnsi="Times New Roman" w:cs="Times New Roman"/>
          <w:sz w:val="24"/>
          <w:szCs w:val="24"/>
        </w:rPr>
        <w:t>removing</w:t>
      </w:r>
      <w:r w:rsidR="003C6728" w:rsidRPr="00783A3A">
        <w:rPr>
          <w:rFonts w:ascii="Times New Roman" w:hAnsi="Times New Roman" w:cs="Times New Roman"/>
          <w:sz w:val="24"/>
          <w:szCs w:val="24"/>
        </w:rPr>
        <w:t xml:space="preserve"> </w:t>
      </w:r>
      <w:r w:rsidR="007E5388" w:rsidRPr="00783A3A">
        <w:rPr>
          <w:rFonts w:ascii="Times New Roman" w:hAnsi="Times New Roman" w:cs="Times New Roman"/>
          <w:sz w:val="24"/>
          <w:szCs w:val="24"/>
        </w:rPr>
        <w:t>the average effects of FRA purchase</w:t>
      </w:r>
      <w:r w:rsidR="00C405E6" w:rsidRPr="00783A3A">
        <w:rPr>
          <w:rFonts w:ascii="Times New Roman" w:hAnsi="Times New Roman" w:cs="Times New Roman"/>
          <w:sz w:val="24"/>
          <w:szCs w:val="24"/>
        </w:rPr>
        <w:t>s</w:t>
      </w:r>
      <w:r w:rsidR="007E5388" w:rsidRPr="00783A3A">
        <w:rPr>
          <w:rFonts w:ascii="Times New Roman" w:hAnsi="Times New Roman" w:cs="Times New Roman"/>
          <w:sz w:val="24"/>
          <w:szCs w:val="24"/>
        </w:rPr>
        <w:t xml:space="preserve"> and sales from historical prices.</w:t>
      </w:r>
      <w:r w:rsidR="00C405E6" w:rsidRPr="00783A3A">
        <w:rPr>
          <w:rFonts w:ascii="Times New Roman" w:hAnsi="Times New Roman" w:cs="Times New Roman"/>
          <w:sz w:val="24"/>
          <w:szCs w:val="24"/>
        </w:rPr>
        <w:t xml:space="preserve"> We assume that the simulated price will not go above the import parity of imported South African maize price</w:t>
      </w:r>
      <w:r w:rsidR="00EA333E">
        <w:rPr>
          <w:rFonts w:ascii="Times New Roman" w:hAnsi="Times New Roman" w:cs="Times New Roman"/>
          <w:sz w:val="24"/>
          <w:szCs w:val="24"/>
        </w:rPr>
        <w:t xml:space="preserve">. </w:t>
      </w:r>
      <w:r w:rsidR="00636C94" w:rsidRPr="00783A3A">
        <w:rPr>
          <w:rFonts w:ascii="Times New Roman" w:hAnsi="Times New Roman" w:cs="Times New Roman"/>
          <w:sz w:val="24"/>
          <w:szCs w:val="24"/>
        </w:rPr>
        <w:t xml:space="preserve">In </w:t>
      </w:r>
      <w:proofErr w:type="spellStart"/>
      <w:r w:rsidR="00636C94" w:rsidRPr="00783A3A">
        <w:rPr>
          <w:rFonts w:ascii="Times New Roman" w:hAnsi="Times New Roman" w:cs="Times New Roman"/>
          <w:sz w:val="24"/>
          <w:szCs w:val="24"/>
        </w:rPr>
        <w:t>Mbala</w:t>
      </w:r>
      <w:proofErr w:type="spellEnd"/>
      <w:r w:rsidR="00636C94" w:rsidRPr="00783A3A">
        <w:rPr>
          <w:rFonts w:ascii="Times New Roman" w:hAnsi="Times New Roman" w:cs="Times New Roman"/>
          <w:sz w:val="24"/>
          <w:szCs w:val="24"/>
        </w:rPr>
        <w:t xml:space="preserve">, a district market in the northeastern production region, </w:t>
      </w:r>
      <w:r w:rsidR="003C6728" w:rsidRPr="00783A3A">
        <w:rPr>
          <w:rFonts w:ascii="Times New Roman" w:hAnsi="Times New Roman" w:cs="Times New Roman"/>
          <w:sz w:val="24"/>
          <w:szCs w:val="24"/>
        </w:rPr>
        <w:t xml:space="preserve">we mainly observe the effects of FRA purchases on increasing prices during the harvest </w:t>
      </w:r>
      <w:r w:rsidR="00BF2212">
        <w:rPr>
          <w:rFonts w:ascii="Times New Roman" w:hAnsi="Times New Roman" w:cs="Times New Roman"/>
          <w:sz w:val="24"/>
          <w:szCs w:val="24"/>
        </w:rPr>
        <w:t>season</w:t>
      </w:r>
      <w:r w:rsidR="003C6728" w:rsidRPr="00783A3A">
        <w:rPr>
          <w:rFonts w:ascii="Times New Roman" w:hAnsi="Times New Roman" w:cs="Times New Roman"/>
          <w:sz w:val="24"/>
          <w:szCs w:val="24"/>
        </w:rPr>
        <w:t xml:space="preserve">. </w:t>
      </w:r>
      <w:r w:rsidR="001F2ADB" w:rsidRPr="00783A3A">
        <w:rPr>
          <w:rFonts w:ascii="Times New Roman" w:hAnsi="Times New Roman" w:cs="Times New Roman"/>
          <w:sz w:val="24"/>
          <w:szCs w:val="24"/>
        </w:rPr>
        <w:t>I</w:t>
      </w:r>
      <w:r w:rsidR="003C6728" w:rsidRPr="00783A3A">
        <w:rPr>
          <w:rFonts w:ascii="Times New Roman" w:hAnsi="Times New Roman" w:cs="Times New Roman"/>
          <w:sz w:val="24"/>
          <w:szCs w:val="24"/>
        </w:rPr>
        <w:t xml:space="preserve">n Lusaka, the country’s capital city and a net consumption region, </w:t>
      </w:r>
      <w:r w:rsidR="001A7B57" w:rsidRPr="00783A3A">
        <w:rPr>
          <w:rFonts w:ascii="Times New Roman" w:hAnsi="Times New Roman" w:cs="Times New Roman"/>
          <w:sz w:val="24"/>
          <w:szCs w:val="24"/>
        </w:rPr>
        <w:t xml:space="preserve">the effect of FRA sales during the lean season </w:t>
      </w:r>
      <w:r w:rsidR="00761E6F" w:rsidRPr="00783A3A">
        <w:rPr>
          <w:rFonts w:ascii="Times New Roman" w:hAnsi="Times New Roman" w:cs="Times New Roman"/>
          <w:sz w:val="24"/>
          <w:szCs w:val="24"/>
        </w:rPr>
        <w:t>are</w:t>
      </w:r>
      <w:r w:rsidR="001A7B57" w:rsidRPr="00783A3A">
        <w:rPr>
          <w:rFonts w:ascii="Times New Roman" w:hAnsi="Times New Roman" w:cs="Times New Roman"/>
          <w:sz w:val="24"/>
          <w:szCs w:val="24"/>
        </w:rPr>
        <w:t xml:space="preserve"> much stronger. </w:t>
      </w:r>
      <w:r w:rsidR="003F58B0" w:rsidRPr="003F58B0">
        <w:rPr>
          <w:rFonts w:ascii="Times New Roman" w:hAnsi="Times New Roman" w:cs="Times New Roman"/>
          <w:sz w:val="24"/>
          <w:szCs w:val="24"/>
        </w:rPr>
        <w:t>Note that as</w:t>
      </w:r>
      <w:r w:rsidR="003F58B0" w:rsidRPr="0016446B">
        <w:rPr>
          <w:rFonts w:ascii="Times New Roman" w:hAnsi="Times New Roman" w:cs="Times New Roman"/>
          <w:sz w:val="24"/>
          <w:szCs w:val="24"/>
        </w:rPr>
        <w:t xml:space="preserve"> much as FRA affects prices outside of the areas of sales and purchases and that these effects persist over time</w:t>
      </w:r>
      <w:r w:rsidR="003F58B0" w:rsidRPr="003F58B0">
        <w:rPr>
          <w:rFonts w:ascii="Times New Roman" w:hAnsi="Times New Roman" w:cs="Times New Roman"/>
          <w:sz w:val="24"/>
          <w:szCs w:val="24"/>
        </w:rPr>
        <w:t xml:space="preserve">, </w:t>
      </w:r>
      <w:r w:rsidR="003F58B0" w:rsidRPr="0016446B">
        <w:rPr>
          <w:rFonts w:ascii="Times New Roman" w:hAnsi="Times New Roman" w:cs="Times New Roman"/>
          <w:sz w:val="24"/>
          <w:szCs w:val="24"/>
        </w:rPr>
        <w:t xml:space="preserve">our results may </w:t>
      </w:r>
      <w:r w:rsidR="003F58B0" w:rsidRPr="003F58B0">
        <w:rPr>
          <w:rFonts w:ascii="Times New Roman" w:hAnsi="Times New Roman" w:cs="Times New Roman"/>
          <w:sz w:val="24"/>
          <w:szCs w:val="24"/>
        </w:rPr>
        <w:t xml:space="preserve">still have </w:t>
      </w:r>
      <w:r w:rsidR="003F58B0" w:rsidRPr="0016446B">
        <w:rPr>
          <w:rFonts w:ascii="Times New Roman" w:hAnsi="Times New Roman" w:cs="Times New Roman"/>
          <w:sz w:val="24"/>
          <w:szCs w:val="24"/>
        </w:rPr>
        <w:t>understate</w:t>
      </w:r>
      <w:r w:rsidR="003F58B0" w:rsidRPr="003F58B0">
        <w:rPr>
          <w:rFonts w:ascii="Times New Roman" w:hAnsi="Times New Roman" w:cs="Times New Roman"/>
          <w:sz w:val="24"/>
          <w:szCs w:val="24"/>
        </w:rPr>
        <w:t>d</w:t>
      </w:r>
      <w:r w:rsidR="003F58B0" w:rsidRPr="0016446B">
        <w:rPr>
          <w:rFonts w:ascii="Times New Roman" w:hAnsi="Times New Roman" w:cs="Times New Roman"/>
          <w:sz w:val="24"/>
          <w:szCs w:val="24"/>
        </w:rPr>
        <w:t xml:space="preserve"> the effect</w:t>
      </w:r>
      <w:r w:rsidR="002335E7">
        <w:rPr>
          <w:rFonts w:ascii="Times New Roman" w:hAnsi="Times New Roman" w:cs="Times New Roman"/>
          <w:sz w:val="24"/>
          <w:szCs w:val="24"/>
        </w:rPr>
        <w:t>s of</w:t>
      </w:r>
      <w:r w:rsidR="003F58B0" w:rsidRPr="0016446B">
        <w:rPr>
          <w:rFonts w:ascii="Times New Roman" w:hAnsi="Times New Roman" w:cs="Times New Roman"/>
          <w:sz w:val="24"/>
          <w:szCs w:val="24"/>
        </w:rPr>
        <w:t xml:space="preserve"> </w:t>
      </w:r>
      <w:r w:rsidR="003F58B0" w:rsidRPr="003F58B0">
        <w:rPr>
          <w:rFonts w:ascii="Times New Roman" w:hAnsi="Times New Roman" w:cs="Times New Roman"/>
          <w:sz w:val="24"/>
          <w:szCs w:val="24"/>
        </w:rPr>
        <w:t xml:space="preserve">the FRA program. Since our identification assumption is that </w:t>
      </w:r>
      <w:r w:rsidR="002335E7">
        <w:rPr>
          <w:rFonts w:ascii="Times New Roman" w:hAnsi="Times New Roman" w:cs="Times New Roman"/>
          <w:sz w:val="24"/>
          <w:szCs w:val="24"/>
        </w:rPr>
        <w:t xml:space="preserve">the influence of the purchases and sales are </w:t>
      </w:r>
      <w:r w:rsidR="002335E7" w:rsidRPr="003F58B0">
        <w:rPr>
          <w:rFonts w:ascii="Times New Roman" w:hAnsi="Times New Roman" w:cs="Times New Roman"/>
          <w:sz w:val="24"/>
          <w:szCs w:val="24"/>
        </w:rPr>
        <w:t>largest</w:t>
      </w:r>
      <w:r w:rsidR="002335E7">
        <w:rPr>
          <w:rFonts w:ascii="Times New Roman" w:hAnsi="Times New Roman" w:cs="Times New Roman"/>
          <w:sz w:val="24"/>
          <w:szCs w:val="24"/>
        </w:rPr>
        <w:t xml:space="preserve"> locally and </w:t>
      </w:r>
      <w:r w:rsidR="002335E7" w:rsidRPr="003F58B0">
        <w:rPr>
          <w:rFonts w:ascii="Times New Roman" w:hAnsi="Times New Roman" w:cs="Times New Roman"/>
          <w:sz w:val="24"/>
          <w:szCs w:val="24"/>
        </w:rPr>
        <w:t>dissipate</w:t>
      </w:r>
      <w:r w:rsidR="002335E7">
        <w:rPr>
          <w:rFonts w:ascii="Times New Roman" w:hAnsi="Times New Roman" w:cs="Times New Roman"/>
          <w:sz w:val="24"/>
          <w:szCs w:val="24"/>
        </w:rPr>
        <w:t>s</w:t>
      </w:r>
      <w:r w:rsidR="002335E7" w:rsidRPr="003F58B0">
        <w:rPr>
          <w:rFonts w:ascii="Times New Roman" w:hAnsi="Times New Roman" w:cs="Times New Roman"/>
          <w:sz w:val="24"/>
          <w:szCs w:val="24"/>
        </w:rPr>
        <w:t xml:space="preserve"> over space</w:t>
      </w:r>
      <w:r w:rsidR="002335E7">
        <w:rPr>
          <w:rFonts w:ascii="Times New Roman" w:hAnsi="Times New Roman" w:cs="Times New Roman"/>
          <w:sz w:val="24"/>
          <w:szCs w:val="24"/>
        </w:rPr>
        <w:t>, the areas far away from these locations are still affected by the FRA.</w:t>
      </w:r>
    </w:p>
    <w:p w14:paraId="09800D4B" w14:textId="760277C2" w:rsidR="00CE4329" w:rsidRPr="00CE4329" w:rsidRDefault="00CE4329" w:rsidP="00CE4329">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[Insert Figure </w:t>
      </w:r>
      <w:r w:rsidR="00BA0489">
        <w:rPr>
          <w:rFonts w:ascii="Times New Roman" w:hAnsi="Times New Roman" w:cs="Times New Roman"/>
          <w:b/>
          <w:sz w:val="24"/>
          <w:szCs w:val="24"/>
        </w:rPr>
        <w:t>3</w:t>
      </w:r>
      <w:r>
        <w:rPr>
          <w:rFonts w:ascii="Times New Roman" w:hAnsi="Times New Roman" w:cs="Times New Roman"/>
          <w:b/>
          <w:sz w:val="24"/>
          <w:szCs w:val="24"/>
        </w:rPr>
        <w:t>]</w:t>
      </w:r>
    </w:p>
    <w:p w14:paraId="7F400207" w14:textId="577EFA2F" w:rsidR="00567668" w:rsidRPr="00783A3A" w:rsidRDefault="00EC04FF" w:rsidP="00567668">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Comparing the estimation results from</w:t>
      </w:r>
      <w:r w:rsidR="0044661F">
        <w:rPr>
          <w:rFonts w:ascii="Times New Roman" w:hAnsi="Times New Roman" w:cs="Times New Roman"/>
          <w:sz w:val="24"/>
          <w:szCs w:val="24"/>
        </w:rPr>
        <w:t xml:space="preserve"> </w:t>
      </w:r>
      <w:r w:rsidRPr="00783A3A">
        <w:rPr>
          <w:rFonts w:ascii="Times New Roman" w:hAnsi="Times New Roman" w:cs="Times New Roman"/>
          <w:sz w:val="24"/>
          <w:szCs w:val="24"/>
        </w:rPr>
        <w:t xml:space="preserve">model (3) with our main specification model (2), we </w:t>
      </w:r>
      <w:r w:rsidR="00485509" w:rsidRPr="00783A3A">
        <w:rPr>
          <w:rFonts w:ascii="Times New Roman" w:hAnsi="Times New Roman" w:cs="Times New Roman"/>
          <w:sz w:val="24"/>
          <w:szCs w:val="24"/>
        </w:rPr>
        <w:t>see</w:t>
      </w:r>
      <w:r w:rsidRPr="00783A3A">
        <w:rPr>
          <w:rFonts w:ascii="Times New Roman" w:hAnsi="Times New Roman" w:cs="Times New Roman"/>
          <w:sz w:val="24"/>
          <w:szCs w:val="24"/>
        </w:rPr>
        <w:t xml:space="preserve"> that the estimates are consistent in signs and significance. </w:t>
      </w:r>
      <w:r w:rsidR="00873CF0" w:rsidRPr="004B0DFE">
        <w:rPr>
          <w:rFonts w:ascii="Times New Roman" w:hAnsi="Times New Roman" w:cs="Times New Roman"/>
          <w:sz w:val="24"/>
          <w:szCs w:val="24"/>
        </w:rPr>
        <w:t>Model (</w:t>
      </w:r>
      <w:r w:rsidR="004B0DFE" w:rsidRPr="004B0DFE">
        <w:rPr>
          <w:rFonts w:ascii="Times New Roman" w:hAnsi="Times New Roman" w:cs="Times New Roman"/>
          <w:sz w:val="24"/>
          <w:szCs w:val="24"/>
        </w:rPr>
        <w:t>3</w:t>
      </w:r>
      <w:r w:rsidR="00873CF0" w:rsidRPr="004B0DFE">
        <w:rPr>
          <w:rFonts w:ascii="Times New Roman" w:hAnsi="Times New Roman" w:cs="Times New Roman"/>
          <w:sz w:val="24"/>
          <w:szCs w:val="24"/>
        </w:rPr>
        <w:t>) is a price difference regression</w:t>
      </w:r>
      <w:r w:rsidR="004B0DFE">
        <w:rPr>
          <w:rFonts w:ascii="Times New Roman" w:hAnsi="Times New Roman" w:cs="Times New Roman"/>
          <w:sz w:val="24"/>
          <w:szCs w:val="24"/>
        </w:rPr>
        <w:t>, measuring the effect of FRA activities on price variation from one month to another</w:t>
      </w:r>
      <w:r w:rsidR="00C4722D" w:rsidRPr="00783A3A">
        <w:rPr>
          <w:rFonts w:ascii="Times New Roman" w:hAnsi="Times New Roman" w:cs="Times New Roman"/>
          <w:sz w:val="24"/>
          <w:szCs w:val="24"/>
        </w:rPr>
        <w:t xml:space="preserve">. </w:t>
      </w:r>
      <w:r w:rsidR="00685C5F" w:rsidRPr="00783A3A">
        <w:rPr>
          <w:rFonts w:ascii="Times New Roman" w:hAnsi="Times New Roman" w:cs="Times New Roman"/>
          <w:sz w:val="24"/>
          <w:szCs w:val="24"/>
        </w:rPr>
        <w:t>While the interpretation of the marginal effects of model (</w:t>
      </w:r>
      <w:r w:rsidR="004B0DFE">
        <w:rPr>
          <w:rFonts w:ascii="Times New Roman" w:hAnsi="Times New Roman" w:cs="Times New Roman"/>
          <w:sz w:val="24"/>
          <w:szCs w:val="24"/>
        </w:rPr>
        <w:t>3</w:t>
      </w:r>
      <w:r w:rsidR="00685C5F" w:rsidRPr="00783A3A">
        <w:rPr>
          <w:rFonts w:ascii="Times New Roman" w:hAnsi="Times New Roman" w:cs="Times New Roman"/>
          <w:sz w:val="24"/>
          <w:szCs w:val="24"/>
        </w:rPr>
        <w:t>) and model (2</w:t>
      </w:r>
      <w:r w:rsidR="00317DFC" w:rsidRPr="00783A3A">
        <w:rPr>
          <w:rFonts w:ascii="Times New Roman" w:hAnsi="Times New Roman" w:cs="Times New Roman"/>
          <w:sz w:val="24"/>
          <w:szCs w:val="24"/>
        </w:rPr>
        <w:t>) are</w:t>
      </w:r>
      <w:r w:rsidR="00685C5F" w:rsidRPr="00783A3A">
        <w:rPr>
          <w:rFonts w:ascii="Times New Roman" w:hAnsi="Times New Roman" w:cs="Times New Roman"/>
          <w:sz w:val="24"/>
          <w:szCs w:val="24"/>
        </w:rPr>
        <w:t xml:space="preserve"> slightly different, the coefficient</w:t>
      </w:r>
      <w:r w:rsidR="00FC1893" w:rsidRPr="00783A3A">
        <w:rPr>
          <w:rFonts w:ascii="Times New Roman" w:hAnsi="Times New Roman" w:cs="Times New Roman"/>
          <w:sz w:val="24"/>
          <w:szCs w:val="24"/>
        </w:rPr>
        <w:t>s</w:t>
      </w:r>
      <w:r w:rsidR="00685C5F" w:rsidRPr="00783A3A">
        <w:rPr>
          <w:rFonts w:ascii="Times New Roman" w:hAnsi="Times New Roman" w:cs="Times New Roman"/>
          <w:sz w:val="24"/>
          <w:szCs w:val="24"/>
        </w:rPr>
        <w:t xml:space="preserve"> are </w:t>
      </w:r>
      <w:r w:rsidR="00761E6F" w:rsidRPr="00783A3A">
        <w:rPr>
          <w:rFonts w:ascii="Times New Roman" w:hAnsi="Times New Roman" w:cs="Times New Roman"/>
          <w:sz w:val="24"/>
          <w:szCs w:val="24"/>
        </w:rPr>
        <w:t>most</w:t>
      </w:r>
      <w:r w:rsidR="00685C5F" w:rsidRPr="00783A3A">
        <w:rPr>
          <w:rFonts w:ascii="Times New Roman" w:hAnsi="Times New Roman" w:cs="Times New Roman"/>
          <w:sz w:val="24"/>
          <w:szCs w:val="24"/>
        </w:rPr>
        <w:t xml:space="preserve">ly consistent with our main </w:t>
      </w:r>
      <w:r w:rsidR="00685C5F" w:rsidRPr="00783A3A">
        <w:rPr>
          <w:rFonts w:ascii="Times New Roman" w:hAnsi="Times New Roman" w:cs="Times New Roman"/>
          <w:sz w:val="24"/>
          <w:szCs w:val="24"/>
        </w:rPr>
        <w:lastRenderedPageBreak/>
        <w:t>specification, suggesting that the relationship between FRA sales and FRA purchase</w:t>
      </w:r>
      <w:r w:rsidR="00B05BBC">
        <w:rPr>
          <w:rFonts w:ascii="Times New Roman" w:hAnsi="Times New Roman" w:cs="Times New Roman"/>
          <w:sz w:val="24"/>
          <w:szCs w:val="24"/>
        </w:rPr>
        <w:t>s</w:t>
      </w:r>
      <w:r w:rsidR="00685C5F" w:rsidRPr="00783A3A">
        <w:rPr>
          <w:rFonts w:ascii="Times New Roman" w:hAnsi="Times New Roman" w:cs="Times New Roman"/>
          <w:sz w:val="24"/>
          <w:szCs w:val="24"/>
        </w:rPr>
        <w:t xml:space="preserve"> also exists in short</w:t>
      </w:r>
      <w:r w:rsidR="00B05BBC">
        <w:rPr>
          <w:rFonts w:ascii="Times New Roman" w:hAnsi="Times New Roman" w:cs="Times New Roman"/>
          <w:sz w:val="24"/>
          <w:szCs w:val="24"/>
        </w:rPr>
        <w:t>-</w:t>
      </w:r>
      <w:r w:rsidR="00685C5F" w:rsidRPr="00783A3A">
        <w:rPr>
          <w:rFonts w:ascii="Times New Roman" w:hAnsi="Times New Roman" w:cs="Times New Roman"/>
          <w:sz w:val="24"/>
          <w:szCs w:val="24"/>
        </w:rPr>
        <w:t xml:space="preserve">term </w:t>
      </w:r>
      <w:r w:rsidR="00353068">
        <w:rPr>
          <w:rFonts w:ascii="Times New Roman" w:hAnsi="Times New Roman" w:cs="Times New Roman"/>
          <w:sz w:val="24"/>
          <w:szCs w:val="24"/>
        </w:rPr>
        <w:t>price changes as well as price levels</w:t>
      </w:r>
      <w:r w:rsidR="00685C5F" w:rsidRPr="00783A3A">
        <w:rPr>
          <w:rFonts w:ascii="Times New Roman" w:hAnsi="Times New Roman" w:cs="Times New Roman"/>
          <w:sz w:val="24"/>
          <w:szCs w:val="24"/>
        </w:rPr>
        <w:t>.</w:t>
      </w:r>
    </w:p>
    <w:p w14:paraId="33D3BD32" w14:textId="4A917B96" w:rsidR="00AB7B9D" w:rsidRPr="00783A3A" w:rsidRDefault="00BA6A03" w:rsidP="00AB7B9D">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 xml:space="preserve">For the control variables, </w:t>
      </w:r>
      <w:r w:rsidR="001B7DAC" w:rsidRPr="00783A3A">
        <w:rPr>
          <w:rFonts w:ascii="Times New Roman" w:hAnsi="Times New Roman" w:cs="Times New Roman"/>
          <w:sz w:val="24"/>
          <w:szCs w:val="24"/>
        </w:rPr>
        <w:t xml:space="preserve">the number of </w:t>
      </w:r>
      <w:r w:rsidRPr="00783A3A">
        <w:rPr>
          <w:rFonts w:ascii="Times New Roman" w:hAnsi="Times New Roman" w:cs="Times New Roman"/>
          <w:sz w:val="24"/>
          <w:szCs w:val="24"/>
        </w:rPr>
        <w:t>days without rain ha</w:t>
      </w:r>
      <w:r w:rsidR="00761E6F" w:rsidRPr="00783A3A">
        <w:rPr>
          <w:rFonts w:ascii="Times New Roman" w:hAnsi="Times New Roman" w:cs="Times New Roman"/>
          <w:sz w:val="24"/>
          <w:szCs w:val="24"/>
        </w:rPr>
        <w:t>s</w:t>
      </w:r>
      <w:r w:rsidRPr="00783A3A">
        <w:rPr>
          <w:rFonts w:ascii="Times New Roman" w:hAnsi="Times New Roman" w:cs="Times New Roman"/>
          <w:sz w:val="24"/>
          <w:szCs w:val="24"/>
        </w:rPr>
        <w:t xml:space="preserve"> a positive and statistically significant effect on prices as </w:t>
      </w:r>
      <w:r w:rsidR="007D0CDF" w:rsidRPr="00783A3A">
        <w:rPr>
          <w:rFonts w:ascii="Times New Roman" w:hAnsi="Times New Roman" w:cs="Times New Roman"/>
          <w:sz w:val="24"/>
          <w:szCs w:val="24"/>
        </w:rPr>
        <w:t xml:space="preserve">they negatively impact maize </w:t>
      </w:r>
      <w:r w:rsidR="00B542A2" w:rsidRPr="00783A3A">
        <w:rPr>
          <w:rFonts w:ascii="Times New Roman" w:hAnsi="Times New Roman" w:cs="Times New Roman"/>
          <w:sz w:val="24"/>
          <w:szCs w:val="24"/>
        </w:rPr>
        <w:t>production</w:t>
      </w:r>
      <w:r w:rsidR="007D0CDF" w:rsidRPr="00783A3A">
        <w:rPr>
          <w:rFonts w:ascii="Times New Roman" w:hAnsi="Times New Roman" w:cs="Times New Roman"/>
          <w:sz w:val="24"/>
          <w:szCs w:val="24"/>
        </w:rPr>
        <w:t xml:space="preserve">. </w:t>
      </w:r>
      <w:r w:rsidR="00C60A01" w:rsidRPr="00783A3A">
        <w:rPr>
          <w:rFonts w:ascii="Times New Roman" w:hAnsi="Times New Roman" w:cs="Times New Roman"/>
          <w:sz w:val="24"/>
          <w:szCs w:val="24"/>
        </w:rPr>
        <w:t xml:space="preserve">Precipitation </w:t>
      </w:r>
      <w:r w:rsidR="00444B88" w:rsidRPr="00783A3A">
        <w:rPr>
          <w:rFonts w:ascii="Times New Roman" w:hAnsi="Times New Roman" w:cs="Times New Roman"/>
          <w:sz w:val="24"/>
          <w:szCs w:val="24"/>
        </w:rPr>
        <w:t xml:space="preserve">seems to have a nonlinear effect on prices since the marginal effect of precipitation on price is negative after the precipitation </w:t>
      </w:r>
      <w:r w:rsidR="00B05BBC">
        <w:rPr>
          <w:rFonts w:ascii="Times New Roman" w:hAnsi="Times New Roman" w:cs="Times New Roman"/>
          <w:sz w:val="24"/>
          <w:szCs w:val="24"/>
        </w:rPr>
        <w:t>exceeds</w:t>
      </w:r>
      <w:r w:rsidR="00444B88" w:rsidRPr="00783A3A">
        <w:rPr>
          <w:rFonts w:ascii="Times New Roman" w:hAnsi="Times New Roman" w:cs="Times New Roman"/>
          <w:sz w:val="24"/>
          <w:szCs w:val="24"/>
        </w:rPr>
        <w:t xml:space="preserve"> a certain threshold. </w:t>
      </w:r>
      <w:r w:rsidR="007B6DD7" w:rsidRPr="00783A3A">
        <w:rPr>
          <w:rFonts w:ascii="Times New Roman" w:hAnsi="Times New Roman" w:cs="Times New Roman"/>
          <w:sz w:val="24"/>
          <w:szCs w:val="24"/>
        </w:rPr>
        <w:t xml:space="preserve">The later the first day of rain of the growing season </w:t>
      </w:r>
      <w:r w:rsidR="00B05BBC">
        <w:rPr>
          <w:rFonts w:ascii="Times New Roman" w:hAnsi="Times New Roman" w:cs="Times New Roman"/>
          <w:sz w:val="24"/>
          <w:szCs w:val="24"/>
        </w:rPr>
        <w:t>occurs</w:t>
      </w:r>
      <w:r w:rsidR="007B6DD7" w:rsidRPr="00783A3A">
        <w:rPr>
          <w:rFonts w:ascii="Times New Roman" w:hAnsi="Times New Roman" w:cs="Times New Roman"/>
          <w:sz w:val="24"/>
          <w:szCs w:val="24"/>
        </w:rPr>
        <w:t xml:space="preserve">, </w:t>
      </w:r>
      <w:r w:rsidR="00B05BBC">
        <w:rPr>
          <w:rFonts w:ascii="Times New Roman" w:hAnsi="Times New Roman" w:cs="Times New Roman"/>
          <w:sz w:val="24"/>
          <w:szCs w:val="24"/>
        </w:rPr>
        <w:t xml:space="preserve">the </w:t>
      </w:r>
      <w:r w:rsidR="007B6DD7" w:rsidRPr="00783A3A">
        <w:rPr>
          <w:rFonts w:ascii="Times New Roman" w:hAnsi="Times New Roman" w:cs="Times New Roman"/>
          <w:sz w:val="24"/>
          <w:szCs w:val="24"/>
        </w:rPr>
        <w:t xml:space="preserve">higher the maize prices. </w:t>
      </w:r>
      <w:r w:rsidR="007D0CDF" w:rsidRPr="00783A3A">
        <w:rPr>
          <w:rFonts w:ascii="Times New Roman" w:hAnsi="Times New Roman" w:cs="Times New Roman"/>
          <w:sz w:val="24"/>
          <w:szCs w:val="24"/>
        </w:rPr>
        <w:t>Mean temperature ha</w:t>
      </w:r>
      <w:r w:rsidR="00761E6F" w:rsidRPr="00783A3A">
        <w:rPr>
          <w:rFonts w:ascii="Times New Roman" w:hAnsi="Times New Roman" w:cs="Times New Roman"/>
          <w:sz w:val="24"/>
          <w:szCs w:val="24"/>
        </w:rPr>
        <w:t>s</w:t>
      </w:r>
      <w:r w:rsidR="007D0CDF" w:rsidRPr="00783A3A">
        <w:rPr>
          <w:rFonts w:ascii="Times New Roman" w:hAnsi="Times New Roman" w:cs="Times New Roman"/>
          <w:sz w:val="24"/>
          <w:szCs w:val="24"/>
        </w:rPr>
        <w:t xml:space="preserve"> a negative and statistically significant effect on maize prices</w:t>
      </w:r>
      <w:r w:rsidR="00643605" w:rsidRPr="00783A3A">
        <w:rPr>
          <w:rFonts w:ascii="Times New Roman" w:hAnsi="Times New Roman" w:cs="Times New Roman"/>
          <w:sz w:val="24"/>
          <w:szCs w:val="24"/>
        </w:rPr>
        <w:t xml:space="preserve">. </w:t>
      </w:r>
    </w:p>
    <w:p w14:paraId="66CBC022" w14:textId="3D50D4CF" w:rsidR="0078103C" w:rsidRPr="00783A3A" w:rsidRDefault="00710FF7" w:rsidP="00B05BBC">
      <w:pPr>
        <w:spacing w:after="0" w:line="480" w:lineRule="auto"/>
        <w:ind w:firstLine="720"/>
        <w:rPr>
          <w:rFonts w:ascii="Times New Roman" w:hAnsi="Times New Roman" w:cs="Times New Roman"/>
          <w:sz w:val="24"/>
          <w:szCs w:val="24"/>
        </w:rPr>
      </w:pPr>
      <w:r w:rsidRPr="00B4576A">
        <w:rPr>
          <w:rFonts w:ascii="Times New Roman" w:hAnsi="Times New Roman" w:cs="Times New Roman"/>
          <w:sz w:val="24"/>
          <w:szCs w:val="24"/>
        </w:rPr>
        <w:t>T</w:t>
      </w:r>
      <w:r w:rsidR="00C32E0A" w:rsidRPr="00B4576A">
        <w:rPr>
          <w:rFonts w:ascii="Times New Roman" w:hAnsi="Times New Roman" w:cs="Times New Roman"/>
          <w:sz w:val="24"/>
          <w:szCs w:val="24"/>
        </w:rPr>
        <w:t xml:space="preserve">he under-identification test and </w:t>
      </w:r>
      <w:r w:rsidR="00C32E0A" w:rsidRPr="00B4576A">
        <w:rPr>
          <w:rFonts w:ascii="Times New Roman" w:hAnsi="Times New Roman" w:cs="Times New Roman"/>
          <w:noProof/>
          <w:sz w:val="24"/>
          <w:szCs w:val="24"/>
        </w:rPr>
        <w:t>weak</w:t>
      </w:r>
      <w:r w:rsidR="00C32E0A" w:rsidRPr="00B4576A">
        <w:rPr>
          <w:rFonts w:ascii="Times New Roman" w:hAnsi="Times New Roman" w:cs="Times New Roman"/>
          <w:sz w:val="24"/>
          <w:szCs w:val="24"/>
        </w:rPr>
        <w:t xml:space="preserve"> instruments test</w:t>
      </w:r>
      <w:r w:rsidR="00D456C0" w:rsidRPr="00B4576A">
        <w:rPr>
          <w:rFonts w:ascii="Times New Roman" w:hAnsi="Times New Roman" w:cs="Times New Roman"/>
          <w:sz w:val="24"/>
          <w:szCs w:val="24"/>
        </w:rPr>
        <w:t xml:space="preserve"> </w:t>
      </w:r>
      <w:r w:rsidR="00C32E0A" w:rsidRPr="00B4576A">
        <w:rPr>
          <w:rFonts w:ascii="Times New Roman" w:hAnsi="Times New Roman" w:cs="Times New Roman"/>
          <w:sz w:val="24"/>
          <w:szCs w:val="24"/>
        </w:rPr>
        <w:t>support the validity of the 2SLS estimates</w:t>
      </w:r>
      <w:r w:rsidR="00E9745E">
        <w:rPr>
          <w:rFonts w:ascii="Times New Roman" w:hAnsi="Times New Roman" w:cs="Times New Roman"/>
          <w:sz w:val="24"/>
          <w:szCs w:val="24"/>
        </w:rPr>
        <w:t xml:space="preserve"> of the IV regression on the maize prices</w:t>
      </w:r>
      <w:r w:rsidR="00EA333E">
        <w:rPr>
          <w:rFonts w:ascii="Times New Roman" w:hAnsi="Times New Roman" w:cs="Times New Roman"/>
          <w:sz w:val="24"/>
          <w:szCs w:val="24"/>
        </w:rPr>
        <w:t xml:space="preserve">. </w:t>
      </w:r>
      <w:r w:rsidR="007A6189" w:rsidRPr="00783A3A">
        <w:rPr>
          <w:rFonts w:ascii="Times New Roman" w:hAnsi="Times New Roman" w:cs="Times New Roman"/>
          <w:sz w:val="24"/>
          <w:szCs w:val="24"/>
        </w:rPr>
        <w:t xml:space="preserve">The values of </w:t>
      </w:r>
      <w:r w:rsidR="004572D3" w:rsidRPr="00783A3A">
        <w:rPr>
          <w:rFonts w:ascii="Times New Roman" w:hAnsi="Times New Roman" w:cs="Times New Roman"/>
          <w:sz w:val="24"/>
          <w:szCs w:val="24"/>
        </w:rPr>
        <w:t xml:space="preserve">Cragg-Donald Wald F statistic are larger than 10, indicating that </w:t>
      </w:r>
      <w:r w:rsidR="007A6189" w:rsidRPr="00783A3A">
        <w:rPr>
          <w:rFonts w:ascii="Times New Roman" w:hAnsi="Times New Roman" w:cs="Times New Roman"/>
          <w:sz w:val="24"/>
          <w:szCs w:val="24"/>
        </w:rPr>
        <w:t xml:space="preserve">we can reject the null of no correlation between the endogenous variables and the instrumental variables at </w:t>
      </w:r>
      <w:r w:rsidR="00B05BBC">
        <w:rPr>
          <w:rFonts w:ascii="Times New Roman" w:hAnsi="Times New Roman" w:cs="Times New Roman"/>
          <w:sz w:val="24"/>
          <w:szCs w:val="24"/>
        </w:rPr>
        <w:t>the</w:t>
      </w:r>
      <w:r w:rsidR="00761E6F" w:rsidRPr="00783A3A">
        <w:rPr>
          <w:rFonts w:ascii="Times New Roman" w:hAnsi="Times New Roman" w:cs="Times New Roman"/>
          <w:sz w:val="24"/>
          <w:szCs w:val="24"/>
        </w:rPr>
        <w:t xml:space="preserve"> </w:t>
      </w:r>
      <w:r w:rsidR="004572D3" w:rsidRPr="00783A3A">
        <w:rPr>
          <w:rFonts w:ascii="Times New Roman" w:hAnsi="Times New Roman" w:cs="Times New Roman"/>
          <w:sz w:val="24"/>
          <w:szCs w:val="24"/>
        </w:rPr>
        <w:t>5</w:t>
      </w:r>
      <w:r w:rsidR="007A6189" w:rsidRPr="00783A3A">
        <w:rPr>
          <w:rFonts w:ascii="Times New Roman" w:hAnsi="Times New Roman" w:cs="Times New Roman"/>
          <w:sz w:val="24"/>
          <w:szCs w:val="24"/>
        </w:rPr>
        <w:t xml:space="preserve">% significance level. </w:t>
      </w:r>
      <w:r w:rsidR="00E50185" w:rsidRPr="00783A3A">
        <w:rPr>
          <w:rFonts w:ascii="Times New Roman" w:hAnsi="Times New Roman" w:cs="Times New Roman"/>
          <w:sz w:val="24"/>
          <w:szCs w:val="24"/>
        </w:rPr>
        <w:t>The Anderson</w:t>
      </w:r>
      <w:r w:rsidR="00652F6D">
        <w:rPr>
          <w:rFonts w:ascii="Times New Roman" w:hAnsi="Times New Roman" w:cs="Times New Roman"/>
          <w:sz w:val="24"/>
          <w:szCs w:val="24"/>
        </w:rPr>
        <w:t>-C</w:t>
      </w:r>
      <w:r w:rsidR="00E50185" w:rsidRPr="00783A3A">
        <w:rPr>
          <w:rFonts w:ascii="Times New Roman" w:hAnsi="Times New Roman" w:cs="Times New Roman"/>
          <w:sz w:val="24"/>
          <w:szCs w:val="24"/>
        </w:rPr>
        <w:t xml:space="preserve">anon </w:t>
      </w:r>
      <w:r w:rsidR="00652F6D">
        <w:rPr>
          <w:rFonts w:ascii="Times New Roman" w:hAnsi="Times New Roman" w:cs="Times New Roman"/>
          <w:sz w:val="24"/>
          <w:szCs w:val="24"/>
        </w:rPr>
        <w:t>correlated</w:t>
      </w:r>
      <w:r w:rsidR="00E50185" w:rsidRPr="00783A3A">
        <w:rPr>
          <w:rFonts w:ascii="Times New Roman" w:hAnsi="Times New Roman" w:cs="Times New Roman"/>
          <w:sz w:val="24"/>
          <w:szCs w:val="24"/>
        </w:rPr>
        <w:t xml:space="preserve"> LM statistic </w:t>
      </w:r>
      <w:r w:rsidR="00761E6F" w:rsidRPr="00783A3A">
        <w:rPr>
          <w:rFonts w:ascii="Times New Roman" w:hAnsi="Times New Roman" w:cs="Times New Roman"/>
          <w:sz w:val="24"/>
          <w:szCs w:val="24"/>
        </w:rPr>
        <w:t>is</w:t>
      </w:r>
      <w:r w:rsidR="00E50185" w:rsidRPr="00783A3A">
        <w:rPr>
          <w:rFonts w:ascii="Times New Roman" w:hAnsi="Times New Roman" w:cs="Times New Roman"/>
          <w:sz w:val="24"/>
          <w:szCs w:val="24"/>
        </w:rPr>
        <w:t xml:space="preserve"> larger than the critical value at 1%, </w:t>
      </w:r>
      <w:r w:rsidR="007A6189" w:rsidRPr="00783A3A">
        <w:rPr>
          <w:rFonts w:ascii="Times New Roman" w:hAnsi="Times New Roman" w:cs="Times New Roman"/>
          <w:sz w:val="24"/>
          <w:szCs w:val="24"/>
        </w:rPr>
        <w:t xml:space="preserve">indicating that we can safely reject the null hypothesis that the instrumental variables are </w:t>
      </w:r>
      <w:r w:rsidR="00E50185" w:rsidRPr="00783A3A">
        <w:rPr>
          <w:rFonts w:ascii="Times New Roman" w:hAnsi="Times New Roman" w:cs="Times New Roman"/>
          <w:sz w:val="24"/>
          <w:szCs w:val="24"/>
        </w:rPr>
        <w:t>under</w:t>
      </w:r>
      <w:r w:rsidR="00B05BBC">
        <w:rPr>
          <w:rFonts w:ascii="Times New Roman" w:hAnsi="Times New Roman" w:cs="Times New Roman"/>
          <w:sz w:val="24"/>
          <w:szCs w:val="24"/>
        </w:rPr>
        <w:t>-</w:t>
      </w:r>
      <w:r w:rsidR="00E50185" w:rsidRPr="00783A3A">
        <w:rPr>
          <w:rFonts w:ascii="Times New Roman" w:hAnsi="Times New Roman" w:cs="Times New Roman"/>
          <w:sz w:val="24"/>
          <w:szCs w:val="24"/>
        </w:rPr>
        <w:t>identifying the endogenous variables</w:t>
      </w:r>
      <w:r w:rsidR="00AD7C7A">
        <w:rPr>
          <w:rFonts w:ascii="Times New Roman" w:hAnsi="Times New Roman" w:cs="Times New Roman"/>
          <w:sz w:val="24"/>
          <w:szCs w:val="24"/>
        </w:rPr>
        <w:t xml:space="preserve"> (</w:t>
      </w:r>
      <w:r w:rsidR="00AD7C7A" w:rsidRPr="007841B0">
        <w:rPr>
          <w:rFonts w:ascii="Times New Roman" w:hAnsi="Times New Roman" w:cs="Times New Roman"/>
          <w:sz w:val="24"/>
          <w:szCs w:val="24"/>
        </w:rPr>
        <w:t>a</w:t>
      </w:r>
      <w:r w:rsidR="00C20C9A" w:rsidRPr="007841B0">
        <w:rPr>
          <w:rFonts w:ascii="Times New Roman" w:hAnsi="Times New Roman" w:cs="Times New Roman"/>
          <w:sz w:val="24"/>
          <w:szCs w:val="24"/>
        </w:rPr>
        <w:t xml:space="preserve">ssociated first stage results of the regressions </w:t>
      </w:r>
      <w:r w:rsidR="00C20C9A" w:rsidRPr="007841B0">
        <w:rPr>
          <w:rFonts w:ascii="Times New Roman" w:hAnsi="Times New Roman" w:cs="Times New Roman"/>
          <w:noProof/>
          <w:sz w:val="24"/>
          <w:szCs w:val="24"/>
        </w:rPr>
        <w:t>are presented</w:t>
      </w:r>
      <w:r w:rsidR="00C20C9A" w:rsidRPr="007841B0">
        <w:rPr>
          <w:rFonts w:ascii="Times New Roman" w:hAnsi="Times New Roman" w:cs="Times New Roman"/>
          <w:sz w:val="24"/>
          <w:szCs w:val="24"/>
        </w:rPr>
        <w:t xml:space="preserve"> in Appendix Table A</w:t>
      </w:r>
      <w:r w:rsidR="008C36DB" w:rsidRPr="007841B0">
        <w:rPr>
          <w:rFonts w:ascii="Times New Roman" w:hAnsi="Times New Roman" w:cs="Times New Roman"/>
          <w:sz w:val="24"/>
          <w:szCs w:val="24"/>
        </w:rPr>
        <w:t>3</w:t>
      </w:r>
      <w:r w:rsidR="00AD7C7A">
        <w:rPr>
          <w:rFonts w:ascii="Times New Roman" w:hAnsi="Times New Roman" w:cs="Times New Roman"/>
          <w:sz w:val="24"/>
          <w:szCs w:val="24"/>
        </w:rPr>
        <w:t>)</w:t>
      </w:r>
      <w:r w:rsidR="00CA042F" w:rsidRPr="00783A3A">
        <w:rPr>
          <w:rFonts w:ascii="Times New Roman" w:hAnsi="Times New Roman" w:cs="Times New Roman"/>
          <w:sz w:val="24"/>
          <w:szCs w:val="24"/>
        </w:rPr>
        <w:t>.</w:t>
      </w:r>
    </w:p>
    <w:p w14:paraId="5F304F2B" w14:textId="75A104E4" w:rsidR="000C5723" w:rsidRDefault="006D1156" w:rsidP="0078103C">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Next,</w:t>
      </w:r>
      <w:r w:rsidR="00485509" w:rsidRPr="00783A3A">
        <w:rPr>
          <w:rFonts w:ascii="Times New Roman" w:hAnsi="Times New Roman" w:cs="Times New Roman"/>
          <w:sz w:val="24"/>
          <w:szCs w:val="24"/>
        </w:rPr>
        <w:t xml:space="preserve"> we consider the effect of the FRA on price volatility within the year</w:t>
      </w:r>
      <w:r w:rsidR="00EA333E">
        <w:rPr>
          <w:rFonts w:ascii="Times New Roman" w:hAnsi="Times New Roman" w:cs="Times New Roman"/>
          <w:sz w:val="24"/>
          <w:szCs w:val="24"/>
        </w:rPr>
        <w:t xml:space="preserve">. </w:t>
      </w:r>
      <w:r w:rsidR="00882E0C" w:rsidRPr="00783A3A">
        <w:rPr>
          <w:rFonts w:ascii="Times New Roman" w:hAnsi="Times New Roman" w:cs="Times New Roman"/>
          <w:sz w:val="24"/>
          <w:szCs w:val="24"/>
        </w:rPr>
        <w:t xml:space="preserve">Results </w:t>
      </w:r>
      <w:r w:rsidR="00D51357" w:rsidRPr="00783A3A">
        <w:rPr>
          <w:rFonts w:ascii="Times New Roman" w:hAnsi="Times New Roman" w:cs="Times New Roman"/>
          <w:sz w:val="24"/>
          <w:szCs w:val="24"/>
        </w:rPr>
        <w:t xml:space="preserve">on </w:t>
      </w:r>
      <w:r w:rsidR="001F704F" w:rsidRPr="00783A3A">
        <w:rPr>
          <w:rFonts w:ascii="Times New Roman" w:hAnsi="Times New Roman" w:cs="Times New Roman"/>
          <w:sz w:val="24"/>
          <w:szCs w:val="24"/>
        </w:rPr>
        <w:t xml:space="preserve">the </w:t>
      </w:r>
      <w:r w:rsidR="00485509" w:rsidRPr="00783A3A">
        <w:rPr>
          <w:rFonts w:ascii="Times New Roman" w:hAnsi="Times New Roman" w:cs="Times New Roman"/>
          <w:sz w:val="24"/>
          <w:szCs w:val="24"/>
        </w:rPr>
        <w:t xml:space="preserve">squared </w:t>
      </w:r>
      <w:r w:rsidR="001F704F" w:rsidRPr="00783A3A">
        <w:rPr>
          <w:rFonts w:ascii="Times New Roman" w:hAnsi="Times New Roman" w:cs="Times New Roman"/>
          <w:sz w:val="24"/>
          <w:szCs w:val="24"/>
        </w:rPr>
        <w:t xml:space="preserve">price deviation are </w:t>
      </w:r>
      <w:r w:rsidR="006F6207" w:rsidRPr="00783A3A">
        <w:rPr>
          <w:rFonts w:ascii="Times New Roman" w:hAnsi="Times New Roman" w:cs="Times New Roman"/>
          <w:sz w:val="24"/>
          <w:szCs w:val="24"/>
        </w:rPr>
        <w:t xml:space="preserve">presented in </w:t>
      </w:r>
      <w:bookmarkStart w:id="4" w:name="_Hlk4765148"/>
      <w:r w:rsidR="00236412">
        <w:rPr>
          <w:rFonts w:ascii="Times New Roman" w:hAnsi="Times New Roman" w:cs="Times New Roman"/>
          <w:sz w:val="24"/>
          <w:szCs w:val="24"/>
        </w:rPr>
        <w:t xml:space="preserve">column (4) – (6) in </w:t>
      </w:r>
      <w:r w:rsidR="00D51357" w:rsidRPr="00783A3A">
        <w:rPr>
          <w:rFonts w:ascii="Times New Roman" w:hAnsi="Times New Roman" w:cs="Times New Roman"/>
          <w:sz w:val="24"/>
          <w:szCs w:val="24"/>
        </w:rPr>
        <w:t xml:space="preserve">Table </w:t>
      </w:r>
      <w:r w:rsidR="00236412">
        <w:rPr>
          <w:rFonts w:ascii="Times New Roman" w:hAnsi="Times New Roman" w:cs="Times New Roman"/>
          <w:sz w:val="24"/>
          <w:szCs w:val="24"/>
        </w:rPr>
        <w:t>2</w:t>
      </w:r>
      <w:r w:rsidR="006F6207" w:rsidRPr="00783A3A">
        <w:rPr>
          <w:rFonts w:ascii="Times New Roman" w:hAnsi="Times New Roman" w:cs="Times New Roman"/>
          <w:sz w:val="24"/>
          <w:szCs w:val="24"/>
        </w:rPr>
        <w:t xml:space="preserve">. </w:t>
      </w:r>
      <w:bookmarkEnd w:id="4"/>
      <w:r w:rsidR="006F6207" w:rsidRPr="00783A3A">
        <w:rPr>
          <w:rFonts w:ascii="Times New Roman" w:hAnsi="Times New Roman" w:cs="Times New Roman"/>
          <w:sz w:val="24"/>
          <w:szCs w:val="24"/>
        </w:rPr>
        <w:t xml:space="preserve">The model specification and variables in the model are </w:t>
      </w:r>
      <w:r w:rsidR="00C766B8" w:rsidRPr="00783A3A">
        <w:rPr>
          <w:rFonts w:ascii="Times New Roman" w:hAnsi="Times New Roman" w:cs="Times New Roman"/>
          <w:sz w:val="24"/>
          <w:szCs w:val="24"/>
        </w:rPr>
        <w:t>the same</w:t>
      </w:r>
      <w:r w:rsidR="006F6207" w:rsidRPr="00783A3A">
        <w:rPr>
          <w:rFonts w:ascii="Times New Roman" w:hAnsi="Times New Roman" w:cs="Times New Roman"/>
          <w:sz w:val="24"/>
          <w:szCs w:val="24"/>
        </w:rPr>
        <w:t xml:space="preserve"> as the price regressions presented in </w:t>
      </w:r>
      <w:r w:rsidR="006A2FE8">
        <w:rPr>
          <w:rFonts w:ascii="Times New Roman" w:hAnsi="Times New Roman" w:cs="Times New Roman"/>
          <w:sz w:val="24"/>
          <w:szCs w:val="24"/>
        </w:rPr>
        <w:t>column (1) through (3</w:t>
      </w:r>
      <w:r w:rsidR="00E1299D">
        <w:rPr>
          <w:rFonts w:ascii="Times New Roman" w:hAnsi="Times New Roman" w:cs="Times New Roman"/>
          <w:sz w:val="24"/>
          <w:szCs w:val="24"/>
        </w:rPr>
        <w:t>) but</w:t>
      </w:r>
      <w:r w:rsidR="006D7F29" w:rsidRPr="00783A3A">
        <w:rPr>
          <w:rFonts w:ascii="Times New Roman" w:hAnsi="Times New Roman" w:cs="Times New Roman"/>
          <w:sz w:val="24"/>
          <w:szCs w:val="24"/>
        </w:rPr>
        <w:t xml:space="preserve"> </w:t>
      </w:r>
      <w:r w:rsidR="00B05BBC">
        <w:rPr>
          <w:rFonts w:ascii="Times New Roman" w:hAnsi="Times New Roman" w:cs="Times New Roman"/>
          <w:sz w:val="24"/>
          <w:szCs w:val="24"/>
        </w:rPr>
        <w:t xml:space="preserve">are </w:t>
      </w:r>
      <w:r w:rsidR="006D7F29" w:rsidRPr="00783A3A">
        <w:rPr>
          <w:rFonts w:ascii="Times New Roman" w:hAnsi="Times New Roman" w:cs="Times New Roman"/>
          <w:sz w:val="24"/>
          <w:szCs w:val="24"/>
        </w:rPr>
        <w:t xml:space="preserve">regressed on price deviations. </w:t>
      </w:r>
      <w:r w:rsidR="00E93B61" w:rsidRPr="00783A3A">
        <w:rPr>
          <w:rFonts w:ascii="Times New Roman" w:hAnsi="Times New Roman" w:cs="Times New Roman"/>
          <w:sz w:val="24"/>
          <w:szCs w:val="24"/>
        </w:rPr>
        <w:t xml:space="preserve">We see </w:t>
      </w:r>
      <w:r w:rsidR="00C256C8" w:rsidRPr="00783A3A">
        <w:rPr>
          <w:rFonts w:ascii="Times New Roman" w:hAnsi="Times New Roman" w:cs="Times New Roman"/>
          <w:sz w:val="24"/>
          <w:szCs w:val="24"/>
        </w:rPr>
        <w:t xml:space="preserve">negative and statistically significant </w:t>
      </w:r>
      <w:r w:rsidR="00E93B61" w:rsidRPr="00783A3A">
        <w:rPr>
          <w:rFonts w:ascii="Times New Roman" w:hAnsi="Times New Roman" w:cs="Times New Roman"/>
          <w:sz w:val="24"/>
          <w:szCs w:val="24"/>
        </w:rPr>
        <w:t xml:space="preserve">effects of FRA sales on </w:t>
      </w:r>
      <w:r w:rsidR="00C256C8" w:rsidRPr="00783A3A">
        <w:rPr>
          <w:rFonts w:ascii="Times New Roman" w:hAnsi="Times New Roman" w:cs="Times New Roman"/>
          <w:sz w:val="24"/>
          <w:szCs w:val="24"/>
        </w:rPr>
        <w:t xml:space="preserve">price deviations across all three models of IV regressions, suggesting a </w:t>
      </w:r>
      <w:r w:rsidR="00E93B61" w:rsidRPr="00783A3A">
        <w:rPr>
          <w:rFonts w:ascii="Times New Roman" w:hAnsi="Times New Roman" w:cs="Times New Roman"/>
          <w:sz w:val="24"/>
          <w:szCs w:val="24"/>
        </w:rPr>
        <w:t xml:space="preserve">stabilizing </w:t>
      </w:r>
      <w:r w:rsidR="00C256C8" w:rsidRPr="00783A3A">
        <w:rPr>
          <w:rFonts w:ascii="Times New Roman" w:hAnsi="Times New Roman" w:cs="Times New Roman"/>
          <w:sz w:val="24"/>
          <w:szCs w:val="24"/>
        </w:rPr>
        <w:t xml:space="preserve">effect on </w:t>
      </w:r>
      <w:r w:rsidR="00B05BBC">
        <w:rPr>
          <w:rFonts w:ascii="Times New Roman" w:hAnsi="Times New Roman" w:cs="Times New Roman"/>
          <w:sz w:val="24"/>
          <w:szCs w:val="24"/>
        </w:rPr>
        <w:t xml:space="preserve">the </w:t>
      </w:r>
      <w:r w:rsidR="00E93B61" w:rsidRPr="00783A3A">
        <w:rPr>
          <w:rFonts w:ascii="Times New Roman" w:hAnsi="Times New Roman" w:cs="Times New Roman"/>
          <w:sz w:val="24"/>
          <w:szCs w:val="24"/>
        </w:rPr>
        <w:t>maize price</w:t>
      </w:r>
      <w:r w:rsidR="00C256C8" w:rsidRPr="00783A3A">
        <w:rPr>
          <w:rFonts w:ascii="Times New Roman" w:hAnsi="Times New Roman" w:cs="Times New Roman"/>
          <w:sz w:val="24"/>
          <w:szCs w:val="24"/>
        </w:rPr>
        <w:t xml:space="preserve"> of FRA sales via releasing grain stocks during the lean season</w:t>
      </w:r>
      <w:r w:rsidR="00B05BBC">
        <w:rPr>
          <w:rFonts w:ascii="Times New Roman" w:hAnsi="Times New Roman" w:cs="Times New Roman"/>
          <w:sz w:val="24"/>
          <w:szCs w:val="24"/>
        </w:rPr>
        <w:t>s</w:t>
      </w:r>
      <w:r w:rsidR="00C256C8" w:rsidRPr="00783A3A">
        <w:rPr>
          <w:rFonts w:ascii="Times New Roman" w:hAnsi="Times New Roman" w:cs="Times New Roman"/>
          <w:sz w:val="24"/>
          <w:szCs w:val="24"/>
        </w:rPr>
        <w:t xml:space="preserve">. </w:t>
      </w:r>
      <w:r w:rsidR="00E93B61" w:rsidRPr="00783A3A">
        <w:rPr>
          <w:rFonts w:ascii="Times New Roman" w:hAnsi="Times New Roman" w:cs="Times New Roman"/>
          <w:sz w:val="24"/>
          <w:szCs w:val="24"/>
        </w:rPr>
        <w:t xml:space="preserve">Similar to the marginal effect </w:t>
      </w:r>
      <w:r w:rsidR="00E93B61" w:rsidRPr="00783A3A">
        <w:rPr>
          <w:rFonts w:ascii="Times New Roman" w:hAnsi="Times New Roman" w:cs="Times New Roman"/>
          <w:sz w:val="24"/>
          <w:szCs w:val="24"/>
        </w:rPr>
        <w:lastRenderedPageBreak/>
        <w:t>estimated on the price regressions,</w:t>
      </w:r>
      <w:r w:rsidR="007D7E53" w:rsidRPr="00783A3A">
        <w:rPr>
          <w:rFonts w:ascii="Times New Roman" w:hAnsi="Times New Roman" w:cs="Times New Roman"/>
          <w:sz w:val="24"/>
          <w:szCs w:val="24"/>
        </w:rPr>
        <w:t xml:space="preserve"> the </w:t>
      </w:r>
      <w:r w:rsidR="00843F46" w:rsidRPr="00783A3A">
        <w:rPr>
          <w:rFonts w:ascii="Times New Roman" w:hAnsi="Times New Roman" w:cs="Times New Roman"/>
          <w:sz w:val="24"/>
          <w:szCs w:val="24"/>
        </w:rPr>
        <w:t xml:space="preserve">IV estimator </w:t>
      </w:r>
      <w:r w:rsidR="00761E6F" w:rsidRPr="00783A3A">
        <w:rPr>
          <w:rFonts w:ascii="Times New Roman" w:hAnsi="Times New Roman" w:cs="Times New Roman"/>
          <w:sz w:val="24"/>
          <w:szCs w:val="24"/>
        </w:rPr>
        <w:t>is</w:t>
      </w:r>
      <w:r w:rsidR="00E93B61" w:rsidRPr="00783A3A">
        <w:rPr>
          <w:rFonts w:ascii="Times New Roman" w:hAnsi="Times New Roman" w:cs="Times New Roman"/>
          <w:sz w:val="24"/>
          <w:szCs w:val="24"/>
        </w:rPr>
        <w:t xml:space="preserve"> much larger</w:t>
      </w:r>
      <w:r w:rsidR="00843F46" w:rsidRPr="00783A3A">
        <w:rPr>
          <w:rFonts w:ascii="Times New Roman" w:hAnsi="Times New Roman" w:cs="Times New Roman"/>
          <w:sz w:val="24"/>
          <w:szCs w:val="24"/>
        </w:rPr>
        <w:t xml:space="preserve"> in scale </w:t>
      </w:r>
      <w:r w:rsidR="0088188F" w:rsidRPr="00783A3A">
        <w:rPr>
          <w:rFonts w:ascii="Times New Roman" w:hAnsi="Times New Roman" w:cs="Times New Roman"/>
          <w:sz w:val="24"/>
          <w:szCs w:val="24"/>
        </w:rPr>
        <w:t xml:space="preserve">compared to the OLS estimates. This </w:t>
      </w:r>
      <w:r w:rsidR="008F5FA1">
        <w:rPr>
          <w:rFonts w:ascii="Times New Roman" w:hAnsi="Times New Roman" w:cs="Times New Roman"/>
          <w:sz w:val="24"/>
          <w:szCs w:val="24"/>
        </w:rPr>
        <w:t>suggests</w:t>
      </w:r>
      <w:r w:rsidR="008F5FA1" w:rsidRPr="00783A3A">
        <w:rPr>
          <w:rFonts w:ascii="Times New Roman" w:hAnsi="Times New Roman" w:cs="Times New Roman"/>
          <w:sz w:val="24"/>
          <w:szCs w:val="24"/>
        </w:rPr>
        <w:t xml:space="preserve"> </w:t>
      </w:r>
      <w:r w:rsidR="0088188F" w:rsidRPr="00783A3A">
        <w:rPr>
          <w:rFonts w:ascii="Times New Roman" w:hAnsi="Times New Roman" w:cs="Times New Roman"/>
          <w:sz w:val="24"/>
          <w:szCs w:val="24"/>
        </w:rPr>
        <w:t xml:space="preserve">the endogeneity involved in the FRA sales and prices drives the </w:t>
      </w:r>
      <w:r w:rsidR="008F5FA1">
        <w:rPr>
          <w:rFonts w:ascii="Times New Roman" w:hAnsi="Times New Roman" w:cs="Times New Roman"/>
          <w:sz w:val="24"/>
          <w:szCs w:val="24"/>
        </w:rPr>
        <w:t xml:space="preserve">OLS </w:t>
      </w:r>
      <w:r w:rsidR="0088188F" w:rsidRPr="00783A3A">
        <w:rPr>
          <w:rFonts w:ascii="Times New Roman" w:hAnsi="Times New Roman" w:cs="Times New Roman"/>
          <w:sz w:val="24"/>
          <w:szCs w:val="24"/>
        </w:rPr>
        <w:t xml:space="preserve">estimate of </w:t>
      </w:r>
      <w:r w:rsidR="00B05BBC">
        <w:rPr>
          <w:rFonts w:ascii="Times New Roman" w:hAnsi="Times New Roman" w:cs="Times New Roman"/>
          <w:sz w:val="24"/>
          <w:szCs w:val="24"/>
        </w:rPr>
        <w:t xml:space="preserve">the </w:t>
      </w:r>
      <w:r w:rsidR="0088188F" w:rsidRPr="00783A3A">
        <w:rPr>
          <w:rFonts w:ascii="Times New Roman" w:hAnsi="Times New Roman" w:cs="Times New Roman"/>
          <w:sz w:val="24"/>
          <w:szCs w:val="24"/>
        </w:rPr>
        <w:t xml:space="preserve">marginal effect toward </w:t>
      </w:r>
      <w:r w:rsidR="00B05BBC">
        <w:rPr>
          <w:rFonts w:ascii="Times New Roman" w:hAnsi="Times New Roman" w:cs="Times New Roman"/>
          <w:sz w:val="24"/>
          <w:szCs w:val="24"/>
        </w:rPr>
        <w:t>zero</w:t>
      </w:r>
      <w:r w:rsidR="0088188F" w:rsidRPr="00783A3A">
        <w:rPr>
          <w:rFonts w:ascii="Times New Roman" w:hAnsi="Times New Roman" w:cs="Times New Roman"/>
          <w:sz w:val="24"/>
          <w:szCs w:val="24"/>
        </w:rPr>
        <w:t xml:space="preserve"> and underestimates the stabilizing effect of FRA activities. This might help to explain </w:t>
      </w:r>
      <w:r w:rsidR="008F5FA1">
        <w:rPr>
          <w:rFonts w:ascii="Times New Roman" w:hAnsi="Times New Roman" w:cs="Times New Roman"/>
          <w:sz w:val="24"/>
          <w:szCs w:val="24"/>
        </w:rPr>
        <w:t xml:space="preserve">those prior </w:t>
      </w:r>
      <w:r w:rsidR="0088188F" w:rsidRPr="00783A3A">
        <w:rPr>
          <w:rFonts w:ascii="Times New Roman" w:hAnsi="Times New Roman" w:cs="Times New Roman"/>
          <w:sz w:val="24"/>
          <w:szCs w:val="24"/>
        </w:rPr>
        <w:t xml:space="preserve">results </w:t>
      </w:r>
      <w:r w:rsidR="008F5FA1">
        <w:rPr>
          <w:rFonts w:ascii="Times New Roman" w:hAnsi="Times New Roman" w:cs="Times New Roman"/>
          <w:sz w:val="24"/>
          <w:szCs w:val="24"/>
        </w:rPr>
        <w:t>that find</w:t>
      </w:r>
      <w:r w:rsidR="0088188F" w:rsidRPr="00783A3A">
        <w:rPr>
          <w:rFonts w:ascii="Times New Roman" w:hAnsi="Times New Roman" w:cs="Times New Roman"/>
          <w:sz w:val="24"/>
          <w:szCs w:val="24"/>
        </w:rPr>
        <w:t xml:space="preserve"> that stockholding polic</w:t>
      </w:r>
      <w:r w:rsidR="008F5FA1">
        <w:rPr>
          <w:rFonts w:ascii="Times New Roman" w:hAnsi="Times New Roman" w:cs="Times New Roman"/>
          <w:sz w:val="24"/>
          <w:szCs w:val="24"/>
        </w:rPr>
        <w:t>ies</w:t>
      </w:r>
      <w:r w:rsidR="0088188F" w:rsidRPr="00783A3A">
        <w:rPr>
          <w:rFonts w:ascii="Times New Roman" w:hAnsi="Times New Roman" w:cs="Times New Roman"/>
          <w:sz w:val="24"/>
          <w:szCs w:val="24"/>
        </w:rPr>
        <w:t xml:space="preserve"> ha</w:t>
      </w:r>
      <w:r w:rsidR="008F5FA1">
        <w:rPr>
          <w:rFonts w:ascii="Times New Roman" w:hAnsi="Times New Roman" w:cs="Times New Roman"/>
          <w:sz w:val="24"/>
          <w:szCs w:val="24"/>
        </w:rPr>
        <w:t>ve</w:t>
      </w:r>
      <w:r w:rsidR="0088188F" w:rsidRPr="00783A3A">
        <w:rPr>
          <w:rFonts w:ascii="Times New Roman" w:hAnsi="Times New Roman" w:cs="Times New Roman"/>
          <w:sz w:val="24"/>
          <w:szCs w:val="24"/>
        </w:rPr>
        <w:t xml:space="preserve"> no significant impact on stabilizing the market. </w:t>
      </w:r>
    </w:p>
    <w:p w14:paraId="28BA8BAC" w14:textId="4D764341" w:rsidR="00FA38A5" w:rsidRDefault="00C75127" w:rsidP="00FA38A5">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To show the heterogen</w:t>
      </w:r>
      <w:r w:rsidR="00761E6F" w:rsidRPr="00783A3A">
        <w:rPr>
          <w:rFonts w:ascii="Times New Roman" w:hAnsi="Times New Roman" w:cs="Times New Roman"/>
          <w:sz w:val="24"/>
          <w:szCs w:val="24"/>
        </w:rPr>
        <w:t>e</w:t>
      </w:r>
      <w:r w:rsidRPr="00783A3A">
        <w:rPr>
          <w:rFonts w:ascii="Times New Roman" w:hAnsi="Times New Roman" w:cs="Times New Roman"/>
          <w:sz w:val="24"/>
          <w:szCs w:val="24"/>
        </w:rPr>
        <w:t xml:space="preserve">ous effects of FRA activities on different districts, </w:t>
      </w:r>
      <w:r w:rsidR="00DB659C" w:rsidRPr="00783A3A">
        <w:rPr>
          <w:rFonts w:ascii="Times New Roman" w:hAnsi="Times New Roman" w:cs="Times New Roman"/>
          <w:sz w:val="24"/>
          <w:szCs w:val="24"/>
        </w:rPr>
        <w:t xml:space="preserve">Table </w:t>
      </w:r>
      <w:r w:rsidR="00E1299D">
        <w:rPr>
          <w:rFonts w:ascii="Times New Roman" w:hAnsi="Times New Roman" w:cs="Times New Roman"/>
          <w:sz w:val="24"/>
          <w:szCs w:val="24"/>
        </w:rPr>
        <w:t>3</w:t>
      </w:r>
      <w:r w:rsidR="00FA38A5" w:rsidRPr="00783A3A">
        <w:rPr>
          <w:rFonts w:ascii="Times New Roman" w:hAnsi="Times New Roman" w:cs="Times New Roman"/>
          <w:sz w:val="24"/>
          <w:szCs w:val="24"/>
        </w:rPr>
        <w:t xml:space="preserve"> </w:t>
      </w:r>
      <w:r w:rsidR="00B05BBC">
        <w:rPr>
          <w:rFonts w:ascii="Times New Roman" w:hAnsi="Times New Roman" w:cs="Times New Roman"/>
          <w:sz w:val="24"/>
          <w:szCs w:val="24"/>
        </w:rPr>
        <w:t>presents</w:t>
      </w:r>
      <w:r w:rsidR="00FA38A5" w:rsidRPr="00783A3A">
        <w:rPr>
          <w:rFonts w:ascii="Times New Roman" w:hAnsi="Times New Roman" w:cs="Times New Roman"/>
          <w:sz w:val="24"/>
          <w:szCs w:val="24"/>
        </w:rPr>
        <w:t xml:space="preserve"> </w:t>
      </w:r>
      <w:r w:rsidR="00761E6F" w:rsidRPr="00783A3A">
        <w:rPr>
          <w:rFonts w:ascii="Times New Roman" w:hAnsi="Times New Roman" w:cs="Times New Roman"/>
          <w:sz w:val="24"/>
          <w:szCs w:val="24"/>
        </w:rPr>
        <w:t xml:space="preserve">the </w:t>
      </w:r>
      <w:r w:rsidR="00FA38A5" w:rsidRPr="00783A3A">
        <w:rPr>
          <w:rFonts w:ascii="Times New Roman" w:hAnsi="Times New Roman" w:cs="Times New Roman"/>
          <w:sz w:val="24"/>
          <w:szCs w:val="24"/>
        </w:rPr>
        <w:t xml:space="preserve">results of </w:t>
      </w:r>
      <w:r w:rsidR="00E94FB6" w:rsidRPr="00783A3A">
        <w:rPr>
          <w:rFonts w:ascii="Times New Roman" w:hAnsi="Times New Roman" w:cs="Times New Roman"/>
          <w:sz w:val="24"/>
          <w:szCs w:val="24"/>
        </w:rPr>
        <w:t xml:space="preserve">our main regression </w:t>
      </w:r>
      <w:r w:rsidR="006D4820">
        <w:rPr>
          <w:rFonts w:ascii="Times New Roman" w:hAnsi="Times New Roman" w:cs="Times New Roman"/>
          <w:sz w:val="24"/>
          <w:szCs w:val="24"/>
        </w:rPr>
        <w:t xml:space="preserve">separately </w:t>
      </w:r>
      <w:r w:rsidR="00E94FB6" w:rsidRPr="00783A3A">
        <w:rPr>
          <w:rFonts w:ascii="Times New Roman" w:hAnsi="Times New Roman" w:cs="Times New Roman"/>
          <w:sz w:val="24"/>
          <w:szCs w:val="24"/>
        </w:rPr>
        <w:t xml:space="preserve">on </w:t>
      </w:r>
      <w:r w:rsidR="00ED1B5E" w:rsidRPr="00783A3A">
        <w:rPr>
          <w:rFonts w:ascii="Times New Roman" w:hAnsi="Times New Roman" w:cs="Times New Roman"/>
          <w:sz w:val="24"/>
          <w:szCs w:val="24"/>
        </w:rPr>
        <w:t xml:space="preserve">wholesale and retail </w:t>
      </w:r>
      <w:r w:rsidR="00390543" w:rsidRPr="00783A3A">
        <w:rPr>
          <w:rFonts w:ascii="Times New Roman" w:hAnsi="Times New Roman" w:cs="Times New Roman"/>
          <w:sz w:val="24"/>
          <w:szCs w:val="24"/>
        </w:rPr>
        <w:t>market centers</w:t>
      </w:r>
      <w:r w:rsidR="006D4820">
        <w:rPr>
          <w:rFonts w:ascii="Times New Roman" w:hAnsi="Times New Roman" w:cs="Times New Roman"/>
          <w:sz w:val="24"/>
          <w:szCs w:val="24"/>
        </w:rPr>
        <w:t>, defined by the</w:t>
      </w:r>
      <w:r w:rsidR="00390543" w:rsidRPr="00783A3A">
        <w:rPr>
          <w:rFonts w:ascii="Times New Roman" w:hAnsi="Times New Roman" w:cs="Times New Roman"/>
          <w:sz w:val="24"/>
          <w:szCs w:val="24"/>
        </w:rPr>
        <w:t xml:space="preserve"> </w:t>
      </w:r>
      <w:r w:rsidR="004253D5" w:rsidRPr="00783A3A">
        <w:rPr>
          <w:rFonts w:ascii="Times New Roman" w:hAnsi="Times New Roman" w:cs="Times New Roman"/>
          <w:sz w:val="24"/>
        </w:rPr>
        <w:t>Production and Trade Flow Maps</w:t>
      </w:r>
      <w:r w:rsidR="004253D5" w:rsidRPr="00783A3A">
        <w:rPr>
          <w:rFonts w:ascii="Times New Roman" w:hAnsi="Times New Roman" w:cs="Times New Roman"/>
          <w:sz w:val="24"/>
          <w:szCs w:val="24"/>
        </w:rPr>
        <w:t xml:space="preserve"> by</w:t>
      </w:r>
      <w:r w:rsidR="001C0BFB" w:rsidRPr="00783A3A">
        <w:rPr>
          <w:rFonts w:ascii="Times New Roman" w:hAnsi="Times New Roman" w:cs="Times New Roman"/>
          <w:sz w:val="24"/>
          <w:szCs w:val="24"/>
        </w:rPr>
        <w:t xml:space="preserve"> FEWSNET (2018)</w:t>
      </w:r>
      <w:r w:rsidR="004253D5" w:rsidRPr="00783A3A">
        <w:rPr>
          <w:rFonts w:ascii="Times New Roman" w:hAnsi="Times New Roman" w:cs="Times New Roman"/>
          <w:sz w:val="24"/>
          <w:szCs w:val="24"/>
        </w:rPr>
        <w:t xml:space="preserve">. </w:t>
      </w:r>
      <w:r w:rsidR="00313075" w:rsidRPr="00783A3A">
        <w:rPr>
          <w:rFonts w:ascii="Times New Roman" w:hAnsi="Times New Roman" w:cs="Times New Roman"/>
          <w:sz w:val="24"/>
          <w:szCs w:val="24"/>
        </w:rPr>
        <w:t xml:space="preserve">Market </w:t>
      </w:r>
      <w:r w:rsidR="00B05BBC">
        <w:rPr>
          <w:rFonts w:ascii="Times New Roman" w:hAnsi="Times New Roman" w:cs="Times New Roman"/>
          <w:sz w:val="24"/>
          <w:szCs w:val="24"/>
        </w:rPr>
        <w:t>c</w:t>
      </w:r>
      <w:r w:rsidR="00313075" w:rsidRPr="00783A3A">
        <w:rPr>
          <w:rFonts w:ascii="Times New Roman" w:hAnsi="Times New Roman" w:cs="Times New Roman"/>
          <w:sz w:val="24"/>
          <w:szCs w:val="24"/>
        </w:rPr>
        <w:t xml:space="preserve">enters are where </w:t>
      </w:r>
      <w:r w:rsidR="00874125" w:rsidRPr="00783A3A">
        <w:rPr>
          <w:rFonts w:ascii="Times New Roman" w:hAnsi="Times New Roman" w:cs="Times New Roman"/>
          <w:sz w:val="24"/>
          <w:szCs w:val="24"/>
        </w:rPr>
        <w:t xml:space="preserve">maize </w:t>
      </w:r>
      <w:r w:rsidR="006D3173" w:rsidRPr="00783A3A">
        <w:rPr>
          <w:rFonts w:ascii="Times New Roman" w:hAnsi="Times New Roman" w:cs="Times New Roman"/>
          <w:sz w:val="24"/>
          <w:szCs w:val="24"/>
        </w:rPr>
        <w:t>is</w:t>
      </w:r>
      <w:r w:rsidR="00874125" w:rsidRPr="00783A3A">
        <w:rPr>
          <w:rFonts w:ascii="Times New Roman" w:hAnsi="Times New Roman" w:cs="Times New Roman"/>
          <w:sz w:val="24"/>
          <w:szCs w:val="24"/>
        </w:rPr>
        <w:t xml:space="preserve"> assembled or sold collectively</w:t>
      </w:r>
      <w:r w:rsidR="00B05BBC">
        <w:rPr>
          <w:rFonts w:ascii="Times New Roman" w:hAnsi="Times New Roman" w:cs="Times New Roman"/>
          <w:sz w:val="24"/>
          <w:szCs w:val="24"/>
        </w:rPr>
        <w:t xml:space="preserve"> (we present</w:t>
      </w:r>
      <w:r w:rsidR="00DC12FC" w:rsidRPr="00783A3A">
        <w:rPr>
          <w:rFonts w:ascii="Times New Roman" w:hAnsi="Times New Roman" w:cs="Times New Roman"/>
          <w:sz w:val="24"/>
          <w:szCs w:val="24"/>
        </w:rPr>
        <w:t xml:space="preserve"> 19 of </w:t>
      </w:r>
      <w:r w:rsidR="007A707C">
        <w:rPr>
          <w:rFonts w:ascii="Times New Roman" w:hAnsi="Times New Roman" w:cs="Times New Roman"/>
          <w:sz w:val="24"/>
          <w:szCs w:val="24"/>
        </w:rPr>
        <w:t>o</w:t>
      </w:r>
      <w:r w:rsidR="00DC12FC" w:rsidRPr="00783A3A">
        <w:rPr>
          <w:rFonts w:ascii="Times New Roman" w:hAnsi="Times New Roman" w:cs="Times New Roman"/>
          <w:sz w:val="24"/>
          <w:szCs w:val="24"/>
        </w:rPr>
        <w:t>ut of 32 markets in our data</w:t>
      </w:r>
      <w:r w:rsidR="007A707C">
        <w:rPr>
          <w:rFonts w:ascii="Times New Roman" w:hAnsi="Times New Roman" w:cs="Times New Roman"/>
          <w:sz w:val="24"/>
          <w:szCs w:val="24"/>
        </w:rPr>
        <w:t>)</w:t>
      </w:r>
      <w:r w:rsidR="00DC12FC" w:rsidRPr="00783A3A">
        <w:rPr>
          <w:rFonts w:ascii="Times New Roman" w:hAnsi="Times New Roman" w:cs="Times New Roman"/>
          <w:sz w:val="24"/>
          <w:szCs w:val="24"/>
        </w:rPr>
        <w:t xml:space="preserve">. </w:t>
      </w:r>
      <w:r w:rsidR="006D3173" w:rsidRPr="00783A3A">
        <w:rPr>
          <w:rFonts w:ascii="Times New Roman" w:hAnsi="Times New Roman" w:cs="Times New Roman"/>
          <w:sz w:val="24"/>
          <w:szCs w:val="24"/>
        </w:rPr>
        <w:t>Com</w:t>
      </w:r>
      <w:r w:rsidR="00127097" w:rsidRPr="00783A3A">
        <w:rPr>
          <w:rFonts w:ascii="Times New Roman" w:hAnsi="Times New Roman" w:cs="Times New Roman"/>
          <w:sz w:val="24"/>
          <w:szCs w:val="24"/>
        </w:rPr>
        <w:t>paring the subsample of market centers and the subsample of remote markets in remote regions</w:t>
      </w:r>
      <w:r w:rsidR="00926E66" w:rsidRPr="00783A3A">
        <w:rPr>
          <w:rFonts w:ascii="Times New Roman" w:hAnsi="Times New Roman" w:cs="Times New Roman"/>
          <w:sz w:val="24"/>
          <w:szCs w:val="24"/>
        </w:rPr>
        <w:t xml:space="preserve">, </w:t>
      </w:r>
      <w:r w:rsidR="00127097" w:rsidRPr="00783A3A">
        <w:rPr>
          <w:rFonts w:ascii="Times New Roman" w:hAnsi="Times New Roman" w:cs="Times New Roman"/>
          <w:sz w:val="24"/>
          <w:szCs w:val="24"/>
        </w:rPr>
        <w:t>the FRA purchase</w:t>
      </w:r>
      <w:r w:rsidR="006B2E3A" w:rsidRPr="00783A3A">
        <w:rPr>
          <w:rFonts w:ascii="Times New Roman" w:hAnsi="Times New Roman" w:cs="Times New Roman"/>
          <w:sz w:val="24"/>
          <w:szCs w:val="24"/>
        </w:rPr>
        <w:t>s</w:t>
      </w:r>
      <w:r w:rsidR="00127097" w:rsidRPr="00783A3A">
        <w:rPr>
          <w:rFonts w:ascii="Times New Roman" w:hAnsi="Times New Roman" w:cs="Times New Roman"/>
          <w:sz w:val="24"/>
          <w:szCs w:val="24"/>
        </w:rPr>
        <w:t xml:space="preserve"> have </w:t>
      </w:r>
      <w:r w:rsidR="007A707C">
        <w:rPr>
          <w:rFonts w:ascii="Times New Roman" w:hAnsi="Times New Roman" w:cs="Times New Roman"/>
          <w:sz w:val="24"/>
          <w:szCs w:val="24"/>
        </w:rPr>
        <w:t xml:space="preserve">a </w:t>
      </w:r>
      <w:r w:rsidR="00761E6F" w:rsidRPr="00783A3A">
        <w:rPr>
          <w:rFonts w:ascii="Times New Roman" w:hAnsi="Times New Roman" w:cs="Times New Roman"/>
          <w:sz w:val="24"/>
          <w:szCs w:val="24"/>
        </w:rPr>
        <w:t>more significant</w:t>
      </w:r>
      <w:r w:rsidR="00127097" w:rsidRPr="00783A3A">
        <w:rPr>
          <w:rFonts w:ascii="Times New Roman" w:hAnsi="Times New Roman" w:cs="Times New Roman"/>
          <w:sz w:val="24"/>
          <w:szCs w:val="24"/>
        </w:rPr>
        <w:t xml:space="preserve"> </w:t>
      </w:r>
      <w:r w:rsidR="00A40A87" w:rsidRPr="00783A3A">
        <w:rPr>
          <w:rFonts w:ascii="Times New Roman" w:hAnsi="Times New Roman" w:cs="Times New Roman"/>
          <w:sz w:val="24"/>
          <w:szCs w:val="24"/>
        </w:rPr>
        <w:t xml:space="preserve">positive </w:t>
      </w:r>
      <w:r w:rsidR="00127097" w:rsidRPr="00783A3A">
        <w:rPr>
          <w:rFonts w:ascii="Times New Roman" w:hAnsi="Times New Roman" w:cs="Times New Roman"/>
          <w:sz w:val="24"/>
          <w:szCs w:val="24"/>
        </w:rPr>
        <w:t>effect on prices</w:t>
      </w:r>
      <w:r w:rsidR="007A707C">
        <w:rPr>
          <w:rFonts w:ascii="Times New Roman" w:hAnsi="Times New Roman" w:cs="Times New Roman"/>
          <w:sz w:val="24"/>
          <w:szCs w:val="24"/>
        </w:rPr>
        <w:t>,</w:t>
      </w:r>
      <w:r w:rsidR="00127097" w:rsidRPr="00783A3A">
        <w:rPr>
          <w:rFonts w:ascii="Times New Roman" w:hAnsi="Times New Roman" w:cs="Times New Roman"/>
          <w:sz w:val="24"/>
          <w:szCs w:val="24"/>
        </w:rPr>
        <w:t xml:space="preserve"> </w:t>
      </w:r>
      <w:r w:rsidR="007A707C">
        <w:rPr>
          <w:rFonts w:ascii="Times New Roman" w:hAnsi="Times New Roman" w:cs="Times New Roman"/>
          <w:sz w:val="24"/>
          <w:szCs w:val="24"/>
        </w:rPr>
        <w:t>while</w:t>
      </w:r>
      <w:r w:rsidR="00A40A87" w:rsidRPr="00783A3A">
        <w:rPr>
          <w:rFonts w:ascii="Times New Roman" w:hAnsi="Times New Roman" w:cs="Times New Roman"/>
          <w:sz w:val="24"/>
          <w:szCs w:val="24"/>
        </w:rPr>
        <w:t xml:space="preserve"> the FRA sales have </w:t>
      </w:r>
      <w:r w:rsidR="00761E6F" w:rsidRPr="00783A3A">
        <w:rPr>
          <w:rFonts w:ascii="Times New Roman" w:hAnsi="Times New Roman" w:cs="Times New Roman"/>
          <w:sz w:val="24"/>
          <w:szCs w:val="24"/>
        </w:rPr>
        <w:t xml:space="preserve">a </w:t>
      </w:r>
      <w:r w:rsidR="007A707C">
        <w:rPr>
          <w:rFonts w:ascii="Times New Roman" w:hAnsi="Times New Roman" w:cs="Times New Roman"/>
          <w:sz w:val="24"/>
          <w:szCs w:val="24"/>
        </w:rPr>
        <w:t>smaller</w:t>
      </w:r>
      <w:r w:rsidR="00A40A87" w:rsidRPr="00783A3A">
        <w:rPr>
          <w:rFonts w:ascii="Times New Roman" w:hAnsi="Times New Roman" w:cs="Times New Roman"/>
          <w:sz w:val="24"/>
          <w:szCs w:val="24"/>
        </w:rPr>
        <w:t xml:space="preserve"> negative effect on prices. </w:t>
      </w:r>
      <w:r w:rsidR="004666CD" w:rsidRPr="00783A3A">
        <w:rPr>
          <w:rFonts w:ascii="Times New Roman" w:hAnsi="Times New Roman" w:cs="Times New Roman"/>
          <w:sz w:val="24"/>
          <w:szCs w:val="24"/>
        </w:rPr>
        <w:t>This makes sense as the</w:t>
      </w:r>
      <w:r w:rsidR="00587F95" w:rsidRPr="00783A3A">
        <w:rPr>
          <w:rFonts w:ascii="Times New Roman" w:hAnsi="Times New Roman" w:cs="Times New Roman"/>
          <w:sz w:val="24"/>
          <w:szCs w:val="24"/>
        </w:rPr>
        <w:t xml:space="preserve"> local purchases tend to have </w:t>
      </w:r>
      <w:r w:rsidR="00761E6F" w:rsidRPr="00783A3A">
        <w:rPr>
          <w:rFonts w:ascii="Times New Roman" w:hAnsi="Times New Roman" w:cs="Times New Roman"/>
          <w:sz w:val="24"/>
          <w:szCs w:val="24"/>
        </w:rPr>
        <w:t>more substantial</w:t>
      </w:r>
      <w:r w:rsidR="00587F95" w:rsidRPr="00783A3A">
        <w:rPr>
          <w:rFonts w:ascii="Times New Roman" w:hAnsi="Times New Roman" w:cs="Times New Roman"/>
          <w:sz w:val="24"/>
          <w:szCs w:val="24"/>
        </w:rPr>
        <w:t xml:space="preserve"> effects in regions that are less connected with other markets. Similarly, due to the lack of infrastructure and high transportation cost to </w:t>
      </w:r>
      <w:r w:rsidR="00255877" w:rsidRPr="00783A3A">
        <w:rPr>
          <w:rFonts w:ascii="Times New Roman" w:hAnsi="Times New Roman" w:cs="Times New Roman"/>
          <w:sz w:val="24"/>
          <w:szCs w:val="24"/>
        </w:rPr>
        <w:t>remote markets,</w:t>
      </w:r>
      <w:r w:rsidR="00587F95" w:rsidRPr="00783A3A">
        <w:rPr>
          <w:rFonts w:ascii="Times New Roman" w:hAnsi="Times New Roman" w:cs="Times New Roman"/>
          <w:sz w:val="24"/>
          <w:szCs w:val="24"/>
        </w:rPr>
        <w:t xml:space="preserve"> subsidized maize sales </w:t>
      </w:r>
      <w:r w:rsidR="00F54728" w:rsidRPr="00783A3A">
        <w:rPr>
          <w:rFonts w:ascii="Times New Roman" w:hAnsi="Times New Roman" w:cs="Times New Roman"/>
          <w:sz w:val="24"/>
          <w:szCs w:val="24"/>
        </w:rPr>
        <w:t xml:space="preserve">that occur in distant markets </w:t>
      </w:r>
      <w:r w:rsidR="00587F95" w:rsidRPr="00783A3A">
        <w:rPr>
          <w:rFonts w:ascii="Times New Roman" w:hAnsi="Times New Roman" w:cs="Times New Roman"/>
          <w:sz w:val="24"/>
          <w:szCs w:val="24"/>
        </w:rPr>
        <w:t xml:space="preserve">would be </w:t>
      </w:r>
      <w:r w:rsidR="00F54728" w:rsidRPr="00783A3A">
        <w:rPr>
          <w:rFonts w:ascii="Times New Roman" w:hAnsi="Times New Roman" w:cs="Times New Roman"/>
          <w:sz w:val="24"/>
          <w:szCs w:val="24"/>
        </w:rPr>
        <w:t>less likely to affect</w:t>
      </w:r>
      <w:r w:rsidR="00D466EA" w:rsidRPr="00783A3A">
        <w:rPr>
          <w:rFonts w:ascii="Times New Roman" w:hAnsi="Times New Roman" w:cs="Times New Roman"/>
          <w:sz w:val="24"/>
          <w:szCs w:val="24"/>
        </w:rPr>
        <w:t xml:space="preserve"> the retail prices in these markets.</w:t>
      </w:r>
    </w:p>
    <w:p w14:paraId="5B29554F" w14:textId="3B08367E" w:rsidR="00AD7C7A" w:rsidRDefault="00AD7C7A" w:rsidP="00AD7C7A">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[Insert Table </w:t>
      </w:r>
      <w:r w:rsidR="00E83E20">
        <w:rPr>
          <w:rFonts w:ascii="Times New Roman" w:hAnsi="Times New Roman" w:cs="Times New Roman"/>
          <w:b/>
          <w:sz w:val="24"/>
          <w:szCs w:val="24"/>
        </w:rPr>
        <w:t>3</w:t>
      </w:r>
      <w:r>
        <w:rPr>
          <w:rFonts w:ascii="Times New Roman" w:hAnsi="Times New Roman" w:cs="Times New Roman"/>
          <w:b/>
          <w:sz w:val="24"/>
          <w:szCs w:val="24"/>
        </w:rPr>
        <w:t>]</w:t>
      </w:r>
    </w:p>
    <w:p w14:paraId="51438E2D" w14:textId="71E0CEE9" w:rsidR="00AA5534" w:rsidRDefault="000F3147" w:rsidP="007314DA">
      <w:pPr>
        <w:spacing w:after="0" w:line="480" w:lineRule="auto"/>
        <w:ind w:firstLine="720"/>
        <w:rPr>
          <w:rFonts w:ascii="Times New Roman" w:hAnsi="Times New Roman" w:cs="Times New Roman"/>
          <w:color w:val="363636"/>
          <w:sz w:val="24"/>
          <w:szCs w:val="24"/>
        </w:rPr>
      </w:pPr>
      <w:r w:rsidRPr="00783A3A">
        <w:rPr>
          <w:rFonts w:ascii="Times New Roman" w:hAnsi="Times New Roman" w:cs="Times New Roman"/>
          <w:sz w:val="24"/>
          <w:szCs w:val="24"/>
        </w:rPr>
        <w:t>The above</w:t>
      </w:r>
      <w:r w:rsidR="006D4820">
        <w:rPr>
          <w:rFonts w:ascii="Times New Roman" w:hAnsi="Times New Roman" w:cs="Times New Roman"/>
          <w:sz w:val="24"/>
          <w:szCs w:val="24"/>
        </w:rPr>
        <w:t xml:space="preserve"> results</w:t>
      </w:r>
      <w:r w:rsidRPr="00783A3A">
        <w:rPr>
          <w:rFonts w:ascii="Times New Roman" w:hAnsi="Times New Roman" w:cs="Times New Roman"/>
          <w:sz w:val="24"/>
          <w:szCs w:val="24"/>
        </w:rPr>
        <w:t xml:space="preserve"> focus on the effects of FRA activities smoothing prices in</w:t>
      </w:r>
      <w:r w:rsidR="00752F1F" w:rsidRPr="00783A3A">
        <w:rPr>
          <w:rFonts w:ascii="Times New Roman" w:hAnsi="Times New Roman" w:cs="Times New Roman"/>
          <w:sz w:val="24"/>
          <w:szCs w:val="24"/>
        </w:rPr>
        <w:t xml:space="preserve"> the same </w:t>
      </w:r>
      <w:r w:rsidRPr="00783A3A">
        <w:rPr>
          <w:rFonts w:ascii="Times New Roman" w:hAnsi="Times New Roman" w:cs="Times New Roman"/>
          <w:sz w:val="24"/>
          <w:szCs w:val="24"/>
        </w:rPr>
        <w:t>year</w:t>
      </w:r>
      <w:r w:rsidR="008259E3">
        <w:rPr>
          <w:rFonts w:ascii="Times New Roman" w:hAnsi="Times New Roman" w:cs="Times New Roman"/>
          <w:sz w:val="24"/>
          <w:szCs w:val="24"/>
        </w:rPr>
        <w:t xml:space="preserve"> and across space</w:t>
      </w:r>
      <w:r w:rsidR="00752F1F" w:rsidRPr="00783A3A">
        <w:rPr>
          <w:rFonts w:ascii="Times New Roman" w:hAnsi="Times New Roman" w:cs="Times New Roman"/>
          <w:sz w:val="24"/>
          <w:szCs w:val="24"/>
        </w:rPr>
        <w:t>.</w:t>
      </w:r>
      <w:r w:rsidR="008B32C8">
        <w:rPr>
          <w:rFonts w:ascii="Times New Roman" w:hAnsi="Times New Roman" w:cs="Times New Roman"/>
          <w:sz w:val="24"/>
          <w:szCs w:val="24"/>
        </w:rPr>
        <w:t xml:space="preserve"> I</w:t>
      </w:r>
      <w:r w:rsidR="009818E6">
        <w:rPr>
          <w:rFonts w:ascii="Times New Roman" w:hAnsi="Times New Roman" w:cs="Times New Roman"/>
          <w:sz w:val="24"/>
          <w:szCs w:val="24"/>
        </w:rPr>
        <w:t xml:space="preserve">n order </w:t>
      </w:r>
      <w:r w:rsidR="00852AC4">
        <w:rPr>
          <w:rFonts w:ascii="Times New Roman" w:hAnsi="Times New Roman" w:cs="Times New Roman"/>
          <w:sz w:val="24"/>
          <w:szCs w:val="24"/>
        </w:rPr>
        <w:t xml:space="preserve">to </w:t>
      </w:r>
      <w:r w:rsidR="0042305C">
        <w:rPr>
          <w:rFonts w:ascii="Times New Roman" w:hAnsi="Times New Roman" w:cs="Times New Roman"/>
          <w:sz w:val="24"/>
          <w:szCs w:val="24"/>
        </w:rPr>
        <w:t xml:space="preserve">address the </w:t>
      </w:r>
      <w:r w:rsidR="00906F08">
        <w:rPr>
          <w:rFonts w:ascii="Times New Roman" w:hAnsi="Times New Roman" w:cs="Times New Roman"/>
          <w:sz w:val="24"/>
          <w:szCs w:val="24"/>
        </w:rPr>
        <w:t xml:space="preserve">stabilization </w:t>
      </w:r>
      <w:r w:rsidR="0042305C">
        <w:rPr>
          <w:rFonts w:ascii="Times New Roman" w:hAnsi="Times New Roman" w:cs="Times New Roman"/>
          <w:sz w:val="24"/>
          <w:szCs w:val="24"/>
        </w:rPr>
        <w:t xml:space="preserve">effect </w:t>
      </w:r>
      <w:r w:rsidR="00906F08">
        <w:rPr>
          <w:rFonts w:ascii="Times New Roman" w:hAnsi="Times New Roman" w:cs="Times New Roman"/>
          <w:sz w:val="24"/>
          <w:szCs w:val="24"/>
        </w:rPr>
        <w:t>across year</w:t>
      </w:r>
      <w:r w:rsidR="006D4820">
        <w:rPr>
          <w:rFonts w:ascii="Times New Roman" w:hAnsi="Times New Roman" w:cs="Times New Roman"/>
          <w:sz w:val="24"/>
          <w:szCs w:val="24"/>
        </w:rPr>
        <w:t>s</w:t>
      </w:r>
      <w:r w:rsidR="00906F08">
        <w:rPr>
          <w:rFonts w:ascii="Times New Roman" w:hAnsi="Times New Roman" w:cs="Times New Roman"/>
          <w:sz w:val="24"/>
          <w:szCs w:val="24"/>
        </w:rPr>
        <w:t xml:space="preserve">, </w:t>
      </w:r>
      <w:r w:rsidR="006D4820">
        <w:rPr>
          <w:rFonts w:ascii="Times New Roman" w:hAnsi="Times New Roman" w:cs="Times New Roman"/>
          <w:sz w:val="24"/>
          <w:szCs w:val="24"/>
        </w:rPr>
        <w:t xml:space="preserve">following </w:t>
      </w:r>
      <w:proofErr w:type="spellStart"/>
      <w:r w:rsidR="006D4820">
        <w:rPr>
          <w:rFonts w:ascii="Times New Roman" w:hAnsi="Times New Roman" w:cs="Times New Roman"/>
          <w:sz w:val="24"/>
          <w:szCs w:val="24"/>
        </w:rPr>
        <w:t>Chapoto</w:t>
      </w:r>
      <w:proofErr w:type="spellEnd"/>
      <w:r w:rsidR="006D4820">
        <w:rPr>
          <w:rFonts w:ascii="Times New Roman" w:hAnsi="Times New Roman" w:cs="Times New Roman"/>
          <w:sz w:val="24"/>
          <w:szCs w:val="24"/>
        </w:rPr>
        <w:t xml:space="preserve"> and Jayne (2009), w</w:t>
      </w:r>
      <w:r w:rsidR="00906F08">
        <w:rPr>
          <w:rFonts w:ascii="Times New Roman" w:hAnsi="Times New Roman" w:cs="Times New Roman"/>
          <w:sz w:val="24"/>
          <w:szCs w:val="24"/>
        </w:rPr>
        <w:t xml:space="preserve">e compare the </w:t>
      </w:r>
      <w:r w:rsidR="00CF2048">
        <w:rPr>
          <w:rFonts w:ascii="Times New Roman" w:hAnsi="Times New Roman" w:cs="Times New Roman"/>
          <w:sz w:val="24"/>
          <w:szCs w:val="24"/>
        </w:rPr>
        <w:t xml:space="preserve">coefficient of variation </w:t>
      </w:r>
      <w:r w:rsidR="00944182">
        <w:rPr>
          <w:rFonts w:ascii="Times New Roman" w:hAnsi="Times New Roman" w:cs="Times New Roman"/>
          <w:sz w:val="24"/>
          <w:szCs w:val="24"/>
        </w:rPr>
        <w:t>over time of the actual and simulated price</w:t>
      </w:r>
      <w:r w:rsidR="006D4820">
        <w:rPr>
          <w:rFonts w:ascii="Times New Roman" w:hAnsi="Times New Roman" w:cs="Times New Roman"/>
          <w:sz w:val="24"/>
          <w:szCs w:val="24"/>
        </w:rPr>
        <w:t xml:space="preserve">, </w:t>
      </w:r>
      <w:r w:rsidR="005F625C">
        <w:rPr>
          <w:rFonts w:ascii="Times New Roman" w:hAnsi="Times New Roman" w:cs="Times New Roman"/>
          <w:sz w:val="24"/>
          <w:szCs w:val="24"/>
        </w:rPr>
        <w:t xml:space="preserve">detailed results </w:t>
      </w:r>
      <w:r w:rsidR="006D4820">
        <w:rPr>
          <w:rFonts w:ascii="Times New Roman" w:hAnsi="Times New Roman" w:cs="Times New Roman"/>
          <w:sz w:val="24"/>
          <w:szCs w:val="24"/>
        </w:rPr>
        <w:t>shown</w:t>
      </w:r>
      <w:r w:rsidR="00322EA1">
        <w:rPr>
          <w:rFonts w:ascii="Times New Roman" w:hAnsi="Times New Roman" w:cs="Times New Roman"/>
          <w:sz w:val="24"/>
          <w:szCs w:val="24"/>
        </w:rPr>
        <w:t xml:space="preserve"> in </w:t>
      </w:r>
      <w:r w:rsidR="005F625C">
        <w:rPr>
          <w:rFonts w:ascii="Times New Roman" w:hAnsi="Times New Roman" w:cs="Times New Roman"/>
          <w:sz w:val="24"/>
          <w:szCs w:val="24"/>
        </w:rPr>
        <w:t xml:space="preserve">Appendix </w:t>
      </w:r>
      <w:r w:rsidR="00322EA1">
        <w:rPr>
          <w:rFonts w:ascii="Times New Roman" w:hAnsi="Times New Roman" w:cs="Times New Roman"/>
          <w:sz w:val="24"/>
          <w:szCs w:val="24"/>
        </w:rPr>
        <w:t xml:space="preserve">Table </w:t>
      </w:r>
      <w:r w:rsidR="005F625C">
        <w:rPr>
          <w:rFonts w:ascii="Times New Roman" w:hAnsi="Times New Roman" w:cs="Times New Roman"/>
          <w:sz w:val="24"/>
          <w:szCs w:val="24"/>
        </w:rPr>
        <w:t>A</w:t>
      </w:r>
      <w:r w:rsidR="00E83E20">
        <w:rPr>
          <w:rFonts w:ascii="Times New Roman" w:hAnsi="Times New Roman" w:cs="Times New Roman"/>
          <w:sz w:val="24"/>
          <w:szCs w:val="24"/>
        </w:rPr>
        <w:t>4</w:t>
      </w:r>
      <w:r w:rsidR="00EA333E">
        <w:rPr>
          <w:rFonts w:ascii="Times New Roman" w:hAnsi="Times New Roman" w:cs="Times New Roman"/>
          <w:sz w:val="24"/>
          <w:szCs w:val="24"/>
        </w:rPr>
        <w:t>.</w:t>
      </w:r>
      <w:r w:rsidR="00DF0799">
        <w:rPr>
          <w:rFonts w:ascii="Times New Roman" w:hAnsi="Times New Roman" w:cs="Times New Roman"/>
          <w:sz w:val="24"/>
          <w:szCs w:val="24"/>
        </w:rPr>
        <w:t xml:space="preserve"> </w:t>
      </w:r>
      <w:r w:rsidR="007314DA">
        <w:rPr>
          <w:rFonts w:ascii="Times New Roman" w:hAnsi="Times New Roman" w:cs="Times New Roman"/>
          <w:sz w:val="24"/>
          <w:szCs w:val="24"/>
        </w:rPr>
        <w:t xml:space="preserve">For 6 of the 32 markets (mostly consumer regions), the FRA interventions had a stabilization over time, by reducing CVs up to 2.15%. In contrast to the </w:t>
      </w:r>
      <w:bookmarkStart w:id="5" w:name="_GoBack"/>
      <w:bookmarkEnd w:id="5"/>
      <w:r w:rsidR="007314DA">
        <w:rPr>
          <w:rFonts w:ascii="Times New Roman" w:hAnsi="Times New Roman" w:cs="Times New Roman"/>
          <w:sz w:val="24"/>
          <w:szCs w:val="24"/>
        </w:rPr>
        <w:t xml:space="preserve">sharp effects of smoothing prices </w:t>
      </w:r>
      <w:r w:rsidR="007314DA">
        <w:rPr>
          <w:rFonts w:ascii="Times New Roman" w:hAnsi="Times New Roman" w:cs="Times New Roman"/>
          <w:sz w:val="24"/>
          <w:szCs w:val="24"/>
        </w:rPr>
        <w:lastRenderedPageBreak/>
        <w:t xml:space="preserve">between spaces and within the year, </w:t>
      </w:r>
      <w:r w:rsidR="007314DA">
        <w:rPr>
          <w:rFonts w:ascii="Times New Roman" w:hAnsi="Times New Roman" w:cs="Times New Roman"/>
          <w:color w:val="363636"/>
          <w:sz w:val="24"/>
          <w:szCs w:val="24"/>
        </w:rPr>
        <w:t>our findings show a much smaller inter-year smoothing effect by storing maize grains in good harvest years and releasing the stocks in bad harvest years.</w:t>
      </w:r>
      <w:r w:rsidR="007314DA">
        <w:rPr>
          <w:rFonts w:ascii="Times New Roman" w:hAnsi="Times New Roman" w:cs="Times New Roman"/>
          <w:sz w:val="24"/>
          <w:szCs w:val="24"/>
        </w:rPr>
        <w:t xml:space="preserve"> </w:t>
      </w:r>
      <w:r w:rsidR="004431CE">
        <w:rPr>
          <w:rFonts w:ascii="Times New Roman" w:hAnsi="Times New Roman" w:cs="Times New Roman"/>
          <w:color w:val="363636"/>
          <w:sz w:val="24"/>
          <w:szCs w:val="24"/>
        </w:rPr>
        <w:t xml:space="preserve">This is partially due to </w:t>
      </w:r>
      <w:r w:rsidR="0044661F">
        <w:rPr>
          <w:rFonts w:ascii="Times New Roman" w:hAnsi="Times New Roman" w:cs="Times New Roman"/>
          <w:color w:val="363636"/>
          <w:sz w:val="24"/>
          <w:szCs w:val="24"/>
        </w:rPr>
        <w:t xml:space="preserve">the </w:t>
      </w:r>
      <w:r w:rsidR="004431CE">
        <w:rPr>
          <w:rFonts w:ascii="Times New Roman" w:hAnsi="Times New Roman" w:cs="Times New Roman"/>
          <w:color w:val="363636"/>
          <w:sz w:val="24"/>
          <w:szCs w:val="24"/>
        </w:rPr>
        <w:t>fact that</w:t>
      </w:r>
      <w:r w:rsidR="000D60C1">
        <w:rPr>
          <w:rFonts w:ascii="Times New Roman" w:hAnsi="Times New Roman" w:cs="Times New Roman"/>
          <w:color w:val="363636"/>
          <w:sz w:val="24"/>
          <w:szCs w:val="24"/>
        </w:rPr>
        <w:t xml:space="preserve"> it is difficult to store </w:t>
      </w:r>
      <w:r w:rsidR="00931238">
        <w:rPr>
          <w:rFonts w:ascii="Times New Roman" w:hAnsi="Times New Roman" w:cs="Times New Roman"/>
          <w:color w:val="363636"/>
          <w:sz w:val="24"/>
          <w:szCs w:val="24"/>
        </w:rPr>
        <w:t xml:space="preserve">enough </w:t>
      </w:r>
      <w:r w:rsidR="000D60C1">
        <w:rPr>
          <w:rFonts w:ascii="Times New Roman" w:hAnsi="Times New Roman" w:cs="Times New Roman"/>
          <w:color w:val="363636"/>
          <w:sz w:val="24"/>
          <w:szCs w:val="24"/>
        </w:rPr>
        <w:t xml:space="preserve">grains across years and that </w:t>
      </w:r>
      <w:r w:rsidR="00027C0C">
        <w:rPr>
          <w:rFonts w:ascii="Times New Roman" w:hAnsi="Times New Roman" w:cs="Times New Roman"/>
          <w:color w:val="363636"/>
          <w:sz w:val="24"/>
          <w:szCs w:val="24"/>
        </w:rPr>
        <w:t>we do not observe such patterns (</w:t>
      </w:r>
      <w:r w:rsidR="0044661F">
        <w:rPr>
          <w:rFonts w:ascii="Times New Roman" w:hAnsi="Times New Roman" w:cs="Times New Roman"/>
          <w:color w:val="363636"/>
          <w:sz w:val="24"/>
          <w:szCs w:val="24"/>
        </w:rPr>
        <w:t xml:space="preserve">a </w:t>
      </w:r>
      <w:r w:rsidR="00027C0C">
        <w:rPr>
          <w:rFonts w:ascii="Times New Roman" w:hAnsi="Times New Roman" w:cs="Times New Roman"/>
          <w:color w:val="363636"/>
          <w:sz w:val="24"/>
          <w:szCs w:val="24"/>
        </w:rPr>
        <w:t xml:space="preserve">bad year after </w:t>
      </w:r>
      <w:r w:rsidR="0044661F">
        <w:rPr>
          <w:rFonts w:ascii="Times New Roman" w:hAnsi="Times New Roman" w:cs="Times New Roman"/>
          <w:color w:val="363636"/>
          <w:sz w:val="24"/>
          <w:szCs w:val="24"/>
        </w:rPr>
        <w:t xml:space="preserve">a </w:t>
      </w:r>
      <w:r w:rsidR="00027C0C">
        <w:rPr>
          <w:rFonts w:ascii="Times New Roman" w:hAnsi="Times New Roman" w:cs="Times New Roman"/>
          <w:color w:val="363636"/>
          <w:sz w:val="24"/>
          <w:szCs w:val="24"/>
        </w:rPr>
        <w:t xml:space="preserve">good year in our study period). </w:t>
      </w:r>
      <w:r w:rsidR="00357DFC" w:rsidRPr="00357DFC">
        <w:rPr>
          <w:rFonts w:ascii="Times New Roman" w:hAnsi="Times New Roman" w:cs="Times New Roman"/>
          <w:color w:val="363636"/>
          <w:sz w:val="24"/>
          <w:szCs w:val="24"/>
        </w:rPr>
        <w:t>Unpredictability</w:t>
      </w:r>
      <w:r w:rsidR="00357DFC">
        <w:rPr>
          <w:rFonts w:ascii="Times New Roman" w:hAnsi="Times New Roman" w:cs="Times New Roman"/>
          <w:color w:val="363636"/>
          <w:sz w:val="24"/>
          <w:szCs w:val="24"/>
        </w:rPr>
        <w:t xml:space="preserve"> in policy changes between years may also add to the increase in price variability.</w:t>
      </w:r>
    </w:p>
    <w:p w14:paraId="44AD875B" w14:textId="77777777" w:rsidR="007314DA" w:rsidRDefault="007314DA" w:rsidP="00122087">
      <w:pPr>
        <w:spacing w:after="0" w:line="480" w:lineRule="auto"/>
        <w:rPr>
          <w:rFonts w:ascii="Times New Roman" w:hAnsi="Times New Roman" w:cs="Times New Roman"/>
          <w:sz w:val="24"/>
          <w:szCs w:val="24"/>
        </w:rPr>
      </w:pPr>
    </w:p>
    <w:p w14:paraId="323F84CB" w14:textId="77C270D6" w:rsidR="002A2161" w:rsidRPr="00783A3A" w:rsidRDefault="002A2161" w:rsidP="00BB670E">
      <w:pPr>
        <w:pStyle w:val="Quick1"/>
        <w:widowControl/>
        <w:numPr>
          <w:ilvl w:val="0"/>
          <w:numId w:val="7"/>
        </w:numPr>
        <w:spacing w:line="480" w:lineRule="auto"/>
        <w:ind w:left="360"/>
        <w:rPr>
          <w:b/>
          <w:sz w:val="24"/>
          <w:szCs w:val="24"/>
        </w:rPr>
      </w:pPr>
      <w:r w:rsidRPr="00783A3A">
        <w:rPr>
          <w:b/>
          <w:sz w:val="24"/>
          <w:szCs w:val="24"/>
        </w:rPr>
        <w:t xml:space="preserve">Conclusion </w:t>
      </w:r>
    </w:p>
    <w:p w14:paraId="17BBB4A8" w14:textId="586EC7AA" w:rsidR="00E5769D" w:rsidRPr="005B176E" w:rsidRDefault="00DB074C" w:rsidP="00DB074C">
      <w:pPr>
        <w:spacing w:after="0" w:line="480" w:lineRule="auto"/>
        <w:rPr>
          <w:rFonts w:ascii="Times New Roman" w:hAnsi="Times New Roman" w:cs="Times New Roman"/>
          <w:noProof/>
          <w:sz w:val="24"/>
          <w:szCs w:val="24"/>
        </w:rPr>
      </w:pPr>
      <w:r w:rsidRPr="005B176E">
        <w:rPr>
          <w:rFonts w:ascii="Times New Roman" w:hAnsi="Times New Roman" w:cs="Times New Roman"/>
          <w:noProof/>
          <w:sz w:val="24"/>
          <w:szCs w:val="24"/>
        </w:rPr>
        <w:t xml:space="preserve">Among the wide variety of factors that affect </w:t>
      </w:r>
      <w:r w:rsidR="00624381" w:rsidRPr="005B176E">
        <w:rPr>
          <w:rFonts w:ascii="Times New Roman" w:hAnsi="Times New Roman" w:cs="Times New Roman"/>
          <w:noProof/>
          <w:sz w:val="24"/>
          <w:szCs w:val="24"/>
        </w:rPr>
        <w:t xml:space="preserve">price volatility </w:t>
      </w:r>
      <w:r w:rsidR="003B7635" w:rsidRPr="005B176E">
        <w:rPr>
          <w:rFonts w:ascii="Times New Roman" w:hAnsi="Times New Roman" w:cs="Times New Roman"/>
          <w:noProof/>
          <w:sz w:val="24"/>
          <w:szCs w:val="24"/>
        </w:rPr>
        <w:t xml:space="preserve">in </w:t>
      </w:r>
      <w:r w:rsidRPr="005B176E">
        <w:rPr>
          <w:rFonts w:ascii="Times New Roman" w:hAnsi="Times New Roman" w:cs="Times New Roman"/>
          <w:noProof/>
          <w:sz w:val="24"/>
          <w:szCs w:val="24"/>
        </w:rPr>
        <w:t xml:space="preserve">staple foods, this paper focuses on the effect of </w:t>
      </w:r>
      <w:r w:rsidR="00E97348">
        <w:rPr>
          <w:rFonts w:ascii="Times New Roman" w:hAnsi="Times New Roman" w:cs="Times New Roman"/>
          <w:noProof/>
          <w:sz w:val="24"/>
          <w:szCs w:val="24"/>
        </w:rPr>
        <w:t xml:space="preserve">a </w:t>
      </w:r>
      <w:r w:rsidR="00C62BD9" w:rsidRPr="005B176E">
        <w:rPr>
          <w:rFonts w:ascii="Times New Roman" w:hAnsi="Times New Roman" w:cs="Times New Roman"/>
          <w:noProof/>
          <w:sz w:val="24"/>
          <w:szCs w:val="24"/>
        </w:rPr>
        <w:t>stockholding policy</w:t>
      </w:r>
      <w:r w:rsidRPr="005B176E">
        <w:rPr>
          <w:rFonts w:ascii="Times New Roman" w:hAnsi="Times New Roman" w:cs="Times New Roman"/>
          <w:noProof/>
          <w:sz w:val="24"/>
          <w:szCs w:val="24"/>
        </w:rPr>
        <w:t xml:space="preserve">. </w:t>
      </w:r>
      <w:r w:rsidRPr="00677943">
        <w:rPr>
          <w:rFonts w:ascii="Times New Roman" w:hAnsi="Times New Roman" w:cs="Times New Roman"/>
          <w:noProof/>
          <w:sz w:val="24"/>
          <w:szCs w:val="24"/>
        </w:rPr>
        <w:t xml:space="preserve">Following the previous literature on maize price and policy interventions, </w:t>
      </w:r>
      <w:r w:rsidR="003B364E" w:rsidRPr="00677943">
        <w:rPr>
          <w:rFonts w:ascii="Times New Roman" w:hAnsi="Times New Roman" w:cs="Times New Roman"/>
          <w:noProof/>
          <w:sz w:val="24"/>
          <w:szCs w:val="24"/>
        </w:rPr>
        <w:t>our</w:t>
      </w:r>
      <w:r w:rsidRPr="00677943">
        <w:rPr>
          <w:rFonts w:ascii="Times New Roman" w:hAnsi="Times New Roman" w:cs="Times New Roman"/>
          <w:noProof/>
          <w:sz w:val="24"/>
          <w:szCs w:val="24"/>
        </w:rPr>
        <w:t xml:space="preserve"> model incorporates the influence</w:t>
      </w:r>
      <w:r w:rsidR="00804C3B" w:rsidRPr="00677943">
        <w:rPr>
          <w:rFonts w:ascii="Times New Roman" w:hAnsi="Times New Roman" w:cs="Times New Roman"/>
          <w:noProof/>
          <w:sz w:val="24"/>
          <w:szCs w:val="24"/>
        </w:rPr>
        <w:t>s</w:t>
      </w:r>
      <w:r w:rsidRPr="00677943">
        <w:rPr>
          <w:rFonts w:ascii="Times New Roman" w:hAnsi="Times New Roman" w:cs="Times New Roman"/>
          <w:noProof/>
          <w:sz w:val="24"/>
          <w:szCs w:val="24"/>
        </w:rPr>
        <w:t xml:space="preserve"> of weather</w:t>
      </w:r>
      <w:r w:rsidR="00A73552" w:rsidRPr="00677943">
        <w:rPr>
          <w:rFonts w:ascii="Times New Roman" w:hAnsi="Times New Roman" w:cs="Times New Roman"/>
          <w:noProof/>
          <w:sz w:val="24"/>
          <w:szCs w:val="24"/>
        </w:rPr>
        <w:t>-</w:t>
      </w:r>
      <w:r w:rsidRPr="00677943">
        <w:rPr>
          <w:rFonts w:ascii="Times New Roman" w:hAnsi="Times New Roman" w:cs="Times New Roman"/>
          <w:noProof/>
          <w:sz w:val="24"/>
          <w:szCs w:val="24"/>
        </w:rPr>
        <w:t>induced production shocks, external market price transmission</w:t>
      </w:r>
      <w:r w:rsidR="008F630F" w:rsidRPr="00677943">
        <w:rPr>
          <w:rFonts w:ascii="Times New Roman" w:hAnsi="Times New Roman" w:cs="Times New Roman"/>
          <w:noProof/>
          <w:sz w:val="24"/>
          <w:szCs w:val="24"/>
        </w:rPr>
        <w:t xml:space="preserve"> in order</w:t>
      </w:r>
      <w:r w:rsidRPr="00677943">
        <w:rPr>
          <w:rFonts w:ascii="Times New Roman" w:hAnsi="Times New Roman" w:cs="Times New Roman"/>
          <w:noProof/>
          <w:sz w:val="24"/>
          <w:szCs w:val="24"/>
        </w:rPr>
        <w:t xml:space="preserve"> to separate the influence </w:t>
      </w:r>
      <w:r w:rsidR="00985FAD" w:rsidRPr="00677943">
        <w:rPr>
          <w:rFonts w:ascii="Times New Roman" w:hAnsi="Times New Roman" w:cs="Times New Roman"/>
          <w:noProof/>
          <w:sz w:val="24"/>
          <w:szCs w:val="24"/>
        </w:rPr>
        <w:t>of the FRA activities</w:t>
      </w:r>
      <w:r w:rsidRPr="00677943">
        <w:rPr>
          <w:rFonts w:ascii="Times New Roman" w:hAnsi="Times New Roman" w:cs="Times New Roman"/>
          <w:noProof/>
          <w:sz w:val="24"/>
          <w:szCs w:val="24"/>
        </w:rPr>
        <w:t>.</w:t>
      </w:r>
      <w:r w:rsidRPr="005B176E">
        <w:rPr>
          <w:rFonts w:ascii="Times New Roman" w:hAnsi="Times New Roman" w:cs="Times New Roman"/>
          <w:noProof/>
          <w:sz w:val="24"/>
          <w:szCs w:val="24"/>
        </w:rPr>
        <w:t xml:space="preserve"> By </w:t>
      </w:r>
      <w:r w:rsidR="000A5019" w:rsidRPr="005B176E">
        <w:rPr>
          <w:rFonts w:ascii="Times New Roman" w:hAnsi="Times New Roman" w:cs="Times New Roman"/>
          <w:noProof/>
          <w:sz w:val="24"/>
          <w:szCs w:val="24"/>
        </w:rPr>
        <w:t>controlling for the endogen</w:t>
      </w:r>
      <w:r w:rsidR="0044661F">
        <w:rPr>
          <w:rFonts w:ascii="Times New Roman" w:hAnsi="Times New Roman" w:cs="Times New Roman"/>
          <w:noProof/>
          <w:sz w:val="24"/>
          <w:szCs w:val="24"/>
        </w:rPr>
        <w:t>e</w:t>
      </w:r>
      <w:r w:rsidR="000A5019" w:rsidRPr="005B176E">
        <w:rPr>
          <w:rFonts w:ascii="Times New Roman" w:hAnsi="Times New Roman" w:cs="Times New Roman"/>
          <w:noProof/>
          <w:sz w:val="24"/>
          <w:szCs w:val="24"/>
        </w:rPr>
        <w:t>ity issues</w:t>
      </w:r>
      <w:r w:rsidRPr="005B176E">
        <w:rPr>
          <w:rFonts w:ascii="Times New Roman" w:hAnsi="Times New Roman" w:cs="Times New Roman"/>
          <w:noProof/>
          <w:sz w:val="24"/>
          <w:szCs w:val="24"/>
        </w:rPr>
        <w:t xml:space="preserve">, the model </w:t>
      </w:r>
      <w:r w:rsidR="00A73552" w:rsidRPr="005B176E">
        <w:rPr>
          <w:rFonts w:ascii="Times New Roman" w:hAnsi="Times New Roman" w:cs="Times New Roman"/>
          <w:noProof/>
          <w:sz w:val="24"/>
          <w:szCs w:val="24"/>
        </w:rPr>
        <w:t>can</w:t>
      </w:r>
      <w:r w:rsidRPr="005B176E">
        <w:rPr>
          <w:rFonts w:ascii="Times New Roman" w:hAnsi="Times New Roman" w:cs="Times New Roman"/>
          <w:noProof/>
          <w:sz w:val="24"/>
          <w:szCs w:val="24"/>
        </w:rPr>
        <w:t xml:space="preserve"> identify the effect of </w:t>
      </w:r>
      <w:r w:rsidR="000A5019" w:rsidRPr="005B176E">
        <w:rPr>
          <w:rFonts w:ascii="Times New Roman" w:hAnsi="Times New Roman" w:cs="Times New Roman"/>
          <w:noProof/>
          <w:sz w:val="24"/>
          <w:szCs w:val="24"/>
        </w:rPr>
        <w:t>estimating the effect of FRA purchase</w:t>
      </w:r>
      <w:r w:rsidR="00E97348">
        <w:rPr>
          <w:rFonts w:ascii="Times New Roman" w:hAnsi="Times New Roman" w:cs="Times New Roman"/>
          <w:noProof/>
          <w:sz w:val="24"/>
          <w:szCs w:val="24"/>
        </w:rPr>
        <w:t>s</w:t>
      </w:r>
      <w:r w:rsidR="000A5019" w:rsidRPr="005B176E">
        <w:rPr>
          <w:rFonts w:ascii="Times New Roman" w:hAnsi="Times New Roman" w:cs="Times New Roman"/>
          <w:noProof/>
          <w:sz w:val="24"/>
          <w:szCs w:val="24"/>
        </w:rPr>
        <w:t xml:space="preserve"> and sales </w:t>
      </w:r>
      <w:r w:rsidRPr="005B176E">
        <w:rPr>
          <w:rFonts w:ascii="Times New Roman" w:hAnsi="Times New Roman" w:cs="Times New Roman"/>
          <w:noProof/>
          <w:sz w:val="24"/>
          <w:szCs w:val="24"/>
        </w:rPr>
        <w:t xml:space="preserve">on maize price variability </w:t>
      </w:r>
      <w:r w:rsidR="000A5019" w:rsidRPr="005B176E">
        <w:rPr>
          <w:rFonts w:ascii="Times New Roman" w:hAnsi="Times New Roman" w:cs="Times New Roman"/>
          <w:noProof/>
          <w:sz w:val="24"/>
          <w:szCs w:val="24"/>
        </w:rPr>
        <w:t xml:space="preserve">and maize price </w:t>
      </w:r>
      <w:r w:rsidRPr="005B176E">
        <w:rPr>
          <w:rFonts w:ascii="Times New Roman" w:hAnsi="Times New Roman" w:cs="Times New Roman"/>
          <w:noProof/>
          <w:sz w:val="24"/>
          <w:szCs w:val="24"/>
        </w:rPr>
        <w:t>in Zambia.</w:t>
      </w:r>
    </w:p>
    <w:p w14:paraId="5A1F6BA8" w14:textId="079D5121" w:rsidR="00170805" w:rsidRPr="005B176E" w:rsidRDefault="006D4820" w:rsidP="00E97348">
      <w:pPr>
        <w:spacing w:after="0"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As in</w:t>
      </w:r>
      <w:r w:rsidR="003E2E1D" w:rsidRPr="005B176E">
        <w:rPr>
          <w:rFonts w:ascii="Times New Roman" w:hAnsi="Times New Roman" w:cs="Times New Roman"/>
          <w:noProof/>
          <w:sz w:val="24"/>
          <w:szCs w:val="24"/>
        </w:rPr>
        <w:t xml:space="preserve"> Jayne</w:t>
      </w:r>
      <w:r w:rsidR="00C4228D">
        <w:rPr>
          <w:rFonts w:ascii="Times New Roman" w:hAnsi="Times New Roman" w:cs="Times New Roman"/>
          <w:noProof/>
          <w:sz w:val="24"/>
          <w:szCs w:val="24"/>
        </w:rPr>
        <w:t xml:space="preserve"> </w:t>
      </w:r>
      <w:r w:rsidR="003E2E1D" w:rsidRPr="005B176E">
        <w:rPr>
          <w:rFonts w:ascii="Times New Roman" w:hAnsi="Times New Roman" w:cs="Times New Roman"/>
          <w:noProof/>
          <w:sz w:val="24"/>
          <w:szCs w:val="24"/>
        </w:rPr>
        <w:t xml:space="preserve">(2009) and </w:t>
      </w:r>
      <w:r w:rsidR="0034045F" w:rsidRPr="005B176E">
        <w:rPr>
          <w:rFonts w:ascii="Times New Roman" w:hAnsi="Times New Roman" w:cs="Times New Roman"/>
          <w:noProof/>
          <w:sz w:val="24"/>
          <w:szCs w:val="24"/>
        </w:rPr>
        <w:t>Mason and Myers</w:t>
      </w:r>
      <w:r w:rsidR="00DB074C" w:rsidRPr="005B176E">
        <w:rPr>
          <w:rFonts w:ascii="Times New Roman" w:hAnsi="Times New Roman" w:cs="Times New Roman"/>
          <w:noProof/>
          <w:sz w:val="24"/>
          <w:szCs w:val="24"/>
        </w:rPr>
        <w:t xml:space="preserve"> (20</w:t>
      </w:r>
      <w:r w:rsidR="0034045F" w:rsidRPr="005B176E">
        <w:rPr>
          <w:rFonts w:ascii="Times New Roman" w:hAnsi="Times New Roman" w:cs="Times New Roman"/>
          <w:noProof/>
          <w:sz w:val="24"/>
          <w:szCs w:val="24"/>
        </w:rPr>
        <w:t>13</w:t>
      </w:r>
      <w:r w:rsidR="00DB074C" w:rsidRPr="005B176E">
        <w:rPr>
          <w:rFonts w:ascii="Times New Roman" w:hAnsi="Times New Roman" w:cs="Times New Roman"/>
          <w:noProof/>
          <w:sz w:val="24"/>
          <w:szCs w:val="24"/>
        </w:rPr>
        <w:t>)</w:t>
      </w:r>
      <w:r w:rsidR="003E2E1D" w:rsidRPr="005B176E">
        <w:rPr>
          <w:rFonts w:ascii="Times New Roman" w:hAnsi="Times New Roman" w:cs="Times New Roman"/>
          <w:noProof/>
          <w:sz w:val="24"/>
          <w:szCs w:val="24"/>
        </w:rPr>
        <w:t xml:space="preserve">, we find </w:t>
      </w:r>
      <w:r w:rsidR="00DB074C" w:rsidRPr="005B176E">
        <w:rPr>
          <w:rFonts w:ascii="Times New Roman" w:hAnsi="Times New Roman" w:cs="Times New Roman"/>
          <w:noProof/>
          <w:sz w:val="24"/>
          <w:szCs w:val="24"/>
        </w:rPr>
        <w:t xml:space="preserve">the </w:t>
      </w:r>
      <w:r w:rsidR="006B107A" w:rsidRPr="005B176E">
        <w:rPr>
          <w:rFonts w:ascii="Times New Roman" w:hAnsi="Times New Roman" w:cs="Times New Roman"/>
          <w:noProof/>
          <w:sz w:val="24"/>
          <w:szCs w:val="24"/>
        </w:rPr>
        <w:t>FRA activities have a signi</w:t>
      </w:r>
      <w:r w:rsidR="0044661F">
        <w:rPr>
          <w:rFonts w:ascii="Times New Roman" w:hAnsi="Times New Roman" w:cs="Times New Roman"/>
          <w:noProof/>
          <w:sz w:val="24"/>
          <w:szCs w:val="24"/>
        </w:rPr>
        <w:t>fic</w:t>
      </w:r>
      <w:r w:rsidR="006B107A" w:rsidRPr="005B176E">
        <w:rPr>
          <w:rFonts w:ascii="Times New Roman" w:hAnsi="Times New Roman" w:cs="Times New Roman"/>
          <w:noProof/>
          <w:sz w:val="24"/>
          <w:szCs w:val="24"/>
        </w:rPr>
        <w:t xml:space="preserve">ant impact on </w:t>
      </w:r>
      <w:r w:rsidR="0021557A" w:rsidRPr="005B176E">
        <w:rPr>
          <w:rFonts w:ascii="Times New Roman" w:hAnsi="Times New Roman" w:cs="Times New Roman"/>
          <w:noProof/>
          <w:sz w:val="24"/>
          <w:szCs w:val="24"/>
        </w:rPr>
        <w:t xml:space="preserve">reducing </w:t>
      </w:r>
      <w:r w:rsidR="006B107A" w:rsidRPr="005B176E">
        <w:rPr>
          <w:rFonts w:ascii="Times New Roman" w:hAnsi="Times New Roman" w:cs="Times New Roman"/>
          <w:noProof/>
          <w:sz w:val="24"/>
          <w:szCs w:val="24"/>
        </w:rPr>
        <w:t xml:space="preserve">maize prices </w:t>
      </w:r>
      <w:r w:rsidR="0021557A" w:rsidRPr="005B176E">
        <w:rPr>
          <w:rFonts w:ascii="Times New Roman" w:hAnsi="Times New Roman" w:cs="Times New Roman"/>
          <w:noProof/>
          <w:sz w:val="24"/>
          <w:szCs w:val="24"/>
        </w:rPr>
        <w:t>and maize price volat</w:t>
      </w:r>
      <w:r w:rsidR="0044661F">
        <w:rPr>
          <w:rFonts w:ascii="Times New Roman" w:hAnsi="Times New Roman" w:cs="Times New Roman"/>
          <w:noProof/>
          <w:sz w:val="24"/>
          <w:szCs w:val="24"/>
        </w:rPr>
        <w:t>il</w:t>
      </w:r>
      <w:r w:rsidR="0021557A" w:rsidRPr="005B176E">
        <w:rPr>
          <w:rFonts w:ascii="Times New Roman" w:hAnsi="Times New Roman" w:cs="Times New Roman"/>
          <w:noProof/>
          <w:sz w:val="24"/>
          <w:szCs w:val="24"/>
        </w:rPr>
        <w:t>ity during the lean season</w:t>
      </w:r>
      <w:r w:rsidR="00E97348">
        <w:rPr>
          <w:rFonts w:ascii="Times New Roman" w:hAnsi="Times New Roman" w:cs="Times New Roman"/>
          <w:noProof/>
          <w:sz w:val="24"/>
          <w:szCs w:val="24"/>
        </w:rPr>
        <w:t>s</w:t>
      </w:r>
      <w:r w:rsidR="0021557A" w:rsidRPr="005B176E">
        <w:rPr>
          <w:rFonts w:ascii="Times New Roman" w:hAnsi="Times New Roman" w:cs="Times New Roman"/>
          <w:noProof/>
          <w:sz w:val="24"/>
          <w:szCs w:val="24"/>
        </w:rPr>
        <w:t xml:space="preserve"> and help</w:t>
      </w:r>
      <w:r>
        <w:rPr>
          <w:rFonts w:ascii="Times New Roman" w:hAnsi="Times New Roman" w:cs="Times New Roman"/>
          <w:noProof/>
          <w:sz w:val="24"/>
          <w:szCs w:val="24"/>
        </w:rPr>
        <w:t>s</w:t>
      </w:r>
      <w:r w:rsidR="0021557A" w:rsidRPr="005B176E">
        <w:rPr>
          <w:rFonts w:ascii="Times New Roman" w:hAnsi="Times New Roman" w:cs="Times New Roman"/>
          <w:noProof/>
          <w:sz w:val="24"/>
          <w:szCs w:val="24"/>
        </w:rPr>
        <w:t xml:space="preserve"> support the purchase price that the farmers </w:t>
      </w:r>
      <w:r w:rsidR="00E97348">
        <w:rPr>
          <w:rFonts w:ascii="Times New Roman" w:hAnsi="Times New Roman" w:cs="Times New Roman"/>
          <w:noProof/>
          <w:sz w:val="24"/>
          <w:szCs w:val="24"/>
        </w:rPr>
        <w:t>receive</w:t>
      </w:r>
      <w:r w:rsidR="0021557A" w:rsidRPr="005B176E">
        <w:rPr>
          <w:rFonts w:ascii="Times New Roman" w:hAnsi="Times New Roman" w:cs="Times New Roman"/>
          <w:noProof/>
          <w:sz w:val="24"/>
          <w:szCs w:val="24"/>
        </w:rPr>
        <w:t>.</w:t>
      </w:r>
      <w:r w:rsidR="00F1401E">
        <w:rPr>
          <w:rFonts w:ascii="Times New Roman" w:hAnsi="Times New Roman" w:cs="Times New Roman"/>
          <w:noProof/>
          <w:sz w:val="24"/>
          <w:szCs w:val="24"/>
        </w:rPr>
        <w:t xml:space="preserve"> In other words, we find FRA activities </w:t>
      </w:r>
      <w:r w:rsidR="008210BD">
        <w:rPr>
          <w:rFonts w:ascii="Times New Roman" w:hAnsi="Times New Roman" w:cs="Times New Roman"/>
          <w:noProof/>
          <w:sz w:val="24"/>
          <w:szCs w:val="24"/>
        </w:rPr>
        <w:t>smooth</w:t>
      </w:r>
      <w:r w:rsidR="00F1401E">
        <w:rPr>
          <w:rFonts w:ascii="Times New Roman" w:hAnsi="Times New Roman" w:cs="Times New Roman"/>
          <w:noProof/>
          <w:sz w:val="24"/>
          <w:szCs w:val="24"/>
        </w:rPr>
        <w:t xml:space="preserve"> </w:t>
      </w:r>
      <w:r w:rsidR="00E97348">
        <w:rPr>
          <w:rFonts w:ascii="Times New Roman" w:hAnsi="Times New Roman" w:cs="Times New Roman"/>
          <w:noProof/>
          <w:sz w:val="24"/>
          <w:szCs w:val="24"/>
        </w:rPr>
        <w:t xml:space="preserve">both </w:t>
      </w:r>
      <w:r w:rsidR="008210BD">
        <w:rPr>
          <w:rFonts w:ascii="Times New Roman" w:hAnsi="Times New Roman" w:cs="Times New Roman"/>
          <w:noProof/>
          <w:sz w:val="24"/>
          <w:szCs w:val="24"/>
        </w:rPr>
        <w:t xml:space="preserve">seasonal </w:t>
      </w:r>
      <w:r w:rsidR="00E97348">
        <w:rPr>
          <w:rFonts w:ascii="Times New Roman" w:hAnsi="Times New Roman" w:cs="Times New Roman"/>
          <w:noProof/>
          <w:sz w:val="24"/>
          <w:szCs w:val="24"/>
        </w:rPr>
        <w:t xml:space="preserve">and </w:t>
      </w:r>
      <w:r w:rsidR="008210BD">
        <w:rPr>
          <w:rFonts w:ascii="Times New Roman" w:hAnsi="Times New Roman" w:cs="Times New Roman"/>
          <w:noProof/>
          <w:sz w:val="24"/>
          <w:szCs w:val="24"/>
        </w:rPr>
        <w:t>spatial variation</w:t>
      </w:r>
      <w:r w:rsidR="00E97348">
        <w:rPr>
          <w:rFonts w:ascii="Times New Roman" w:hAnsi="Times New Roman" w:cs="Times New Roman"/>
          <w:noProof/>
          <w:sz w:val="24"/>
          <w:szCs w:val="24"/>
        </w:rPr>
        <w:t>s</w:t>
      </w:r>
      <w:r w:rsidR="008210BD">
        <w:rPr>
          <w:rFonts w:ascii="Times New Roman" w:hAnsi="Times New Roman" w:cs="Times New Roman"/>
          <w:noProof/>
          <w:sz w:val="24"/>
          <w:szCs w:val="24"/>
        </w:rPr>
        <w:t xml:space="preserve"> between the </w:t>
      </w:r>
      <w:r w:rsidR="00765DDD">
        <w:rPr>
          <w:rFonts w:ascii="Times New Roman" w:hAnsi="Times New Roman" w:cs="Times New Roman"/>
          <w:noProof/>
          <w:sz w:val="24"/>
          <w:szCs w:val="24"/>
        </w:rPr>
        <w:t xml:space="preserve">consumption and production regions. </w:t>
      </w:r>
      <w:r w:rsidR="00DB074C" w:rsidRPr="005B176E">
        <w:rPr>
          <w:rFonts w:ascii="Times New Roman" w:hAnsi="Times New Roman" w:cs="Times New Roman"/>
          <w:noProof/>
          <w:sz w:val="24"/>
          <w:szCs w:val="24"/>
        </w:rPr>
        <w:t xml:space="preserve">Second, this study finds that </w:t>
      </w:r>
      <w:r w:rsidR="001B06FB" w:rsidRPr="005B176E">
        <w:rPr>
          <w:rFonts w:ascii="Times New Roman" w:hAnsi="Times New Roman" w:cs="Times New Roman"/>
          <w:noProof/>
          <w:sz w:val="24"/>
          <w:szCs w:val="24"/>
        </w:rPr>
        <w:t>failing to control for the reverse cau</w:t>
      </w:r>
      <w:r w:rsidR="0044661F">
        <w:rPr>
          <w:rFonts w:ascii="Times New Roman" w:hAnsi="Times New Roman" w:cs="Times New Roman"/>
          <w:noProof/>
          <w:sz w:val="24"/>
          <w:szCs w:val="24"/>
        </w:rPr>
        <w:t>sa</w:t>
      </w:r>
      <w:r w:rsidR="001B06FB" w:rsidRPr="005B176E">
        <w:rPr>
          <w:rFonts w:ascii="Times New Roman" w:hAnsi="Times New Roman" w:cs="Times New Roman"/>
          <w:noProof/>
          <w:sz w:val="24"/>
          <w:szCs w:val="24"/>
        </w:rPr>
        <w:t xml:space="preserve">lity in food prices and FRA sales would lead to biased estimates of the marginal effects of FRA activities. </w:t>
      </w:r>
      <w:r w:rsidR="00B32074">
        <w:rPr>
          <w:rFonts w:ascii="Times New Roman" w:hAnsi="Times New Roman" w:cs="Times New Roman"/>
          <w:noProof/>
          <w:sz w:val="24"/>
          <w:szCs w:val="24"/>
        </w:rPr>
        <w:t>Third,</w:t>
      </w:r>
      <w:r w:rsidR="00A3488D">
        <w:rPr>
          <w:rFonts w:ascii="Times New Roman" w:hAnsi="Times New Roman" w:cs="Times New Roman"/>
          <w:noProof/>
          <w:sz w:val="24"/>
          <w:szCs w:val="24"/>
        </w:rPr>
        <w:t xml:space="preserve"> </w:t>
      </w:r>
      <w:r w:rsidR="005F51A7">
        <w:rPr>
          <w:rFonts w:ascii="Times New Roman" w:hAnsi="Times New Roman" w:cs="Times New Roman"/>
          <w:noProof/>
          <w:sz w:val="24"/>
          <w:szCs w:val="24"/>
        </w:rPr>
        <w:t>our result</w:t>
      </w:r>
      <w:r w:rsidR="00E97348">
        <w:rPr>
          <w:rFonts w:ascii="Times New Roman" w:hAnsi="Times New Roman" w:cs="Times New Roman"/>
          <w:noProof/>
          <w:sz w:val="24"/>
          <w:szCs w:val="24"/>
        </w:rPr>
        <w:t>s</w:t>
      </w:r>
      <w:r w:rsidR="005F51A7">
        <w:rPr>
          <w:rFonts w:ascii="Times New Roman" w:hAnsi="Times New Roman" w:cs="Times New Roman"/>
          <w:noProof/>
          <w:sz w:val="24"/>
          <w:szCs w:val="24"/>
        </w:rPr>
        <w:t xml:space="preserve"> show </w:t>
      </w:r>
      <w:r w:rsidR="00E97348">
        <w:rPr>
          <w:rFonts w:ascii="Times New Roman" w:hAnsi="Times New Roman" w:cs="Times New Roman"/>
          <w:noProof/>
          <w:sz w:val="24"/>
          <w:szCs w:val="24"/>
        </w:rPr>
        <w:t xml:space="preserve">that </w:t>
      </w:r>
      <w:r w:rsidR="005F51A7">
        <w:rPr>
          <w:rFonts w:ascii="Times New Roman" w:hAnsi="Times New Roman" w:cs="Times New Roman"/>
          <w:noProof/>
          <w:sz w:val="24"/>
          <w:szCs w:val="24"/>
        </w:rPr>
        <w:t xml:space="preserve">consumers in </w:t>
      </w:r>
      <w:r w:rsidR="00E97348">
        <w:rPr>
          <w:rFonts w:ascii="Times New Roman" w:hAnsi="Times New Roman" w:cs="Times New Roman"/>
          <w:noProof/>
          <w:sz w:val="24"/>
          <w:szCs w:val="24"/>
        </w:rPr>
        <w:t xml:space="preserve">the </w:t>
      </w:r>
      <w:r w:rsidR="005F51A7">
        <w:rPr>
          <w:rFonts w:ascii="Times New Roman" w:hAnsi="Times New Roman" w:cs="Times New Roman"/>
          <w:noProof/>
          <w:sz w:val="24"/>
          <w:szCs w:val="24"/>
        </w:rPr>
        <w:t xml:space="preserve">consumption regions benefit most from the policy </w:t>
      </w:r>
      <w:r w:rsidR="00E97348">
        <w:rPr>
          <w:rFonts w:ascii="Times New Roman" w:hAnsi="Times New Roman" w:cs="Times New Roman"/>
          <w:noProof/>
          <w:sz w:val="24"/>
          <w:szCs w:val="24"/>
        </w:rPr>
        <w:t>because</w:t>
      </w:r>
      <w:r w:rsidR="005F51A7">
        <w:rPr>
          <w:rFonts w:ascii="Times New Roman" w:hAnsi="Times New Roman" w:cs="Times New Roman"/>
          <w:noProof/>
          <w:sz w:val="24"/>
          <w:szCs w:val="24"/>
        </w:rPr>
        <w:t xml:space="preserve"> </w:t>
      </w:r>
      <w:r w:rsidR="00E97348">
        <w:rPr>
          <w:rFonts w:ascii="Times New Roman" w:hAnsi="Times New Roman" w:cs="Times New Roman"/>
          <w:noProof/>
          <w:sz w:val="24"/>
          <w:szCs w:val="24"/>
        </w:rPr>
        <w:t xml:space="preserve">there </w:t>
      </w:r>
      <w:r w:rsidR="005F51A7">
        <w:rPr>
          <w:rFonts w:ascii="Times New Roman" w:hAnsi="Times New Roman" w:cs="Times New Roman"/>
          <w:noProof/>
          <w:sz w:val="24"/>
          <w:szCs w:val="24"/>
        </w:rPr>
        <w:t>are decrease</w:t>
      </w:r>
      <w:r w:rsidR="00E97348">
        <w:rPr>
          <w:rFonts w:ascii="Times New Roman" w:hAnsi="Times New Roman" w:cs="Times New Roman"/>
          <w:noProof/>
          <w:sz w:val="24"/>
          <w:szCs w:val="24"/>
        </w:rPr>
        <w:t>s</w:t>
      </w:r>
      <w:r w:rsidR="005F51A7">
        <w:rPr>
          <w:rFonts w:ascii="Times New Roman" w:hAnsi="Times New Roman" w:cs="Times New Roman"/>
          <w:noProof/>
          <w:sz w:val="24"/>
          <w:szCs w:val="24"/>
        </w:rPr>
        <w:t xml:space="preserve"> in both price levels and </w:t>
      </w:r>
      <w:r w:rsidR="005F51A7">
        <w:rPr>
          <w:rFonts w:ascii="Times New Roman" w:hAnsi="Times New Roman" w:cs="Times New Roman"/>
          <w:noProof/>
          <w:sz w:val="24"/>
          <w:szCs w:val="24"/>
        </w:rPr>
        <w:lastRenderedPageBreak/>
        <w:t xml:space="preserve">price volatilities within </w:t>
      </w:r>
      <w:r w:rsidR="007A707C">
        <w:rPr>
          <w:rFonts w:ascii="Times New Roman" w:hAnsi="Times New Roman" w:cs="Times New Roman"/>
          <w:noProof/>
          <w:sz w:val="24"/>
          <w:szCs w:val="24"/>
        </w:rPr>
        <w:t xml:space="preserve">the </w:t>
      </w:r>
      <w:r w:rsidR="005F51A7">
        <w:rPr>
          <w:rFonts w:ascii="Times New Roman" w:hAnsi="Times New Roman" w:cs="Times New Roman"/>
          <w:noProof/>
          <w:sz w:val="24"/>
          <w:szCs w:val="24"/>
        </w:rPr>
        <w:t>year and between years. However, FRA’s effect on between year price variations seem</w:t>
      </w:r>
      <w:r w:rsidR="0044661F">
        <w:rPr>
          <w:rFonts w:ascii="Times New Roman" w:hAnsi="Times New Roman" w:cs="Times New Roman"/>
          <w:noProof/>
          <w:sz w:val="24"/>
          <w:szCs w:val="24"/>
        </w:rPr>
        <w:t>s</w:t>
      </w:r>
      <w:r w:rsidR="005F51A7">
        <w:rPr>
          <w:rFonts w:ascii="Times New Roman" w:hAnsi="Times New Roman" w:cs="Times New Roman"/>
          <w:noProof/>
          <w:sz w:val="24"/>
          <w:szCs w:val="24"/>
        </w:rPr>
        <w:t xml:space="preserve"> to be rather small. </w:t>
      </w:r>
    </w:p>
    <w:p w14:paraId="2FE86FA1" w14:textId="106F7A4D" w:rsidR="00DB074C" w:rsidRPr="005B176E" w:rsidRDefault="00DB074C" w:rsidP="00BB670E">
      <w:pPr>
        <w:spacing w:after="0" w:line="480" w:lineRule="auto"/>
        <w:ind w:firstLine="720"/>
        <w:rPr>
          <w:rFonts w:ascii="Times New Roman" w:hAnsi="Times New Roman" w:cs="Times New Roman"/>
          <w:noProof/>
          <w:sz w:val="24"/>
          <w:szCs w:val="24"/>
        </w:rPr>
      </w:pPr>
      <w:r w:rsidRPr="005B176E">
        <w:rPr>
          <w:rFonts w:ascii="Times New Roman" w:hAnsi="Times New Roman" w:cs="Times New Roman"/>
          <w:noProof/>
          <w:sz w:val="24"/>
          <w:szCs w:val="24"/>
        </w:rPr>
        <w:t xml:space="preserve">There are limitations </w:t>
      </w:r>
      <w:r w:rsidR="00A73552" w:rsidRPr="005B176E">
        <w:rPr>
          <w:rFonts w:ascii="Times New Roman" w:hAnsi="Times New Roman" w:cs="Times New Roman"/>
          <w:noProof/>
          <w:sz w:val="24"/>
          <w:szCs w:val="24"/>
        </w:rPr>
        <w:t>to</w:t>
      </w:r>
      <w:r w:rsidRPr="005B176E">
        <w:rPr>
          <w:rFonts w:ascii="Times New Roman" w:hAnsi="Times New Roman" w:cs="Times New Roman"/>
          <w:noProof/>
          <w:sz w:val="24"/>
          <w:szCs w:val="24"/>
        </w:rPr>
        <w:t xml:space="preserve"> this paper</w:t>
      </w:r>
      <w:r w:rsidR="00EA333E">
        <w:rPr>
          <w:rFonts w:ascii="Times New Roman" w:hAnsi="Times New Roman" w:cs="Times New Roman"/>
          <w:noProof/>
          <w:sz w:val="24"/>
          <w:szCs w:val="24"/>
        </w:rPr>
        <w:t xml:space="preserve">. </w:t>
      </w:r>
      <w:r w:rsidR="00D30C8D" w:rsidRPr="005B176E">
        <w:rPr>
          <w:rFonts w:ascii="Times New Roman" w:hAnsi="Times New Roman" w:cs="Times New Roman"/>
          <w:noProof/>
          <w:sz w:val="24"/>
          <w:szCs w:val="24"/>
        </w:rPr>
        <w:t>Due to data limitations, we analyz</w:t>
      </w:r>
      <w:r w:rsidR="00E97348">
        <w:rPr>
          <w:rFonts w:ascii="Times New Roman" w:hAnsi="Times New Roman" w:cs="Times New Roman"/>
          <w:noProof/>
          <w:sz w:val="24"/>
          <w:szCs w:val="24"/>
        </w:rPr>
        <w:t>ed</w:t>
      </w:r>
      <w:r w:rsidR="00D30C8D" w:rsidRPr="005B176E">
        <w:rPr>
          <w:rFonts w:ascii="Times New Roman" w:hAnsi="Times New Roman" w:cs="Times New Roman"/>
          <w:noProof/>
          <w:sz w:val="24"/>
          <w:szCs w:val="24"/>
        </w:rPr>
        <w:t xml:space="preserve"> </w:t>
      </w:r>
      <w:r w:rsidR="007E6A02" w:rsidRPr="005B176E">
        <w:rPr>
          <w:rFonts w:ascii="Times New Roman" w:hAnsi="Times New Roman" w:cs="Times New Roman"/>
          <w:noProof/>
          <w:sz w:val="24"/>
          <w:szCs w:val="24"/>
        </w:rPr>
        <w:t xml:space="preserve">retail maize prices </w:t>
      </w:r>
      <w:r w:rsidR="00E97348">
        <w:rPr>
          <w:rFonts w:ascii="Times New Roman" w:hAnsi="Times New Roman" w:cs="Times New Roman"/>
          <w:noProof/>
          <w:sz w:val="24"/>
          <w:szCs w:val="24"/>
        </w:rPr>
        <w:t>rather than</w:t>
      </w:r>
      <w:r w:rsidR="007E6A02" w:rsidRPr="005B176E">
        <w:rPr>
          <w:rFonts w:ascii="Times New Roman" w:hAnsi="Times New Roman" w:cs="Times New Roman"/>
          <w:noProof/>
          <w:sz w:val="24"/>
          <w:szCs w:val="24"/>
        </w:rPr>
        <w:t xml:space="preserve"> wholesale or farmgate maize price</w:t>
      </w:r>
      <w:r w:rsidR="00964CD1">
        <w:rPr>
          <w:rFonts w:ascii="Times New Roman" w:hAnsi="Times New Roman" w:cs="Times New Roman"/>
          <w:noProof/>
          <w:sz w:val="24"/>
          <w:szCs w:val="24"/>
        </w:rPr>
        <w:t>s</w:t>
      </w:r>
      <w:r w:rsidR="007E6A02" w:rsidRPr="005B176E">
        <w:rPr>
          <w:rFonts w:ascii="Times New Roman" w:hAnsi="Times New Roman" w:cs="Times New Roman"/>
          <w:noProof/>
          <w:sz w:val="24"/>
          <w:szCs w:val="24"/>
        </w:rPr>
        <w:t xml:space="preserve">. </w:t>
      </w:r>
      <w:r w:rsidR="00964CD1">
        <w:rPr>
          <w:rFonts w:ascii="Times New Roman" w:hAnsi="Times New Roman" w:cs="Times New Roman"/>
          <w:noProof/>
          <w:sz w:val="24"/>
          <w:szCs w:val="24"/>
        </w:rPr>
        <w:t>Because of this limitation, t</w:t>
      </w:r>
      <w:r w:rsidR="007E6A02" w:rsidRPr="005B176E">
        <w:rPr>
          <w:rFonts w:ascii="Times New Roman" w:hAnsi="Times New Roman" w:cs="Times New Roman"/>
          <w:noProof/>
          <w:sz w:val="24"/>
          <w:szCs w:val="24"/>
        </w:rPr>
        <w:t>he actual effect on the prices received by smallholder farmers may be slightly lower than our estimates.</w:t>
      </w:r>
      <w:r w:rsidR="00C80B85" w:rsidRPr="005B176E">
        <w:rPr>
          <w:rFonts w:ascii="Times New Roman" w:hAnsi="Times New Roman" w:cs="Times New Roman"/>
          <w:noProof/>
          <w:sz w:val="24"/>
          <w:szCs w:val="24"/>
        </w:rPr>
        <w:t xml:space="preserve"> </w:t>
      </w:r>
      <w:r w:rsidR="00964CD1">
        <w:rPr>
          <w:rFonts w:ascii="Times New Roman" w:hAnsi="Times New Roman" w:cs="Times New Roman"/>
          <w:noProof/>
          <w:sz w:val="24"/>
          <w:szCs w:val="24"/>
        </w:rPr>
        <w:t xml:space="preserve"> </w:t>
      </w:r>
    </w:p>
    <w:p w14:paraId="5AE2307D" w14:textId="0426A280" w:rsidR="00BB670E" w:rsidRDefault="00DB074C" w:rsidP="00BB670E">
      <w:pPr>
        <w:spacing w:after="0" w:line="480" w:lineRule="auto"/>
        <w:ind w:firstLine="720"/>
        <w:rPr>
          <w:rFonts w:ascii="Times New Roman" w:hAnsi="Times New Roman" w:cs="Times New Roman"/>
          <w:sz w:val="24"/>
          <w:szCs w:val="24"/>
        </w:rPr>
      </w:pPr>
      <w:r w:rsidRPr="005B176E">
        <w:rPr>
          <w:rFonts w:ascii="Times New Roman" w:hAnsi="Times New Roman" w:cs="Times New Roman"/>
          <w:noProof/>
          <w:sz w:val="24"/>
          <w:szCs w:val="24"/>
        </w:rPr>
        <w:t>The result</w:t>
      </w:r>
      <w:r w:rsidR="00E97348">
        <w:rPr>
          <w:rFonts w:ascii="Times New Roman" w:hAnsi="Times New Roman" w:cs="Times New Roman"/>
          <w:noProof/>
          <w:sz w:val="24"/>
          <w:szCs w:val="24"/>
        </w:rPr>
        <w:t>s</w:t>
      </w:r>
      <w:r w:rsidRPr="005B176E">
        <w:rPr>
          <w:rFonts w:ascii="Times New Roman" w:hAnsi="Times New Roman" w:cs="Times New Roman"/>
          <w:noProof/>
          <w:sz w:val="24"/>
          <w:szCs w:val="24"/>
        </w:rPr>
        <w:t xml:space="preserve"> of this paper might be of interest to policymakers in the </w:t>
      </w:r>
      <w:r w:rsidR="00E97348">
        <w:rPr>
          <w:rFonts w:ascii="Times New Roman" w:hAnsi="Times New Roman" w:cs="Times New Roman"/>
          <w:noProof/>
          <w:sz w:val="24"/>
          <w:szCs w:val="24"/>
        </w:rPr>
        <w:t>s</w:t>
      </w:r>
      <w:r w:rsidRPr="005B176E">
        <w:rPr>
          <w:rFonts w:ascii="Times New Roman" w:hAnsi="Times New Roman" w:cs="Times New Roman"/>
          <w:noProof/>
          <w:sz w:val="24"/>
          <w:szCs w:val="24"/>
        </w:rPr>
        <w:t>outhern Africa</w:t>
      </w:r>
      <w:r w:rsidR="00E97348">
        <w:rPr>
          <w:rFonts w:ascii="Times New Roman" w:hAnsi="Times New Roman" w:cs="Times New Roman"/>
          <w:noProof/>
          <w:sz w:val="24"/>
          <w:szCs w:val="24"/>
        </w:rPr>
        <w:t>n</w:t>
      </w:r>
      <w:r w:rsidRPr="005B176E">
        <w:rPr>
          <w:rFonts w:ascii="Times New Roman" w:hAnsi="Times New Roman" w:cs="Times New Roman"/>
          <w:noProof/>
          <w:sz w:val="24"/>
          <w:szCs w:val="24"/>
        </w:rPr>
        <w:t xml:space="preserve"> region</w:t>
      </w:r>
      <w:r w:rsidR="00636C03" w:rsidRPr="005B176E">
        <w:rPr>
          <w:rFonts w:ascii="Times New Roman" w:hAnsi="Times New Roman" w:cs="Times New Roman"/>
          <w:noProof/>
          <w:sz w:val="24"/>
          <w:szCs w:val="24"/>
        </w:rPr>
        <w:t xml:space="preserve"> and to </w:t>
      </w:r>
      <w:r w:rsidR="004E624A" w:rsidRPr="005B176E">
        <w:rPr>
          <w:rFonts w:ascii="Times New Roman" w:hAnsi="Times New Roman" w:cs="Times New Roman"/>
          <w:noProof/>
          <w:sz w:val="24"/>
          <w:szCs w:val="24"/>
        </w:rPr>
        <w:t xml:space="preserve">developing </w:t>
      </w:r>
      <w:r w:rsidR="00636C03" w:rsidRPr="005B176E">
        <w:rPr>
          <w:rFonts w:ascii="Times New Roman" w:hAnsi="Times New Roman" w:cs="Times New Roman"/>
          <w:noProof/>
          <w:sz w:val="24"/>
          <w:szCs w:val="24"/>
        </w:rPr>
        <w:t xml:space="preserve">countries that </w:t>
      </w:r>
      <w:r w:rsidR="004E624A" w:rsidRPr="005B176E">
        <w:rPr>
          <w:rFonts w:ascii="Times New Roman" w:hAnsi="Times New Roman" w:cs="Times New Roman"/>
          <w:noProof/>
          <w:sz w:val="24"/>
          <w:szCs w:val="24"/>
        </w:rPr>
        <w:t xml:space="preserve">are considering public grain reserves as </w:t>
      </w:r>
      <w:r w:rsidR="00E97348">
        <w:rPr>
          <w:rFonts w:ascii="Times New Roman" w:hAnsi="Times New Roman" w:cs="Times New Roman"/>
          <w:noProof/>
          <w:sz w:val="24"/>
          <w:szCs w:val="24"/>
        </w:rPr>
        <w:t xml:space="preserve">a </w:t>
      </w:r>
      <w:r w:rsidR="004E624A" w:rsidRPr="005B176E">
        <w:rPr>
          <w:rFonts w:ascii="Times New Roman" w:hAnsi="Times New Roman" w:cs="Times New Roman"/>
          <w:noProof/>
          <w:sz w:val="24"/>
          <w:szCs w:val="24"/>
        </w:rPr>
        <w:t>means to stab</w:t>
      </w:r>
      <w:r w:rsidR="0044661F">
        <w:rPr>
          <w:rFonts w:ascii="Times New Roman" w:hAnsi="Times New Roman" w:cs="Times New Roman"/>
          <w:noProof/>
          <w:sz w:val="24"/>
          <w:szCs w:val="24"/>
        </w:rPr>
        <w:t>i</w:t>
      </w:r>
      <w:r w:rsidR="004E624A" w:rsidRPr="005B176E">
        <w:rPr>
          <w:rFonts w:ascii="Times New Roman" w:hAnsi="Times New Roman" w:cs="Times New Roman"/>
          <w:noProof/>
          <w:sz w:val="24"/>
          <w:szCs w:val="24"/>
        </w:rPr>
        <w:t>lize grain markets</w:t>
      </w:r>
      <w:r w:rsidRPr="005B176E">
        <w:rPr>
          <w:rFonts w:ascii="Times New Roman" w:hAnsi="Times New Roman" w:cs="Times New Roman"/>
          <w:noProof/>
          <w:sz w:val="24"/>
          <w:szCs w:val="24"/>
        </w:rPr>
        <w:t xml:space="preserve">. </w:t>
      </w:r>
      <w:r w:rsidR="004E624A" w:rsidRPr="005B176E">
        <w:rPr>
          <w:rFonts w:ascii="Times New Roman" w:hAnsi="Times New Roman" w:cs="Times New Roman"/>
          <w:noProof/>
          <w:sz w:val="24"/>
          <w:szCs w:val="24"/>
        </w:rPr>
        <w:t xml:space="preserve">A few things </w:t>
      </w:r>
      <w:r w:rsidR="00E97348">
        <w:rPr>
          <w:rFonts w:ascii="Times New Roman" w:hAnsi="Times New Roman" w:cs="Times New Roman"/>
          <w:noProof/>
          <w:sz w:val="24"/>
          <w:szCs w:val="24"/>
        </w:rPr>
        <w:t>need to be</w:t>
      </w:r>
      <w:r w:rsidR="004E624A" w:rsidRPr="005B176E">
        <w:rPr>
          <w:rFonts w:ascii="Times New Roman" w:hAnsi="Times New Roman" w:cs="Times New Roman"/>
          <w:noProof/>
          <w:sz w:val="24"/>
          <w:szCs w:val="24"/>
        </w:rPr>
        <w:t xml:space="preserve"> consider</w:t>
      </w:r>
      <w:r w:rsidR="00E97348">
        <w:rPr>
          <w:rFonts w:ascii="Times New Roman" w:hAnsi="Times New Roman" w:cs="Times New Roman"/>
          <w:noProof/>
          <w:sz w:val="24"/>
          <w:szCs w:val="24"/>
        </w:rPr>
        <w:t>ed.</w:t>
      </w:r>
      <w:r w:rsidR="0095628D" w:rsidRPr="005B176E">
        <w:rPr>
          <w:rFonts w:ascii="Times New Roman" w:hAnsi="Times New Roman" w:cs="Times New Roman"/>
          <w:sz w:val="24"/>
          <w:szCs w:val="24"/>
        </w:rPr>
        <w:t xml:space="preserve"> </w:t>
      </w:r>
      <w:r w:rsidR="00E97348">
        <w:rPr>
          <w:rFonts w:ascii="Times New Roman" w:hAnsi="Times New Roman" w:cs="Times New Roman"/>
          <w:sz w:val="24"/>
          <w:szCs w:val="24"/>
        </w:rPr>
        <w:t>F</w:t>
      </w:r>
      <w:r w:rsidR="004E624A" w:rsidRPr="005B176E">
        <w:rPr>
          <w:rFonts w:ascii="Times New Roman" w:hAnsi="Times New Roman" w:cs="Times New Roman"/>
          <w:sz w:val="24"/>
          <w:szCs w:val="24"/>
        </w:rPr>
        <w:t xml:space="preserve">irst, </w:t>
      </w:r>
      <w:r w:rsidR="006417F6">
        <w:rPr>
          <w:rFonts w:ascii="Times New Roman" w:hAnsi="Times New Roman" w:cs="Times New Roman"/>
          <w:sz w:val="24"/>
          <w:szCs w:val="24"/>
        </w:rPr>
        <w:t>policymaker</w:t>
      </w:r>
      <w:r w:rsidR="00964CD1">
        <w:rPr>
          <w:rFonts w:ascii="Times New Roman" w:hAnsi="Times New Roman" w:cs="Times New Roman"/>
          <w:sz w:val="24"/>
          <w:szCs w:val="24"/>
        </w:rPr>
        <w:t>s</w:t>
      </w:r>
      <w:r w:rsidR="006417F6">
        <w:rPr>
          <w:rFonts w:ascii="Times New Roman" w:hAnsi="Times New Roman" w:cs="Times New Roman"/>
          <w:sz w:val="24"/>
          <w:szCs w:val="24"/>
        </w:rPr>
        <w:t xml:space="preserve"> must decide whether </w:t>
      </w:r>
      <w:r w:rsidR="004E624A" w:rsidRPr="005B176E">
        <w:rPr>
          <w:rFonts w:ascii="Times New Roman" w:hAnsi="Times New Roman" w:cs="Times New Roman"/>
          <w:sz w:val="24"/>
          <w:szCs w:val="24"/>
        </w:rPr>
        <w:t>the f</w:t>
      </w:r>
      <w:r w:rsidR="00C80B85" w:rsidRPr="005B176E">
        <w:rPr>
          <w:rFonts w:ascii="Times New Roman" w:hAnsi="Times New Roman" w:cs="Times New Roman"/>
          <w:sz w:val="24"/>
          <w:szCs w:val="24"/>
        </w:rPr>
        <w:t>iscal impact</w:t>
      </w:r>
      <w:r w:rsidR="004E624A" w:rsidRPr="005B176E">
        <w:rPr>
          <w:rFonts w:ascii="Times New Roman" w:hAnsi="Times New Roman" w:cs="Times New Roman"/>
          <w:sz w:val="24"/>
          <w:szCs w:val="24"/>
        </w:rPr>
        <w:t xml:space="preserve"> of building the public grain stock </w:t>
      </w:r>
      <w:r w:rsidR="006417F6">
        <w:rPr>
          <w:rFonts w:ascii="Times New Roman" w:hAnsi="Times New Roman" w:cs="Times New Roman"/>
          <w:sz w:val="24"/>
          <w:szCs w:val="24"/>
        </w:rPr>
        <w:t xml:space="preserve">is </w:t>
      </w:r>
      <w:r w:rsidR="00C80B85" w:rsidRPr="005B176E">
        <w:rPr>
          <w:rFonts w:ascii="Times New Roman" w:hAnsi="Times New Roman" w:cs="Times New Roman"/>
          <w:sz w:val="24"/>
          <w:szCs w:val="24"/>
        </w:rPr>
        <w:t xml:space="preserve">worth </w:t>
      </w:r>
      <w:r w:rsidR="006417F6">
        <w:rPr>
          <w:rFonts w:ascii="Times New Roman" w:hAnsi="Times New Roman" w:cs="Times New Roman"/>
          <w:sz w:val="24"/>
          <w:szCs w:val="24"/>
        </w:rPr>
        <w:t>the cost</w:t>
      </w:r>
      <w:r w:rsidR="006417F6">
        <w:rPr>
          <w:rFonts w:ascii="Times New Roman" w:hAnsi="Times New Roman" w:cs="Times New Roman"/>
          <w:noProof/>
          <w:sz w:val="24"/>
          <w:szCs w:val="24"/>
        </w:rPr>
        <w:t>.</w:t>
      </w:r>
      <w:r w:rsidR="00C80B85" w:rsidRPr="005B176E">
        <w:rPr>
          <w:rFonts w:ascii="Times New Roman" w:hAnsi="Times New Roman" w:cs="Times New Roman"/>
          <w:sz w:val="24"/>
          <w:szCs w:val="24"/>
        </w:rPr>
        <w:t xml:space="preserve"> </w:t>
      </w:r>
      <w:r w:rsidR="004E624A" w:rsidRPr="005B176E">
        <w:rPr>
          <w:rFonts w:ascii="Times New Roman" w:hAnsi="Times New Roman" w:cs="Times New Roman"/>
          <w:sz w:val="24"/>
          <w:szCs w:val="24"/>
        </w:rPr>
        <w:t xml:space="preserve">We are seeing signs of stabilizing grain prices and </w:t>
      </w:r>
      <w:r w:rsidR="002B2069" w:rsidRPr="005B176E">
        <w:rPr>
          <w:rFonts w:ascii="Times New Roman" w:hAnsi="Times New Roman" w:cs="Times New Roman"/>
          <w:sz w:val="24"/>
          <w:szCs w:val="24"/>
        </w:rPr>
        <w:t>increases in the price received by smallholder farmers, but we should not ignore</w:t>
      </w:r>
      <w:r w:rsidR="004E624A" w:rsidRPr="005B176E">
        <w:rPr>
          <w:rFonts w:ascii="Times New Roman" w:hAnsi="Times New Roman" w:cs="Times New Roman"/>
          <w:sz w:val="24"/>
          <w:szCs w:val="24"/>
        </w:rPr>
        <w:t xml:space="preserve"> </w:t>
      </w:r>
      <w:r w:rsidR="002B2069" w:rsidRPr="005B176E">
        <w:rPr>
          <w:rFonts w:ascii="Times New Roman" w:hAnsi="Times New Roman" w:cs="Times New Roman"/>
          <w:sz w:val="24"/>
          <w:szCs w:val="24"/>
        </w:rPr>
        <w:t xml:space="preserve">the </w:t>
      </w:r>
      <w:r w:rsidR="004E624A" w:rsidRPr="005B176E">
        <w:rPr>
          <w:rFonts w:ascii="Times New Roman" w:hAnsi="Times New Roman" w:cs="Times New Roman"/>
          <w:sz w:val="24"/>
          <w:szCs w:val="24"/>
        </w:rPr>
        <w:t>o</w:t>
      </w:r>
      <w:r w:rsidR="00C80B85" w:rsidRPr="005B176E">
        <w:rPr>
          <w:rFonts w:ascii="Times New Roman" w:hAnsi="Times New Roman" w:cs="Times New Roman"/>
          <w:sz w:val="24"/>
          <w:szCs w:val="24"/>
        </w:rPr>
        <w:t xml:space="preserve">pportunity cost in investing </w:t>
      </w:r>
      <w:r w:rsidR="006417F6">
        <w:rPr>
          <w:rFonts w:ascii="Times New Roman" w:hAnsi="Times New Roman" w:cs="Times New Roman"/>
          <w:sz w:val="24"/>
          <w:szCs w:val="24"/>
        </w:rPr>
        <w:t xml:space="preserve">in </w:t>
      </w:r>
      <w:r w:rsidR="00C80B85" w:rsidRPr="005B176E">
        <w:rPr>
          <w:rFonts w:ascii="Times New Roman" w:hAnsi="Times New Roman" w:cs="Times New Roman"/>
          <w:sz w:val="24"/>
          <w:szCs w:val="24"/>
        </w:rPr>
        <w:t>other programs</w:t>
      </w:r>
      <w:r w:rsidR="006417F6">
        <w:rPr>
          <w:rFonts w:ascii="Times New Roman" w:hAnsi="Times New Roman" w:cs="Times New Roman"/>
          <w:sz w:val="24"/>
          <w:szCs w:val="24"/>
        </w:rPr>
        <w:t>,</w:t>
      </w:r>
      <w:r w:rsidR="002B2069" w:rsidRPr="005B176E">
        <w:rPr>
          <w:rFonts w:ascii="Times New Roman" w:hAnsi="Times New Roman" w:cs="Times New Roman"/>
          <w:sz w:val="24"/>
          <w:szCs w:val="24"/>
        </w:rPr>
        <w:t xml:space="preserve"> such as </w:t>
      </w:r>
      <w:r w:rsidR="00E306C0" w:rsidRPr="005B176E">
        <w:rPr>
          <w:rFonts w:ascii="Times New Roman" w:hAnsi="Times New Roman" w:cs="Times New Roman"/>
          <w:sz w:val="24"/>
          <w:szCs w:val="24"/>
        </w:rPr>
        <w:t>subsiding farm inputs</w:t>
      </w:r>
      <w:r w:rsidR="006417F6">
        <w:rPr>
          <w:rFonts w:ascii="Times New Roman" w:hAnsi="Times New Roman" w:cs="Times New Roman"/>
          <w:sz w:val="24"/>
          <w:szCs w:val="24"/>
        </w:rPr>
        <w:t>,</w:t>
      </w:r>
      <w:r w:rsidR="00E306C0" w:rsidRPr="005B176E">
        <w:rPr>
          <w:rFonts w:ascii="Times New Roman" w:hAnsi="Times New Roman" w:cs="Times New Roman"/>
          <w:sz w:val="24"/>
          <w:szCs w:val="24"/>
        </w:rPr>
        <w:t xml:space="preserve"> </w:t>
      </w:r>
      <w:r w:rsidR="006417F6">
        <w:rPr>
          <w:rFonts w:ascii="Times New Roman" w:hAnsi="Times New Roman" w:cs="Times New Roman"/>
          <w:sz w:val="24"/>
          <w:szCs w:val="24"/>
        </w:rPr>
        <w:t>or</w:t>
      </w:r>
      <w:r w:rsidR="00E306C0" w:rsidRPr="005B176E">
        <w:rPr>
          <w:rFonts w:ascii="Times New Roman" w:hAnsi="Times New Roman" w:cs="Times New Roman"/>
          <w:sz w:val="24"/>
          <w:szCs w:val="24"/>
        </w:rPr>
        <w:t xml:space="preserve"> develop</w:t>
      </w:r>
      <w:r w:rsidR="006417F6">
        <w:rPr>
          <w:rFonts w:ascii="Times New Roman" w:hAnsi="Times New Roman" w:cs="Times New Roman"/>
          <w:sz w:val="24"/>
          <w:szCs w:val="24"/>
        </w:rPr>
        <w:t>ing</w:t>
      </w:r>
      <w:r w:rsidR="00E306C0" w:rsidRPr="005B176E">
        <w:rPr>
          <w:rFonts w:ascii="Times New Roman" w:hAnsi="Times New Roman" w:cs="Times New Roman"/>
          <w:sz w:val="24"/>
          <w:szCs w:val="24"/>
        </w:rPr>
        <w:t xml:space="preserve"> better agricultural practices through education and extension.</w:t>
      </w:r>
      <w:r w:rsidR="00C80B85" w:rsidRPr="005B176E">
        <w:rPr>
          <w:rFonts w:ascii="Times New Roman" w:hAnsi="Times New Roman" w:cs="Times New Roman"/>
          <w:sz w:val="24"/>
          <w:szCs w:val="24"/>
        </w:rPr>
        <w:t xml:space="preserve"> </w:t>
      </w:r>
      <w:r w:rsidR="00DB0F22" w:rsidRPr="005B176E">
        <w:rPr>
          <w:rFonts w:ascii="Times New Roman" w:hAnsi="Times New Roman" w:cs="Times New Roman"/>
          <w:sz w:val="24"/>
          <w:szCs w:val="24"/>
        </w:rPr>
        <w:t>Second, the public stock may have a c</w:t>
      </w:r>
      <w:r w:rsidR="00C80B85" w:rsidRPr="005B176E">
        <w:rPr>
          <w:rFonts w:ascii="Times New Roman" w:hAnsi="Times New Roman" w:cs="Times New Roman"/>
          <w:sz w:val="24"/>
          <w:szCs w:val="24"/>
        </w:rPr>
        <w:t xml:space="preserve">rowding out </w:t>
      </w:r>
      <w:r w:rsidR="00DB0F22" w:rsidRPr="005B176E">
        <w:rPr>
          <w:rFonts w:ascii="Times New Roman" w:hAnsi="Times New Roman" w:cs="Times New Roman"/>
          <w:sz w:val="24"/>
          <w:szCs w:val="24"/>
        </w:rPr>
        <w:t>effect on</w:t>
      </w:r>
      <w:r w:rsidR="00C80B85" w:rsidRPr="005B176E">
        <w:rPr>
          <w:rFonts w:ascii="Times New Roman" w:hAnsi="Times New Roman" w:cs="Times New Roman"/>
          <w:sz w:val="24"/>
          <w:szCs w:val="24"/>
        </w:rPr>
        <w:t xml:space="preserve"> the private sector</w:t>
      </w:r>
      <w:r w:rsidR="00DB0F22" w:rsidRPr="005B176E">
        <w:rPr>
          <w:rFonts w:ascii="Times New Roman" w:hAnsi="Times New Roman" w:cs="Times New Roman"/>
          <w:sz w:val="24"/>
          <w:szCs w:val="24"/>
        </w:rPr>
        <w:t xml:space="preserve"> as private traders have less incentive to build stocks on their own. As a result, g</w:t>
      </w:r>
      <w:r w:rsidR="00C80B85" w:rsidRPr="005B176E">
        <w:rPr>
          <w:rFonts w:ascii="Times New Roman" w:hAnsi="Times New Roman" w:cs="Times New Roman"/>
          <w:sz w:val="24"/>
          <w:szCs w:val="24"/>
        </w:rPr>
        <w:t>overnment</w:t>
      </w:r>
      <w:r w:rsidR="00DB0F22" w:rsidRPr="005B176E">
        <w:rPr>
          <w:rFonts w:ascii="Times New Roman" w:hAnsi="Times New Roman" w:cs="Times New Roman"/>
          <w:sz w:val="24"/>
          <w:szCs w:val="24"/>
        </w:rPr>
        <w:t>s would</w:t>
      </w:r>
      <w:r w:rsidR="00C80B85" w:rsidRPr="005B176E">
        <w:rPr>
          <w:rFonts w:ascii="Times New Roman" w:hAnsi="Times New Roman" w:cs="Times New Roman"/>
          <w:sz w:val="24"/>
          <w:szCs w:val="24"/>
        </w:rPr>
        <w:t xml:space="preserve"> face a </w:t>
      </w:r>
      <w:r w:rsidR="00C80B85" w:rsidRPr="005B176E">
        <w:rPr>
          <w:rFonts w:ascii="Times New Roman" w:hAnsi="Times New Roman" w:cs="Times New Roman"/>
          <w:noProof/>
          <w:sz w:val="24"/>
          <w:szCs w:val="24"/>
        </w:rPr>
        <w:t>more prominent</w:t>
      </w:r>
      <w:r w:rsidR="00C80B85" w:rsidRPr="005B176E">
        <w:rPr>
          <w:rFonts w:ascii="Times New Roman" w:hAnsi="Times New Roman" w:cs="Times New Roman"/>
          <w:sz w:val="24"/>
          <w:szCs w:val="24"/>
        </w:rPr>
        <w:t xml:space="preserve"> role</w:t>
      </w:r>
      <w:r w:rsidR="00DB0F22" w:rsidRPr="005B176E">
        <w:rPr>
          <w:rFonts w:ascii="Times New Roman" w:hAnsi="Times New Roman" w:cs="Times New Roman"/>
          <w:sz w:val="24"/>
          <w:szCs w:val="24"/>
        </w:rPr>
        <w:t xml:space="preserve"> </w:t>
      </w:r>
      <w:r w:rsidR="0044661F">
        <w:rPr>
          <w:rFonts w:ascii="Times New Roman" w:hAnsi="Times New Roman" w:cs="Times New Roman"/>
          <w:sz w:val="24"/>
          <w:szCs w:val="24"/>
        </w:rPr>
        <w:t>i</w:t>
      </w:r>
      <w:r w:rsidR="00DB0F22" w:rsidRPr="005B176E">
        <w:rPr>
          <w:rFonts w:ascii="Times New Roman" w:hAnsi="Times New Roman" w:cs="Times New Roman"/>
          <w:sz w:val="24"/>
          <w:szCs w:val="24"/>
        </w:rPr>
        <w:t xml:space="preserve">n stabilizing the market </w:t>
      </w:r>
      <w:r w:rsidR="00C80B85" w:rsidRPr="005B176E">
        <w:rPr>
          <w:rFonts w:ascii="Times New Roman" w:hAnsi="Times New Roman" w:cs="Times New Roman"/>
          <w:sz w:val="24"/>
          <w:szCs w:val="24"/>
        </w:rPr>
        <w:t xml:space="preserve">and then more pressure on the budget. </w:t>
      </w:r>
      <w:r w:rsidR="00DB0F22" w:rsidRPr="005B176E">
        <w:rPr>
          <w:rFonts w:ascii="Times New Roman" w:hAnsi="Times New Roman" w:cs="Times New Roman"/>
          <w:sz w:val="24"/>
          <w:szCs w:val="24"/>
        </w:rPr>
        <w:t>Third, i</w:t>
      </w:r>
      <w:r w:rsidR="00C80B85" w:rsidRPr="005B176E">
        <w:rPr>
          <w:rFonts w:ascii="Times New Roman" w:hAnsi="Times New Roman" w:cs="Times New Roman"/>
          <w:sz w:val="24"/>
          <w:szCs w:val="24"/>
        </w:rPr>
        <w:t>nternational spillovers</w:t>
      </w:r>
      <w:r w:rsidR="00DB0F22" w:rsidRPr="005B176E">
        <w:rPr>
          <w:rFonts w:ascii="Times New Roman" w:hAnsi="Times New Roman" w:cs="Times New Roman"/>
          <w:sz w:val="24"/>
          <w:szCs w:val="24"/>
        </w:rPr>
        <w:t xml:space="preserve"> might be </w:t>
      </w:r>
      <w:r w:rsidR="00B4488F">
        <w:rPr>
          <w:rFonts w:ascii="Times New Roman" w:hAnsi="Times New Roman" w:cs="Times New Roman"/>
          <w:sz w:val="24"/>
          <w:szCs w:val="24"/>
        </w:rPr>
        <w:t>large</w:t>
      </w:r>
      <w:r w:rsidR="00964CD1" w:rsidRPr="005B176E">
        <w:rPr>
          <w:rFonts w:ascii="Times New Roman" w:hAnsi="Times New Roman" w:cs="Times New Roman"/>
          <w:sz w:val="24"/>
          <w:szCs w:val="24"/>
        </w:rPr>
        <w:t xml:space="preserve"> </w:t>
      </w:r>
      <w:r w:rsidR="00E627E0" w:rsidRPr="005B176E">
        <w:rPr>
          <w:rFonts w:ascii="Times New Roman" w:hAnsi="Times New Roman" w:cs="Times New Roman"/>
          <w:sz w:val="24"/>
          <w:szCs w:val="24"/>
        </w:rPr>
        <w:t>as the stabilizing effect</w:t>
      </w:r>
      <w:r w:rsidR="00964CD1">
        <w:rPr>
          <w:rFonts w:ascii="Times New Roman" w:hAnsi="Times New Roman" w:cs="Times New Roman"/>
          <w:sz w:val="24"/>
          <w:szCs w:val="24"/>
        </w:rPr>
        <w:t xml:space="preserve"> may either be spread</w:t>
      </w:r>
      <w:r w:rsidR="00E627E0" w:rsidRPr="005B176E">
        <w:rPr>
          <w:rFonts w:ascii="Times New Roman" w:hAnsi="Times New Roman" w:cs="Times New Roman"/>
          <w:sz w:val="24"/>
          <w:szCs w:val="24"/>
        </w:rPr>
        <w:t xml:space="preserve"> to ne</w:t>
      </w:r>
      <w:r w:rsidR="00C80B85" w:rsidRPr="005B176E">
        <w:rPr>
          <w:rFonts w:ascii="Times New Roman" w:hAnsi="Times New Roman" w:cs="Times New Roman"/>
          <w:sz w:val="24"/>
          <w:szCs w:val="24"/>
        </w:rPr>
        <w:t>ighboring countries</w:t>
      </w:r>
      <w:r w:rsidR="002576CE" w:rsidRPr="005B176E">
        <w:rPr>
          <w:rFonts w:ascii="Times New Roman" w:hAnsi="Times New Roman" w:cs="Times New Roman"/>
          <w:sz w:val="24"/>
          <w:szCs w:val="24"/>
        </w:rPr>
        <w:t>. Fourth,</w:t>
      </w:r>
      <w:r w:rsidR="00C80B85" w:rsidRPr="005B176E">
        <w:rPr>
          <w:rFonts w:ascii="Times New Roman" w:hAnsi="Times New Roman" w:cs="Times New Roman"/>
          <w:noProof/>
          <w:sz w:val="24"/>
          <w:szCs w:val="24"/>
        </w:rPr>
        <w:t xml:space="preserve"> </w:t>
      </w:r>
      <w:r w:rsidR="002576CE" w:rsidRPr="005B176E">
        <w:rPr>
          <w:rFonts w:ascii="Times New Roman" w:hAnsi="Times New Roman" w:cs="Times New Roman"/>
          <w:sz w:val="24"/>
          <w:szCs w:val="24"/>
        </w:rPr>
        <w:t>management</w:t>
      </w:r>
      <w:r w:rsidR="00C80B85" w:rsidRPr="005B176E">
        <w:rPr>
          <w:rFonts w:ascii="Times New Roman" w:hAnsi="Times New Roman" w:cs="Times New Roman"/>
          <w:sz w:val="24"/>
          <w:szCs w:val="24"/>
        </w:rPr>
        <w:t xml:space="preserve"> and transparency</w:t>
      </w:r>
      <w:r w:rsidR="004B2D5F" w:rsidRPr="005B176E">
        <w:rPr>
          <w:rFonts w:ascii="Times New Roman" w:hAnsi="Times New Roman" w:cs="Times New Roman"/>
          <w:sz w:val="24"/>
          <w:szCs w:val="24"/>
        </w:rPr>
        <w:t xml:space="preserve"> </w:t>
      </w:r>
      <w:r w:rsidR="00BB306B">
        <w:rPr>
          <w:rFonts w:ascii="Times New Roman" w:hAnsi="Times New Roman" w:cs="Times New Roman"/>
          <w:sz w:val="24"/>
          <w:szCs w:val="24"/>
        </w:rPr>
        <w:t>concerns</w:t>
      </w:r>
      <w:r w:rsidR="004B2D5F" w:rsidRPr="005B176E">
        <w:rPr>
          <w:rFonts w:ascii="Times New Roman" w:hAnsi="Times New Roman" w:cs="Times New Roman"/>
          <w:sz w:val="24"/>
          <w:szCs w:val="24"/>
        </w:rPr>
        <w:t>,</w:t>
      </w:r>
      <w:r w:rsidR="00C80B85" w:rsidRPr="005B176E">
        <w:rPr>
          <w:rFonts w:ascii="Times New Roman" w:hAnsi="Times New Roman" w:cs="Times New Roman"/>
          <w:sz w:val="24"/>
          <w:szCs w:val="24"/>
        </w:rPr>
        <w:t xml:space="preserve"> </w:t>
      </w:r>
      <w:r w:rsidR="00964CD1">
        <w:rPr>
          <w:rFonts w:ascii="Times New Roman" w:hAnsi="Times New Roman" w:cs="Times New Roman"/>
          <w:sz w:val="24"/>
          <w:szCs w:val="24"/>
        </w:rPr>
        <w:t xml:space="preserve">including </w:t>
      </w:r>
      <w:r w:rsidR="00C80B85" w:rsidRPr="005B176E">
        <w:rPr>
          <w:rFonts w:ascii="Times New Roman" w:hAnsi="Times New Roman" w:cs="Times New Roman"/>
          <w:sz w:val="24"/>
          <w:szCs w:val="24"/>
        </w:rPr>
        <w:t>late payment</w:t>
      </w:r>
      <w:r w:rsidR="004B2D5F" w:rsidRPr="005B176E">
        <w:rPr>
          <w:rFonts w:ascii="Times New Roman" w:hAnsi="Times New Roman" w:cs="Times New Roman"/>
          <w:sz w:val="24"/>
          <w:szCs w:val="24"/>
        </w:rPr>
        <w:t>s to farmers are known to influence the effectiveness o</w:t>
      </w:r>
      <w:r w:rsidR="0044661F">
        <w:rPr>
          <w:rFonts w:ascii="Times New Roman" w:hAnsi="Times New Roman" w:cs="Times New Roman"/>
          <w:sz w:val="24"/>
          <w:szCs w:val="24"/>
        </w:rPr>
        <w:t>f</w:t>
      </w:r>
      <w:r w:rsidR="00E6712B" w:rsidRPr="005B176E">
        <w:rPr>
          <w:rFonts w:ascii="Times New Roman" w:hAnsi="Times New Roman" w:cs="Times New Roman"/>
          <w:sz w:val="24"/>
          <w:szCs w:val="24"/>
        </w:rPr>
        <w:t xml:space="preserve"> getting more maize from the smallholder farmers.</w:t>
      </w:r>
      <w:r w:rsidR="00E6712B" w:rsidRPr="00783A3A">
        <w:rPr>
          <w:rFonts w:ascii="Times New Roman" w:hAnsi="Times New Roman" w:cs="Times New Roman"/>
          <w:sz w:val="24"/>
          <w:szCs w:val="24"/>
        </w:rPr>
        <w:t xml:space="preserve"> </w:t>
      </w:r>
    </w:p>
    <w:p w14:paraId="37724CB7" w14:textId="77777777" w:rsidR="00BB670E" w:rsidRDefault="00BB670E">
      <w:pPr>
        <w:rPr>
          <w:rFonts w:ascii="Times New Roman" w:hAnsi="Times New Roman" w:cs="Times New Roman"/>
          <w:sz w:val="24"/>
          <w:szCs w:val="24"/>
        </w:rPr>
      </w:pPr>
      <w:r>
        <w:rPr>
          <w:rFonts w:ascii="Times New Roman" w:hAnsi="Times New Roman" w:cs="Times New Roman"/>
          <w:sz w:val="24"/>
          <w:szCs w:val="24"/>
        </w:rPr>
        <w:br w:type="page"/>
      </w:r>
    </w:p>
    <w:p w14:paraId="6A93516C" w14:textId="77777777" w:rsidR="00BB670E" w:rsidRPr="00783A3A" w:rsidRDefault="00BB670E" w:rsidP="00BB670E">
      <w:pPr>
        <w:tabs>
          <w:tab w:val="center" w:pos="4320"/>
        </w:tabs>
        <w:spacing w:after="0" w:line="480" w:lineRule="auto"/>
        <w:rPr>
          <w:rFonts w:ascii="Times New Roman" w:hAnsi="Times New Roman" w:cs="Times New Roman"/>
          <w:sz w:val="23"/>
          <w:szCs w:val="23"/>
        </w:rPr>
      </w:pPr>
      <w:r w:rsidRPr="00783A3A">
        <w:rPr>
          <w:rFonts w:ascii="Times New Roman" w:hAnsi="Times New Roman" w:cs="Times New Roman"/>
          <w:b/>
          <w:sz w:val="24"/>
          <w:szCs w:val="24"/>
          <w:lang w:val="en-GB"/>
        </w:rPr>
        <w:lastRenderedPageBreak/>
        <w:t>References</w:t>
      </w:r>
    </w:p>
    <w:p w14:paraId="30A79458" w14:textId="6D41AEF4" w:rsidR="00BB670E" w:rsidRPr="00783A3A" w:rsidRDefault="00BB670E" w:rsidP="00EC7F21">
      <w:pPr>
        <w:pStyle w:val="BodyText"/>
        <w:spacing w:before="0" w:after="0" w:line="480" w:lineRule="auto"/>
        <w:ind w:left="720" w:hanging="720"/>
        <w:rPr>
          <w:rFonts w:ascii="Times New Roman" w:hAnsi="Times New Roman" w:cs="Times New Roman"/>
          <w:color w:val="222222"/>
          <w:shd w:val="clear" w:color="auto" w:fill="FFFFFF"/>
        </w:rPr>
      </w:pPr>
      <w:r w:rsidRPr="00783A3A">
        <w:rPr>
          <w:rFonts w:ascii="Times New Roman" w:hAnsi="Times New Roman" w:cs="Times New Roman"/>
          <w:color w:val="222222"/>
          <w:shd w:val="clear" w:color="auto" w:fill="FFFFFF"/>
        </w:rPr>
        <w:t>Bellemare, M</w:t>
      </w:r>
      <w:r w:rsidR="003179AB">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F. 2015. “Rising Food Prices, Food Price Volatility, and Social Unrest.” </w:t>
      </w:r>
      <w:r w:rsidRPr="003179AB">
        <w:rPr>
          <w:rFonts w:ascii="Times New Roman" w:hAnsi="Times New Roman" w:cs="Times New Roman"/>
          <w:i/>
          <w:color w:val="222222"/>
          <w:shd w:val="clear" w:color="auto" w:fill="FFFFFF"/>
        </w:rPr>
        <w:t>American Journal of Agricultural Economics</w:t>
      </w:r>
      <w:r w:rsidRPr="00783A3A">
        <w:rPr>
          <w:rFonts w:ascii="Times New Roman" w:hAnsi="Times New Roman" w:cs="Times New Roman"/>
          <w:color w:val="222222"/>
          <w:shd w:val="clear" w:color="auto" w:fill="FFFFFF"/>
        </w:rPr>
        <w:t xml:space="preserve"> 97(1):1–21. </w:t>
      </w:r>
      <w:r w:rsidRPr="00783A3A">
        <w:rPr>
          <w:rFonts w:ascii="Times New Roman" w:hAnsi="Times New Roman" w:cs="Times New Roman"/>
          <w:noProof/>
          <w:color w:val="222222"/>
          <w:shd w:val="clear" w:color="auto" w:fill="FFFFFF"/>
        </w:rPr>
        <w:t>doi</w:t>
      </w:r>
      <w:r w:rsidRPr="00783A3A">
        <w:rPr>
          <w:rFonts w:ascii="Times New Roman" w:hAnsi="Times New Roman" w:cs="Times New Roman"/>
          <w:color w:val="222222"/>
          <w:shd w:val="clear" w:color="auto" w:fill="FFFFFF"/>
        </w:rPr>
        <w:t>:10.1093/</w:t>
      </w:r>
      <w:proofErr w:type="spellStart"/>
      <w:r w:rsidRPr="00783A3A">
        <w:rPr>
          <w:rFonts w:ascii="Times New Roman" w:hAnsi="Times New Roman" w:cs="Times New Roman"/>
          <w:color w:val="222222"/>
          <w:shd w:val="clear" w:color="auto" w:fill="FFFFFF"/>
        </w:rPr>
        <w:t>ajae</w:t>
      </w:r>
      <w:proofErr w:type="spellEnd"/>
      <w:r w:rsidRPr="00783A3A">
        <w:rPr>
          <w:rFonts w:ascii="Times New Roman" w:hAnsi="Times New Roman" w:cs="Times New Roman"/>
          <w:color w:val="222222"/>
          <w:shd w:val="clear" w:color="auto" w:fill="FFFFFF"/>
        </w:rPr>
        <w:t>/aau038.</w:t>
      </w:r>
    </w:p>
    <w:p w14:paraId="1564014C" w14:textId="3309E2AF" w:rsidR="003179AB" w:rsidRDefault="00BB670E" w:rsidP="00EC7F21">
      <w:pPr>
        <w:pStyle w:val="BodyText"/>
        <w:spacing w:before="0" w:after="0" w:line="480" w:lineRule="auto"/>
        <w:ind w:left="720" w:hanging="720"/>
        <w:rPr>
          <w:rFonts w:ascii="Times New Roman" w:hAnsi="Times New Roman" w:cs="Times New Roman"/>
          <w:color w:val="222222"/>
          <w:shd w:val="clear" w:color="auto" w:fill="FFFFFF"/>
        </w:rPr>
      </w:pPr>
      <w:proofErr w:type="spellStart"/>
      <w:r w:rsidRPr="00783A3A">
        <w:rPr>
          <w:rFonts w:ascii="Times New Roman" w:hAnsi="Times New Roman" w:cs="Times New Roman"/>
          <w:color w:val="222222"/>
          <w:shd w:val="clear" w:color="auto" w:fill="FFFFFF"/>
        </w:rPr>
        <w:t>Cammelbeeck</w:t>
      </w:r>
      <w:proofErr w:type="spellEnd"/>
      <w:r w:rsidRPr="00783A3A">
        <w:rPr>
          <w:rFonts w:ascii="Times New Roman" w:hAnsi="Times New Roman" w:cs="Times New Roman"/>
          <w:color w:val="222222"/>
          <w:shd w:val="clear" w:color="auto" w:fill="FFFFFF"/>
        </w:rPr>
        <w:t>, S. 2015. “WFP Zambia Country Brief</w:t>
      </w:r>
      <w:r w:rsidR="003179AB">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w:t>
      </w:r>
      <w:r w:rsidR="003179AB">
        <w:rPr>
          <w:rFonts w:ascii="Times New Roman" w:hAnsi="Times New Roman" w:cs="Times New Roman"/>
          <w:color w:val="222222"/>
          <w:shd w:val="clear" w:color="auto" w:fill="FFFFFF"/>
        </w:rPr>
        <w:t>World Food Program, United Nations–Zambia.</w:t>
      </w:r>
    </w:p>
    <w:p w14:paraId="29C8649F" w14:textId="265968EC" w:rsidR="00BB670E" w:rsidRPr="00783A3A" w:rsidRDefault="00BB670E" w:rsidP="00EC7F21">
      <w:pPr>
        <w:pStyle w:val="BodyText"/>
        <w:spacing w:before="0" w:after="0" w:line="480" w:lineRule="auto"/>
        <w:ind w:left="720" w:hanging="720"/>
        <w:rPr>
          <w:rFonts w:ascii="Times New Roman" w:hAnsi="Times New Roman" w:cs="Times New Roman"/>
          <w:color w:val="222222"/>
          <w:shd w:val="clear" w:color="auto" w:fill="FFFFFF"/>
        </w:rPr>
      </w:pPr>
      <w:proofErr w:type="spellStart"/>
      <w:r w:rsidRPr="00783A3A">
        <w:rPr>
          <w:rFonts w:ascii="Times New Roman" w:hAnsi="Times New Roman" w:cs="Times New Roman"/>
          <w:color w:val="222222"/>
          <w:shd w:val="clear" w:color="auto" w:fill="FFFFFF"/>
        </w:rPr>
        <w:t>Chapoto</w:t>
      </w:r>
      <w:proofErr w:type="spellEnd"/>
      <w:r w:rsidRPr="00783A3A">
        <w:rPr>
          <w:rFonts w:ascii="Times New Roman" w:hAnsi="Times New Roman" w:cs="Times New Roman"/>
          <w:color w:val="222222"/>
          <w:shd w:val="clear" w:color="auto" w:fill="FFFFFF"/>
        </w:rPr>
        <w:t xml:space="preserve">, A., </w:t>
      </w:r>
      <w:r w:rsidR="003179AB">
        <w:rPr>
          <w:rFonts w:ascii="Times New Roman" w:hAnsi="Times New Roman" w:cs="Times New Roman"/>
          <w:color w:val="222222"/>
          <w:shd w:val="clear" w:color="auto" w:fill="FFFFFF"/>
        </w:rPr>
        <w:t xml:space="preserve">and T.S. </w:t>
      </w:r>
      <w:r w:rsidRPr="00783A3A">
        <w:rPr>
          <w:rFonts w:ascii="Times New Roman" w:hAnsi="Times New Roman" w:cs="Times New Roman"/>
          <w:color w:val="222222"/>
          <w:shd w:val="clear" w:color="auto" w:fill="FFFFFF"/>
        </w:rPr>
        <w:t>Jayne</w:t>
      </w:r>
      <w:r w:rsidR="003179AB">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2009. </w:t>
      </w:r>
      <w:r w:rsidR="003179AB">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Effects of </w:t>
      </w:r>
      <w:r w:rsidR="003179AB">
        <w:rPr>
          <w:rFonts w:ascii="Times New Roman" w:hAnsi="Times New Roman" w:cs="Times New Roman"/>
          <w:color w:val="222222"/>
          <w:shd w:val="clear" w:color="auto" w:fill="FFFFFF"/>
        </w:rPr>
        <w:t>M</w:t>
      </w:r>
      <w:r w:rsidRPr="00783A3A">
        <w:rPr>
          <w:rFonts w:ascii="Times New Roman" w:hAnsi="Times New Roman" w:cs="Times New Roman"/>
          <w:color w:val="222222"/>
          <w:shd w:val="clear" w:color="auto" w:fill="FFFFFF"/>
        </w:rPr>
        <w:t xml:space="preserve">aize </w:t>
      </w:r>
      <w:r w:rsidR="003179AB">
        <w:rPr>
          <w:rFonts w:ascii="Times New Roman" w:hAnsi="Times New Roman" w:cs="Times New Roman"/>
          <w:color w:val="222222"/>
          <w:shd w:val="clear" w:color="auto" w:fill="FFFFFF"/>
        </w:rPr>
        <w:t>M</w:t>
      </w:r>
      <w:r w:rsidRPr="00783A3A">
        <w:rPr>
          <w:rFonts w:ascii="Times New Roman" w:hAnsi="Times New Roman" w:cs="Times New Roman"/>
          <w:color w:val="222222"/>
          <w:shd w:val="clear" w:color="auto" w:fill="FFFFFF"/>
        </w:rPr>
        <w:t xml:space="preserve">arketing and </w:t>
      </w:r>
      <w:r w:rsidR="003179AB">
        <w:rPr>
          <w:rFonts w:ascii="Times New Roman" w:hAnsi="Times New Roman" w:cs="Times New Roman"/>
          <w:color w:val="222222"/>
          <w:shd w:val="clear" w:color="auto" w:fill="FFFFFF"/>
        </w:rPr>
        <w:t>T</w:t>
      </w:r>
      <w:r w:rsidRPr="00783A3A">
        <w:rPr>
          <w:rFonts w:ascii="Times New Roman" w:hAnsi="Times New Roman" w:cs="Times New Roman"/>
          <w:color w:val="222222"/>
          <w:shd w:val="clear" w:color="auto" w:fill="FFFFFF"/>
        </w:rPr>
        <w:t xml:space="preserve">rade </w:t>
      </w:r>
      <w:r w:rsidR="003179AB">
        <w:rPr>
          <w:rFonts w:ascii="Times New Roman" w:hAnsi="Times New Roman" w:cs="Times New Roman"/>
          <w:color w:val="222222"/>
          <w:shd w:val="clear" w:color="auto" w:fill="FFFFFF"/>
        </w:rPr>
        <w:t>P</w:t>
      </w:r>
      <w:r w:rsidRPr="00783A3A">
        <w:rPr>
          <w:rFonts w:ascii="Times New Roman" w:hAnsi="Times New Roman" w:cs="Times New Roman"/>
          <w:color w:val="222222"/>
          <w:shd w:val="clear" w:color="auto" w:fill="FFFFFF"/>
        </w:rPr>
        <w:t xml:space="preserve">olicy on </w:t>
      </w:r>
      <w:r w:rsidR="003179AB">
        <w:rPr>
          <w:rFonts w:ascii="Times New Roman" w:hAnsi="Times New Roman" w:cs="Times New Roman"/>
          <w:color w:val="222222"/>
          <w:shd w:val="clear" w:color="auto" w:fill="FFFFFF"/>
        </w:rPr>
        <w:t>P</w:t>
      </w:r>
      <w:r w:rsidRPr="00783A3A">
        <w:rPr>
          <w:rFonts w:ascii="Times New Roman" w:hAnsi="Times New Roman" w:cs="Times New Roman"/>
          <w:color w:val="222222"/>
          <w:shd w:val="clear" w:color="auto" w:fill="FFFFFF"/>
        </w:rPr>
        <w:t xml:space="preserve">rice </w:t>
      </w:r>
      <w:r w:rsidR="003179AB">
        <w:rPr>
          <w:rFonts w:ascii="Times New Roman" w:hAnsi="Times New Roman" w:cs="Times New Roman"/>
          <w:color w:val="222222"/>
          <w:shd w:val="clear" w:color="auto" w:fill="FFFFFF"/>
        </w:rPr>
        <w:t>U</w:t>
      </w:r>
      <w:r w:rsidRPr="00783A3A">
        <w:rPr>
          <w:rFonts w:ascii="Times New Roman" w:hAnsi="Times New Roman" w:cs="Times New Roman"/>
          <w:color w:val="222222"/>
          <w:shd w:val="clear" w:color="auto" w:fill="FFFFFF"/>
        </w:rPr>
        <w:t>npredictability in Zambia.</w:t>
      </w:r>
      <w:r w:rsidR="003179AB">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w:t>
      </w:r>
      <w:r w:rsidR="00670E80">
        <w:rPr>
          <w:rFonts w:ascii="Times New Roman" w:hAnsi="Times New Roman" w:cs="Times New Roman"/>
          <w:color w:val="222222"/>
          <w:shd w:val="clear" w:color="auto" w:fill="FFFFFF"/>
        </w:rPr>
        <w:t>FSRP working paper 38. Food Security Research Project, Lusaka, Zambia.</w:t>
      </w:r>
    </w:p>
    <w:p w14:paraId="07C8F3E5" w14:textId="4D93EF31" w:rsidR="00BB670E" w:rsidRPr="00783A3A" w:rsidRDefault="00BB670E" w:rsidP="00EC7F21">
      <w:pPr>
        <w:pStyle w:val="BodyText"/>
        <w:spacing w:before="0" w:after="0" w:line="480" w:lineRule="auto"/>
        <w:ind w:left="720" w:hanging="720"/>
        <w:rPr>
          <w:rFonts w:ascii="Times New Roman" w:hAnsi="Times New Roman" w:cs="Times New Roman"/>
          <w:color w:val="222222"/>
          <w:shd w:val="clear" w:color="auto" w:fill="FFFFFF"/>
        </w:rPr>
      </w:pPr>
      <w:proofErr w:type="spellStart"/>
      <w:r w:rsidRPr="00783A3A">
        <w:rPr>
          <w:rFonts w:ascii="Times New Roman" w:hAnsi="Times New Roman" w:cs="Times New Roman"/>
          <w:color w:val="222222"/>
          <w:shd w:val="clear" w:color="auto" w:fill="FFFFFF"/>
        </w:rPr>
        <w:t>Deuss</w:t>
      </w:r>
      <w:proofErr w:type="spellEnd"/>
      <w:r w:rsidRPr="00783A3A">
        <w:rPr>
          <w:rFonts w:ascii="Times New Roman" w:hAnsi="Times New Roman" w:cs="Times New Roman"/>
          <w:color w:val="222222"/>
          <w:shd w:val="clear" w:color="auto" w:fill="FFFFFF"/>
        </w:rPr>
        <w:t>, A</w:t>
      </w:r>
      <w:r w:rsidR="00670E80">
        <w:rPr>
          <w:rFonts w:ascii="Times New Roman" w:hAnsi="Times New Roman" w:cs="Times New Roman"/>
          <w:color w:val="222222"/>
          <w:shd w:val="clear" w:color="auto" w:fill="FFFFFF"/>
        </w:rPr>
        <w:t>. 2015.</w:t>
      </w:r>
      <w:r w:rsidRPr="00783A3A">
        <w:rPr>
          <w:rFonts w:ascii="Times New Roman" w:hAnsi="Times New Roman" w:cs="Times New Roman"/>
          <w:color w:val="222222"/>
          <w:shd w:val="clear" w:color="auto" w:fill="FFFFFF"/>
        </w:rPr>
        <w:t xml:space="preserve"> </w:t>
      </w:r>
      <w:r w:rsidR="00670E80">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Review of the </w:t>
      </w:r>
      <w:r w:rsidR="00670E80">
        <w:rPr>
          <w:rFonts w:ascii="Times New Roman" w:hAnsi="Times New Roman" w:cs="Times New Roman"/>
          <w:color w:val="222222"/>
          <w:shd w:val="clear" w:color="auto" w:fill="FFFFFF"/>
        </w:rPr>
        <w:t>P</w:t>
      </w:r>
      <w:r w:rsidRPr="00783A3A">
        <w:rPr>
          <w:rFonts w:ascii="Times New Roman" w:hAnsi="Times New Roman" w:cs="Times New Roman"/>
          <w:color w:val="222222"/>
          <w:shd w:val="clear" w:color="auto" w:fill="FFFFFF"/>
        </w:rPr>
        <w:t xml:space="preserve">erformance and </w:t>
      </w:r>
      <w:r w:rsidR="00670E80">
        <w:rPr>
          <w:rFonts w:ascii="Times New Roman" w:hAnsi="Times New Roman" w:cs="Times New Roman"/>
          <w:color w:val="222222"/>
          <w:shd w:val="clear" w:color="auto" w:fill="FFFFFF"/>
        </w:rPr>
        <w:t>I</w:t>
      </w:r>
      <w:r w:rsidRPr="00783A3A">
        <w:rPr>
          <w:rFonts w:ascii="Times New Roman" w:hAnsi="Times New Roman" w:cs="Times New Roman"/>
          <w:color w:val="222222"/>
          <w:shd w:val="clear" w:color="auto" w:fill="FFFFFF"/>
        </w:rPr>
        <w:t xml:space="preserve">mpacts of </w:t>
      </w:r>
      <w:r w:rsidR="00670E80">
        <w:rPr>
          <w:rFonts w:ascii="Times New Roman" w:hAnsi="Times New Roman" w:cs="Times New Roman"/>
          <w:color w:val="222222"/>
          <w:shd w:val="clear" w:color="auto" w:fill="FFFFFF"/>
        </w:rPr>
        <w:t>R</w:t>
      </w:r>
      <w:r w:rsidRPr="00783A3A">
        <w:rPr>
          <w:rFonts w:ascii="Times New Roman" w:hAnsi="Times New Roman" w:cs="Times New Roman"/>
          <w:color w:val="222222"/>
          <w:shd w:val="clear" w:color="auto" w:fill="FFFFFF"/>
        </w:rPr>
        <w:t xml:space="preserve">ecent </w:t>
      </w:r>
      <w:r w:rsidR="00670E80">
        <w:rPr>
          <w:rFonts w:ascii="Times New Roman" w:hAnsi="Times New Roman" w:cs="Times New Roman"/>
          <w:color w:val="222222"/>
          <w:shd w:val="clear" w:color="auto" w:fill="FFFFFF"/>
        </w:rPr>
        <w:t>S</w:t>
      </w:r>
      <w:r w:rsidRPr="00783A3A">
        <w:rPr>
          <w:rFonts w:ascii="Times New Roman" w:hAnsi="Times New Roman" w:cs="Times New Roman"/>
          <w:color w:val="222222"/>
          <w:shd w:val="clear" w:color="auto" w:fill="FFFFFF"/>
        </w:rPr>
        <w:t xml:space="preserve">tockholding </w:t>
      </w:r>
      <w:r w:rsidR="00670E80">
        <w:rPr>
          <w:rFonts w:ascii="Times New Roman" w:hAnsi="Times New Roman" w:cs="Times New Roman"/>
          <w:color w:val="222222"/>
          <w:shd w:val="clear" w:color="auto" w:fill="FFFFFF"/>
        </w:rPr>
        <w:t>P</w:t>
      </w:r>
      <w:r w:rsidRPr="00783A3A">
        <w:rPr>
          <w:rFonts w:ascii="Times New Roman" w:hAnsi="Times New Roman" w:cs="Times New Roman"/>
          <w:color w:val="222222"/>
          <w:shd w:val="clear" w:color="auto" w:fill="FFFFFF"/>
        </w:rPr>
        <w:t>olicies.</w:t>
      </w:r>
      <w:r w:rsidR="00670E80">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w:t>
      </w:r>
      <w:r w:rsidR="00653904">
        <w:rPr>
          <w:rFonts w:ascii="Times New Roman" w:hAnsi="Times New Roman" w:cs="Times New Roman"/>
          <w:color w:val="222222"/>
          <w:shd w:val="clear" w:color="auto" w:fill="FFFFFF"/>
        </w:rPr>
        <w:t xml:space="preserve">In </w:t>
      </w:r>
      <w:r w:rsidR="00670E80" w:rsidRPr="00653904">
        <w:rPr>
          <w:rFonts w:ascii="Times New Roman" w:hAnsi="Times New Roman" w:cs="Times New Roman"/>
          <w:i/>
          <w:color w:val="222222"/>
          <w:shd w:val="clear" w:color="auto" w:fill="FFFFFF"/>
        </w:rPr>
        <w:t>Issues in Agricultural Trade Policy</w:t>
      </w:r>
      <w:r w:rsidR="00670E80">
        <w:rPr>
          <w:rFonts w:ascii="Times New Roman" w:hAnsi="Times New Roman" w:cs="Times New Roman"/>
          <w:color w:val="222222"/>
          <w:shd w:val="clear" w:color="auto" w:fill="FFFFFF"/>
        </w:rPr>
        <w:t xml:space="preserve">. </w:t>
      </w:r>
      <w:r w:rsidR="00653904">
        <w:rPr>
          <w:rFonts w:ascii="Times New Roman" w:hAnsi="Times New Roman" w:cs="Times New Roman"/>
          <w:color w:val="222222"/>
          <w:shd w:val="clear" w:color="auto" w:fill="FFFFFF"/>
        </w:rPr>
        <w:t xml:space="preserve">Paris, France: </w:t>
      </w:r>
      <w:r w:rsidR="00670E80">
        <w:rPr>
          <w:rFonts w:ascii="Times New Roman" w:hAnsi="Times New Roman" w:cs="Times New Roman"/>
          <w:color w:val="222222"/>
          <w:shd w:val="clear" w:color="auto" w:fill="FFFFFF"/>
        </w:rPr>
        <w:t>OECD.</w:t>
      </w:r>
    </w:p>
    <w:p w14:paraId="43413A49" w14:textId="78859B83" w:rsidR="00BB670E" w:rsidRPr="00783A3A" w:rsidRDefault="00BB670E" w:rsidP="00EC7F21">
      <w:pPr>
        <w:pStyle w:val="BodyText"/>
        <w:spacing w:before="0" w:after="0" w:line="480" w:lineRule="auto"/>
        <w:ind w:left="720" w:hanging="720"/>
        <w:rPr>
          <w:rFonts w:ascii="Times New Roman" w:hAnsi="Times New Roman" w:cs="Times New Roman"/>
          <w:color w:val="222222"/>
          <w:shd w:val="clear" w:color="auto" w:fill="FFFFFF"/>
        </w:rPr>
      </w:pPr>
      <w:proofErr w:type="spellStart"/>
      <w:r w:rsidRPr="00783A3A">
        <w:rPr>
          <w:rFonts w:ascii="Times New Roman" w:hAnsi="Times New Roman" w:cs="Times New Roman"/>
          <w:color w:val="222222"/>
          <w:shd w:val="clear" w:color="auto" w:fill="FFFFFF"/>
        </w:rPr>
        <w:t>Dorosh</w:t>
      </w:r>
      <w:proofErr w:type="spellEnd"/>
      <w:r w:rsidRPr="00783A3A">
        <w:rPr>
          <w:rFonts w:ascii="Times New Roman" w:hAnsi="Times New Roman" w:cs="Times New Roman"/>
          <w:color w:val="222222"/>
          <w:shd w:val="clear" w:color="auto" w:fill="FFFFFF"/>
        </w:rPr>
        <w:t>, P</w:t>
      </w:r>
      <w:r w:rsidR="002E19BF">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A., S</w:t>
      </w:r>
      <w:r w:rsidR="002E19BF">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w:t>
      </w:r>
      <w:proofErr w:type="spellStart"/>
      <w:r w:rsidRPr="00783A3A">
        <w:rPr>
          <w:rFonts w:ascii="Times New Roman" w:hAnsi="Times New Roman" w:cs="Times New Roman"/>
          <w:color w:val="222222"/>
          <w:shd w:val="clear" w:color="auto" w:fill="FFFFFF"/>
        </w:rPr>
        <w:t>Dradri</w:t>
      </w:r>
      <w:proofErr w:type="spellEnd"/>
      <w:r w:rsidRPr="00783A3A">
        <w:rPr>
          <w:rFonts w:ascii="Times New Roman" w:hAnsi="Times New Roman" w:cs="Times New Roman"/>
          <w:color w:val="222222"/>
          <w:shd w:val="clear" w:color="auto" w:fill="FFFFFF"/>
        </w:rPr>
        <w:t>, and S</w:t>
      </w:r>
      <w:r w:rsidR="002E19BF">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w:t>
      </w:r>
      <w:proofErr w:type="spellStart"/>
      <w:r w:rsidRPr="00783A3A">
        <w:rPr>
          <w:rFonts w:ascii="Times New Roman" w:hAnsi="Times New Roman" w:cs="Times New Roman"/>
          <w:color w:val="222222"/>
          <w:shd w:val="clear" w:color="auto" w:fill="FFFFFF"/>
        </w:rPr>
        <w:t>Haggblade</w:t>
      </w:r>
      <w:proofErr w:type="spellEnd"/>
      <w:r w:rsidRPr="00783A3A">
        <w:rPr>
          <w:rFonts w:ascii="Times New Roman" w:hAnsi="Times New Roman" w:cs="Times New Roman"/>
          <w:color w:val="222222"/>
          <w:shd w:val="clear" w:color="auto" w:fill="FFFFFF"/>
        </w:rPr>
        <w:t xml:space="preserve">. 2009. “Regional Trade, Government Policy and Food Security: Recent Evidence from Zambia.” </w:t>
      </w:r>
      <w:r w:rsidRPr="00783A3A">
        <w:rPr>
          <w:rFonts w:ascii="Times New Roman" w:hAnsi="Times New Roman" w:cs="Times New Roman"/>
          <w:i/>
          <w:color w:val="222222"/>
          <w:shd w:val="clear" w:color="auto" w:fill="FFFFFF"/>
        </w:rPr>
        <w:t xml:space="preserve">Food Policy </w:t>
      </w:r>
      <w:r w:rsidRPr="00783A3A">
        <w:rPr>
          <w:rFonts w:ascii="Times New Roman" w:hAnsi="Times New Roman" w:cs="Times New Roman"/>
          <w:color w:val="222222"/>
          <w:shd w:val="clear" w:color="auto" w:fill="FFFFFF"/>
        </w:rPr>
        <w:t>34(4)</w:t>
      </w:r>
      <w:r w:rsidR="002E19BF">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350–</w:t>
      </w:r>
      <w:r w:rsidR="002E19BF">
        <w:rPr>
          <w:rFonts w:ascii="Times New Roman" w:hAnsi="Times New Roman" w:cs="Times New Roman"/>
          <w:color w:val="222222"/>
          <w:shd w:val="clear" w:color="auto" w:fill="FFFFFF"/>
        </w:rPr>
        <w:t>3</w:t>
      </w:r>
      <w:r w:rsidRPr="00783A3A">
        <w:rPr>
          <w:rFonts w:ascii="Times New Roman" w:hAnsi="Times New Roman" w:cs="Times New Roman"/>
          <w:color w:val="222222"/>
          <w:shd w:val="clear" w:color="auto" w:fill="FFFFFF"/>
        </w:rPr>
        <w:t xml:space="preserve">6. </w:t>
      </w:r>
      <w:r w:rsidRPr="00783A3A">
        <w:rPr>
          <w:rFonts w:ascii="Times New Roman" w:hAnsi="Times New Roman" w:cs="Times New Roman"/>
          <w:noProof/>
          <w:color w:val="222222"/>
          <w:shd w:val="clear" w:color="auto" w:fill="FFFFFF"/>
        </w:rPr>
        <w:t>doi</w:t>
      </w:r>
      <w:r w:rsidRPr="00783A3A">
        <w:rPr>
          <w:rFonts w:ascii="Times New Roman" w:hAnsi="Times New Roman" w:cs="Times New Roman"/>
          <w:color w:val="222222"/>
          <w:shd w:val="clear" w:color="auto" w:fill="FFFFFF"/>
        </w:rPr>
        <w:t>: 10.1016/j.foodpol.2009.02.001.</w:t>
      </w:r>
    </w:p>
    <w:p w14:paraId="34BB3E81" w14:textId="5CDBE0AC" w:rsidR="00BB670E" w:rsidRPr="00783A3A" w:rsidRDefault="00BB670E" w:rsidP="00EC7F21">
      <w:pPr>
        <w:pStyle w:val="NoSpacing"/>
        <w:spacing w:line="480" w:lineRule="auto"/>
        <w:ind w:left="720" w:hanging="720"/>
        <w:rPr>
          <w:rFonts w:ascii="Times New Roman" w:hAnsi="Times New Roman" w:cs="Times New Roman"/>
          <w:color w:val="222222"/>
          <w:sz w:val="24"/>
          <w:shd w:val="clear" w:color="auto" w:fill="FFFFFF"/>
        </w:rPr>
      </w:pPr>
      <w:r w:rsidRPr="00783A3A">
        <w:rPr>
          <w:rFonts w:ascii="Times New Roman" w:hAnsi="Times New Roman" w:cs="Times New Roman"/>
          <w:sz w:val="24"/>
        </w:rPr>
        <w:t xml:space="preserve">FEWSNET. 2018. “Production and </w:t>
      </w:r>
      <w:r w:rsidR="00486629">
        <w:rPr>
          <w:rFonts w:ascii="Times New Roman" w:hAnsi="Times New Roman" w:cs="Times New Roman"/>
          <w:sz w:val="24"/>
        </w:rPr>
        <w:t>T</w:t>
      </w:r>
      <w:r w:rsidRPr="00783A3A">
        <w:rPr>
          <w:rFonts w:ascii="Times New Roman" w:hAnsi="Times New Roman" w:cs="Times New Roman"/>
          <w:sz w:val="24"/>
        </w:rPr>
        <w:t xml:space="preserve">rade </w:t>
      </w:r>
      <w:r w:rsidR="00486629">
        <w:rPr>
          <w:rFonts w:ascii="Times New Roman" w:hAnsi="Times New Roman" w:cs="Times New Roman"/>
          <w:sz w:val="24"/>
        </w:rPr>
        <w:t>F</w:t>
      </w:r>
      <w:r w:rsidRPr="00783A3A">
        <w:rPr>
          <w:rFonts w:ascii="Times New Roman" w:hAnsi="Times New Roman" w:cs="Times New Roman"/>
          <w:sz w:val="24"/>
        </w:rPr>
        <w:t xml:space="preserve">low </w:t>
      </w:r>
      <w:r w:rsidR="00486629">
        <w:rPr>
          <w:rFonts w:ascii="Times New Roman" w:hAnsi="Times New Roman" w:cs="Times New Roman"/>
          <w:sz w:val="24"/>
        </w:rPr>
        <w:t>M</w:t>
      </w:r>
      <w:r w:rsidRPr="00783A3A">
        <w:rPr>
          <w:rFonts w:ascii="Times New Roman" w:hAnsi="Times New Roman" w:cs="Times New Roman"/>
          <w:sz w:val="24"/>
        </w:rPr>
        <w:t xml:space="preserve">ap: Zambia </w:t>
      </w:r>
      <w:r w:rsidR="00486629">
        <w:rPr>
          <w:rFonts w:ascii="Times New Roman" w:hAnsi="Times New Roman" w:cs="Times New Roman"/>
          <w:sz w:val="24"/>
        </w:rPr>
        <w:t>M</w:t>
      </w:r>
      <w:r w:rsidRPr="00783A3A">
        <w:rPr>
          <w:rFonts w:ascii="Times New Roman" w:hAnsi="Times New Roman" w:cs="Times New Roman"/>
          <w:sz w:val="24"/>
        </w:rPr>
        <w:t>aize</w:t>
      </w:r>
      <w:r w:rsidR="00486629">
        <w:rPr>
          <w:rFonts w:ascii="Times New Roman" w:hAnsi="Times New Roman" w:cs="Times New Roman"/>
          <w:sz w:val="24"/>
        </w:rPr>
        <w:t>.</w:t>
      </w:r>
      <w:r w:rsidRPr="00783A3A">
        <w:rPr>
          <w:rFonts w:ascii="Times New Roman" w:hAnsi="Times New Roman" w:cs="Times New Roman"/>
          <w:sz w:val="24"/>
        </w:rPr>
        <w:t xml:space="preserve">” </w:t>
      </w:r>
      <w:r w:rsidR="00486629">
        <w:rPr>
          <w:rFonts w:ascii="Times New Roman" w:hAnsi="Times New Roman" w:cs="Times New Roman"/>
          <w:sz w:val="24"/>
        </w:rPr>
        <w:t>Production and Trade Flow Maps, USAID, Washington, DC.</w:t>
      </w:r>
    </w:p>
    <w:p w14:paraId="0E599EE7" w14:textId="12505601" w:rsidR="00BB670E" w:rsidRPr="00783A3A" w:rsidRDefault="00BB670E" w:rsidP="00EC7F21">
      <w:pPr>
        <w:pStyle w:val="BodyText"/>
        <w:spacing w:before="0" w:after="0" w:line="480" w:lineRule="auto"/>
        <w:ind w:left="720" w:hanging="720"/>
        <w:rPr>
          <w:rFonts w:ascii="Times New Roman" w:hAnsi="Times New Roman" w:cs="Times New Roman"/>
          <w:color w:val="222222"/>
          <w:shd w:val="clear" w:color="auto" w:fill="FFFFFF"/>
        </w:rPr>
      </w:pPr>
      <w:proofErr w:type="spellStart"/>
      <w:r w:rsidRPr="00783A3A">
        <w:rPr>
          <w:rFonts w:ascii="Times New Roman" w:hAnsi="Times New Roman" w:cs="Times New Roman"/>
          <w:color w:val="222222"/>
          <w:shd w:val="clear" w:color="auto" w:fill="FFFFFF"/>
        </w:rPr>
        <w:t>Fjelde</w:t>
      </w:r>
      <w:proofErr w:type="spellEnd"/>
      <w:r w:rsidRPr="00783A3A">
        <w:rPr>
          <w:rFonts w:ascii="Times New Roman" w:hAnsi="Times New Roman" w:cs="Times New Roman"/>
          <w:color w:val="222222"/>
          <w:shd w:val="clear" w:color="auto" w:fill="FFFFFF"/>
        </w:rPr>
        <w:t>, H</w:t>
      </w:r>
      <w:r w:rsidR="00486629">
        <w:rPr>
          <w:rFonts w:ascii="Times New Roman" w:hAnsi="Times New Roman" w:cs="Times New Roman"/>
          <w:color w:val="222222"/>
          <w:shd w:val="clear" w:color="auto" w:fill="FFFFFF"/>
        </w:rPr>
        <w:t>. 2015.</w:t>
      </w:r>
      <w:r w:rsidRPr="00783A3A">
        <w:rPr>
          <w:rFonts w:ascii="Times New Roman" w:hAnsi="Times New Roman" w:cs="Times New Roman"/>
          <w:color w:val="222222"/>
          <w:shd w:val="clear" w:color="auto" w:fill="FFFFFF"/>
        </w:rPr>
        <w:t xml:space="preserve"> </w:t>
      </w:r>
      <w:r w:rsidR="00486629">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Farming or </w:t>
      </w:r>
      <w:r w:rsidR="00486629">
        <w:rPr>
          <w:rFonts w:ascii="Times New Roman" w:hAnsi="Times New Roman" w:cs="Times New Roman"/>
          <w:color w:val="222222"/>
          <w:shd w:val="clear" w:color="auto" w:fill="FFFFFF"/>
        </w:rPr>
        <w:t>F</w:t>
      </w:r>
      <w:r w:rsidRPr="00783A3A">
        <w:rPr>
          <w:rFonts w:ascii="Times New Roman" w:hAnsi="Times New Roman" w:cs="Times New Roman"/>
          <w:color w:val="222222"/>
          <w:shd w:val="clear" w:color="auto" w:fill="FFFFFF"/>
        </w:rPr>
        <w:t xml:space="preserve">ighting? Agricultural </w:t>
      </w:r>
      <w:r w:rsidR="00486629">
        <w:rPr>
          <w:rFonts w:ascii="Times New Roman" w:hAnsi="Times New Roman" w:cs="Times New Roman"/>
          <w:color w:val="222222"/>
          <w:shd w:val="clear" w:color="auto" w:fill="FFFFFF"/>
        </w:rPr>
        <w:t>P</w:t>
      </w:r>
      <w:r w:rsidRPr="00783A3A">
        <w:rPr>
          <w:rFonts w:ascii="Times New Roman" w:hAnsi="Times New Roman" w:cs="Times New Roman"/>
          <w:color w:val="222222"/>
          <w:shd w:val="clear" w:color="auto" w:fill="FFFFFF"/>
        </w:rPr>
        <w:t xml:space="preserve">rice </w:t>
      </w:r>
      <w:r w:rsidR="00486629">
        <w:rPr>
          <w:rFonts w:ascii="Times New Roman" w:hAnsi="Times New Roman" w:cs="Times New Roman"/>
          <w:color w:val="222222"/>
          <w:shd w:val="clear" w:color="auto" w:fill="FFFFFF"/>
        </w:rPr>
        <w:t>S</w:t>
      </w:r>
      <w:r w:rsidRPr="00783A3A">
        <w:rPr>
          <w:rFonts w:ascii="Times New Roman" w:hAnsi="Times New Roman" w:cs="Times New Roman"/>
          <w:color w:val="222222"/>
          <w:shd w:val="clear" w:color="auto" w:fill="FFFFFF"/>
        </w:rPr>
        <w:t xml:space="preserve">hocks and </w:t>
      </w:r>
      <w:r w:rsidR="00486629">
        <w:rPr>
          <w:rFonts w:ascii="Times New Roman" w:hAnsi="Times New Roman" w:cs="Times New Roman"/>
          <w:color w:val="222222"/>
          <w:shd w:val="clear" w:color="auto" w:fill="FFFFFF"/>
        </w:rPr>
        <w:t>C</w:t>
      </w:r>
      <w:r w:rsidRPr="00783A3A">
        <w:rPr>
          <w:rFonts w:ascii="Times New Roman" w:hAnsi="Times New Roman" w:cs="Times New Roman"/>
          <w:color w:val="222222"/>
          <w:shd w:val="clear" w:color="auto" w:fill="FFFFFF"/>
        </w:rPr>
        <w:t xml:space="preserve">ivil </w:t>
      </w:r>
      <w:r w:rsidR="00486629">
        <w:rPr>
          <w:rFonts w:ascii="Times New Roman" w:hAnsi="Times New Roman" w:cs="Times New Roman"/>
          <w:color w:val="222222"/>
          <w:shd w:val="clear" w:color="auto" w:fill="FFFFFF"/>
        </w:rPr>
        <w:t>W</w:t>
      </w:r>
      <w:r w:rsidRPr="00783A3A">
        <w:rPr>
          <w:rFonts w:ascii="Times New Roman" w:hAnsi="Times New Roman" w:cs="Times New Roman"/>
          <w:color w:val="222222"/>
          <w:shd w:val="clear" w:color="auto" w:fill="FFFFFF"/>
        </w:rPr>
        <w:t>ar in Africa.</w:t>
      </w:r>
      <w:r w:rsidR="00486629">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w:t>
      </w:r>
      <w:r w:rsidRPr="00783A3A">
        <w:rPr>
          <w:rFonts w:ascii="Times New Roman" w:hAnsi="Times New Roman" w:cs="Times New Roman"/>
          <w:i/>
          <w:color w:val="222222"/>
          <w:shd w:val="clear" w:color="auto" w:fill="FFFFFF"/>
        </w:rPr>
        <w:t xml:space="preserve">World Development </w:t>
      </w:r>
      <w:r w:rsidRPr="00783A3A">
        <w:rPr>
          <w:rFonts w:ascii="Times New Roman" w:hAnsi="Times New Roman" w:cs="Times New Roman"/>
          <w:color w:val="222222"/>
          <w:shd w:val="clear" w:color="auto" w:fill="FFFFFF"/>
        </w:rPr>
        <w:t>67:525</w:t>
      </w:r>
      <w:r w:rsidR="00486629" w:rsidRPr="00783A3A">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534.</w:t>
      </w:r>
    </w:p>
    <w:p w14:paraId="1F31B4B3" w14:textId="17322459" w:rsidR="00BB670E" w:rsidRPr="00783A3A" w:rsidRDefault="00BB670E" w:rsidP="00EC7F21">
      <w:pPr>
        <w:pStyle w:val="BodyText"/>
        <w:spacing w:before="0" w:after="0" w:line="480" w:lineRule="auto"/>
        <w:ind w:left="720" w:hanging="720"/>
        <w:rPr>
          <w:rFonts w:ascii="Times New Roman" w:hAnsi="Times New Roman" w:cs="Times New Roman"/>
          <w:color w:val="222222"/>
          <w:shd w:val="clear" w:color="auto" w:fill="FFFFFF"/>
        </w:rPr>
      </w:pPr>
      <w:r w:rsidRPr="00783A3A">
        <w:rPr>
          <w:rFonts w:ascii="Times New Roman" w:hAnsi="Times New Roman" w:cs="Times New Roman"/>
          <w:color w:val="222222"/>
          <w:shd w:val="clear" w:color="auto" w:fill="FFFFFF"/>
        </w:rPr>
        <w:t>Funk, C</w:t>
      </w:r>
      <w:r w:rsidR="00486629">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P</w:t>
      </w:r>
      <w:r w:rsidR="00486629">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Peterson, M</w:t>
      </w:r>
      <w:r w:rsidR="00486629">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w:t>
      </w:r>
      <w:proofErr w:type="spellStart"/>
      <w:r w:rsidRPr="00783A3A">
        <w:rPr>
          <w:rFonts w:ascii="Times New Roman" w:hAnsi="Times New Roman" w:cs="Times New Roman"/>
          <w:color w:val="222222"/>
          <w:shd w:val="clear" w:color="auto" w:fill="FFFFFF"/>
        </w:rPr>
        <w:t>Landsfeld</w:t>
      </w:r>
      <w:proofErr w:type="spellEnd"/>
      <w:r w:rsidRPr="00783A3A">
        <w:rPr>
          <w:rFonts w:ascii="Times New Roman" w:hAnsi="Times New Roman" w:cs="Times New Roman"/>
          <w:color w:val="222222"/>
          <w:shd w:val="clear" w:color="auto" w:fill="FFFFFF"/>
        </w:rPr>
        <w:t>, D</w:t>
      </w:r>
      <w:r w:rsidR="00486629">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w:t>
      </w:r>
      <w:proofErr w:type="spellStart"/>
      <w:r w:rsidRPr="00783A3A">
        <w:rPr>
          <w:rFonts w:ascii="Times New Roman" w:hAnsi="Times New Roman" w:cs="Times New Roman"/>
          <w:color w:val="222222"/>
          <w:shd w:val="clear" w:color="auto" w:fill="FFFFFF"/>
        </w:rPr>
        <w:t>Pedreros</w:t>
      </w:r>
      <w:proofErr w:type="spellEnd"/>
      <w:r w:rsidRPr="00783A3A">
        <w:rPr>
          <w:rFonts w:ascii="Times New Roman" w:hAnsi="Times New Roman" w:cs="Times New Roman"/>
          <w:color w:val="222222"/>
          <w:shd w:val="clear" w:color="auto" w:fill="FFFFFF"/>
        </w:rPr>
        <w:t>, J</w:t>
      </w:r>
      <w:r w:rsidR="00486629">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w:t>
      </w:r>
      <w:proofErr w:type="spellStart"/>
      <w:r w:rsidRPr="00783A3A">
        <w:rPr>
          <w:rFonts w:ascii="Times New Roman" w:hAnsi="Times New Roman" w:cs="Times New Roman"/>
          <w:color w:val="222222"/>
          <w:shd w:val="clear" w:color="auto" w:fill="FFFFFF"/>
        </w:rPr>
        <w:t>Verdin</w:t>
      </w:r>
      <w:proofErr w:type="spellEnd"/>
      <w:r w:rsidRPr="00783A3A">
        <w:rPr>
          <w:rFonts w:ascii="Times New Roman" w:hAnsi="Times New Roman" w:cs="Times New Roman"/>
          <w:color w:val="222222"/>
          <w:shd w:val="clear" w:color="auto" w:fill="FFFFFF"/>
        </w:rPr>
        <w:t>, S</w:t>
      </w:r>
      <w:r w:rsidR="00486629">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Shukla, G</w:t>
      </w:r>
      <w:r w:rsidR="00486629">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w:t>
      </w:r>
      <w:proofErr w:type="spellStart"/>
      <w:r w:rsidRPr="00783A3A">
        <w:rPr>
          <w:rFonts w:ascii="Times New Roman" w:hAnsi="Times New Roman" w:cs="Times New Roman"/>
          <w:color w:val="222222"/>
          <w:shd w:val="clear" w:color="auto" w:fill="FFFFFF"/>
        </w:rPr>
        <w:t>Husak</w:t>
      </w:r>
      <w:proofErr w:type="spellEnd"/>
      <w:r w:rsidR="00486629">
        <w:rPr>
          <w:rFonts w:ascii="Times New Roman" w:hAnsi="Times New Roman" w:cs="Times New Roman"/>
          <w:color w:val="222222"/>
          <w:shd w:val="clear" w:color="auto" w:fill="FFFFFF"/>
        </w:rPr>
        <w:t xml:space="preserve">, J. Rowland, L. Harrison, A. </w:t>
      </w:r>
      <w:proofErr w:type="spellStart"/>
      <w:r w:rsidR="00486629">
        <w:rPr>
          <w:rFonts w:ascii="Times New Roman" w:hAnsi="Times New Roman" w:cs="Times New Roman"/>
          <w:color w:val="222222"/>
          <w:shd w:val="clear" w:color="auto" w:fill="FFFFFF"/>
        </w:rPr>
        <w:t>Hoell</w:t>
      </w:r>
      <w:proofErr w:type="spellEnd"/>
      <w:r w:rsidR="00486629">
        <w:rPr>
          <w:rFonts w:ascii="Times New Roman" w:hAnsi="Times New Roman" w:cs="Times New Roman"/>
          <w:color w:val="222222"/>
          <w:shd w:val="clear" w:color="auto" w:fill="FFFFFF"/>
        </w:rPr>
        <w:t xml:space="preserve">, and J. </w:t>
      </w:r>
      <w:proofErr w:type="spellStart"/>
      <w:r w:rsidR="00486629">
        <w:rPr>
          <w:rFonts w:ascii="Times New Roman" w:hAnsi="Times New Roman" w:cs="Times New Roman"/>
          <w:color w:val="222222"/>
          <w:shd w:val="clear" w:color="auto" w:fill="FFFFFF"/>
        </w:rPr>
        <w:t>Michaelsen</w:t>
      </w:r>
      <w:proofErr w:type="spellEnd"/>
      <w:r w:rsidRPr="00783A3A">
        <w:rPr>
          <w:rFonts w:ascii="Times New Roman" w:hAnsi="Times New Roman" w:cs="Times New Roman"/>
          <w:color w:val="222222"/>
          <w:shd w:val="clear" w:color="auto" w:fill="FFFFFF"/>
        </w:rPr>
        <w:t xml:space="preserve">. </w:t>
      </w:r>
      <w:r w:rsidR="006B0C22">
        <w:rPr>
          <w:rFonts w:ascii="Times New Roman" w:hAnsi="Times New Roman" w:cs="Times New Roman"/>
          <w:color w:val="222222"/>
          <w:shd w:val="clear" w:color="auto" w:fill="FFFFFF"/>
        </w:rPr>
        <w:t xml:space="preserve">2015. </w:t>
      </w:r>
      <w:r w:rsidR="00486629">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The </w:t>
      </w:r>
      <w:r w:rsidR="00486629">
        <w:rPr>
          <w:rFonts w:ascii="Times New Roman" w:hAnsi="Times New Roman" w:cs="Times New Roman"/>
          <w:color w:val="222222"/>
          <w:shd w:val="clear" w:color="auto" w:fill="FFFFFF"/>
        </w:rPr>
        <w:t>C</w:t>
      </w:r>
      <w:r w:rsidRPr="00783A3A">
        <w:rPr>
          <w:rFonts w:ascii="Times New Roman" w:hAnsi="Times New Roman" w:cs="Times New Roman"/>
          <w:color w:val="222222"/>
          <w:shd w:val="clear" w:color="auto" w:fill="FFFFFF"/>
        </w:rPr>
        <w:t xml:space="preserve">limate </w:t>
      </w:r>
      <w:r w:rsidR="00486629">
        <w:rPr>
          <w:rFonts w:ascii="Times New Roman" w:hAnsi="Times New Roman" w:cs="Times New Roman"/>
          <w:color w:val="222222"/>
          <w:shd w:val="clear" w:color="auto" w:fill="FFFFFF"/>
        </w:rPr>
        <w:t>H</w:t>
      </w:r>
      <w:r w:rsidRPr="00783A3A">
        <w:rPr>
          <w:rFonts w:ascii="Times New Roman" w:hAnsi="Times New Roman" w:cs="Times New Roman"/>
          <w:color w:val="222222"/>
          <w:shd w:val="clear" w:color="auto" w:fill="FFFFFF"/>
        </w:rPr>
        <w:t xml:space="preserve">azards </w:t>
      </w:r>
      <w:r w:rsidR="00486629">
        <w:rPr>
          <w:rFonts w:ascii="Times New Roman" w:hAnsi="Times New Roman" w:cs="Times New Roman"/>
          <w:color w:val="222222"/>
          <w:shd w:val="clear" w:color="auto" w:fill="FFFFFF"/>
        </w:rPr>
        <w:t>I</w:t>
      </w:r>
      <w:r w:rsidRPr="00783A3A">
        <w:rPr>
          <w:rFonts w:ascii="Times New Roman" w:hAnsi="Times New Roman" w:cs="Times New Roman"/>
          <w:color w:val="222222"/>
          <w:shd w:val="clear" w:color="auto" w:fill="FFFFFF"/>
        </w:rPr>
        <w:t xml:space="preserve">nfrared </w:t>
      </w:r>
      <w:r w:rsidR="00486629">
        <w:rPr>
          <w:rFonts w:ascii="Times New Roman" w:hAnsi="Times New Roman" w:cs="Times New Roman"/>
          <w:color w:val="222222"/>
          <w:shd w:val="clear" w:color="auto" w:fill="FFFFFF"/>
        </w:rPr>
        <w:t>P</w:t>
      </w:r>
      <w:r w:rsidRPr="00783A3A">
        <w:rPr>
          <w:rFonts w:ascii="Times New Roman" w:hAnsi="Times New Roman" w:cs="Times New Roman"/>
          <w:color w:val="222222"/>
          <w:shd w:val="clear" w:color="auto" w:fill="FFFFFF"/>
        </w:rPr>
        <w:t xml:space="preserve">recipitation with </w:t>
      </w:r>
      <w:r w:rsidR="00486629">
        <w:rPr>
          <w:rFonts w:ascii="Times New Roman" w:hAnsi="Times New Roman" w:cs="Times New Roman"/>
          <w:color w:val="222222"/>
          <w:shd w:val="clear" w:color="auto" w:fill="FFFFFF"/>
        </w:rPr>
        <w:t>S</w:t>
      </w:r>
      <w:r w:rsidRPr="00783A3A">
        <w:rPr>
          <w:rFonts w:ascii="Times New Roman" w:hAnsi="Times New Roman" w:cs="Times New Roman"/>
          <w:color w:val="222222"/>
          <w:shd w:val="clear" w:color="auto" w:fill="FFFFFF"/>
        </w:rPr>
        <w:t>tations</w:t>
      </w:r>
      <w:r w:rsidR="00486629">
        <w:rPr>
          <w:rFonts w:ascii="Times New Roman" w:hAnsi="Times New Roman" w:cs="Times New Roman"/>
          <w:color w:val="222222"/>
          <w:shd w:val="clear" w:color="auto" w:fill="FFFFFF"/>
        </w:rPr>
        <w:t xml:space="preserve"> – a</w:t>
      </w:r>
      <w:r w:rsidRPr="00783A3A">
        <w:rPr>
          <w:rFonts w:ascii="Times New Roman" w:hAnsi="Times New Roman" w:cs="Times New Roman"/>
          <w:color w:val="222222"/>
          <w:shd w:val="clear" w:color="auto" w:fill="FFFFFF"/>
        </w:rPr>
        <w:t xml:space="preserve"> </w:t>
      </w:r>
      <w:r w:rsidR="00486629">
        <w:rPr>
          <w:rFonts w:ascii="Times New Roman" w:hAnsi="Times New Roman" w:cs="Times New Roman"/>
          <w:color w:val="222222"/>
          <w:shd w:val="clear" w:color="auto" w:fill="FFFFFF"/>
        </w:rPr>
        <w:t>N</w:t>
      </w:r>
      <w:r w:rsidRPr="00783A3A">
        <w:rPr>
          <w:rFonts w:ascii="Times New Roman" w:hAnsi="Times New Roman" w:cs="Times New Roman"/>
          <w:color w:val="222222"/>
          <w:shd w:val="clear" w:color="auto" w:fill="FFFFFF"/>
        </w:rPr>
        <w:t xml:space="preserve">ew </w:t>
      </w:r>
      <w:r w:rsidR="00486629">
        <w:rPr>
          <w:rFonts w:ascii="Times New Roman" w:hAnsi="Times New Roman" w:cs="Times New Roman"/>
          <w:color w:val="222222"/>
          <w:shd w:val="clear" w:color="auto" w:fill="FFFFFF"/>
        </w:rPr>
        <w:t>E</w:t>
      </w:r>
      <w:r w:rsidRPr="00783A3A">
        <w:rPr>
          <w:rFonts w:ascii="Times New Roman" w:hAnsi="Times New Roman" w:cs="Times New Roman"/>
          <w:color w:val="222222"/>
          <w:shd w:val="clear" w:color="auto" w:fill="FFFFFF"/>
        </w:rPr>
        <w:t xml:space="preserve">nvironmental </w:t>
      </w:r>
      <w:r w:rsidR="00486629">
        <w:rPr>
          <w:rFonts w:ascii="Times New Roman" w:hAnsi="Times New Roman" w:cs="Times New Roman"/>
          <w:color w:val="222222"/>
          <w:shd w:val="clear" w:color="auto" w:fill="FFFFFF"/>
        </w:rPr>
        <w:t>R</w:t>
      </w:r>
      <w:r w:rsidRPr="00783A3A">
        <w:rPr>
          <w:rFonts w:ascii="Times New Roman" w:hAnsi="Times New Roman" w:cs="Times New Roman"/>
          <w:color w:val="222222"/>
          <w:shd w:val="clear" w:color="auto" w:fill="FFFFFF"/>
        </w:rPr>
        <w:t xml:space="preserve">ecord for </w:t>
      </w:r>
      <w:r w:rsidR="00486629">
        <w:rPr>
          <w:rFonts w:ascii="Times New Roman" w:hAnsi="Times New Roman" w:cs="Times New Roman"/>
          <w:color w:val="222222"/>
          <w:shd w:val="clear" w:color="auto" w:fill="FFFFFF"/>
        </w:rPr>
        <w:t>M</w:t>
      </w:r>
      <w:r w:rsidRPr="00783A3A">
        <w:rPr>
          <w:rFonts w:ascii="Times New Roman" w:hAnsi="Times New Roman" w:cs="Times New Roman"/>
          <w:color w:val="222222"/>
          <w:shd w:val="clear" w:color="auto" w:fill="FFFFFF"/>
        </w:rPr>
        <w:t xml:space="preserve">onitoring </w:t>
      </w:r>
      <w:r w:rsidR="00486629">
        <w:rPr>
          <w:rFonts w:ascii="Times New Roman" w:hAnsi="Times New Roman" w:cs="Times New Roman"/>
          <w:color w:val="222222"/>
          <w:shd w:val="clear" w:color="auto" w:fill="FFFFFF"/>
        </w:rPr>
        <w:t>E</w:t>
      </w:r>
      <w:r w:rsidRPr="00783A3A">
        <w:rPr>
          <w:rFonts w:ascii="Times New Roman" w:hAnsi="Times New Roman" w:cs="Times New Roman"/>
          <w:color w:val="222222"/>
          <w:shd w:val="clear" w:color="auto" w:fill="FFFFFF"/>
        </w:rPr>
        <w:t>xtremes.</w:t>
      </w:r>
      <w:r w:rsidR="00486629">
        <w:rPr>
          <w:rFonts w:ascii="Times New Roman" w:hAnsi="Times New Roman" w:cs="Times New Roman"/>
          <w:color w:val="222222"/>
          <w:shd w:val="clear" w:color="auto" w:fill="FFFFFF"/>
        </w:rPr>
        <w:t xml:space="preserve">” </w:t>
      </w:r>
      <w:r w:rsidRPr="00783A3A">
        <w:rPr>
          <w:rFonts w:ascii="Times New Roman" w:hAnsi="Times New Roman" w:cs="Times New Roman"/>
          <w:i/>
          <w:iCs/>
          <w:color w:val="222222"/>
          <w:shd w:val="clear" w:color="auto" w:fill="FFFFFF"/>
        </w:rPr>
        <w:t xml:space="preserve">Scientific </w:t>
      </w:r>
      <w:r w:rsidR="00486629">
        <w:rPr>
          <w:rFonts w:ascii="Times New Roman" w:hAnsi="Times New Roman" w:cs="Times New Roman"/>
          <w:i/>
          <w:iCs/>
          <w:color w:val="222222"/>
          <w:shd w:val="clear" w:color="auto" w:fill="FFFFFF"/>
        </w:rPr>
        <w:t>D</w:t>
      </w:r>
      <w:r w:rsidRPr="00783A3A">
        <w:rPr>
          <w:rFonts w:ascii="Times New Roman" w:hAnsi="Times New Roman" w:cs="Times New Roman"/>
          <w:i/>
          <w:iCs/>
          <w:color w:val="222222"/>
          <w:shd w:val="clear" w:color="auto" w:fill="FFFFFF"/>
        </w:rPr>
        <w:t>ata</w:t>
      </w:r>
      <w:r w:rsidR="00486629">
        <w:rPr>
          <w:rFonts w:ascii="Times New Roman" w:hAnsi="Times New Roman" w:cs="Times New Roman"/>
          <w:i/>
          <w:iCs/>
          <w:color w:val="222222"/>
          <w:shd w:val="clear" w:color="auto" w:fill="FFFFFF"/>
        </w:rPr>
        <w:t xml:space="preserve"> </w:t>
      </w:r>
      <w:r w:rsidRPr="00783A3A">
        <w:rPr>
          <w:rFonts w:ascii="Times New Roman" w:hAnsi="Times New Roman" w:cs="Times New Roman"/>
          <w:color w:val="222222"/>
          <w:shd w:val="clear" w:color="auto" w:fill="FFFFFF"/>
        </w:rPr>
        <w:t>2:150066.</w:t>
      </w:r>
    </w:p>
    <w:p w14:paraId="50EDF405" w14:textId="647A877B" w:rsidR="00BB670E" w:rsidRPr="00783A3A" w:rsidRDefault="00BB670E" w:rsidP="00EC7F21">
      <w:pPr>
        <w:pStyle w:val="BodyText"/>
        <w:spacing w:before="0" w:after="0" w:line="480" w:lineRule="auto"/>
        <w:ind w:left="720" w:hanging="720"/>
        <w:rPr>
          <w:rFonts w:ascii="Times New Roman" w:hAnsi="Times New Roman" w:cs="Times New Roman"/>
          <w:color w:val="222222"/>
          <w:shd w:val="clear" w:color="auto" w:fill="FFFFFF"/>
        </w:rPr>
      </w:pPr>
      <w:proofErr w:type="spellStart"/>
      <w:r w:rsidRPr="00783A3A">
        <w:rPr>
          <w:rFonts w:ascii="Times New Roman" w:hAnsi="Times New Roman" w:cs="Times New Roman"/>
          <w:color w:val="222222"/>
          <w:shd w:val="clear" w:color="auto" w:fill="FFFFFF"/>
        </w:rPr>
        <w:lastRenderedPageBreak/>
        <w:t>Gouel</w:t>
      </w:r>
      <w:proofErr w:type="spellEnd"/>
      <w:r w:rsidRPr="00783A3A">
        <w:rPr>
          <w:rFonts w:ascii="Times New Roman" w:hAnsi="Times New Roman" w:cs="Times New Roman"/>
          <w:color w:val="222222"/>
          <w:shd w:val="clear" w:color="auto" w:fill="FFFFFF"/>
        </w:rPr>
        <w:t>, C</w:t>
      </w:r>
      <w:r w:rsidR="00486629">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and S</w:t>
      </w:r>
      <w:r w:rsidR="00486629">
        <w:rPr>
          <w:rFonts w:ascii="Times New Roman" w:hAnsi="Times New Roman" w:cs="Times New Roman"/>
          <w:color w:val="222222"/>
          <w:shd w:val="clear" w:color="auto" w:fill="FFFFFF"/>
        </w:rPr>
        <w:t>.</w:t>
      </w:r>
      <w:r w:rsidR="00321377">
        <w:rPr>
          <w:rFonts w:ascii="Times New Roman" w:hAnsi="Times New Roman" w:cs="Times New Roman"/>
          <w:color w:val="222222"/>
          <w:shd w:val="clear" w:color="auto" w:fill="FFFFFF"/>
        </w:rPr>
        <w:t xml:space="preserve"> Jean. 2015</w:t>
      </w:r>
      <w:r w:rsidRPr="00783A3A">
        <w:rPr>
          <w:rFonts w:ascii="Times New Roman" w:hAnsi="Times New Roman" w:cs="Times New Roman"/>
          <w:color w:val="222222"/>
          <w:shd w:val="clear" w:color="auto" w:fill="FFFFFF"/>
        </w:rPr>
        <w:t xml:space="preserve">. “Optimal Food Price Stabilization in a Small Open Developing Country.” </w:t>
      </w:r>
      <w:r w:rsidRPr="00783A3A">
        <w:rPr>
          <w:rFonts w:ascii="Times New Roman" w:hAnsi="Times New Roman" w:cs="Times New Roman"/>
          <w:i/>
          <w:color w:val="222222"/>
          <w:shd w:val="clear" w:color="auto" w:fill="FFFFFF"/>
        </w:rPr>
        <w:t xml:space="preserve">The World Bank Economic Review </w:t>
      </w:r>
      <w:r w:rsidRPr="00783A3A">
        <w:rPr>
          <w:rFonts w:ascii="Times New Roman" w:hAnsi="Times New Roman" w:cs="Times New Roman"/>
          <w:color w:val="222222"/>
          <w:shd w:val="clear" w:color="auto" w:fill="FFFFFF"/>
        </w:rPr>
        <w:t>29</w:t>
      </w:r>
      <w:r w:rsidR="00321377">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72–101, https://doi.org/10.1093/wber/lht018</w:t>
      </w:r>
    </w:p>
    <w:p w14:paraId="53B7381C" w14:textId="565A4C2E" w:rsidR="00BB670E" w:rsidRPr="00783A3A" w:rsidRDefault="00BB670E" w:rsidP="00EC7F21">
      <w:pPr>
        <w:pStyle w:val="BodyText"/>
        <w:spacing w:before="0" w:after="0" w:line="480" w:lineRule="auto"/>
        <w:ind w:left="720" w:hanging="720"/>
        <w:rPr>
          <w:rFonts w:ascii="Times New Roman" w:hAnsi="Times New Roman" w:cs="Times New Roman"/>
          <w:color w:val="222222"/>
          <w:shd w:val="clear" w:color="auto" w:fill="FFFFFF"/>
        </w:rPr>
      </w:pPr>
      <w:proofErr w:type="spellStart"/>
      <w:r w:rsidRPr="00783A3A">
        <w:rPr>
          <w:rFonts w:ascii="Times New Roman" w:hAnsi="Times New Roman" w:cs="Times New Roman"/>
          <w:color w:val="222222"/>
          <w:shd w:val="clear" w:color="auto" w:fill="FFFFFF"/>
        </w:rPr>
        <w:t>Govereh</w:t>
      </w:r>
      <w:proofErr w:type="spellEnd"/>
      <w:r w:rsidRPr="00783A3A">
        <w:rPr>
          <w:rFonts w:ascii="Times New Roman" w:hAnsi="Times New Roman" w:cs="Times New Roman"/>
          <w:color w:val="222222"/>
          <w:shd w:val="clear" w:color="auto" w:fill="FFFFFF"/>
        </w:rPr>
        <w:t>, J</w:t>
      </w:r>
      <w:r w:rsidR="006F7509">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T.S. Jayne, and A. </w:t>
      </w:r>
      <w:proofErr w:type="spellStart"/>
      <w:r w:rsidRPr="00783A3A">
        <w:rPr>
          <w:rFonts w:ascii="Times New Roman" w:hAnsi="Times New Roman" w:cs="Times New Roman"/>
          <w:color w:val="222222"/>
          <w:shd w:val="clear" w:color="auto" w:fill="FFFFFF"/>
        </w:rPr>
        <w:t>Chapoto</w:t>
      </w:r>
      <w:proofErr w:type="spellEnd"/>
      <w:r w:rsidRPr="00783A3A">
        <w:rPr>
          <w:rFonts w:ascii="Times New Roman" w:hAnsi="Times New Roman" w:cs="Times New Roman"/>
          <w:color w:val="222222"/>
          <w:shd w:val="clear" w:color="auto" w:fill="FFFFFF"/>
        </w:rPr>
        <w:t xml:space="preserve">. 2008. “Assessment of Alternative Maize Trade and Market Policy Interventions in Zambia.” </w:t>
      </w:r>
      <w:r w:rsidR="00FC6DF8">
        <w:rPr>
          <w:rFonts w:ascii="Times New Roman" w:hAnsi="Times New Roman" w:cs="Times New Roman"/>
          <w:color w:val="222222"/>
          <w:shd w:val="clear" w:color="auto" w:fill="FFFFFF"/>
        </w:rPr>
        <w:t>FSRP working paper 33. Food Security Research Project, Lusaka, Zambia.</w:t>
      </w:r>
      <w:r w:rsidRPr="00783A3A">
        <w:rPr>
          <w:rFonts w:ascii="Times New Roman" w:hAnsi="Times New Roman" w:cs="Times New Roman"/>
          <w:color w:val="222222"/>
          <w:shd w:val="clear" w:color="auto" w:fill="FFFFFF"/>
        </w:rPr>
        <w:t xml:space="preserve"> </w:t>
      </w:r>
    </w:p>
    <w:p w14:paraId="36F07146" w14:textId="5EC83168" w:rsidR="00BB670E" w:rsidRPr="00783A3A" w:rsidRDefault="00BB670E" w:rsidP="00EC7F21">
      <w:pPr>
        <w:pStyle w:val="BodyText"/>
        <w:spacing w:before="0" w:after="0" w:line="480" w:lineRule="auto"/>
        <w:ind w:left="720" w:hanging="720"/>
        <w:rPr>
          <w:rFonts w:ascii="Times New Roman" w:hAnsi="Times New Roman" w:cs="Times New Roman"/>
          <w:color w:val="222222"/>
          <w:shd w:val="clear" w:color="auto" w:fill="FFFFFF"/>
        </w:rPr>
      </w:pPr>
      <w:proofErr w:type="spellStart"/>
      <w:r w:rsidRPr="00783A3A">
        <w:rPr>
          <w:rFonts w:ascii="Times New Roman" w:hAnsi="Times New Roman" w:cs="Times New Roman"/>
          <w:color w:val="222222"/>
          <w:shd w:val="clear" w:color="auto" w:fill="FFFFFF"/>
        </w:rPr>
        <w:t>Intal</w:t>
      </w:r>
      <w:proofErr w:type="spellEnd"/>
      <w:r w:rsidRPr="00783A3A">
        <w:rPr>
          <w:rFonts w:ascii="Times New Roman" w:hAnsi="Times New Roman" w:cs="Times New Roman"/>
          <w:color w:val="222222"/>
          <w:shd w:val="clear" w:color="auto" w:fill="FFFFFF"/>
        </w:rPr>
        <w:t xml:space="preserve"> Jr, P</w:t>
      </w:r>
      <w:r w:rsidR="006F7509">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L</w:t>
      </w:r>
      <w:r w:rsidR="006F7509">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F</w:t>
      </w:r>
      <w:r w:rsidR="006F7509">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Cu, and J</w:t>
      </w:r>
      <w:r w:rsidR="006F7509">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A</w:t>
      </w:r>
      <w:r w:rsidR="006F7509">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w:t>
      </w:r>
      <w:proofErr w:type="spellStart"/>
      <w:r w:rsidRPr="00783A3A">
        <w:rPr>
          <w:rFonts w:ascii="Times New Roman" w:hAnsi="Times New Roman" w:cs="Times New Roman"/>
          <w:color w:val="222222"/>
          <w:shd w:val="clear" w:color="auto" w:fill="FFFFFF"/>
        </w:rPr>
        <w:t>Illescas</w:t>
      </w:r>
      <w:proofErr w:type="spellEnd"/>
      <w:r w:rsidRPr="00783A3A">
        <w:rPr>
          <w:rFonts w:ascii="Times New Roman" w:hAnsi="Times New Roman" w:cs="Times New Roman"/>
          <w:color w:val="222222"/>
          <w:shd w:val="clear" w:color="auto" w:fill="FFFFFF"/>
        </w:rPr>
        <w:t xml:space="preserve">. 2012. </w:t>
      </w:r>
      <w:r w:rsidR="006F7509">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Rice </w:t>
      </w:r>
      <w:r w:rsidR="006F7509">
        <w:rPr>
          <w:rFonts w:ascii="Times New Roman" w:hAnsi="Times New Roman" w:cs="Times New Roman"/>
          <w:color w:val="222222"/>
          <w:shd w:val="clear" w:color="auto" w:fill="FFFFFF"/>
        </w:rPr>
        <w:t>P</w:t>
      </w:r>
      <w:r w:rsidRPr="00783A3A">
        <w:rPr>
          <w:rFonts w:ascii="Times New Roman" w:hAnsi="Times New Roman" w:cs="Times New Roman"/>
          <w:color w:val="222222"/>
          <w:shd w:val="clear" w:color="auto" w:fill="FFFFFF"/>
        </w:rPr>
        <w:t xml:space="preserve">rices and the </w:t>
      </w:r>
      <w:r w:rsidR="006F7509">
        <w:rPr>
          <w:rFonts w:ascii="Times New Roman" w:hAnsi="Times New Roman" w:cs="Times New Roman"/>
          <w:color w:val="222222"/>
          <w:shd w:val="clear" w:color="auto" w:fill="FFFFFF"/>
        </w:rPr>
        <w:t>N</w:t>
      </w:r>
      <w:r w:rsidRPr="00783A3A">
        <w:rPr>
          <w:rFonts w:ascii="Times New Roman" w:hAnsi="Times New Roman" w:cs="Times New Roman"/>
          <w:color w:val="222222"/>
          <w:shd w:val="clear" w:color="auto" w:fill="FFFFFF"/>
        </w:rPr>
        <w:t xml:space="preserve">ational </w:t>
      </w:r>
      <w:r w:rsidR="006F7509">
        <w:rPr>
          <w:rFonts w:ascii="Times New Roman" w:hAnsi="Times New Roman" w:cs="Times New Roman"/>
          <w:color w:val="222222"/>
          <w:shd w:val="clear" w:color="auto" w:fill="FFFFFF"/>
        </w:rPr>
        <w:t>F</w:t>
      </w:r>
      <w:r w:rsidRPr="00783A3A">
        <w:rPr>
          <w:rFonts w:ascii="Times New Roman" w:hAnsi="Times New Roman" w:cs="Times New Roman"/>
          <w:color w:val="222222"/>
          <w:shd w:val="clear" w:color="auto" w:fill="FFFFFF"/>
        </w:rPr>
        <w:t xml:space="preserve">ood </w:t>
      </w:r>
      <w:r w:rsidR="006F7509">
        <w:rPr>
          <w:rFonts w:ascii="Times New Roman" w:hAnsi="Times New Roman" w:cs="Times New Roman"/>
          <w:color w:val="222222"/>
          <w:shd w:val="clear" w:color="auto" w:fill="FFFFFF"/>
        </w:rPr>
        <w:t>A</w:t>
      </w:r>
      <w:r w:rsidRPr="00783A3A">
        <w:rPr>
          <w:rFonts w:ascii="Times New Roman" w:hAnsi="Times New Roman" w:cs="Times New Roman"/>
          <w:color w:val="222222"/>
          <w:shd w:val="clear" w:color="auto" w:fill="FFFFFF"/>
        </w:rPr>
        <w:t>uthority.</w:t>
      </w:r>
      <w:r w:rsidR="006F7509">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w:t>
      </w:r>
      <w:r w:rsidR="00FE2911">
        <w:rPr>
          <w:rFonts w:ascii="Times New Roman" w:hAnsi="Times New Roman" w:cs="Times New Roman"/>
          <w:color w:val="222222"/>
          <w:shd w:val="clear" w:color="auto" w:fill="FFFFFF"/>
        </w:rPr>
        <w:t xml:space="preserve">PIDS discussion paper </w:t>
      </w:r>
      <w:r w:rsidRPr="00783A3A">
        <w:rPr>
          <w:rFonts w:ascii="Times New Roman" w:hAnsi="Times New Roman" w:cs="Times New Roman"/>
          <w:color w:val="222222"/>
          <w:shd w:val="clear" w:color="auto" w:fill="FFFFFF"/>
        </w:rPr>
        <w:t>2012-27.</w:t>
      </w:r>
      <w:r w:rsidR="00FE2911">
        <w:rPr>
          <w:rFonts w:ascii="Times New Roman" w:hAnsi="Times New Roman" w:cs="Times New Roman"/>
          <w:color w:val="222222"/>
          <w:shd w:val="clear" w:color="auto" w:fill="FFFFFF"/>
        </w:rPr>
        <w:t xml:space="preserve"> Philippine Institute for Development Studies, Manila, Philippines.</w:t>
      </w:r>
    </w:p>
    <w:p w14:paraId="5E5580E0" w14:textId="0332E00D" w:rsidR="00BB670E" w:rsidRPr="00783A3A" w:rsidRDefault="00BB670E" w:rsidP="00EC7F21">
      <w:pPr>
        <w:pStyle w:val="BodyText"/>
        <w:spacing w:before="0" w:after="0" w:line="480" w:lineRule="auto"/>
        <w:ind w:left="720" w:hanging="720"/>
        <w:rPr>
          <w:rFonts w:ascii="Times New Roman" w:hAnsi="Times New Roman" w:cs="Times New Roman"/>
          <w:color w:val="222222"/>
          <w:shd w:val="clear" w:color="auto" w:fill="FFFFFF"/>
        </w:rPr>
      </w:pPr>
      <w:r w:rsidRPr="00783A3A">
        <w:rPr>
          <w:rFonts w:ascii="Times New Roman" w:hAnsi="Times New Roman" w:cs="Times New Roman"/>
          <w:color w:val="222222"/>
          <w:shd w:val="clear" w:color="auto" w:fill="FFFFFF"/>
        </w:rPr>
        <w:t xml:space="preserve">Jayne, T.S. </w:t>
      </w:r>
      <w:r w:rsidR="00FE2911">
        <w:rPr>
          <w:rFonts w:ascii="Times New Roman" w:hAnsi="Times New Roman" w:cs="Times New Roman"/>
          <w:color w:val="222222"/>
          <w:shd w:val="clear" w:color="auto" w:fill="FFFFFF"/>
        </w:rPr>
        <w:t>2012. “</w:t>
      </w:r>
      <w:r w:rsidRPr="00783A3A">
        <w:rPr>
          <w:rFonts w:ascii="Times New Roman" w:hAnsi="Times New Roman" w:cs="Times New Roman"/>
          <w:color w:val="222222"/>
          <w:shd w:val="clear" w:color="auto" w:fill="FFFFFF"/>
        </w:rPr>
        <w:t xml:space="preserve">Managing </w:t>
      </w:r>
      <w:r w:rsidR="00FE2911">
        <w:rPr>
          <w:rFonts w:ascii="Times New Roman" w:hAnsi="Times New Roman" w:cs="Times New Roman"/>
          <w:color w:val="222222"/>
          <w:shd w:val="clear" w:color="auto" w:fill="FFFFFF"/>
        </w:rPr>
        <w:t>F</w:t>
      </w:r>
      <w:r w:rsidRPr="00783A3A">
        <w:rPr>
          <w:rFonts w:ascii="Times New Roman" w:hAnsi="Times New Roman" w:cs="Times New Roman"/>
          <w:color w:val="222222"/>
          <w:shd w:val="clear" w:color="auto" w:fill="FFFFFF"/>
        </w:rPr>
        <w:t xml:space="preserve">ood </w:t>
      </w:r>
      <w:r w:rsidR="00FE2911">
        <w:rPr>
          <w:rFonts w:ascii="Times New Roman" w:hAnsi="Times New Roman" w:cs="Times New Roman"/>
          <w:color w:val="222222"/>
          <w:shd w:val="clear" w:color="auto" w:fill="FFFFFF"/>
        </w:rPr>
        <w:t>P</w:t>
      </w:r>
      <w:r w:rsidRPr="00783A3A">
        <w:rPr>
          <w:rFonts w:ascii="Times New Roman" w:hAnsi="Times New Roman" w:cs="Times New Roman"/>
          <w:color w:val="222222"/>
          <w:shd w:val="clear" w:color="auto" w:fill="FFFFFF"/>
        </w:rPr>
        <w:t xml:space="preserve">rice </w:t>
      </w:r>
      <w:r w:rsidR="00FE2911">
        <w:rPr>
          <w:rFonts w:ascii="Times New Roman" w:hAnsi="Times New Roman" w:cs="Times New Roman"/>
          <w:color w:val="222222"/>
          <w:shd w:val="clear" w:color="auto" w:fill="FFFFFF"/>
        </w:rPr>
        <w:t>I</w:t>
      </w:r>
      <w:r w:rsidRPr="00783A3A">
        <w:rPr>
          <w:rFonts w:ascii="Times New Roman" w:hAnsi="Times New Roman" w:cs="Times New Roman"/>
          <w:color w:val="222222"/>
          <w:shd w:val="clear" w:color="auto" w:fill="FFFFFF"/>
        </w:rPr>
        <w:t>nstability in East and Southern Africa.</w:t>
      </w:r>
      <w:r w:rsidR="00FE2911">
        <w:rPr>
          <w:rFonts w:ascii="Times New Roman" w:hAnsi="Times New Roman" w:cs="Times New Roman"/>
          <w:color w:val="222222"/>
          <w:shd w:val="clear" w:color="auto" w:fill="FFFFFF"/>
        </w:rPr>
        <w:t xml:space="preserve">” </w:t>
      </w:r>
      <w:r w:rsidRPr="00783A3A">
        <w:rPr>
          <w:rFonts w:ascii="Times New Roman" w:hAnsi="Times New Roman" w:cs="Times New Roman"/>
          <w:i/>
          <w:iCs/>
          <w:color w:val="222222"/>
          <w:shd w:val="clear" w:color="auto" w:fill="FFFFFF"/>
        </w:rPr>
        <w:t>Global Food Security</w:t>
      </w:r>
      <w:r w:rsidR="00FE2911">
        <w:rPr>
          <w:rFonts w:ascii="Times New Roman" w:hAnsi="Times New Roman" w:cs="Times New Roman"/>
          <w:color w:val="222222"/>
          <w:shd w:val="clear" w:color="auto" w:fill="FFFFFF"/>
        </w:rPr>
        <w:t xml:space="preserve"> </w:t>
      </w:r>
      <w:r w:rsidRPr="00783A3A">
        <w:rPr>
          <w:rFonts w:ascii="Times New Roman" w:hAnsi="Times New Roman" w:cs="Times New Roman"/>
          <w:color w:val="222222"/>
          <w:shd w:val="clear" w:color="auto" w:fill="FFFFFF"/>
        </w:rPr>
        <w:t>1</w:t>
      </w:r>
      <w:r w:rsidR="00FE2911">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2):143</w:t>
      </w:r>
      <w:r w:rsidR="00FE2911">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149.</w:t>
      </w:r>
    </w:p>
    <w:p w14:paraId="113DFB8D" w14:textId="51324A49" w:rsidR="00BB670E" w:rsidRPr="00783A3A" w:rsidRDefault="00BB670E" w:rsidP="00EC7F21">
      <w:pPr>
        <w:pStyle w:val="BodyText"/>
        <w:spacing w:before="0" w:after="0" w:line="480" w:lineRule="auto"/>
        <w:ind w:left="720" w:hanging="720"/>
        <w:rPr>
          <w:rFonts w:ascii="Times New Roman" w:hAnsi="Times New Roman" w:cs="Times New Roman"/>
          <w:color w:val="222222"/>
          <w:sz w:val="32"/>
          <w:shd w:val="clear" w:color="auto" w:fill="FFFFFF"/>
        </w:rPr>
      </w:pPr>
      <w:r w:rsidRPr="00783A3A">
        <w:rPr>
          <w:rFonts w:ascii="Times New Roman" w:hAnsi="Times New Roman" w:cs="Times New Roman"/>
          <w:color w:val="222222"/>
          <w:szCs w:val="20"/>
          <w:shd w:val="clear" w:color="auto" w:fill="FFFFFF"/>
        </w:rPr>
        <w:t>Jayne, T</w:t>
      </w:r>
      <w:r w:rsidR="00FE2911">
        <w:rPr>
          <w:rFonts w:ascii="Times New Roman" w:hAnsi="Times New Roman" w:cs="Times New Roman"/>
          <w:color w:val="222222"/>
          <w:szCs w:val="20"/>
          <w:shd w:val="clear" w:color="auto" w:fill="FFFFFF"/>
        </w:rPr>
        <w:t>.</w:t>
      </w:r>
      <w:r w:rsidRPr="00783A3A">
        <w:rPr>
          <w:rFonts w:ascii="Times New Roman" w:hAnsi="Times New Roman" w:cs="Times New Roman"/>
          <w:color w:val="222222"/>
          <w:szCs w:val="20"/>
          <w:shd w:val="clear" w:color="auto" w:fill="FFFFFF"/>
        </w:rPr>
        <w:t>S., R</w:t>
      </w:r>
      <w:r w:rsidR="00FE2911">
        <w:rPr>
          <w:rFonts w:ascii="Times New Roman" w:hAnsi="Times New Roman" w:cs="Times New Roman"/>
          <w:color w:val="222222"/>
          <w:szCs w:val="20"/>
          <w:shd w:val="clear" w:color="auto" w:fill="FFFFFF"/>
        </w:rPr>
        <w:t>.</w:t>
      </w:r>
      <w:r w:rsidRPr="00783A3A">
        <w:rPr>
          <w:rFonts w:ascii="Times New Roman" w:hAnsi="Times New Roman" w:cs="Times New Roman"/>
          <w:color w:val="222222"/>
          <w:szCs w:val="20"/>
          <w:shd w:val="clear" w:color="auto" w:fill="FFFFFF"/>
        </w:rPr>
        <w:t>J. Myers, and J</w:t>
      </w:r>
      <w:r w:rsidR="00FE2911">
        <w:rPr>
          <w:rFonts w:ascii="Times New Roman" w:hAnsi="Times New Roman" w:cs="Times New Roman"/>
          <w:color w:val="222222"/>
          <w:szCs w:val="20"/>
          <w:shd w:val="clear" w:color="auto" w:fill="FFFFFF"/>
        </w:rPr>
        <w:t>.</w:t>
      </w:r>
      <w:r w:rsidRPr="00783A3A">
        <w:rPr>
          <w:rFonts w:ascii="Times New Roman" w:hAnsi="Times New Roman" w:cs="Times New Roman"/>
          <w:color w:val="222222"/>
          <w:szCs w:val="20"/>
          <w:shd w:val="clear" w:color="auto" w:fill="FFFFFF"/>
        </w:rPr>
        <w:t xml:space="preserve"> </w:t>
      </w:r>
      <w:proofErr w:type="spellStart"/>
      <w:r w:rsidRPr="00783A3A">
        <w:rPr>
          <w:rFonts w:ascii="Times New Roman" w:hAnsi="Times New Roman" w:cs="Times New Roman"/>
          <w:color w:val="222222"/>
          <w:szCs w:val="20"/>
          <w:shd w:val="clear" w:color="auto" w:fill="FFFFFF"/>
        </w:rPr>
        <w:t>Nyoro</w:t>
      </w:r>
      <w:proofErr w:type="spellEnd"/>
      <w:r w:rsidRPr="00783A3A">
        <w:rPr>
          <w:rFonts w:ascii="Times New Roman" w:hAnsi="Times New Roman" w:cs="Times New Roman"/>
          <w:color w:val="222222"/>
          <w:szCs w:val="20"/>
          <w:shd w:val="clear" w:color="auto" w:fill="FFFFFF"/>
        </w:rPr>
        <w:t xml:space="preserve">. </w:t>
      </w:r>
      <w:r w:rsidR="00FE2911">
        <w:rPr>
          <w:rFonts w:ascii="Times New Roman" w:hAnsi="Times New Roman" w:cs="Times New Roman"/>
          <w:color w:val="222222"/>
          <w:szCs w:val="20"/>
          <w:shd w:val="clear" w:color="auto" w:fill="FFFFFF"/>
        </w:rPr>
        <w:t>2008. “</w:t>
      </w:r>
      <w:r w:rsidRPr="00783A3A">
        <w:rPr>
          <w:rFonts w:ascii="Times New Roman" w:hAnsi="Times New Roman" w:cs="Times New Roman"/>
          <w:color w:val="222222"/>
          <w:szCs w:val="20"/>
          <w:shd w:val="clear" w:color="auto" w:fill="FFFFFF"/>
        </w:rPr>
        <w:t xml:space="preserve">The </w:t>
      </w:r>
      <w:r w:rsidR="00FE2911">
        <w:rPr>
          <w:rFonts w:ascii="Times New Roman" w:hAnsi="Times New Roman" w:cs="Times New Roman"/>
          <w:color w:val="222222"/>
          <w:szCs w:val="20"/>
          <w:shd w:val="clear" w:color="auto" w:fill="FFFFFF"/>
        </w:rPr>
        <w:t>E</w:t>
      </w:r>
      <w:r w:rsidRPr="00783A3A">
        <w:rPr>
          <w:rFonts w:ascii="Times New Roman" w:hAnsi="Times New Roman" w:cs="Times New Roman"/>
          <w:color w:val="222222"/>
          <w:szCs w:val="20"/>
          <w:shd w:val="clear" w:color="auto" w:fill="FFFFFF"/>
        </w:rPr>
        <w:t xml:space="preserve">ffects of NCPB </w:t>
      </w:r>
      <w:r w:rsidR="00FE2911">
        <w:rPr>
          <w:rFonts w:ascii="Times New Roman" w:hAnsi="Times New Roman" w:cs="Times New Roman"/>
          <w:color w:val="222222"/>
          <w:szCs w:val="20"/>
          <w:shd w:val="clear" w:color="auto" w:fill="FFFFFF"/>
        </w:rPr>
        <w:t>M</w:t>
      </w:r>
      <w:r w:rsidRPr="00783A3A">
        <w:rPr>
          <w:rFonts w:ascii="Times New Roman" w:hAnsi="Times New Roman" w:cs="Times New Roman"/>
          <w:color w:val="222222"/>
          <w:szCs w:val="20"/>
          <w:shd w:val="clear" w:color="auto" w:fill="FFFFFF"/>
        </w:rPr>
        <w:t xml:space="preserve">arketing </w:t>
      </w:r>
      <w:r w:rsidR="00FE2911">
        <w:rPr>
          <w:rFonts w:ascii="Times New Roman" w:hAnsi="Times New Roman" w:cs="Times New Roman"/>
          <w:color w:val="222222"/>
          <w:szCs w:val="20"/>
          <w:shd w:val="clear" w:color="auto" w:fill="FFFFFF"/>
        </w:rPr>
        <w:t>P</w:t>
      </w:r>
      <w:r w:rsidRPr="00783A3A">
        <w:rPr>
          <w:rFonts w:ascii="Times New Roman" w:hAnsi="Times New Roman" w:cs="Times New Roman"/>
          <w:color w:val="222222"/>
          <w:szCs w:val="20"/>
          <w:shd w:val="clear" w:color="auto" w:fill="FFFFFF"/>
        </w:rPr>
        <w:t xml:space="preserve">olicies on </w:t>
      </w:r>
      <w:r w:rsidR="00FE2911">
        <w:rPr>
          <w:rFonts w:ascii="Times New Roman" w:hAnsi="Times New Roman" w:cs="Times New Roman"/>
          <w:color w:val="222222"/>
          <w:szCs w:val="20"/>
          <w:shd w:val="clear" w:color="auto" w:fill="FFFFFF"/>
        </w:rPr>
        <w:t>M</w:t>
      </w:r>
      <w:r w:rsidRPr="00783A3A">
        <w:rPr>
          <w:rFonts w:ascii="Times New Roman" w:hAnsi="Times New Roman" w:cs="Times New Roman"/>
          <w:color w:val="222222"/>
          <w:szCs w:val="20"/>
          <w:shd w:val="clear" w:color="auto" w:fill="FFFFFF"/>
        </w:rPr>
        <w:t xml:space="preserve">aize </w:t>
      </w:r>
      <w:r w:rsidR="00FE2911">
        <w:rPr>
          <w:rFonts w:ascii="Times New Roman" w:hAnsi="Times New Roman" w:cs="Times New Roman"/>
          <w:color w:val="222222"/>
          <w:szCs w:val="20"/>
          <w:shd w:val="clear" w:color="auto" w:fill="FFFFFF"/>
        </w:rPr>
        <w:t>M</w:t>
      </w:r>
      <w:r w:rsidRPr="00783A3A">
        <w:rPr>
          <w:rFonts w:ascii="Times New Roman" w:hAnsi="Times New Roman" w:cs="Times New Roman"/>
          <w:color w:val="222222"/>
          <w:szCs w:val="20"/>
          <w:shd w:val="clear" w:color="auto" w:fill="FFFFFF"/>
        </w:rPr>
        <w:t xml:space="preserve">arket </w:t>
      </w:r>
      <w:r w:rsidR="00FE2911">
        <w:rPr>
          <w:rFonts w:ascii="Times New Roman" w:hAnsi="Times New Roman" w:cs="Times New Roman"/>
          <w:color w:val="222222"/>
          <w:szCs w:val="20"/>
          <w:shd w:val="clear" w:color="auto" w:fill="FFFFFF"/>
        </w:rPr>
        <w:t>P</w:t>
      </w:r>
      <w:r w:rsidRPr="00783A3A">
        <w:rPr>
          <w:rFonts w:ascii="Times New Roman" w:hAnsi="Times New Roman" w:cs="Times New Roman"/>
          <w:color w:val="222222"/>
          <w:szCs w:val="20"/>
          <w:shd w:val="clear" w:color="auto" w:fill="FFFFFF"/>
        </w:rPr>
        <w:t>rices in Kenya.</w:t>
      </w:r>
      <w:r w:rsidR="00FE2911">
        <w:rPr>
          <w:rFonts w:ascii="Times New Roman" w:hAnsi="Times New Roman" w:cs="Times New Roman"/>
          <w:color w:val="222222"/>
          <w:szCs w:val="20"/>
          <w:shd w:val="clear" w:color="auto" w:fill="FFFFFF"/>
        </w:rPr>
        <w:t xml:space="preserve">” </w:t>
      </w:r>
      <w:r w:rsidRPr="00783A3A">
        <w:rPr>
          <w:rFonts w:ascii="Times New Roman" w:hAnsi="Times New Roman" w:cs="Times New Roman"/>
          <w:i/>
          <w:iCs/>
          <w:color w:val="222222"/>
          <w:szCs w:val="20"/>
          <w:shd w:val="clear" w:color="auto" w:fill="FFFFFF"/>
        </w:rPr>
        <w:t>Agricultural Economics</w:t>
      </w:r>
      <w:r w:rsidR="00FE2911">
        <w:rPr>
          <w:rFonts w:ascii="Times New Roman" w:hAnsi="Times New Roman" w:cs="Times New Roman"/>
          <w:color w:val="222222"/>
          <w:szCs w:val="20"/>
          <w:shd w:val="clear" w:color="auto" w:fill="FFFFFF"/>
        </w:rPr>
        <w:t xml:space="preserve"> </w:t>
      </w:r>
      <w:r w:rsidRPr="00783A3A">
        <w:rPr>
          <w:rFonts w:ascii="Times New Roman" w:hAnsi="Times New Roman" w:cs="Times New Roman"/>
          <w:color w:val="222222"/>
          <w:szCs w:val="20"/>
          <w:shd w:val="clear" w:color="auto" w:fill="FFFFFF"/>
        </w:rPr>
        <w:t>38</w:t>
      </w:r>
      <w:r w:rsidR="00FE2911">
        <w:rPr>
          <w:rFonts w:ascii="Times New Roman" w:hAnsi="Times New Roman" w:cs="Times New Roman"/>
          <w:color w:val="222222"/>
          <w:szCs w:val="20"/>
          <w:shd w:val="clear" w:color="auto" w:fill="FFFFFF"/>
        </w:rPr>
        <w:t>(</w:t>
      </w:r>
      <w:r w:rsidRPr="00783A3A">
        <w:rPr>
          <w:rFonts w:ascii="Times New Roman" w:hAnsi="Times New Roman" w:cs="Times New Roman"/>
          <w:color w:val="222222"/>
          <w:szCs w:val="20"/>
          <w:shd w:val="clear" w:color="auto" w:fill="FFFFFF"/>
        </w:rPr>
        <w:t>3</w:t>
      </w:r>
      <w:r w:rsidR="00FE2911">
        <w:rPr>
          <w:rFonts w:ascii="Times New Roman" w:hAnsi="Times New Roman" w:cs="Times New Roman"/>
          <w:color w:val="222222"/>
          <w:szCs w:val="20"/>
          <w:shd w:val="clear" w:color="auto" w:fill="FFFFFF"/>
        </w:rPr>
        <w:t>)</w:t>
      </w:r>
      <w:r w:rsidRPr="00783A3A">
        <w:rPr>
          <w:rFonts w:ascii="Times New Roman" w:hAnsi="Times New Roman" w:cs="Times New Roman"/>
          <w:color w:val="222222"/>
          <w:szCs w:val="20"/>
          <w:shd w:val="clear" w:color="auto" w:fill="FFFFFF"/>
        </w:rPr>
        <w:t>:313</w:t>
      </w:r>
      <w:r w:rsidR="00FE2911">
        <w:rPr>
          <w:rFonts w:ascii="Times New Roman" w:hAnsi="Times New Roman" w:cs="Times New Roman"/>
          <w:color w:val="222222"/>
          <w:shd w:val="clear" w:color="auto" w:fill="FFFFFF"/>
        </w:rPr>
        <w:t>–</w:t>
      </w:r>
      <w:r w:rsidRPr="00783A3A">
        <w:rPr>
          <w:rFonts w:ascii="Times New Roman" w:hAnsi="Times New Roman" w:cs="Times New Roman"/>
          <w:color w:val="222222"/>
          <w:szCs w:val="20"/>
          <w:shd w:val="clear" w:color="auto" w:fill="FFFFFF"/>
        </w:rPr>
        <w:t>325.</w:t>
      </w:r>
    </w:p>
    <w:p w14:paraId="6CA98BFA" w14:textId="7D03BEAB" w:rsidR="00C16EC5" w:rsidRPr="00783A3A" w:rsidRDefault="00C16EC5" w:rsidP="00C16EC5">
      <w:pPr>
        <w:pStyle w:val="BodyText"/>
        <w:spacing w:before="0" w:after="0" w:line="480" w:lineRule="auto"/>
        <w:ind w:left="720" w:hanging="720"/>
        <w:rPr>
          <w:rFonts w:ascii="Times New Roman" w:hAnsi="Times New Roman" w:cs="Times New Roman"/>
          <w:color w:val="222222"/>
          <w:shd w:val="clear" w:color="auto" w:fill="FFFFFF"/>
        </w:rPr>
      </w:pPr>
      <w:r w:rsidRPr="00783A3A">
        <w:rPr>
          <w:rFonts w:ascii="Times New Roman" w:hAnsi="Times New Roman" w:cs="Times New Roman"/>
          <w:color w:val="222222"/>
          <w:shd w:val="clear" w:color="auto" w:fill="FFFFFF"/>
        </w:rPr>
        <w:t>Mason, N</w:t>
      </w:r>
      <w:r>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M., T</w:t>
      </w:r>
      <w:r>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S. Jayne, and R</w:t>
      </w:r>
      <w:r>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J. Myers. </w:t>
      </w:r>
      <w:r>
        <w:rPr>
          <w:rFonts w:ascii="Times New Roman" w:hAnsi="Times New Roman" w:cs="Times New Roman"/>
          <w:color w:val="222222"/>
          <w:shd w:val="clear" w:color="auto" w:fill="FFFFFF"/>
        </w:rPr>
        <w:t>2015. “</w:t>
      </w:r>
      <w:r w:rsidRPr="00783A3A">
        <w:rPr>
          <w:rFonts w:ascii="Times New Roman" w:hAnsi="Times New Roman" w:cs="Times New Roman"/>
          <w:color w:val="222222"/>
          <w:shd w:val="clear" w:color="auto" w:fill="FFFFFF"/>
        </w:rPr>
        <w:t xml:space="preserve">Smallholder </w:t>
      </w:r>
      <w:r>
        <w:rPr>
          <w:rFonts w:ascii="Times New Roman" w:hAnsi="Times New Roman" w:cs="Times New Roman"/>
          <w:color w:val="222222"/>
          <w:shd w:val="clear" w:color="auto" w:fill="FFFFFF"/>
        </w:rPr>
        <w:t>S</w:t>
      </w:r>
      <w:r w:rsidRPr="00783A3A">
        <w:rPr>
          <w:rFonts w:ascii="Times New Roman" w:hAnsi="Times New Roman" w:cs="Times New Roman"/>
          <w:color w:val="222222"/>
          <w:shd w:val="clear" w:color="auto" w:fill="FFFFFF"/>
        </w:rPr>
        <w:t xml:space="preserve">upply </w:t>
      </w:r>
      <w:r>
        <w:rPr>
          <w:rFonts w:ascii="Times New Roman" w:hAnsi="Times New Roman" w:cs="Times New Roman"/>
          <w:color w:val="222222"/>
          <w:shd w:val="clear" w:color="auto" w:fill="FFFFFF"/>
        </w:rPr>
        <w:t>R</w:t>
      </w:r>
      <w:r w:rsidRPr="00783A3A">
        <w:rPr>
          <w:rFonts w:ascii="Times New Roman" w:hAnsi="Times New Roman" w:cs="Times New Roman"/>
          <w:color w:val="222222"/>
          <w:shd w:val="clear" w:color="auto" w:fill="FFFFFF"/>
        </w:rPr>
        <w:t xml:space="preserve">esponse to </w:t>
      </w:r>
      <w:r>
        <w:rPr>
          <w:rFonts w:ascii="Times New Roman" w:hAnsi="Times New Roman" w:cs="Times New Roman"/>
          <w:color w:val="222222"/>
          <w:shd w:val="clear" w:color="auto" w:fill="FFFFFF"/>
        </w:rPr>
        <w:t>M</w:t>
      </w:r>
      <w:r w:rsidRPr="00783A3A">
        <w:rPr>
          <w:rFonts w:ascii="Times New Roman" w:hAnsi="Times New Roman" w:cs="Times New Roman"/>
          <w:color w:val="222222"/>
          <w:shd w:val="clear" w:color="auto" w:fill="FFFFFF"/>
        </w:rPr>
        <w:t xml:space="preserve">arketing </w:t>
      </w:r>
      <w:r>
        <w:rPr>
          <w:rFonts w:ascii="Times New Roman" w:hAnsi="Times New Roman" w:cs="Times New Roman"/>
          <w:color w:val="222222"/>
          <w:shd w:val="clear" w:color="auto" w:fill="FFFFFF"/>
        </w:rPr>
        <w:t>B</w:t>
      </w:r>
      <w:r w:rsidRPr="00783A3A">
        <w:rPr>
          <w:rFonts w:ascii="Times New Roman" w:hAnsi="Times New Roman" w:cs="Times New Roman"/>
          <w:color w:val="222222"/>
          <w:shd w:val="clear" w:color="auto" w:fill="FFFFFF"/>
        </w:rPr>
        <w:t xml:space="preserve">oard </w:t>
      </w:r>
      <w:r>
        <w:rPr>
          <w:rFonts w:ascii="Times New Roman" w:hAnsi="Times New Roman" w:cs="Times New Roman"/>
          <w:color w:val="222222"/>
          <w:shd w:val="clear" w:color="auto" w:fill="FFFFFF"/>
        </w:rPr>
        <w:t>A</w:t>
      </w:r>
      <w:r w:rsidRPr="00783A3A">
        <w:rPr>
          <w:rFonts w:ascii="Times New Roman" w:hAnsi="Times New Roman" w:cs="Times New Roman"/>
          <w:color w:val="222222"/>
          <w:shd w:val="clear" w:color="auto" w:fill="FFFFFF"/>
        </w:rPr>
        <w:t xml:space="preserve">ctivities in a </w:t>
      </w:r>
      <w:r>
        <w:rPr>
          <w:rFonts w:ascii="Times New Roman" w:hAnsi="Times New Roman" w:cs="Times New Roman"/>
          <w:color w:val="222222"/>
          <w:shd w:val="clear" w:color="auto" w:fill="FFFFFF"/>
        </w:rPr>
        <w:t>D</w:t>
      </w:r>
      <w:r w:rsidRPr="00783A3A">
        <w:rPr>
          <w:rFonts w:ascii="Times New Roman" w:hAnsi="Times New Roman" w:cs="Times New Roman"/>
          <w:color w:val="222222"/>
          <w:shd w:val="clear" w:color="auto" w:fill="FFFFFF"/>
        </w:rPr>
        <w:t xml:space="preserve">ual </w:t>
      </w:r>
      <w:r>
        <w:rPr>
          <w:rFonts w:ascii="Times New Roman" w:hAnsi="Times New Roman" w:cs="Times New Roman"/>
          <w:color w:val="222222"/>
          <w:shd w:val="clear" w:color="auto" w:fill="FFFFFF"/>
        </w:rPr>
        <w:t>C</w:t>
      </w:r>
      <w:r w:rsidRPr="00783A3A">
        <w:rPr>
          <w:rFonts w:ascii="Times New Roman" w:hAnsi="Times New Roman" w:cs="Times New Roman"/>
          <w:color w:val="222222"/>
          <w:shd w:val="clear" w:color="auto" w:fill="FFFFFF"/>
        </w:rPr>
        <w:t xml:space="preserve">hannel </w:t>
      </w:r>
      <w:r>
        <w:rPr>
          <w:rFonts w:ascii="Times New Roman" w:hAnsi="Times New Roman" w:cs="Times New Roman"/>
          <w:color w:val="222222"/>
          <w:shd w:val="clear" w:color="auto" w:fill="FFFFFF"/>
        </w:rPr>
        <w:t>M</w:t>
      </w:r>
      <w:r w:rsidRPr="00783A3A">
        <w:rPr>
          <w:rFonts w:ascii="Times New Roman" w:hAnsi="Times New Roman" w:cs="Times New Roman"/>
          <w:color w:val="222222"/>
          <w:shd w:val="clear" w:color="auto" w:fill="FFFFFF"/>
        </w:rPr>
        <w:t xml:space="preserve">arketing </w:t>
      </w:r>
      <w:r>
        <w:rPr>
          <w:rFonts w:ascii="Times New Roman" w:hAnsi="Times New Roman" w:cs="Times New Roman"/>
          <w:color w:val="222222"/>
          <w:shd w:val="clear" w:color="auto" w:fill="FFFFFF"/>
        </w:rPr>
        <w:t>S</w:t>
      </w:r>
      <w:r w:rsidRPr="00783A3A">
        <w:rPr>
          <w:rFonts w:ascii="Times New Roman" w:hAnsi="Times New Roman" w:cs="Times New Roman"/>
          <w:color w:val="222222"/>
          <w:shd w:val="clear" w:color="auto" w:fill="FFFFFF"/>
        </w:rPr>
        <w:t xml:space="preserve">ystem: The </w:t>
      </w:r>
      <w:r>
        <w:rPr>
          <w:rFonts w:ascii="Times New Roman" w:hAnsi="Times New Roman" w:cs="Times New Roman"/>
          <w:color w:val="222222"/>
          <w:shd w:val="clear" w:color="auto" w:fill="FFFFFF"/>
        </w:rPr>
        <w:t>C</w:t>
      </w:r>
      <w:r w:rsidRPr="00783A3A">
        <w:rPr>
          <w:rFonts w:ascii="Times New Roman" w:hAnsi="Times New Roman" w:cs="Times New Roman"/>
          <w:color w:val="222222"/>
          <w:shd w:val="clear" w:color="auto" w:fill="FFFFFF"/>
        </w:rPr>
        <w:t>ase of Zambia.</w:t>
      </w:r>
      <w:r>
        <w:rPr>
          <w:rFonts w:ascii="Times New Roman" w:hAnsi="Times New Roman" w:cs="Times New Roman"/>
          <w:color w:val="222222"/>
          <w:shd w:val="clear" w:color="auto" w:fill="FFFFFF"/>
        </w:rPr>
        <w:t xml:space="preserve">” </w:t>
      </w:r>
      <w:r w:rsidRPr="00783A3A">
        <w:rPr>
          <w:rFonts w:ascii="Times New Roman" w:hAnsi="Times New Roman" w:cs="Times New Roman"/>
          <w:i/>
          <w:iCs/>
          <w:color w:val="222222"/>
          <w:shd w:val="clear" w:color="auto" w:fill="FFFFFF"/>
        </w:rPr>
        <w:t>Journal of Agricultural Economics</w:t>
      </w:r>
      <w:r>
        <w:rPr>
          <w:rFonts w:ascii="Times New Roman" w:hAnsi="Times New Roman" w:cs="Times New Roman"/>
          <w:color w:val="222222"/>
          <w:shd w:val="clear" w:color="auto" w:fill="FFFFFF"/>
        </w:rPr>
        <w:t xml:space="preserve"> </w:t>
      </w:r>
      <w:r w:rsidRPr="00783A3A">
        <w:rPr>
          <w:rFonts w:ascii="Times New Roman" w:hAnsi="Times New Roman" w:cs="Times New Roman"/>
          <w:color w:val="222222"/>
          <w:shd w:val="clear" w:color="auto" w:fill="FFFFFF"/>
        </w:rPr>
        <w:t>66:36–65.</w:t>
      </w:r>
    </w:p>
    <w:p w14:paraId="11E81276" w14:textId="13B6A175" w:rsidR="00BB670E" w:rsidRPr="00783A3A" w:rsidRDefault="00BB670E" w:rsidP="00EC7F21">
      <w:pPr>
        <w:pStyle w:val="BodyText"/>
        <w:spacing w:before="0" w:after="0" w:line="480" w:lineRule="auto"/>
        <w:ind w:left="720" w:hanging="720"/>
        <w:rPr>
          <w:rFonts w:ascii="Times New Roman" w:hAnsi="Times New Roman" w:cs="Times New Roman"/>
          <w:color w:val="222222"/>
          <w:shd w:val="clear" w:color="auto" w:fill="FFFFFF"/>
        </w:rPr>
      </w:pPr>
      <w:r w:rsidRPr="00783A3A">
        <w:rPr>
          <w:rFonts w:ascii="Times New Roman" w:hAnsi="Times New Roman" w:cs="Times New Roman"/>
          <w:color w:val="222222"/>
          <w:shd w:val="clear" w:color="auto" w:fill="FFFFFF"/>
        </w:rPr>
        <w:t>Mason, N</w:t>
      </w:r>
      <w:r w:rsidR="00FE2911">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M., and R</w:t>
      </w:r>
      <w:r w:rsidR="00FE2911">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J. Myers. 2013. “The Effects of the Food Reserve Agency on Maize Market Prices in Zambia.” </w:t>
      </w:r>
      <w:r w:rsidRPr="00783A3A">
        <w:rPr>
          <w:rFonts w:ascii="Times New Roman" w:hAnsi="Times New Roman" w:cs="Times New Roman"/>
          <w:i/>
          <w:color w:val="222222"/>
          <w:shd w:val="clear" w:color="auto" w:fill="FFFFFF"/>
        </w:rPr>
        <w:t>Agricultural Economics</w:t>
      </w:r>
      <w:r w:rsidRPr="00783A3A">
        <w:rPr>
          <w:rFonts w:ascii="Times New Roman" w:hAnsi="Times New Roman" w:cs="Times New Roman"/>
          <w:color w:val="222222"/>
          <w:shd w:val="clear" w:color="auto" w:fill="FFFFFF"/>
        </w:rPr>
        <w:t xml:space="preserve"> 44(2):203–</w:t>
      </w:r>
      <w:r w:rsidR="00C16EC5">
        <w:rPr>
          <w:rFonts w:ascii="Times New Roman" w:hAnsi="Times New Roman" w:cs="Times New Roman"/>
          <w:color w:val="222222"/>
          <w:shd w:val="clear" w:color="auto" w:fill="FFFFFF"/>
        </w:rPr>
        <w:t>2</w:t>
      </w:r>
      <w:r w:rsidRPr="00783A3A">
        <w:rPr>
          <w:rFonts w:ascii="Times New Roman" w:hAnsi="Times New Roman" w:cs="Times New Roman"/>
          <w:color w:val="222222"/>
          <w:shd w:val="clear" w:color="auto" w:fill="FFFFFF"/>
        </w:rPr>
        <w:t xml:space="preserve">16. </w:t>
      </w:r>
      <w:r w:rsidRPr="00783A3A">
        <w:rPr>
          <w:rFonts w:ascii="Times New Roman" w:hAnsi="Times New Roman" w:cs="Times New Roman"/>
          <w:noProof/>
          <w:color w:val="222222"/>
          <w:shd w:val="clear" w:color="auto" w:fill="FFFFFF"/>
        </w:rPr>
        <w:t>doi</w:t>
      </w:r>
      <w:r w:rsidRPr="00783A3A">
        <w:rPr>
          <w:rFonts w:ascii="Times New Roman" w:hAnsi="Times New Roman" w:cs="Times New Roman"/>
          <w:color w:val="222222"/>
          <w:shd w:val="clear" w:color="auto" w:fill="FFFFFF"/>
        </w:rPr>
        <w:t>:10.1111/agec.12004.</w:t>
      </w:r>
    </w:p>
    <w:p w14:paraId="4D7717E0" w14:textId="598C3323" w:rsidR="00BB670E" w:rsidRPr="00783A3A" w:rsidRDefault="00BB670E" w:rsidP="00EC7F21">
      <w:pPr>
        <w:pStyle w:val="BodyText"/>
        <w:spacing w:before="0" w:after="0" w:line="480" w:lineRule="auto"/>
        <w:ind w:left="720" w:hanging="720"/>
        <w:rPr>
          <w:rFonts w:ascii="Times New Roman" w:hAnsi="Times New Roman" w:cs="Times New Roman"/>
          <w:color w:val="222222"/>
          <w:shd w:val="clear" w:color="auto" w:fill="FFFFFF"/>
        </w:rPr>
      </w:pPr>
      <w:r w:rsidRPr="00783A3A">
        <w:rPr>
          <w:rFonts w:ascii="Times New Roman" w:hAnsi="Times New Roman" w:cs="Times New Roman"/>
          <w:color w:val="222222"/>
          <w:shd w:val="clear" w:color="auto" w:fill="FFFFFF"/>
        </w:rPr>
        <w:t xml:space="preserve">McCreary, I. </w:t>
      </w:r>
      <w:r w:rsidR="00C16EC5">
        <w:rPr>
          <w:rFonts w:ascii="Times New Roman" w:hAnsi="Times New Roman" w:cs="Times New Roman"/>
          <w:color w:val="222222"/>
          <w:shd w:val="clear" w:color="auto" w:fill="FFFFFF"/>
        </w:rPr>
        <w:t>2012. “</w:t>
      </w:r>
      <w:r w:rsidRPr="00783A3A">
        <w:rPr>
          <w:rFonts w:ascii="Times New Roman" w:hAnsi="Times New Roman" w:cs="Times New Roman"/>
          <w:color w:val="222222"/>
          <w:shd w:val="clear" w:color="auto" w:fill="FFFFFF"/>
        </w:rPr>
        <w:t xml:space="preserve">Food </w:t>
      </w:r>
      <w:r w:rsidR="00C16EC5">
        <w:rPr>
          <w:rFonts w:ascii="Times New Roman" w:hAnsi="Times New Roman" w:cs="Times New Roman"/>
          <w:color w:val="222222"/>
          <w:shd w:val="clear" w:color="auto" w:fill="FFFFFF"/>
        </w:rPr>
        <w:t>R</w:t>
      </w:r>
      <w:r w:rsidRPr="00783A3A">
        <w:rPr>
          <w:rFonts w:ascii="Times New Roman" w:hAnsi="Times New Roman" w:cs="Times New Roman"/>
          <w:color w:val="222222"/>
          <w:shd w:val="clear" w:color="auto" w:fill="FFFFFF"/>
        </w:rPr>
        <w:t>eserves in India.</w:t>
      </w:r>
      <w:r w:rsidR="00C16EC5">
        <w:rPr>
          <w:rFonts w:ascii="Times New Roman" w:hAnsi="Times New Roman" w:cs="Times New Roman"/>
          <w:color w:val="222222"/>
          <w:shd w:val="clear" w:color="auto" w:fill="FFFFFF"/>
        </w:rPr>
        <w:t xml:space="preserve">” </w:t>
      </w:r>
      <w:r w:rsidRPr="00C16EC5">
        <w:rPr>
          <w:rFonts w:ascii="Times New Roman" w:hAnsi="Times New Roman" w:cs="Times New Roman"/>
          <w:color w:val="222222"/>
          <w:shd w:val="clear" w:color="auto" w:fill="FFFFFF"/>
        </w:rPr>
        <w:t xml:space="preserve">Canadian </w:t>
      </w:r>
      <w:proofErr w:type="spellStart"/>
      <w:r w:rsidRPr="00C16EC5">
        <w:rPr>
          <w:rFonts w:ascii="Times New Roman" w:hAnsi="Times New Roman" w:cs="Times New Roman"/>
          <w:color w:val="222222"/>
          <w:shd w:val="clear" w:color="auto" w:fill="FFFFFF"/>
        </w:rPr>
        <w:t>Foodgrains</w:t>
      </w:r>
      <w:proofErr w:type="spellEnd"/>
      <w:r w:rsidRPr="00C16EC5">
        <w:rPr>
          <w:rFonts w:ascii="Times New Roman" w:hAnsi="Times New Roman" w:cs="Times New Roman"/>
          <w:color w:val="222222"/>
          <w:shd w:val="clear" w:color="auto" w:fill="FFFFFF"/>
        </w:rPr>
        <w:t xml:space="preserve"> Bank, Winnipeg,</w:t>
      </w:r>
      <w:r w:rsidRPr="00783A3A">
        <w:rPr>
          <w:rFonts w:ascii="Times New Roman" w:hAnsi="Times New Roman" w:cs="Times New Roman"/>
          <w:color w:val="222222"/>
          <w:shd w:val="clear" w:color="auto" w:fill="FFFFFF"/>
        </w:rPr>
        <w:t xml:space="preserve"> </w:t>
      </w:r>
      <w:r w:rsidR="00C16EC5">
        <w:rPr>
          <w:rFonts w:ascii="Times New Roman" w:hAnsi="Times New Roman" w:cs="Times New Roman"/>
          <w:color w:val="222222"/>
          <w:shd w:val="clear" w:color="auto" w:fill="FFFFFF"/>
        </w:rPr>
        <w:t>Manitoba</w:t>
      </w:r>
      <w:r w:rsidRPr="00783A3A">
        <w:rPr>
          <w:rFonts w:ascii="Times New Roman" w:hAnsi="Times New Roman" w:cs="Times New Roman"/>
          <w:color w:val="222222"/>
          <w:shd w:val="clear" w:color="auto" w:fill="FFFFFF"/>
        </w:rPr>
        <w:t>.</w:t>
      </w:r>
    </w:p>
    <w:p w14:paraId="013A524B" w14:textId="197A67B8" w:rsidR="00BB670E" w:rsidRPr="00783A3A" w:rsidRDefault="00BB670E" w:rsidP="00EC7F21">
      <w:pPr>
        <w:pStyle w:val="BodyText"/>
        <w:spacing w:before="0" w:after="0" w:line="480" w:lineRule="auto"/>
        <w:ind w:left="720" w:hanging="720"/>
        <w:rPr>
          <w:rFonts w:ascii="Times New Roman" w:hAnsi="Times New Roman" w:cs="Times New Roman"/>
          <w:color w:val="222222"/>
          <w:shd w:val="clear" w:color="auto" w:fill="FFFFFF"/>
        </w:rPr>
      </w:pPr>
      <w:r w:rsidRPr="00783A3A">
        <w:rPr>
          <w:rFonts w:ascii="Times New Roman" w:hAnsi="Times New Roman" w:cs="Times New Roman"/>
          <w:color w:val="222222"/>
          <w:shd w:val="clear" w:color="auto" w:fill="FFFFFF"/>
        </w:rPr>
        <w:lastRenderedPageBreak/>
        <w:t>Myers, R</w:t>
      </w:r>
      <w:r w:rsidR="00C16EC5">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J., and T.S. Jayne. 2012. “Multiple-Regime Spatial Price Transmission with an Application to Maize Markets in Southern Africa.” </w:t>
      </w:r>
      <w:r w:rsidRPr="00783A3A">
        <w:rPr>
          <w:rFonts w:ascii="Times New Roman" w:hAnsi="Times New Roman" w:cs="Times New Roman"/>
          <w:i/>
          <w:color w:val="222222"/>
          <w:shd w:val="clear" w:color="auto" w:fill="FFFFFF"/>
        </w:rPr>
        <w:t>American Journal of Agricultural Economics</w:t>
      </w:r>
      <w:r w:rsidRPr="00783A3A">
        <w:rPr>
          <w:rFonts w:ascii="Times New Roman" w:hAnsi="Times New Roman" w:cs="Times New Roman"/>
          <w:color w:val="222222"/>
          <w:shd w:val="clear" w:color="auto" w:fill="FFFFFF"/>
        </w:rPr>
        <w:t xml:space="preserve"> 94:174–</w:t>
      </w:r>
      <w:r w:rsidR="00C16EC5">
        <w:rPr>
          <w:rFonts w:ascii="Times New Roman" w:hAnsi="Times New Roman" w:cs="Times New Roman"/>
          <w:color w:val="222222"/>
          <w:shd w:val="clear" w:color="auto" w:fill="FFFFFF"/>
        </w:rPr>
        <w:t>1</w:t>
      </w:r>
      <w:r w:rsidRPr="00783A3A">
        <w:rPr>
          <w:rFonts w:ascii="Times New Roman" w:hAnsi="Times New Roman" w:cs="Times New Roman"/>
          <w:color w:val="222222"/>
          <w:shd w:val="clear" w:color="auto" w:fill="FFFFFF"/>
        </w:rPr>
        <w:t xml:space="preserve">88. </w:t>
      </w:r>
      <w:r w:rsidRPr="00783A3A">
        <w:rPr>
          <w:rFonts w:ascii="Times New Roman" w:hAnsi="Times New Roman" w:cs="Times New Roman"/>
          <w:noProof/>
          <w:color w:val="222222"/>
          <w:shd w:val="clear" w:color="auto" w:fill="FFFFFF"/>
        </w:rPr>
        <w:t>doi</w:t>
      </w:r>
      <w:r w:rsidRPr="00783A3A">
        <w:rPr>
          <w:rFonts w:ascii="Times New Roman" w:hAnsi="Times New Roman" w:cs="Times New Roman"/>
          <w:color w:val="222222"/>
          <w:shd w:val="clear" w:color="auto" w:fill="FFFFFF"/>
        </w:rPr>
        <w:t>:10.1093/</w:t>
      </w:r>
      <w:proofErr w:type="spellStart"/>
      <w:r w:rsidRPr="00783A3A">
        <w:rPr>
          <w:rFonts w:ascii="Times New Roman" w:hAnsi="Times New Roman" w:cs="Times New Roman"/>
          <w:color w:val="222222"/>
          <w:shd w:val="clear" w:color="auto" w:fill="FFFFFF"/>
        </w:rPr>
        <w:t>ajae</w:t>
      </w:r>
      <w:proofErr w:type="spellEnd"/>
      <w:r w:rsidRPr="00783A3A">
        <w:rPr>
          <w:rFonts w:ascii="Times New Roman" w:hAnsi="Times New Roman" w:cs="Times New Roman"/>
          <w:color w:val="222222"/>
          <w:shd w:val="clear" w:color="auto" w:fill="FFFFFF"/>
        </w:rPr>
        <w:t>/aar123.</w:t>
      </w:r>
    </w:p>
    <w:p w14:paraId="3573B328" w14:textId="71C0E582" w:rsidR="00BB670E" w:rsidRPr="00783A3A" w:rsidRDefault="00BB670E" w:rsidP="00EC7F21">
      <w:pPr>
        <w:pStyle w:val="BodyText"/>
        <w:spacing w:before="0" w:after="0" w:line="480" w:lineRule="auto"/>
        <w:ind w:left="720" w:hanging="720"/>
        <w:rPr>
          <w:rFonts w:ascii="Times New Roman" w:hAnsi="Times New Roman" w:cs="Times New Roman"/>
          <w:color w:val="222222"/>
          <w:shd w:val="clear" w:color="auto" w:fill="FFFFFF"/>
        </w:rPr>
      </w:pPr>
      <w:proofErr w:type="spellStart"/>
      <w:r w:rsidRPr="00783A3A">
        <w:rPr>
          <w:rFonts w:ascii="Times New Roman" w:hAnsi="Times New Roman" w:cs="Times New Roman"/>
          <w:color w:val="222222"/>
          <w:shd w:val="clear" w:color="auto" w:fill="FFFFFF"/>
        </w:rPr>
        <w:t>Nkonde</w:t>
      </w:r>
      <w:proofErr w:type="spellEnd"/>
      <w:r w:rsidRPr="00783A3A">
        <w:rPr>
          <w:rFonts w:ascii="Times New Roman" w:hAnsi="Times New Roman" w:cs="Times New Roman"/>
          <w:color w:val="222222"/>
          <w:shd w:val="clear" w:color="auto" w:fill="FFFFFF"/>
        </w:rPr>
        <w:t xml:space="preserve">, </w:t>
      </w:r>
      <w:r w:rsidRPr="00783A3A">
        <w:rPr>
          <w:rFonts w:ascii="Times New Roman" w:hAnsi="Times New Roman" w:cs="Times New Roman"/>
          <w:noProof/>
          <w:color w:val="222222"/>
          <w:shd w:val="clear" w:color="auto" w:fill="FFFFFF"/>
        </w:rPr>
        <w:t>C</w:t>
      </w:r>
      <w:r w:rsidR="00C16EC5">
        <w:rPr>
          <w:rFonts w:ascii="Times New Roman" w:hAnsi="Times New Roman" w:cs="Times New Roman"/>
          <w:noProof/>
          <w:color w:val="222222"/>
          <w:shd w:val="clear" w:color="auto" w:fill="FFFFFF"/>
        </w:rPr>
        <w:t>.</w:t>
      </w:r>
      <w:r w:rsidRPr="00783A3A">
        <w:rPr>
          <w:rFonts w:ascii="Times New Roman" w:hAnsi="Times New Roman" w:cs="Times New Roman"/>
          <w:color w:val="222222"/>
          <w:shd w:val="clear" w:color="auto" w:fill="FFFFFF"/>
        </w:rPr>
        <w:t>, N</w:t>
      </w:r>
      <w:r w:rsidR="00C16EC5">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M</w:t>
      </w:r>
      <w:r w:rsidR="00C16EC5">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Mason, N</w:t>
      </w:r>
      <w:r w:rsidR="00C16EC5">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J</w:t>
      </w:r>
      <w:r w:rsidR="00C16EC5">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w:t>
      </w:r>
      <w:proofErr w:type="spellStart"/>
      <w:r w:rsidRPr="00783A3A">
        <w:rPr>
          <w:rFonts w:ascii="Times New Roman" w:hAnsi="Times New Roman" w:cs="Times New Roman"/>
          <w:color w:val="222222"/>
          <w:shd w:val="clear" w:color="auto" w:fill="FFFFFF"/>
        </w:rPr>
        <w:t>Sitko</w:t>
      </w:r>
      <w:proofErr w:type="spellEnd"/>
      <w:r w:rsidRPr="00783A3A">
        <w:rPr>
          <w:rFonts w:ascii="Times New Roman" w:hAnsi="Times New Roman" w:cs="Times New Roman"/>
          <w:color w:val="222222"/>
          <w:shd w:val="clear" w:color="auto" w:fill="FFFFFF"/>
        </w:rPr>
        <w:t xml:space="preserve">, and </w:t>
      </w:r>
      <w:r w:rsidRPr="00783A3A">
        <w:rPr>
          <w:rFonts w:ascii="Times New Roman" w:hAnsi="Times New Roman" w:cs="Times New Roman"/>
          <w:noProof/>
          <w:color w:val="222222"/>
          <w:shd w:val="clear" w:color="auto" w:fill="FFFFFF"/>
        </w:rPr>
        <w:t>T</w:t>
      </w:r>
      <w:r w:rsidR="00C16EC5">
        <w:rPr>
          <w:rFonts w:ascii="Times New Roman" w:hAnsi="Times New Roman" w:cs="Times New Roman"/>
          <w:noProof/>
          <w:color w:val="222222"/>
          <w:shd w:val="clear" w:color="auto" w:fill="FFFFFF"/>
        </w:rPr>
        <w:t>.</w:t>
      </w:r>
      <w:r w:rsidRPr="00783A3A">
        <w:rPr>
          <w:rFonts w:ascii="Times New Roman" w:hAnsi="Times New Roman" w:cs="Times New Roman"/>
          <w:noProof/>
          <w:color w:val="222222"/>
          <w:shd w:val="clear" w:color="auto" w:fill="FFFFFF"/>
        </w:rPr>
        <w:t>S</w:t>
      </w:r>
      <w:r w:rsidR="00C16EC5">
        <w:rPr>
          <w:rFonts w:ascii="Times New Roman" w:hAnsi="Times New Roman" w:cs="Times New Roman"/>
          <w:noProof/>
          <w:color w:val="222222"/>
          <w:shd w:val="clear" w:color="auto" w:fill="FFFFFF"/>
        </w:rPr>
        <w:t>.</w:t>
      </w:r>
      <w:r w:rsidRPr="00783A3A">
        <w:rPr>
          <w:rFonts w:ascii="Times New Roman" w:hAnsi="Times New Roman" w:cs="Times New Roman"/>
          <w:color w:val="222222"/>
          <w:shd w:val="clear" w:color="auto" w:fill="FFFFFF"/>
        </w:rPr>
        <w:t xml:space="preserve"> Jayne. 2011. “Who Gained and Who Lost from Zambia’s 2010 Maize Marketing Policies?” </w:t>
      </w:r>
      <w:r w:rsidR="00AD2908">
        <w:rPr>
          <w:rFonts w:ascii="Times New Roman" w:hAnsi="Times New Roman" w:cs="Times New Roman"/>
          <w:color w:val="222222"/>
          <w:shd w:val="clear" w:color="auto" w:fill="FFFFFF"/>
        </w:rPr>
        <w:t>FSRP working paper 49. Food Security Research Project, Lusaka, Zambia.</w:t>
      </w:r>
    </w:p>
    <w:p w14:paraId="32ACC9F1" w14:textId="3D43D8BB" w:rsidR="00BB670E" w:rsidRPr="00783A3A" w:rsidRDefault="00BB670E" w:rsidP="00EC7F21">
      <w:pPr>
        <w:pStyle w:val="BodyText"/>
        <w:spacing w:before="0" w:after="0" w:line="480" w:lineRule="auto"/>
        <w:ind w:left="720" w:hanging="720"/>
        <w:rPr>
          <w:rFonts w:ascii="Times New Roman" w:hAnsi="Times New Roman" w:cs="Times New Roman"/>
          <w:color w:val="222222"/>
          <w:shd w:val="clear" w:color="auto" w:fill="FFFFFF"/>
        </w:rPr>
      </w:pPr>
      <w:r w:rsidRPr="00783A3A">
        <w:rPr>
          <w:rFonts w:ascii="Times New Roman" w:hAnsi="Times New Roman" w:cs="Times New Roman"/>
          <w:color w:val="222222"/>
          <w:shd w:val="clear" w:color="auto" w:fill="FFFFFF"/>
        </w:rPr>
        <w:t>Ricker‐Gilbert, J</w:t>
      </w:r>
      <w:r w:rsidR="00AD2908">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N</w:t>
      </w:r>
      <w:r w:rsidR="00AD2908">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M. Mason, F</w:t>
      </w:r>
      <w:r w:rsidR="00AD2908">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A. Darko, and S</w:t>
      </w:r>
      <w:r w:rsidR="00AD2908">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T. </w:t>
      </w:r>
      <w:proofErr w:type="spellStart"/>
      <w:r w:rsidRPr="00783A3A">
        <w:rPr>
          <w:rFonts w:ascii="Times New Roman" w:hAnsi="Times New Roman" w:cs="Times New Roman"/>
          <w:color w:val="222222"/>
          <w:shd w:val="clear" w:color="auto" w:fill="FFFFFF"/>
        </w:rPr>
        <w:t>Tembo</w:t>
      </w:r>
      <w:proofErr w:type="spellEnd"/>
      <w:r w:rsidRPr="00783A3A">
        <w:rPr>
          <w:rFonts w:ascii="Times New Roman" w:hAnsi="Times New Roman" w:cs="Times New Roman"/>
          <w:color w:val="222222"/>
          <w:shd w:val="clear" w:color="auto" w:fill="FFFFFF"/>
        </w:rPr>
        <w:t>.</w:t>
      </w:r>
      <w:r w:rsidR="00AD2908">
        <w:rPr>
          <w:rFonts w:ascii="Times New Roman" w:hAnsi="Times New Roman" w:cs="Times New Roman"/>
          <w:color w:val="222222"/>
          <w:shd w:val="clear" w:color="auto" w:fill="FFFFFF"/>
        </w:rPr>
        <w:t xml:space="preserve"> 2013.</w:t>
      </w:r>
      <w:r w:rsidRPr="00783A3A">
        <w:rPr>
          <w:rFonts w:ascii="Times New Roman" w:hAnsi="Times New Roman" w:cs="Times New Roman"/>
          <w:color w:val="222222"/>
          <w:shd w:val="clear" w:color="auto" w:fill="FFFFFF"/>
        </w:rPr>
        <w:t xml:space="preserve"> </w:t>
      </w:r>
      <w:r w:rsidR="00AD2908">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What </w:t>
      </w:r>
      <w:r w:rsidR="00AD2908">
        <w:rPr>
          <w:rFonts w:ascii="Times New Roman" w:hAnsi="Times New Roman" w:cs="Times New Roman"/>
          <w:color w:val="222222"/>
          <w:shd w:val="clear" w:color="auto" w:fill="FFFFFF"/>
        </w:rPr>
        <w:t>A</w:t>
      </w:r>
      <w:r w:rsidRPr="00783A3A">
        <w:rPr>
          <w:rFonts w:ascii="Times New Roman" w:hAnsi="Times New Roman" w:cs="Times New Roman"/>
          <w:color w:val="222222"/>
          <w:shd w:val="clear" w:color="auto" w:fill="FFFFFF"/>
        </w:rPr>
        <w:t xml:space="preserve">re the </w:t>
      </w:r>
      <w:r w:rsidR="00AD2908">
        <w:rPr>
          <w:rFonts w:ascii="Times New Roman" w:hAnsi="Times New Roman" w:cs="Times New Roman"/>
          <w:color w:val="222222"/>
          <w:shd w:val="clear" w:color="auto" w:fill="FFFFFF"/>
        </w:rPr>
        <w:t>E</w:t>
      </w:r>
      <w:r w:rsidRPr="00783A3A">
        <w:rPr>
          <w:rFonts w:ascii="Times New Roman" w:hAnsi="Times New Roman" w:cs="Times New Roman"/>
          <w:color w:val="222222"/>
          <w:shd w:val="clear" w:color="auto" w:fill="FFFFFF"/>
        </w:rPr>
        <w:t xml:space="preserve">ffects of </w:t>
      </w:r>
      <w:r w:rsidR="00AD2908">
        <w:rPr>
          <w:rFonts w:ascii="Times New Roman" w:hAnsi="Times New Roman" w:cs="Times New Roman"/>
          <w:color w:val="222222"/>
          <w:shd w:val="clear" w:color="auto" w:fill="FFFFFF"/>
        </w:rPr>
        <w:t>I</w:t>
      </w:r>
      <w:r w:rsidRPr="00783A3A">
        <w:rPr>
          <w:rFonts w:ascii="Times New Roman" w:hAnsi="Times New Roman" w:cs="Times New Roman"/>
          <w:color w:val="222222"/>
          <w:shd w:val="clear" w:color="auto" w:fill="FFFFFF"/>
        </w:rPr>
        <w:t xml:space="preserve">nput </w:t>
      </w:r>
      <w:r w:rsidR="00AD2908">
        <w:rPr>
          <w:rFonts w:ascii="Times New Roman" w:hAnsi="Times New Roman" w:cs="Times New Roman"/>
          <w:color w:val="222222"/>
          <w:shd w:val="clear" w:color="auto" w:fill="FFFFFF"/>
        </w:rPr>
        <w:t>S</w:t>
      </w:r>
      <w:r w:rsidRPr="00783A3A">
        <w:rPr>
          <w:rFonts w:ascii="Times New Roman" w:hAnsi="Times New Roman" w:cs="Times New Roman"/>
          <w:color w:val="222222"/>
          <w:shd w:val="clear" w:color="auto" w:fill="FFFFFF"/>
        </w:rPr>
        <w:t xml:space="preserve">ubsidy </w:t>
      </w:r>
      <w:r w:rsidR="00AD2908">
        <w:rPr>
          <w:rFonts w:ascii="Times New Roman" w:hAnsi="Times New Roman" w:cs="Times New Roman"/>
          <w:color w:val="222222"/>
          <w:shd w:val="clear" w:color="auto" w:fill="FFFFFF"/>
        </w:rPr>
        <w:t>P</w:t>
      </w:r>
      <w:r w:rsidRPr="00783A3A">
        <w:rPr>
          <w:rFonts w:ascii="Times New Roman" w:hAnsi="Times New Roman" w:cs="Times New Roman"/>
          <w:color w:val="222222"/>
          <w:shd w:val="clear" w:color="auto" w:fill="FFFFFF"/>
        </w:rPr>
        <w:t xml:space="preserve">rograms on </w:t>
      </w:r>
      <w:r w:rsidR="00AD2908">
        <w:rPr>
          <w:rFonts w:ascii="Times New Roman" w:hAnsi="Times New Roman" w:cs="Times New Roman"/>
          <w:color w:val="222222"/>
          <w:shd w:val="clear" w:color="auto" w:fill="FFFFFF"/>
        </w:rPr>
        <w:t>M</w:t>
      </w:r>
      <w:r w:rsidRPr="00783A3A">
        <w:rPr>
          <w:rFonts w:ascii="Times New Roman" w:hAnsi="Times New Roman" w:cs="Times New Roman"/>
          <w:color w:val="222222"/>
          <w:shd w:val="clear" w:color="auto" w:fill="FFFFFF"/>
        </w:rPr>
        <w:t xml:space="preserve">aize </w:t>
      </w:r>
      <w:r w:rsidR="00AD2908">
        <w:rPr>
          <w:rFonts w:ascii="Times New Roman" w:hAnsi="Times New Roman" w:cs="Times New Roman"/>
          <w:color w:val="222222"/>
          <w:shd w:val="clear" w:color="auto" w:fill="FFFFFF"/>
        </w:rPr>
        <w:t>P</w:t>
      </w:r>
      <w:r w:rsidRPr="00783A3A">
        <w:rPr>
          <w:rFonts w:ascii="Times New Roman" w:hAnsi="Times New Roman" w:cs="Times New Roman"/>
          <w:color w:val="222222"/>
          <w:shd w:val="clear" w:color="auto" w:fill="FFFFFF"/>
        </w:rPr>
        <w:t>rices? Evidence from Malawi and Zambia.</w:t>
      </w:r>
      <w:r w:rsidR="00AD2908">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w:t>
      </w:r>
      <w:r w:rsidRPr="00783A3A">
        <w:rPr>
          <w:rFonts w:ascii="Times New Roman" w:hAnsi="Times New Roman" w:cs="Times New Roman"/>
          <w:i/>
          <w:iCs/>
          <w:color w:val="222222"/>
          <w:shd w:val="clear" w:color="auto" w:fill="FFFFFF"/>
        </w:rPr>
        <w:t>Agricultural Economics</w:t>
      </w:r>
      <w:r w:rsidR="00AD2908">
        <w:rPr>
          <w:rFonts w:ascii="Times New Roman" w:hAnsi="Times New Roman" w:cs="Times New Roman"/>
          <w:color w:val="222222"/>
          <w:shd w:val="clear" w:color="auto" w:fill="FFFFFF"/>
        </w:rPr>
        <w:t xml:space="preserve"> </w:t>
      </w:r>
      <w:r w:rsidRPr="00783A3A">
        <w:rPr>
          <w:rFonts w:ascii="Times New Roman" w:hAnsi="Times New Roman" w:cs="Times New Roman"/>
          <w:color w:val="222222"/>
          <w:shd w:val="clear" w:color="auto" w:fill="FFFFFF"/>
        </w:rPr>
        <w:t>44</w:t>
      </w:r>
      <w:r w:rsidR="00AD2908">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6):671</w:t>
      </w:r>
      <w:r w:rsidR="00AD2908" w:rsidRPr="00783A3A">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686.</w:t>
      </w:r>
    </w:p>
    <w:p w14:paraId="126790F3" w14:textId="4F1B9EFE" w:rsidR="00BB670E" w:rsidRPr="00783A3A" w:rsidRDefault="00BB670E" w:rsidP="00EC7F21">
      <w:pPr>
        <w:pStyle w:val="BodyText"/>
        <w:spacing w:before="0" w:after="0" w:line="480" w:lineRule="auto"/>
        <w:ind w:left="720" w:hanging="720"/>
        <w:rPr>
          <w:rFonts w:ascii="Times New Roman" w:hAnsi="Times New Roman" w:cs="Times New Roman"/>
          <w:color w:val="222222"/>
          <w:sz w:val="32"/>
          <w:shd w:val="clear" w:color="auto" w:fill="FFFFFF"/>
        </w:rPr>
      </w:pPr>
      <w:proofErr w:type="spellStart"/>
      <w:r w:rsidRPr="00783A3A">
        <w:rPr>
          <w:rFonts w:ascii="Times New Roman" w:hAnsi="Times New Roman" w:cs="Times New Roman"/>
          <w:color w:val="222222"/>
          <w:szCs w:val="20"/>
          <w:shd w:val="clear" w:color="auto" w:fill="FFFFFF"/>
        </w:rPr>
        <w:t>Schlenker</w:t>
      </w:r>
      <w:proofErr w:type="spellEnd"/>
      <w:r w:rsidRPr="00783A3A">
        <w:rPr>
          <w:rFonts w:ascii="Times New Roman" w:hAnsi="Times New Roman" w:cs="Times New Roman"/>
          <w:color w:val="222222"/>
          <w:szCs w:val="20"/>
          <w:shd w:val="clear" w:color="auto" w:fill="FFFFFF"/>
        </w:rPr>
        <w:t>, W</w:t>
      </w:r>
      <w:r w:rsidR="00910EDF">
        <w:rPr>
          <w:rFonts w:ascii="Times New Roman" w:hAnsi="Times New Roman" w:cs="Times New Roman"/>
          <w:color w:val="222222"/>
          <w:szCs w:val="20"/>
          <w:shd w:val="clear" w:color="auto" w:fill="FFFFFF"/>
        </w:rPr>
        <w:t>.</w:t>
      </w:r>
      <w:r w:rsidRPr="00783A3A">
        <w:rPr>
          <w:rFonts w:ascii="Times New Roman" w:hAnsi="Times New Roman" w:cs="Times New Roman"/>
          <w:color w:val="222222"/>
          <w:szCs w:val="20"/>
          <w:shd w:val="clear" w:color="auto" w:fill="FFFFFF"/>
        </w:rPr>
        <w:t>, and M</w:t>
      </w:r>
      <w:r w:rsidR="00910EDF">
        <w:rPr>
          <w:rFonts w:ascii="Times New Roman" w:hAnsi="Times New Roman" w:cs="Times New Roman"/>
          <w:color w:val="222222"/>
          <w:szCs w:val="20"/>
          <w:shd w:val="clear" w:color="auto" w:fill="FFFFFF"/>
        </w:rPr>
        <w:t>.</w:t>
      </w:r>
      <w:r w:rsidRPr="00783A3A">
        <w:rPr>
          <w:rFonts w:ascii="Times New Roman" w:hAnsi="Times New Roman" w:cs="Times New Roman"/>
          <w:color w:val="222222"/>
          <w:szCs w:val="20"/>
          <w:shd w:val="clear" w:color="auto" w:fill="FFFFFF"/>
        </w:rPr>
        <w:t xml:space="preserve">J. Roberts. </w:t>
      </w:r>
      <w:r w:rsidR="00910EDF">
        <w:rPr>
          <w:rFonts w:ascii="Times New Roman" w:hAnsi="Times New Roman" w:cs="Times New Roman"/>
          <w:color w:val="222222"/>
          <w:szCs w:val="20"/>
          <w:shd w:val="clear" w:color="auto" w:fill="FFFFFF"/>
        </w:rPr>
        <w:t>2006. “</w:t>
      </w:r>
      <w:r w:rsidRPr="00783A3A">
        <w:rPr>
          <w:rFonts w:ascii="Times New Roman" w:hAnsi="Times New Roman" w:cs="Times New Roman"/>
          <w:color w:val="222222"/>
          <w:szCs w:val="20"/>
          <w:shd w:val="clear" w:color="auto" w:fill="FFFFFF"/>
        </w:rPr>
        <w:t xml:space="preserve">Nonlinear </w:t>
      </w:r>
      <w:r w:rsidR="00910EDF">
        <w:rPr>
          <w:rFonts w:ascii="Times New Roman" w:hAnsi="Times New Roman" w:cs="Times New Roman"/>
          <w:color w:val="222222"/>
          <w:szCs w:val="20"/>
          <w:shd w:val="clear" w:color="auto" w:fill="FFFFFF"/>
        </w:rPr>
        <w:t>E</w:t>
      </w:r>
      <w:r w:rsidRPr="00783A3A">
        <w:rPr>
          <w:rFonts w:ascii="Times New Roman" w:hAnsi="Times New Roman" w:cs="Times New Roman"/>
          <w:color w:val="222222"/>
          <w:szCs w:val="20"/>
          <w:shd w:val="clear" w:color="auto" w:fill="FFFFFF"/>
        </w:rPr>
        <w:t xml:space="preserve">ffects of </w:t>
      </w:r>
      <w:r w:rsidR="00910EDF">
        <w:rPr>
          <w:rFonts w:ascii="Times New Roman" w:hAnsi="Times New Roman" w:cs="Times New Roman"/>
          <w:color w:val="222222"/>
          <w:szCs w:val="20"/>
          <w:shd w:val="clear" w:color="auto" w:fill="FFFFFF"/>
        </w:rPr>
        <w:t>W</w:t>
      </w:r>
      <w:r w:rsidRPr="00783A3A">
        <w:rPr>
          <w:rFonts w:ascii="Times New Roman" w:hAnsi="Times New Roman" w:cs="Times New Roman"/>
          <w:color w:val="222222"/>
          <w:szCs w:val="20"/>
          <w:shd w:val="clear" w:color="auto" w:fill="FFFFFF"/>
        </w:rPr>
        <w:t xml:space="preserve">eather on </w:t>
      </w:r>
      <w:r w:rsidR="00910EDF">
        <w:rPr>
          <w:rFonts w:ascii="Times New Roman" w:hAnsi="Times New Roman" w:cs="Times New Roman"/>
          <w:color w:val="222222"/>
          <w:szCs w:val="20"/>
          <w:shd w:val="clear" w:color="auto" w:fill="FFFFFF"/>
        </w:rPr>
        <w:t>C</w:t>
      </w:r>
      <w:r w:rsidRPr="00783A3A">
        <w:rPr>
          <w:rFonts w:ascii="Times New Roman" w:hAnsi="Times New Roman" w:cs="Times New Roman"/>
          <w:color w:val="222222"/>
          <w:szCs w:val="20"/>
          <w:shd w:val="clear" w:color="auto" w:fill="FFFFFF"/>
        </w:rPr>
        <w:t xml:space="preserve">orn </w:t>
      </w:r>
      <w:r w:rsidR="00910EDF">
        <w:rPr>
          <w:rFonts w:ascii="Times New Roman" w:hAnsi="Times New Roman" w:cs="Times New Roman"/>
          <w:color w:val="222222"/>
          <w:szCs w:val="20"/>
          <w:shd w:val="clear" w:color="auto" w:fill="FFFFFF"/>
        </w:rPr>
        <w:t>Y</w:t>
      </w:r>
      <w:r w:rsidRPr="00783A3A">
        <w:rPr>
          <w:rFonts w:ascii="Times New Roman" w:hAnsi="Times New Roman" w:cs="Times New Roman"/>
          <w:color w:val="222222"/>
          <w:szCs w:val="20"/>
          <w:shd w:val="clear" w:color="auto" w:fill="FFFFFF"/>
        </w:rPr>
        <w:t>ields.</w:t>
      </w:r>
      <w:r w:rsidR="00910EDF">
        <w:rPr>
          <w:rFonts w:ascii="Times New Roman" w:hAnsi="Times New Roman" w:cs="Times New Roman"/>
          <w:color w:val="222222"/>
          <w:szCs w:val="20"/>
          <w:shd w:val="clear" w:color="auto" w:fill="FFFFFF"/>
        </w:rPr>
        <w:t xml:space="preserve">” </w:t>
      </w:r>
      <w:r w:rsidRPr="00783A3A">
        <w:rPr>
          <w:rFonts w:ascii="Times New Roman" w:hAnsi="Times New Roman" w:cs="Times New Roman"/>
          <w:i/>
          <w:iCs/>
          <w:color w:val="222222"/>
          <w:szCs w:val="20"/>
          <w:shd w:val="clear" w:color="auto" w:fill="FFFFFF"/>
        </w:rPr>
        <w:t xml:space="preserve">Review of </w:t>
      </w:r>
      <w:r w:rsidR="00910EDF">
        <w:rPr>
          <w:rFonts w:ascii="Times New Roman" w:hAnsi="Times New Roman" w:cs="Times New Roman"/>
          <w:i/>
          <w:iCs/>
          <w:color w:val="222222"/>
          <w:szCs w:val="20"/>
          <w:shd w:val="clear" w:color="auto" w:fill="FFFFFF"/>
        </w:rPr>
        <w:t>A</w:t>
      </w:r>
      <w:r w:rsidRPr="00783A3A">
        <w:rPr>
          <w:rFonts w:ascii="Times New Roman" w:hAnsi="Times New Roman" w:cs="Times New Roman"/>
          <w:i/>
          <w:iCs/>
          <w:color w:val="222222"/>
          <w:szCs w:val="20"/>
          <w:shd w:val="clear" w:color="auto" w:fill="FFFFFF"/>
        </w:rPr>
        <w:t xml:space="preserve">gricultural </w:t>
      </w:r>
      <w:r w:rsidR="00910EDF">
        <w:rPr>
          <w:rFonts w:ascii="Times New Roman" w:hAnsi="Times New Roman" w:cs="Times New Roman"/>
          <w:i/>
          <w:iCs/>
          <w:color w:val="222222"/>
          <w:szCs w:val="20"/>
          <w:shd w:val="clear" w:color="auto" w:fill="FFFFFF"/>
        </w:rPr>
        <w:t>E</w:t>
      </w:r>
      <w:r w:rsidRPr="00783A3A">
        <w:rPr>
          <w:rFonts w:ascii="Times New Roman" w:hAnsi="Times New Roman" w:cs="Times New Roman"/>
          <w:i/>
          <w:iCs/>
          <w:color w:val="222222"/>
          <w:szCs w:val="20"/>
          <w:shd w:val="clear" w:color="auto" w:fill="FFFFFF"/>
        </w:rPr>
        <w:t>conomics</w:t>
      </w:r>
      <w:r w:rsidR="00910EDF">
        <w:rPr>
          <w:rFonts w:ascii="Times New Roman" w:hAnsi="Times New Roman" w:cs="Times New Roman"/>
          <w:color w:val="222222"/>
          <w:szCs w:val="20"/>
          <w:shd w:val="clear" w:color="auto" w:fill="FFFFFF"/>
        </w:rPr>
        <w:t xml:space="preserve"> </w:t>
      </w:r>
      <w:r w:rsidRPr="00783A3A">
        <w:rPr>
          <w:rFonts w:ascii="Times New Roman" w:hAnsi="Times New Roman" w:cs="Times New Roman"/>
          <w:color w:val="222222"/>
          <w:szCs w:val="20"/>
          <w:shd w:val="clear" w:color="auto" w:fill="FFFFFF"/>
        </w:rPr>
        <w:t>28</w:t>
      </w:r>
      <w:r w:rsidR="00910EDF">
        <w:rPr>
          <w:rFonts w:ascii="Times New Roman" w:hAnsi="Times New Roman" w:cs="Times New Roman"/>
          <w:color w:val="222222"/>
          <w:szCs w:val="20"/>
          <w:shd w:val="clear" w:color="auto" w:fill="FFFFFF"/>
        </w:rPr>
        <w:t>(</w:t>
      </w:r>
      <w:r w:rsidRPr="00783A3A">
        <w:rPr>
          <w:rFonts w:ascii="Times New Roman" w:hAnsi="Times New Roman" w:cs="Times New Roman"/>
          <w:color w:val="222222"/>
          <w:szCs w:val="20"/>
          <w:shd w:val="clear" w:color="auto" w:fill="FFFFFF"/>
        </w:rPr>
        <w:t>3</w:t>
      </w:r>
      <w:r w:rsidR="00910EDF">
        <w:rPr>
          <w:rFonts w:ascii="Times New Roman" w:hAnsi="Times New Roman" w:cs="Times New Roman"/>
          <w:color w:val="222222"/>
          <w:szCs w:val="20"/>
          <w:shd w:val="clear" w:color="auto" w:fill="FFFFFF"/>
        </w:rPr>
        <w:t>)</w:t>
      </w:r>
      <w:r w:rsidRPr="00783A3A">
        <w:rPr>
          <w:rFonts w:ascii="Times New Roman" w:hAnsi="Times New Roman" w:cs="Times New Roman"/>
          <w:color w:val="222222"/>
          <w:szCs w:val="20"/>
          <w:shd w:val="clear" w:color="auto" w:fill="FFFFFF"/>
        </w:rPr>
        <w:t>:391</w:t>
      </w:r>
      <w:r w:rsidR="00910EDF" w:rsidRPr="00783A3A">
        <w:rPr>
          <w:rFonts w:ascii="Times New Roman" w:hAnsi="Times New Roman" w:cs="Times New Roman"/>
          <w:color w:val="222222"/>
          <w:shd w:val="clear" w:color="auto" w:fill="FFFFFF"/>
        </w:rPr>
        <w:t>–</w:t>
      </w:r>
      <w:r w:rsidRPr="00783A3A">
        <w:rPr>
          <w:rFonts w:ascii="Times New Roman" w:hAnsi="Times New Roman" w:cs="Times New Roman"/>
          <w:color w:val="222222"/>
          <w:szCs w:val="20"/>
          <w:shd w:val="clear" w:color="auto" w:fill="FFFFFF"/>
        </w:rPr>
        <w:t>398.</w:t>
      </w:r>
    </w:p>
    <w:p w14:paraId="2A307FBD" w14:textId="6C6789F3" w:rsidR="00BB670E" w:rsidRPr="00783A3A" w:rsidRDefault="00BB670E" w:rsidP="00EC7F21">
      <w:pPr>
        <w:pStyle w:val="BodyText"/>
        <w:spacing w:before="0" w:after="0" w:line="480" w:lineRule="auto"/>
        <w:ind w:left="720" w:hanging="720"/>
        <w:rPr>
          <w:rFonts w:ascii="Times New Roman" w:hAnsi="Times New Roman" w:cs="Times New Roman"/>
          <w:color w:val="222222"/>
          <w:sz w:val="32"/>
          <w:shd w:val="clear" w:color="auto" w:fill="FFFFFF"/>
        </w:rPr>
      </w:pPr>
      <w:r w:rsidRPr="00783A3A">
        <w:rPr>
          <w:rFonts w:ascii="Times New Roman" w:hAnsi="Times New Roman" w:cs="Times New Roman"/>
          <w:color w:val="222222"/>
          <w:szCs w:val="20"/>
          <w:shd w:val="clear" w:color="auto" w:fill="FFFFFF"/>
        </w:rPr>
        <w:t>Sheffield, J</w:t>
      </w:r>
      <w:r w:rsidR="00910EDF">
        <w:rPr>
          <w:rFonts w:ascii="Times New Roman" w:hAnsi="Times New Roman" w:cs="Times New Roman"/>
          <w:color w:val="222222"/>
          <w:szCs w:val="20"/>
          <w:shd w:val="clear" w:color="auto" w:fill="FFFFFF"/>
        </w:rPr>
        <w:t>.</w:t>
      </w:r>
      <w:r w:rsidRPr="00783A3A">
        <w:rPr>
          <w:rFonts w:ascii="Times New Roman" w:hAnsi="Times New Roman" w:cs="Times New Roman"/>
          <w:color w:val="222222"/>
          <w:szCs w:val="20"/>
          <w:shd w:val="clear" w:color="auto" w:fill="FFFFFF"/>
        </w:rPr>
        <w:t>, E</w:t>
      </w:r>
      <w:r w:rsidR="00910EDF">
        <w:rPr>
          <w:rFonts w:ascii="Times New Roman" w:hAnsi="Times New Roman" w:cs="Times New Roman"/>
          <w:color w:val="222222"/>
          <w:szCs w:val="20"/>
          <w:shd w:val="clear" w:color="auto" w:fill="FFFFFF"/>
        </w:rPr>
        <w:t>.</w:t>
      </w:r>
      <w:r w:rsidRPr="00783A3A">
        <w:rPr>
          <w:rFonts w:ascii="Times New Roman" w:hAnsi="Times New Roman" w:cs="Times New Roman"/>
          <w:color w:val="222222"/>
          <w:szCs w:val="20"/>
          <w:shd w:val="clear" w:color="auto" w:fill="FFFFFF"/>
        </w:rPr>
        <w:t>F. Wood, N</w:t>
      </w:r>
      <w:r w:rsidR="00910EDF">
        <w:rPr>
          <w:rFonts w:ascii="Times New Roman" w:hAnsi="Times New Roman" w:cs="Times New Roman"/>
          <w:color w:val="222222"/>
          <w:szCs w:val="20"/>
          <w:shd w:val="clear" w:color="auto" w:fill="FFFFFF"/>
        </w:rPr>
        <w:t>.</w:t>
      </w:r>
      <w:r w:rsidRPr="00783A3A">
        <w:rPr>
          <w:rFonts w:ascii="Times New Roman" w:hAnsi="Times New Roman" w:cs="Times New Roman"/>
          <w:color w:val="222222"/>
          <w:szCs w:val="20"/>
          <w:shd w:val="clear" w:color="auto" w:fill="FFFFFF"/>
        </w:rPr>
        <w:t xml:space="preserve"> Chaney, K</w:t>
      </w:r>
      <w:r w:rsidR="00910EDF">
        <w:rPr>
          <w:rFonts w:ascii="Times New Roman" w:hAnsi="Times New Roman" w:cs="Times New Roman"/>
          <w:color w:val="222222"/>
          <w:szCs w:val="20"/>
          <w:shd w:val="clear" w:color="auto" w:fill="FFFFFF"/>
        </w:rPr>
        <w:t>.</w:t>
      </w:r>
      <w:r w:rsidRPr="00783A3A">
        <w:rPr>
          <w:rFonts w:ascii="Times New Roman" w:hAnsi="Times New Roman" w:cs="Times New Roman"/>
          <w:color w:val="222222"/>
          <w:szCs w:val="20"/>
          <w:shd w:val="clear" w:color="auto" w:fill="FFFFFF"/>
        </w:rPr>
        <w:t xml:space="preserve"> Guan, S</w:t>
      </w:r>
      <w:r w:rsidR="00910EDF">
        <w:rPr>
          <w:rFonts w:ascii="Times New Roman" w:hAnsi="Times New Roman" w:cs="Times New Roman"/>
          <w:color w:val="222222"/>
          <w:szCs w:val="20"/>
          <w:shd w:val="clear" w:color="auto" w:fill="FFFFFF"/>
        </w:rPr>
        <w:t>.</w:t>
      </w:r>
      <w:r w:rsidRPr="00783A3A">
        <w:rPr>
          <w:rFonts w:ascii="Times New Roman" w:hAnsi="Times New Roman" w:cs="Times New Roman"/>
          <w:color w:val="222222"/>
          <w:szCs w:val="20"/>
          <w:shd w:val="clear" w:color="auto" w:fill="FFFFFF"/>
        </w:rPr>
        <w:t xml:space="preserve"> Sadri, X</w:t>
      </w:r>
      <w:r w:rsidR="00910EDF">
        <w:rPr>
          <w:rFonts w:ascii="Times New Roman" w:hAnsi="Times New Roman" w:cs="Times New Roman"/>
          <w:color w:val="222222"/>
          <w:szCs w:val="20"/>
          <w:shd w:val="clear" w:color="auto" w:fill="FFFFFF"/>
        </w:rPr>
        <w:t>.</w:t>
      </w:r>
      <w:r w:rsidRPr="00783A3A">
        <w:rPr>
          <w:rFonts w:ascii="Times New Roman" w:hAnsi="Times New Roman" w:cs="Times New Roman"/>
          <w:color w:val="222222"/>
          <w:szCs w:val="20"/>
          <w:shd w:val="clear" w:color="auto" w:fill="FFFFFF"/>
        </w:rPr>
        <w:t xml:space="preserve"> Yuan, L</w:t>
      </w:r>
      <w:r w:rsidR="00910EDF">
        <w:rPr>
          <w:rFonts w:ascii="Times New Roman" w:hAnsi="Times New Roman" w:cs="Times New Roman"/>
          <w:color w:val="222222"/>
          <w:szCs w:val="20"/>
          <w:shd w:val="clear" w:color="auto" w:fill="FFFFFF"/>
        </w:rPr>
        <w:t>.</w:t>
      </w:r>
      <w:r w:rsidRPr="00783A3A">
        <w:rPr>
          <w:rFonts w:ascii="Times New Roman" w:hAnsi="Times New Roman" w:cs="Times New Roman"/>
          <w:color w:val="222222"/>
          <w:szCs w:val="20"/>
          <w:shd w:val="clear" w:color="auto" w:fill="FFFFFF"/>
        </w:rPr>
        <w:t xml:space="preserve"> Olang</w:t>
      </w:r>
      <w:r w:rsidR="00910EDF">
        <w:rPr>
          <w:rFonts w:ascii="Times New Roman" w:hAnsi="Times New Roman" w:cs="Times New Roman"/>
          <w:color w:val="222222"/>
          <w:szCs w:val="20"/>
          <w:shd w:val="clear" w:color="auto" w:fill="FFFFFF"/>
        </w:rPr>
        <w:t xml:space="preserve">, A. Amani, A. Ali, S. Demuth, and L. </w:t>
      </w:r>
      <w:proofErr w:type="spellStart"/>
      <w:r w:rsidR="00910EDF">
        <w:rPr>
          <w:rFonts w:ascii="Times New Roman" w:hAnsi="Times New Roman" w:cs="Times New Roman"/>
          <w:color w:val="222222"/>
          <w:szCs w:val="20"/>
          <w:shd w:val="clear" w:color="auto" w:fill="FFFFFF"/>
        </w:rPr>
        <w:t>Ogallo</w:t>
      </w:r>
      <w:proofErr w:type="spellEnd"/>
      <w:r w:rsidRPr="00783A3A">
        <w:rPr>
          <w:rFonts w:ascii="Times New Roman" w:hAnsi="Times New Roman" w:cs="Times New Roman"/>
          <w:color w:val="222222"/>
          <w:szCs w:val="20"/>
          <w:shd w:val="clear" w:color="auto" w:fill="FFFFFF"/>
        </w:rPr>
        <w:t xml:space="preserve">. </w:t>
      </w:r>
      <w:r w:rsidR="00910EDF">
        <w:rPr>
          <w:rFonts w:ascii="Times New Roman" w:hAnsi="Times New Roman" w:cs="Times New Roman"/>
          <w:color w:val="222222"/>
          <w:szCs w:val="20"/>
          <w:shd w:val="clear" w:color="auto" w:fill="FFFFFF"/>
        </w:rPr>
        <w:t>2014. “</w:t>
      </w:r>
      <w:r w:rsidRPr="00783A3A">
        <w:rPr>
          <w:rFonts w:ascii="Times New Roman" w:hAnsi="Times New Roman" w:cs="Times New Roman"/>
          <w:color w:val="222222"/>
          <w:szCs w:val="20"/>
          <w:shd w:val="clear" w:color="auto" w:fill="FFFFFF"/>
        </w:rPr>
        <w:t xml:space="preserve">A </w:t>
      </w:r>
      <w:r w:rsidR="00910EDF">
        <w:rPr>
          <w:rFonts w:ascii="Times New Roman" w:hAnsi="Times New Roman" w:cs="Times New Roman"/>
          <w:color w:val="222222"/>
          <w:szCs w:val="20"/>
          <w:shd w:val="clear" w:color="auto" w:fill="FFFFFF"/>
        </w:rPr>
        <w:t>D</w:t>
      </w:r>
      <w:r w:rsidRPr="00783A3A">
        <w:rPr>
          <w:rFonts w:ascii="Times New Roman" w:hAnsi="Times New Roman" w:cs="Times New Roman"/>
          <w:color w:val="222222"/>
          <w:szCs w:val="20"/>
          <w:shd w:val="clear" w:color="auto" w:fill="FFFFFF"/>
        </w:rPr>
        <w:t xml:space="preserve">rought </w:t>
      </w:r>
      <w:r w:rsidR="00910EDF">
        <w:rPr>
          <w:rFonts w:ascii="Times New Roman" w:hAnsi="Times New Roman" w:cs="Times New Roman"/>
          <w:color w:val="222222"/>
          <w:szCs w:val="20"/>
          <w:shd w:val="clear" w:color="auto" w:fill="FFFFFF"/>
        </w:rPr>
        <w:t>M</w:t>
      </w:r>
      <w:r w:rsidRPr="00783A3A">
        <w:rPr>
          <w:rFonts w:ascii="Times New Roman" w:hAnsi="Times New Roman" w:cs="Times New Roman"/>
          <w:color w:val="222222"/>
          <w:szCs w:val="20"/>
          <w:shd w:val="clear" w:color="auto" w:fill="FFFFFF"/>
        </w:rPr>
        <w:t xml:space="preserve">onitoring and </w:t>
      </w:r>
      <w:r w:rsidR="00910EDF">
        <w:rPr>
          <w:rFonts w:ascii="Times New Roman" w:hAnsi="Times New Roman" w:cs="Times New Roman"/>
          <w:color w:val="222222"/>
          <w:szCs w:val="20"/>
          <w:shd w:val="clear" w:color="auto" w:fill="FFFFFF"/>
        </w:rPr>
        <w:t>F</w:t>
      </w:r>
      <w:r w:rsidRPr="00783A3A">
        <w:rPr>
          <w:rFonts w:ascii="Times New Roman" w:hAnsi="Times New Roman" w:cs="Times New Roman"/>
          <w:color w:val="222222"/>
          <w:szCs w:val="20"/>
          <w:shd w:val="clear" w:color="auto" w:fill="FFFFFF"/>
        </w:rPr>
        <w:t xml:space="preserve">orecasting </w:t>
      </w:r>
      <w:r w:rsidR="00910EDF">
        <w:rPr>
          <w:rFonts w:ascii="Times New Roman" w:hAnsi="Times New Roman" w:cs="Times New Roman"/>
          <w:color w:val="222222"/>
          <w:szCs w:val="20"/>
          <w:shd w:val="clear" w:color="auto" w:fill="FFFFFF"/>
        </w:rPr>
        <w:t>S</w:t>
      </w:r>
      <w:r w:rsidRPr="00783A3A">
        <w:rPr>
          <w:rFonts w:ascii="Times New Roman" w:hAnsi="Times New Roman" w:cs="Times New Roman"/>
          <w:color w:val="222222"/>
          <w:szCs w:val="20"/>
          <w:shd w:val="clear" w:color="auto" w:fill="FFFFFF"/>
        </w:rPr>
        <w:t xml:space="preserve">ystem for </w:t>
      </w:r>
      <w:r w:rsidR="00910EDF">
        <w:rPr>
          <w:rFonts w:ascii="Times New Roman" w:hAnsi="Times New Roman" w:cs="Times New Roman"/>
          <w:color w:val="222222"/>
          <w:szCs w:val="20"/>
          <w:shd w:val="clear" w:color="auto" w:fill="FFFFFF"/>
        </w:rPr>
        <w:t>S</w:t>
      </w:r>
      <w:r w:rsidRPr="00783A3A">
        <w:rPr>
          <w:rFonts w:ascii="Times New Roman" w:hAnsi="Times New Roman" w:cs="Times New Roman"/>
          <w:color w:val="222222"/>
          <w:szCs w:val="20"/>
          <w:shd w:val="clear" w:color="auto" w:fill="FFFFFF"/>
        </w:rPr>
        <w:t xml:space="preserve">ub-Sahara African </w:t>
      </w:r>
      <w:r w:rsidR="00910EDF">
        <w:rPr>
          <w:rFonts w:ascii="Times New Roman" w:hAnsi="Times New Roman" w:cs="Times New Roman"/>
          <w:color w:val="222222"/>
          <w:szCs w:val="20"/>
          <w:shd w:val="clear" w:color="auto" w:fill="FFFFFF"/>
        </w:rPr>
        <w:t>W</w:t>
      </w:r>
      <w:r w:rsidRPr="00783A3A">
        <w:rPr>
          <w:rFonts w:ascii="Times New Roman" w:hAnsi="Times New Roman" w:cs="Times New Roman"/>
          <w:color w:val="222222"/>
          <w:szCs w:val="20"/>
          <w:shd w:val="clear" w:color="auto" w:fill="FFFFFF"/>
        </w:rPr>
        <w:t xml:space="preserve">ater </w:t>
      </w:r>
      <w:r w:rsidR="00910EDF">
        <w:rPr>
          <w:rFonts w:ascii="Times New Roman" w:hAnsi="Times New Roman" w:cs="Times New Roman"/>
          <w:color w:val="222222"/>
          <w:szCs w:val="20"/>
          <w:shd w:val="clear" w:color="auto" w:fill="FFFFFF"/>
        </w:rPr>
        <w:t>R</w:t>
      </w:r>
      <w:r w:rsidRPr="00783A3A">
        <w:rPr>
          <w:rFonts w:ascii="Times New Roman" w:hAnsi="Times New Roman" w:cs="Times New Roman"/>
          <w:color w:val="222222"/>
          <w:szCs w:val="20"/>
          <w:shd w:val="clear" w:color="auto" w:fill="FFFFFF"/>
        </w:rPr>
        <w:t xml:space="preserve">esources and </w:t>
      </w:r>
      <w:r w:rsidR="00910EDF">
        <w:rPr>
          <w:rFonts w:ascii="Times New Roman" w:hAnsi="Times New Roman" w:cs="Times New Roman"/>
          <w:color w:val="222222"/>
          <w:szCs w:val="20"/>
          <w:shd w:val="clear" w:color="auto" w:fill="FFFFFF"/>
        </w:rPr>
        <w:t>F</w:t>
      </w:r>
      <w:r w:rsidRPr="00783A3A">
        <w:rPr>
          <w:rFonts w:ascii="Times New Roman" w:hAnsi="Times New Roman" w:cs="Times New Roman"/>
          <w:color w:val="222222"/>
          <w:szCs w:val="20"/>
          <w:shd w:val="clear" w:color="auto" w:fill="FFFFFF"/>
        </w:rPr>
        <w:t xml:space="preserve">ood </w:t>
      </w:r>
      <w:r w:rsidR="00910EDF">
        <w:rPr>
          <w:rFonts w:ascii="Times New Roman" w:hAnsi="Times New Roman" w:cs="Times New Roman"/>
          <w:color w:val="222222"/>
          <w:szCs w:val="20"/>
          <w:shd w:val="clear" w:color="auto" w:fill="FFFFFF"/>
        </w:rPr>
        <w:t>S</w:t>
      </w:r>
      <w:r w:rsidRPr="00783A3A">
        <w:rPr>
          <w:rFonts w:ascii="Times New Roman" w:hAnsi="Times New Roman" w:cs="Times New Roman"/>
          <w:color w:val="222222"/>
          <w:szCs w:val="20"/>
          <w:shd w:val="clear" w:color="auto" w:fill="FFFFFF"/>
        </w:rPr>
        <w:t>ecurity.</w:t>
      </w:r>
      <w:r w:rsidR="00910EDF">
        <w:rPr>
          <w:rFonts w:ascii="Times New Roman" w:hAnsi="Times New Roman" w:cs="Times New Roman"/>
          <w:color w:val="222222"/>
          <w:szCs w:val="20"/>
          <w:shd w:val="clear" w:color="auto" w:fill="FFFFFF"/>
        </w:rPr>
        <w:t xml:space="preserve">” </w:t>
      </w:r>
      <w:r w:rsidRPr="00783A3A">
        <w:rPr>
          <w:rFonts w:ascii="Times New Roman" w:hAnsi="Times New Roman" w:cs="Times New Roman"/>
          <w:i/>
          <w:iCs/>
          <w:color w:val="222222"/>
          <w:szCs w:val="20"/>
          <w:shd w:val="clear" w:color="auto" w:fill="FFFFFF"/>
        </w:rPr>
        <w:t>Bulletin of the American Meteorological Society</w:t>
      </w:r>
      <w:r w:rsidR="00910EDF">
        <w:rPr>
          <w:rFonts w:ascii="Times New Roman" w:hAnsi="Times New Roman" w:cs="Times New Roman"/>
          <w:color w:val="222222"/>
          <w:szCs w:val="20"/>
          <w:shd w:val="clear" w:color="auto" w:fill="FFFFFF"/>
        </w:rPr>
        <w:t xml:space="preserve"> </w:t>
      </w:r>
      <w:r w:rsidRPr="00783A3A">
        <w:rPr>
          <w:rFonts w:ascii="Times New Roman" w:hAnsi="Times New Roman" w:cs="Times New Roman"/>
          <w:color w:val="222222"/>
          <w:szCs w:val="20"/>
          <w:shd w:val="clear" w:color="auto" w:fill="FFFFFF"/>
        </w:rPr>
        <w:t>95</w:t>
      </w:r>
      <w:r w:rsidR="00910EDF">
        <w:rPr>
          <w:rFonts w:ascii="Times New Roman" w:hAnsi="Times New Roman" w:cs="Times New Roman"/>
          <w:color w:val="222222"/>
          <w:szCs w:val="20"/>
          <w:shd w:val="clear" w:color="auto" w:fill="FFFFFF"/>
        </w:rPr>
        <w:t>(</w:t>
      </w:r>
      <w:r w:rsidRPr="00783A3A">
        <w:rPr>
          <w:rFonts w:ascii="Times New Roman" w:hAnsi="Times New Roman" w:cs="Times New Roman"/>
          <w:color w:val="222222"/>
          <w:szCs w:val="20"/>
          <w:shd w:val="clear" w:color="auto" w:fill="FFFFFF"/>
        </w:rPr>
        <w:t>6:861</w:t>
      </w:r>
      <w:r w:rsidR="00910EDF" w:rsidRPr="00783A3A">
        <w:rPr>
          <w:rFonts w:ascii="Times New Roman" w:hAnsi="Times New Roman" w:cs="Times New Roman"/>
          <w:color w:val="222222"/>
          <w:shd w:val="clear" w:color="auto" w:fill="FFFFFF"/>
        </w:rPr>
        <w:t>–</w:t>
      </w:r>
      <w:r w:rsidRPr="00783A3A">
        <w:rPr>
          <w:rFonts w:ascii="Times New Roman" w:hAnsi="Times New Roman" w:cs="Times New Roman"/>
          <w:color w:val="222222"/>
          <w:szCs w:val="20"/>
          <w:shd w:val="clear" w:color="auto" w:fill="FFFFFF"/>
        </w:rPr>
        <w:t>882.</w:t>
      </w:r>
    </w:p>
    <w:p w14:paraId="25F4364F" w14:textId="39854F7D" w:rsidR="001740EA" w:rsidRPr="00783A3A" w:rsidRDefault="00BB670E" w:rsidP="001740EA">
      <w:pPr>
        <w:pStyle w:val="BodyText"/>
        <w:spacing w:before="0" w:after="0" w:line="480" w:lineRule="auto"/>
        <w:ind w:left="720" w:hanging="720"/>
        <w:rPr>
          <w:rFonts w:ascii="Times New Roman" w:hAnsi="Times New Roman" w:cs="Times New Roman"/>
          <w:color w:val="222222"/>
          <w:shd w:val="clear" w:color="auto" w:fill="FFFFFF"/>
        </w:rPr>
      </w:pPr>
      <w:proofErr w:type="spellStart"/>
      <w:r w:rsidRPr="00783A3A">
        <w:rPr>
          <w:rFonts w:ascii="Times New Roman" w:hAnsi="Times New Roman" w:cs="Times New Roman"/>
          <w:color w:val="222222"/>
          <w:shd w:val="clear" w:color="auto" w:fill="FFFFFF"/>
        </w:rPr>
        <w:t>Sitko</w:t>
      </w:r>
      <w:proofErr w:type="spellEnd"/>
      <w:r w:rsidRPr="00783A3A">
        <w:rPr>
          <w:rFonts w:ascii="Times New Roman" w:hAnsi="Times New Roman" w:cs="Times New Roman"/>
          <w:color w:val="222222"/>
          <w:shd w:val="clear" w:color="auto" w:fill="FFFFFF"/>
        </w:rPr>
        <w:t>, N</w:t>
      </w:r>
      <w:r w:rsidR="00910EDF">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J</w:t>
      </w:r>
      <w:r w:rsidR="00910EDF">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A</w:t>
      </w:r>
      <w:r w:rsidR="00910EDF">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w:t>
      </w:r>
      <w:proofErr w:type="spellStart"/>
      <w:r w:rsidRPr="00783A3A">
        <w:rPr>
          <w:rFonts w:ascii="Times New Roman" w:hAnsi="Times New Roman" w:cs="Times New Roman"/>
          <w:color w:val="222222"/>
          <w:shd w:val="clear" w:color="auto" w:fill="FFFFFF"/>
        </w:rPr>
        <w:t>Chapoto</w:t>
      </w:r>
      <w:proofErr w:type="spellEnd"/>
      <w:r w:rsidRPr="00783A3A">
        <w:rPr>
          <w:rFonts w:ascii="Times New Roman" w:hAnsi="Times New Roman" w:cs="Times New Roman"/>
          <w:color w:val="222222"/>
          <w:shd w:val="clear" w:color="auto" w:fill="FFFFFF"/>
        </w:rPr>
        <w:t>, S</w:t>
      </w:r>
      <w:r w:rsidR="00910EDF">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w:t>
      </w:r>
      <w:proofErr w:type="spellStart"/>
      <w:r w:rsidRPr="00783A3A">
        <w:rPr>
          <w:rFonts w:ascii="Times New Roman" w:hAnsi="Times New Roman" w:cs="Times New Roman"/>
          <w:color w:val="222222"/>
          <w:shd w:val="clear" w:color="auto" w:fill="FFFFFF"/>
        </w:rPr>
        <w:t>Kabwe</w:t>
      </w:r>
      <w:proofErr w:type="spellEnd"/>
      <w:r w:rsidRPr="00783A3A">
        <w:rPr>
          <w:rFonts w:ascii="Times New Roman" w:hAnsi="Times New Roman" w:cs="Times New Roman"/>
          <w:color w:val="222222"/>
          <w:shd w:val="clear" w:color="auto" w:fill="FFFFFF"/>
        </w:rPr>
        <w:t>, S</w:t>
      </w:r>
      <w:r w:rsidR="00910EDF">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w:t>
      </w:r>
      <w:proofErr w:type="spellStart"/>
      <w:r w:rsidRPr="00783A3A">
        <w:rPr>
          <w:rFonts w:ascii="Times New Roman" w:hAnsi="Times New Roman" w:cs="Times New Roman"/>
          <w:color w:val="222222"/>
          <w:shd w:val="clear" w:color="auto" w:fill="FFFFFF"/>
        </w:rPr>
        <w:t>Tembo</w:t>
      </w:r>
      <w:proofErr w:type="spellEnd"/>
      <w:r w:rsidRPr="00783A3A">
        <w:rPr>
          <w:rFonts w:ascii="Times New Roman" w:hAnsi="Times New Roman" w:cs="Times New Roman"/>
          <w:color w:val="222222"/>
          <w:shd w:val="clear" w:color="auto" w:fill="FFFFFF"/>
        </w:rPr>
        <w:t>, M</w:t>
      </w:r>
      <w:r w:rsidR="00910EDF">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w:t>
      </w:r>
      <w:proofErr w:type="spellStart"/>
      <w:r w:rsidRPr="00783A3A">
        <w:rPr>
          <w:rFonts w:ascii="Times New Roman" w:hAnsi="Times New Roman" w:cs="Times New Roman"/>
          <w:color w:val="222222"/>
          <w:shd w:val="clear" w:color="auto" w:fill="FFFFFF"/>
        </w:rPr>
        <w:t>Hichaambwa</w:t>
      </w:r>
      <w:proofErr w:type="spellEnd"/>
      <w:r w:rsidRPr="00783A3A">
        <w:rPr>
          <w:rFonts w:ascii="Times New Roman" w:hAnsi="Times New Roman" w:cs="Times New Roman"/>
          <w:color w:val="222222"/>
          <w:shd w:val="clear" w:color="auto" w:fill="FFFFFF"/>
        </w:rPr>
        <w:t>, H</w:t>
      </w:r>
      <w:r w:rsidR="00910EDF">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w:t>
      </w:r>
      <w:proofErr w:type="spellStart"/>
      <w:r w:rsidRPr="00783A3A">
        <w:rPr>
          <w:rFonts w:ascii="Times New Roman" w:hAnsi="Times New Roman" w:cs="Times New Roman"/>
          <w:color w:val="222222"/>
          <w:shd w:val="clear" w:color="auto" w:fill="FFFFFF"/>
        </w:rPr>
        <w:t>Chiwawa</w:t>
      </w:r>
      <w:proofErr w:type="spellEnd"/>
      <w:r w:rsidRPr="00783A3A">
        <w:rPr>
          <w:rFonts w:ascii="Times New Roman" w:hAnsi="Times New Roman" w:cs="Times New Roman"/>
          <w:color w:val="222222"/>
          <w:shd w:val="clear" w:color="auto" w:fill="FFFFFF"/>
        </w:rPr>
        <w:t>, M</w:t>
      </w:r>
      <w:r w:rsidR="00910EDF">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w:t>
      </w:r>
      <w:proofErr w:type="spellStart"/>
      <w:r w:rsidRPr="00783A3A">
        <w:rPr>
          <w:rFonts w:ascii="Times New Roman" w:hAnsi="Times New Roman" w:cs="Times New Roman"/>
          <w:color w:val="222222"/>
          <w:shd w:val="clear" w:color="auto" w:fill="FFFFFF"/>
        </w:rPr>
        <w:t>Mataa</w:t>
      </w:r>
      <w:proofErr w:type="spellEnd"/>
      <w:r w:rsidRPr="00783A3A">
        <w:rPr>
          <w:rFonts w:ascii="Times New Roman" w:hAnsi="Times New Roman" w:cs="Times New Roman"/>
          <w:color w:val="222222"/>
          <w:shd w:val="clear" w:color="auto" w:fill="FFFFFF"/>
        </w:rPr>
        <w:t>, S</w:t>
      </w:r>
      <w:r w:rsidR="00910EDF">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Heck, and D</w:t>
      </w:r>
      <w:r w:rsidR="00910EDF">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w:t>
      </w:r>
      <w:proofErr w:type="spellStart"/>
      <w:r w:rsidRPr="00783A3A">
        <w:rPr>
          <w:rFonts w:ascii="Times New Roman" w:hAnsi="Times New Roman" w:cs="Times New Roman"/>
          <w:color w:val="222222"/>
          <w:shd w:val="clear" w:color="auto" w:fill="FFFFFF"/>
        </w:rPr>
        <w:t>Nthani</w:t>
      </w:r>
      <w:proofErr w:type="spellEnd"/>
      <w:r w:rsidR="00910EDF">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 2011. “Technical Compendium: Descriptive Agricultural Statistics and Analysis for Zambia in</w:t>
      </w:r>
      <w:r w:rsidR="00910EDF">
        <w:rPr>
          <w:rFonts w:ascii="Times New Roman" w:hAnsi="Times New Roman" w:cs="Times New Roman"/>
          <w:color w:val="222222"/>
          <w:shd w:val="clear" w:color="auto" w:fill="FFFFFF"/>
        </w:rPr>
        <w:t xml:space="preserve"> S</w:t>
      </w:r>
      <w:r w:rsidRPr="00783A3A">
        <w:rPr>
          <w:rFonts w:ascii="Times New Roman" w:hAnsi="Times New Roman" w:cs="Times New Roman"/>
          <w:color w:val="222222"/>
          <w:shd w:val="clear" w:color="auto" w:fill="FFFFFF"/>
        </w:rPr>
        <w:t>upport of the USAID Mission’s Feed the Future Strategic Review.”</w:t>
      </w:r>
      <w:r w:rsidR="001740EA">
        <w:rPr>
          <w:rFonts w:ascii="Times New Roman" w:hAnsi="Times New Roman" w:cs="Times New Roman"/>
          <w:color w:val="222222"/>
          <w:shd w:val="clear" w:color="auto" w:fill="FFFFFF"/>
        </w:rPr>
        <w:t xml:space="preserve"> FSRP working paper 52. Food Security Research Project, Lusaka, Zambia.</w:t>
      </w:r>
    </w:p>
    <w:p w14:paraId="187C5909" w14:textId="36455A1C" w:rsidR="00BB670E" w:rsidRPr="00783A3A" w:rsidRDefault="00BB670E" w:rsidP="00EC7F21">
      <w:pPr>
        <w:pStyle w:val="BodyText"/>
        <w:spacing w:before="0" w:after="0" w:line="480" w:lineRule="auto"/>
        <w:ind w:left="720" w:hanging="720"/>
        <w:rPr>
          <w:rFonts w:ascii="Times New Roman" w:hAnsi="Times New Roman" w:cs="Times New Roman"/>
          <w:color w:val="222222"/>
          <w:shd w:val="clear" w:color="auto" w:fill="FFFFFF"/>
        </w:rPr>
      </w:pPr>
      <w:proofErr w:type="spellStart"/>
      <w:r w:rsidRPr="00783A3A">
        <w:rPr>
          <w:rFonts w:ascii="Times New Roman" w:hAnsi="Times New Roman" w:cs="Times New Roman"/>
          <w:color w:val="222222"/>
          <w:shd w:val="clear" w:color="auto" w:fill="FFFFFF"/>
        </w:rPr>
        <w:t>Tschirley</w:t>
      </w:r>
      <w:proofErr w:type="spellEnd"/>
      <w:r w:rsidRPr="00783A3A">
        <w:rPr>
          <w:rFonts w:ascii="Times New Roman" w:hAnsi="Times New Roman" w:cs="Times New Roman"/>
          <w:color w:val="222222"/>
          <w:shd w:val="clear" w:color="auto" w:fill="FFFFFF"/>
        </w:rPr>
        <w:t>, D</w:t>
      </w:r>
      <w:r w:rsidR="001740EA">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L., and T.S. Jayne. 2010</w:t>
      </w:r>
      <w:r w:rsidRPr="007B7076">
        <w:rPr>
          <w:rFonts w:ascii="Times New Roman" w:hAnsi="Times New Roman" w:cs="Times New Roman"/>
          <w:color w:val="222222"/>
          <w:sz w:val="22"/>
          <w:shd w:val="clear" w:color="auto" w:fill="FFFFFF"/>
        </w:rPr>
        <w:t xml:space="preserve">. “Exploring the Logic </w:t>
      </w:r>
      <w:r w:rsidR="001740EA" w:rsidRPr="007B7076">
        <w:rPr>
          <w:rFonts w:ascii="Times New Roman" w:hAnsi="Times New Roman" w:cs="Times New Roman"/>
          <w:color w:val="222222"/>
          <w:sz w:val="22"/>
          <w:shd w:val="clear" w:color="auto" w:fill="FFFFFF"/>
        </w:rPr>
        <w:t>b</w:t>
      </w:r>
      <w:r w:rsidRPr="007B7076">
        <w:rPr>
          <w:rFonts w:ascii="Times New Roman" w:hAnsi="Times New Roman" w:cs="Times New Roman"/>
          <w:color w:val="222222"/>
          <w:sz w:val="22"/>
          <w:shd w:val="clear" w:color="auto" w:fill="FFFFFF"/>
        </w:rPr>
        <w:t xml:space="preserve">ehind Southern Africa’s Food Crises.” </w:t>
      </w:r>
      <w:r w:rsidRPr="007B7076">
        <w:rPr>
          <w:rFonts w:ascii="Times New Roman" w:hAnsi="Times New Roman" w:cs="Times New Roman"/>
          <w:i/>
          <w:color w:val="222222"/>
          <w:sz w:val="22"/>
          <w:shd w:val="clear" w:color="auto" w:fill="FFFFFF"/>
        </w:rPr>
        <w:t>World Development</w:t>
      </w:r>
      <w:r w:rsidRPr="007B7076">
        <w:rPr>
          <w:rFonts w:ascii="Times New Roman" w:hAnsi="Times New Roman" w:cs="Times New Roman"/>
          <w:color w:val="222222"/>
          <w:sz w:val="22"/>
          <w:shd w:val="clear" w:color="auto" w:fill="FFFFFF"/>
        </w:rPr>
        <w:t xml:space="preserve"> 38:76–87. </w:t>
      </w:r>
      <w:proofErr w:type="spellStart"/>
      <w:r w:rsidR="00122087" w:rsidRPr="007B7076">
        <w:rPr>
          <w:rFonts w:ascii="Times New Roman" w:hAnsi="Times New Roman" w:cs="Times New Roman"/>
          <w:color w:val="222222"/>
          <w:sz w:val="22"/>
          <w:shd w:val="clear" w:color="auto" w:fill="FFFFFF"/>
        </w:rPr>
        <w:t>doi</w:t>
      </w:r>
      <w:proofErr w:type="spellEnd"/>
      <w:r w:rsidR="00122087" w:rsidRPr="007B7076">
        <w:rPr>
          <w:rFonts w:ascii="Times New Roman" w:hAnsi="Times New Roman" w:cs="Times New Roman"/>
          <w:color w:val="222222"/>
          <w:sz w:val="22"/>
          <w:shd w:val="clear" w:color="auto" w:fill="FFFFFF"/>
        </w:rPr>
        <w:t>: 10.1016/j.worlddev</w:t>
      </w:r>
      <w:r w:rsidRPr="007B7076">
        <w:rPr>
          <w:rFonts w:ascii="Times New Roman" w:hAnsi="Times New Roman" w:cs="Times New Roman"/>
          <w:color w:val="222222"/>
          <w:sz w:val="22"/>
          <w:shd w:val="clear" w:color="auto" w:fill="FFFFFF"/>
        </w:rPr>
        <w:t>.2009.09.008.</w:t>
      </w:r>
    </w:p>
    <w:p w14:paraId="1CE84050" w14:textId="408E4DAE" w:rsidR="00BB670E" w:rsidRDefault="00BB670E" w:rsidP="007B7076">
      <w:pPr>
        <w:pStyle w:val="BodyText"/>
        <w:spacing w:before="0" w:after="0" w:line="480" w:lineRule="auto"/>
        <w:ind w:left="720" w:hanging="720"/>
        <w:rPr>
          <w:rFonts w:ascii="Times New Roman" w:hAnsi="Times New Roman" w:cs="Times New Roman"/>
          <w:color w:val="222222"/>
          <w:szCs w:val="20"/>
          <w:shd w:val="clear" w:color="auto" w:fill="FFFFFF"/>
        </w:rPr>
      </w:pPr>
      <w:r w:rsidRPr="00783A3A">
        <w:rPr>
          <w:rFonts w:ascii="Times New Roman" w:hAnsi="Times New Roman" w:cs="Times New Roman"/>
          <w:color w:val="222222"/>
          <w:shd w:val="clear" w:color="auto" w:fill="FFFFFF"/>
        </w:rPr>
        <w:t>Wright, B</w:t>
      </w:r>
      <w:r w:rsidR="001740EA">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D., and J</w:t>
      </w:r>
      <w:r w:rsidR="001740EA">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 xml:space="preserve">C. Williams. </w:t>
      </w:r>
      <w:r w:rsidR="001740EA">
        <w:rPr>
          <w:rFonts w:ascii="Times New Roman" w:hAnsi="Times New Roman" w:cs="Times New Roman"/>
          <w:color w:val="222222"/>
          <w:shd w:val="clear" w:color="auto" w:fill="FFFFFF"/>
        </w:rPr>
        <w:t>1982. “</w:t>
      </w:r>
      <w:r w:rsidRPr="00783A3A">
        <w:rPr>
          <w:rFonts w:ascii="Times New Roman" w:hAnsi="Times New Roman" w:cs="Times New Roman"/>
          <w:color w:val="222222"/>
          <w:shd w:val="clear" w:color="auto" w:fill="FFFFFF"/>
        </w:rPr>
        <w:t xml:space="preserve">The </w:t>
      </w:r>
      <w:r w:rsidR="001740EA">
        <w:rPr>
          <w:rFonts w:ascii="Times New Roman" w:hAnsi="Times New Roman" w:cs="Times New Roman"/>
          <w:color w:val="222222"/>
          <w:shd w:val="clear" w:color="auto" w:fill="FFFFFF"/>
        </w:rPr>
        <w:t>E</w:t>
      </w:r>
      <w:r w:rsidRPr="00783A3A">
        <w:rPr>
          <w:rFonts w:ascii="Times New Roman" w:hAnsi="Times New Roman" w:cs="Times New Roman"/>
          <w:color w:val="222222"/>
          <w:shd w:val="clear" w:color="auto" w:fill="FFFFFF"/>
        </w:rPr>
        <w:t xml:space="preserve">conomic </w:t>
      </w:r>
      <w:r w:rsidR="001740EA">
        <w:rPr>
          <w:rFonts w:ascii="Times New Roman" w:hAnsi="Times New Roman" w:cs="Times New Roman"/>
          <w:color w:val="222222"/>
          <w:shd w:val="clear" w:color="auto" w:fill="FFFFFF"/>
        </w:rPr>
        <w:t>R</w:t>
      </w:r>
      <w:r w:rsidRPr="00783A3A">
        <w:rPr>
          <w:rFonts w:ascii="Times New Roman" w:hAnsi="Times New Roman" w:cs="Times New Roman"/>
          <w:color w:val="222222"/>
          <w:shd w:val="clear" w:color="auto" w:fill="FFFFFF"/>
        </w:rPr>
        <w:t xml:space="preserve">ole of </w:t>
      </w:r>
      <w:r w:rsidR="001740EA">
        <w:rPr>
          <w:rFonts w:ascii="Times New Roman" w:hAnsi="Times New Roman" w:cs="Times New Roman"/>
          <w:color w:val="222222"/>
          <w:shd w:val="clear" w:color="auto" w:fill="FFFFFF"/>
        </w:rPr>
        <w:t>C</w:t>
      </w:r>
      <w:r w:rsidRPr="00783A3A">
        <w:rPr>
          <w:rFonts w:ascii="Times New Roman" w:hAnsi="Times New Roman" w:cs="Times New Roman"/>
          <w:color w:val="222222"/>
          <w:shd w:val="clear" w:color="auto" w:fill="FFFFFF"/>
        </w:rPr>
        <w:t xml:space="preserve">ommodity </w:t>
      </w:r>
      <w:r w:rsidR="001740EA">
        <w:rPr>
          <w:rFonts w:ascii="Times New Roman" w:hAnsi="Times New Roman" w:cs="Times New Roman"/>
          <w:color w:val="222222"/>
          <w:shd w:val="clear" w:color="auto" w:fill="FFFFFF"/>
        </w:rPr>
        <w:t>S</w:t>
      </w:r>
      <w:r w:rsidRPr="00783A3A">
        <w:rPr>
          <w:rFonts w:ascii="Times New Roman" w:hAnsi="Times New Roman" w:cs="Times New Roman"/>
          <w:color w:val="222222"/>
          <w:shd w:val="clear" w:color="auto" w:fill="FFFFFF"/>
        </w:rPr>
        <w:t>torage.</w:t>
      </w:r>
      <w:r w:rsidR="001740EA">
        <w:rPr>
          <w:rFonts w:ascii="Times New Roman" w:hAnsi="Times New Roman" w:cs="Times New Roman"/>
          <w:color w:val="222222"/>
          <w:shd w:val="clear" w:color="auto" w:fill="FFFFFF"/>
        </w:rPr>
        <w:t xml:space="preserve">” </w:t>
      </w:r>
      <w:r w:rsidRPr="00783A3A">
        <w:rPr>
          <w:rFonts w:ascii="Times New Roman" w:hAnsi="Times New Roman" w:cs="Times New Roman"/>
          <w:i/>
          <w:iCs/>
          <w:color w:val="222222"/>
          <w:shd w:val="clear" w:color="auto" w:fill="FFFFFF"/>
        </w:rPr>
        <w:t>Economic Journal</w:t>
      </w:r>
      <w:r w:rsidR="001740EA">
        <w:rPr>
          <w:rFonts w:ascii="Times New Roman" w:hAnsi="Times New Roman" w:cs="Times New Roman"/>
          <w:color w:val="222222"/>
          <w:shd w:val="clear" w:color="auto" w:fill="FFFFFF"/>
        </w:rPr>
        <w:t xml:space="preserve"> </w:t>
      </w:r>
      <w:r w:rsidRPr="00783A3A">
        <w:rPr>
          <w:rFonts w:ascii="Times New Roman" w:hAnsi="Times New Roman" w:cs="Times New Roman"/>
          <w:color w:val="222222"/>
          <w:shd w:val="clear" w:color="auto" w:fill="FFFFFF"/>
        </w:rPr>
        <w:t>92</w:t>
      </w:r>
      <w:r w:rsidR="001740EA">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367</w:t>
      </w:r>
      <w:r w:rsidR="001740EA">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:596</w:t>
      </w:r>
      <w:r w:rsidR="001740EA" w:rsidRPr="00783A3A">
        <w:rPr>
          <w:rFonts w:ascii="Times New Roman" w:hAnsi="Times New Roman" w:cs="Times New Roman"/>
          <w:color w:val="222222"/>
          <w:shd w:val="clear" w:color="auto" w:fill="FFFFFF"/>
        </w:rPr>
        <w:t>–</w:t>
      </w:r>
      <w:r w:rsidRPr="00783A3A">
        <w:rPr>
          <w:rFonts w:ascii="Times New Roman" w:hAnsi="Times New Roman" w:cs="Times New Roman"/>
          <w:color w:val="222222"/>
          <w:shd w:val="clear" w:color="auto" w:fill="FFFFFF"/>
        </w:rPr>
        <w:t>614.</w:t>
      </w:r>
      <w:r>
        <w:rPr>
          <w:rFonts w:ascii="Times New Roman" w:hAnsi="Times New Roman" w:cs="Times New Roman"/>
          <w:color w:val="222222"/>
          <w:szCs w:val="20"/>
          <w:shd w:val="clear" w:color="auto" w:fill="FFFFFF"/>
        </w:rPr>
        <w:br w:type="page"/>
      </w:r>
    </w:p>
    <w:p w14:paraId="6B515051" w14:textId="0C933E94" w:rsidR="00AE058D" w:rsidRPr="00E45EAA" w:rsidRDefault="00AE058D">
      <w:pPr>
        <w:rPr>
          <w:rFonts w:ascii="Times New Roman" w:hAnsi="Times New Roman" w:cs="Times New Roman"/>
          <w:b/>
          <w:sz w:val="24"/>
          <w:szCs w:val="20"/>
        </w:rPr>
      </w:pPr>
      <w:r w:rsidRPr="00E45EAA">
        <w:rPr>
          <w:rFonts w:ascii="Times New Roman" w:hAnsi="Times New Roman" w:cs="Times New Roman"/>
          <w:b/>
          <w:sz w:val="24"/>
          <w:szCs w:val="20"/>
        </w:rPr>
        <w:lastRenderedPageBreak/>
        <w:t xml:space="preserve">Table 1. </w:t>
      </w:r>
      <w:r w:rsidRPr="00E45EAA">
        <w:rPr>
          <w:rFonts w:ascii="Times New Roman" w:hAnsi="Times New Roman" w:cs="Times New Roman"/>
          <w:b/>
          <w:noProof/>
          <w:sz w:val="24"/>
          <w:szCs w:val="20"/>
        </w:rPr>
        <w:t>Summary</w:t>
      </w:r>
      <w:r w:rsidRPr="00E45EAA">
        <w:rPr>
          <w:rFonts w:ascii="Times New Roman" w:hAnsi="Times New Roman" w:cs="Times New Roman"/>
          <w:b/>
          <w:sz w:val="24"/>
          <w:szCs w:val="20"/>
        </w:rPr>
        <w:t xml:space="preserve"> </w:t>
      </w:r>
      <w:r w:rsidR="00B33FAD" w:rsidRPr="00E45EAA">
        <w:rPr>
          <w:rFonts w:ascii="Times New Roman" w:hAnsi="Times New Roman" w:cs="Times New Roman"/>
          <w:b/>
          <w:sz w:val="24"/>
          <w:szCs w:val="20"/>
        </w:rPr>
        <w:t>s</w:t>
      </w:r>
      <w:r w:rsidRPr="00E45EAA">
        <w:rPr>
          <w:rFonts w:ascii="Times New Roman" w:hAnsi="Times New Roman" w:cs="Times New Roman"/>
          <w:b/>
          <w:sz w:val="24"/>
          <w:szCs w:val="20"/>
        </w:rPr>
        <w:t xml:space="preserve">tatistics of </w:t>
      </w:r>
      <w:r w:rsidR="00B33FAD" w:rsidRPr="00E45EAA">
        <w:rPr>
          <w:rFonts w:ascii="Times New Roman" w:hAnsi="Times New Roman" w:cs="Times New Roman"/>
          <w:b/>
          <w:sz w:val="24"/>
          <w:szCs w:val="20"/>
        </w:rPr>
        <w:t>v</w:t>
      </w:r>
      <w:r w:rsidRPr="00E45EAA">
        <w:rPr>
          <w:rFonts w:ascii="Times New Roman" w:hAnsi="Times New Roman" w:cs="Times New Roman"/>
          <w:b/>
          <w:sz w:val="24"/>
          <w:szCs w:val="20"/>
        </w:rPr>
        <w:t>ariables</w:t>
      </w:r>
    </w:p>
    <w:tbl>
      <w:tblPr>
        <w:tblStyle w:val="TableGrid"/>
        <w:tblW w:w="78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2945"/>
        <w:gridCol w:w="1132"/>
        <w:gridCol w:w="1057"/>
        <w:gridCol w:w="1132"/>
        <w:gridCol w:w="1208"/>
      </w:tblGrid>
      <w:tr w:rsidR="00B33FAD" w:rsidRPr="00B33FAD" w14:paraId="2E989407" w14:textId="77777777" w:rsidTr="005F4D68">
        <w:trPr>
          <w:trHeight w:val="251"/>
        </w:trPr>
        <w:tc>
          <w:tcPr>
            <w:tcW w:w="3318" w:type="dxa"/>
            <w:gridSpan w:val="2"/>
            <w:tcBorders>
              <w:top w:val="single" w:sz="4" w:space="0" w:color="auto"/>
              <w:bottom w:val="single" w:sz="4" w:space="0" w:color="auto"/>
            </w:tcBorders>
            <w:noWrap/>
            <w:hideMark/>
          </w:tcPr>
          <w:p w14:paraId="4735D930" w14:textId="7D8A79EE" w:rsidR="00B33FAD" w:rsidRPr="00B33FAD" w:rsidRDefault="00B33FAD" w:rsidP="00B33FAD">
            <w:pPr>
              <w:rPr>
                <w:rFonts w:ascii="Times New Roman" w:eastAsia="Times New Roman" w:hAnsi="Times New Roman" w:cs="Times New Roman"/>
                <w:b/>
                <w:color w:val="000000"/>
                <w:sz w:val="20"/>
                <w:szCs w:val="20"/>
              </w:rPr>
            </w:pPr>
            <w:r w:rsidRPr="00B33FAD">
              <w:rPr>
                <w:rFonts w:ascii="Times New Roman" w:eastAsia="Times New Roman" w:hAnsi="Times New Roman" w:cs="Times New Roman"/>
                <w:b/>
                <w:color w:val="000000"/>
                <w:sz w:val="20"/>
                <w:szCs w:val="20"/>
              </w:rPr>
              <w:t>Variables</w:t>
            </w:r>
          </w:p>
        </w:tc>
        <w:tc>
          <w:tcPr>
            <w:tcW w:w="1132" w:type="dxa"/>
            <w:tcBorders>
              <w:top w:val="single" w:sz="4" w:space="0" w:color="auto"/>
              <w:bottom w:val="single" w:sz="4" w:space="0" w:color="auto"/>
            </w:tcBorders>
            <w:noWrap/>
            <w:hideMark/>
          </w:tcPr>
          <w:p w14:paraId="7EA34C3C" w14:textId="26DB5418" w:rsidR="00B33FAD" w:rsidRPr="00B33FAD" w:rsidRDefault="00B33FAD" w:rsidP="00113EE8">
            <w:pPr>
              <w:rPr>
                <w:rFonts w:ascii="Times New Roman" w:eastAsia="Times New Roman" w:hAnsi="Times New Roman" w:cs="Times New Roman"/>
                <w:b/>
                <w:color w:val="000000"/>
                <w:sz w:val="20"/>
                <w:szCs w:val="20"/>
              </w:rPr>
            </w:pPr>
            <w:r w:rsidRPr="00B33FAD">
              <w:rPr>
                <w:rFonts w:ascii="Times New Roman" w:eastAsia="Times New Roman" w:hAnsi="Times New Roman" w:cs="Times New Roman"/>
                <w:b/>
                <w:color w:val="000000"/>
                <w:sz w:val="20"/>
                <w:szCs w:val="20"/>
              </w:rPr>
              <w:t>Mean</w:t>
            </w:r>
          </w:p>
        </w:tc>
        <w:tc>
          <w:tcPr>
            <w:tcW w:w="1057" w:type="dxa"/>
            <w:tcBorders>
              <w:top w:val="single" w:sz="4" w:space="0" w:color="auto"/>
              <w:bottom w:val="single" w:sz="4" w:space="0" w:color="auto"/>
            </w:tcBorders>
            <w:noWrap/>
            <w:hideMark/>
          </w:tcPr>
          <w:p w14:paraId="59B092CE" w14:textId="77777777" w:rsidR="00B33FAD" w:rsidRPr="00B33FAD" w:rsidRDefault="00B33FAD" w:rsidP="00113EE8">
            <w:pPr>
              <w:rPr>
                <w:rFonts w:ascii="Times New Roman" w:eastAsia="Times New Roman" w:hAnsi="Times New Roman" w:cs="Times New Roman"/>
                <w:b/>
                <w:color w:val="000000"/>
                <w:sz w:val="20"/>
                <w:szCs w:val="20"/>
              </w:rPr>
            </w:pPr>
            <w:r w:rsidRPr="00B33FAD">
              <w:rPr>
                <w:rFonts w:ascii="Times New Roman" w:eastAsia="Times New Roman" w:hAnsi="Times New Roman" w:cs="Times New Roman"/>
                <w:b/>
                <w:color w:val="000000"/>
                <w:sz w:val="20"/>
                <w:szCs w:val="20"/>
              </w:rPr>
              <w:t>SD</w:t>
            </w:r>
          </w:p>
        </w:tc>
        <w:tc>
          <w:tcPr>
            <w:tcW w:w="1132" w:type="dxa"/>
            <w:tcBorders>
              <w:top w:val="single" w:sz="4" w:space="0" w:color="auto"/>
              <w:bottom w:val="single" w:sz="4" w:space="0" w:color="auto"/>
            </w:tcBorders>
            <w:noWrap/>
            <w:hideMark/>
          </w:tcPr>
          <w:p w14:paraId="65FCD029" w14:textId="77777777" w:rsidR="00B33FAD" w:rsidRPr="00B33FAD" w:rsidRDefault="00B33FAD" w:rsidP="00113EE8">
            <w:pPr>
              <w:rPr>
                <w:rFonts w:ascii="Times New Roman" w:eastAsia="Times New Roman" w:hAnsi="Times New Roman" w:cs="Times New Roman"/>
                <w:b/>
                <w:color w:val="000000"/>
                <w:sz w:val="20"/>
                <w:szCs w:val="20"/>
              </w:rPr>
            </w:pPr>
            <w:r w:rsidRPr="00B33FAD">
              <w:rPr>
                <w:rFonts w:ascii="Times New Roman" w:eastAsia="Times New Roman" w:hAnsi="Times New Roman" w:cs="Times New Roman"/>
                <w:b/>
                <w:color w:val="000000"/>
                <w:sz w:val="20"/>
                <w:szCs w:val="20"/>
              </w:rPr>
              <w:t>Min</w:t>
            </w:r>
          </w:p>
        </w:tc>
        <w:tc>
          <w:tcPr>
            <w:tcW w:w="1208" w:type="dxa"/>
            <w:tcBorders>
              <w:top w:val="single" w:sz="4" w:space="0" w:color="auto"/>
              <w:bottom w:val="single" w:sz="4" w:space="0" w:color="auto"/>
            </w:tcBorders>
            <w:noWrap/>
            <w:hideMark/>
          </w:tcPr>
          <w:p w14:paraId="2ECAA13E" w14:textId="77777777" w:rsidR="00B33FAD" w:rsidRPr="00B33FAD" w:rsidRDefault="00B33FAD" w:rsidP="00113EE8">
            <w:pPr>
              <w:rPr>
                <w:rFonts w:ascii="Times New Roman" w:eastAsia="Times New Roman" w:hAnsi="Times New Roman" w:cs="Times New Roman"/>
                <w:b/>
                <w:color w:val="000000"/>
                <w:sz w:val="20"/>
                <w:szCs w:val="20"/>
              </w:rPr>
            </w:pPr>
            <w:r w:rsidRPr="00B33FAD">
              <w:rPr>
                <w:rFonts w:ascii="Times New Roman" w:eastAsia="Times New Roman" w:hAnsi="Times New Roman" w:cs="Times New Roman"/>
                <w:b/>
                <w:color w:val="000000"/>
                <w:sz w:val="20"/>
                <w:szCs w:val="20"/>
              </w:rPr>
              <w:t>Max</w:t>
            </w:r>
          </w:p>
        </w:tc>
      </w:tr>
      <w:tr w:rsidR="00B33FAD" w:rsidRPr="00B33FAD" w14:paraId="18B9BED6" w14:textId="77777777" w:rsidTr="005F4D68">
        <w:trPr>
          <w:trHeight w:val="251"/>
        </w:trPr>
        <w:tc>
          <w:tcPr>
            <w:tcW w:w="3318" w:type="dxa"/>
            <w:gridSpan w:val="2"/>
            <w:tcBorders>
              <w:top w:val="single" w:sz="4" w:space="0" w:color="auto"/>
            </w:tcBorders>
            <w:noWrap/>
            <w:hideMark/>
          </w:tcPr>
          <w:p w14:paraId="7A199102" w14:textId="7454214F" w:rsidR="00B33FAD" w:rsidRPr="00B33FAD" w:rsidRDefault="00B33FAD" w:rsidP="00B33FAD">
            <w:pPr>
              <w:rPr>
                <w:rFonts w:ascii="Times New Roman" w:eastAsia="Times New Roman" w:hAnsi="Times New Roman" w:cs="Times New Roman"/>
                <w:color w:val="000000"/>
                <w:sz w:val="20"/>
                <w:szCs w:val="20"/>
              </w:rPr>
            </w:pPr>
            <w:r w:rsidRPr="00B33FAD">
              <w:rPr>
                <w:rFonts w:ascii="Times New Roman" w:eastAsia="Times New Roman" w:hAnsi="Times New Roman" w:cs="Times New Roman"/>
                <w:color w:val="000000"/>
                <w:sz w:val="20"/>
                <w:szCs w:val="20"/>
              </w:rPr>
              <w:t>Dependent variables</w:t>
            </w:r>
          </w:p>
        </w:tc>
        <w:tc>
          <w:tcPr>
            <w:tcW w:w="1132" w:type="dxa"/>
            <w:tcBorders>
              <w:top w:val="single" w:sz="4" w:space="0" w:color="auto"/>
            </w:tcBorders>
            <w:noWrap/>
            <w:hideMark/>
          </w:tcPr>
          <w:p w14:paraId="233A475B" w14:textId="77D9D050" w:rsidR="00B33FAD" w:rsidRPr="00B33FAD" w:rsidRDefault="00B33FAD" w:rsidP="00113EE8">
            <w:pPr>
              <w:rPr>
                <w:rFonts w:ascii="Times New Roman" w:eastAsia="Times New Roman" w:hAnsi="Times New Roman" w:cs="Times New Roman"/>
                <w:color w:val="000000"/>
                <w:sz w:val="20"/>
                <w:szCs w:val="20"/>
              </w:rPr>
            </w:pPr>
          </w:p>
        </w:tc>
        <w:tc>
          <w:tcPr>
            <w:tcW w:w="1057" w:type="dxa"/>
            <w:tcBorders>
              <w:top w:val="single" w:sz="4" w:space="0" w:color="auto"/>
            </w:tcBorders>
            <w:noWrap/>
            <w:hideMark/>
          </w:tcPr>
          <w:p w14:paraId="0DD04654" w14:textId="77777777" w:rsidR="00B33FAD" w:rsidRPr="00B33FAD" w:rsidRDefault="00B33FAD" w:rsidP="00113EE8">
            <w:pPr>
              <w:rPr>
                <w:rFonts w:ascii="Times New Roman" w:eastAsia="Times New Roman" w:hAnsi="Times New Roman" w:cs="Times New Roman"/>
                <w:sz w:val="20"/>
                <w:szCs w:val="20"/>
              </w:rPr>
            </w:pPr>
          </w:p>
        </w:tc>
        <w:tc>
          <w:tcPr>
            <w:tcW w:w="1132" w:type="dxa"/>
            <w:tcBorders>
              <w:top w:val="single" w:sz="4" w:space="0" w:color="auto"/>
            </w:tcBorders>
            <w:noWrap/>
            <w:hideMark/>
          </w:tcPr>
          <w:p w14:paraId="0A26B6F2" w14:textId="77777777" w:rsidR="00B33FAD" w:rsidRPr="00B33FAD" w:rsidRDefault="00B33FAD" w:rsidP="00113EE8">
            <w:pPr>
              <w:rPr>
                <w:rFonts w:ascii="Times New Roman" w:eastAsia="Times New Roman" w:hAnsi="Times New Roman" w:cs="Times New Roman"/>
                <w:sz w:val="20"/>
                <w:szCs w:val="20"/>
              </w:rPr>
            </w:pPr>
          </w:p>
        </w:tc>
        <w:tc>
          <w:tcPr>
            <w:tcW w:w="1208" w:type="dxa"/>
            <w:tcBorders>
              <w:top w:val="single" w:sz="4" w:space="0" w:color="auto"/>
            </w:tcBorders>
            <w:noWrap/>
            <w:hideMark/>
          </w:tcPr>
          <w:p w14:paraId="0A451EC2" w14:textId="77777777" w:rsidR="00B33FAD" w:rsidRPr="00B33FAD" w:rsidRDefault="00B33FAD" w:rsidP="00113EE8">
            <w:pPr>
              <w:rPr>
                <w:rFonts w:ascii="Times New Roman" w:eastAsia="Times New Roman" w:hAnsi="Times New Roman" w:cs="Times New Roman"/>
                <w:sz w:val="20"/>
                <w:szCs w:val="20"/>
              </w:rPr>
            </w:pPr>
          </w:p>
        </w:tc>
      </w:tr>
      <w:tr w:rsidR="00B33FAD" w:rsidRPr="00B33FAD" w14:paraId="0D617828" w14:textId="77777777" w:rsidTr="005F4D68">
        <w:trPr>
          <w:trHeight w:val="251"/>
        </w:trPr>
        <w:tc>
          <w:tcPr>
            <w:tcW w:w="373" w:type="dxa"/>
            <w:noWrap/>
          </w:tcPr>
          <w:p w14:paraId="1EA9CD0C" w14:textId="07F37E8C" w:rsidR="00B33FAD" w:rsidRPr="00B33FAD" w:rsidRDefault="00B33FAD" w:rsidP="00B33FAD">
            <w:pPr>
              <w:rPr>
                <w:rFonts w:ascii="Times New Roman" w:eastAsia="Times New Roman" w:hAnsi="Times New Roman" w:cs="Times New Roman"/>
                <w:b/>
                <w:sz w:val="20"/>
                <w:szCs w:val="20"/>
              </w:rPr>
            </w:pPr>
          </w:p>
        </w:tc>
        <w:tc>
          <w:tcPr>
            <w:tcW w:w="2945" w:type="dxa"/>
          </w:tcPr>
          <w:p w14:paraId="54AF39BE" w14:textId="47A38E3E" w:rsidR="00B33FAD" w:rsidRPr="00B33FAD" w:rsidRDefault="00B33FAD" w:rsidP="006417F6">
            <w:pPr>
              <w:rPr>
                <w:rFonts w:ascii="Times New Roman" w:hAnsi="Times New Roman" w:cs="Times New Roman"/>
                <w:sz w:val="20"/>
                <w:szCs w:val="20"/>
              </w:rPr>
            </w:pPr>
            <w:r w:rsidRPr="00B33FAD">
              <w:rPr>
                <w:rFonts w:ascii="Times New Roman" w:hAnsi="Times New Roman" w:cs="Times New Roman"/>
                <w:color w:val="000000"/>
                <w:sz w:val="20"/>
                <w:szCs w:val="20"/>
              </w:rPr>
              <w:t>Maize Price</w:t>
            </w:r>
            <w:r w:rsidRPr="00B33FAD">
              <w:rPr>
                <w:rFonts w:ascii="Times New Roman" w:hAnsi="Times New Roman" w:cs="Times New Roman"/>
                <w:sz w:val="20"/>
                <w:szCs w:val="20"/>
              </w:rPr>
              <w:t xml:space="preserve"> (</w:t>
            </w:r>
            <w:r w:rsidRPr="00B33FAD">
              <w:rPr>
                <w:rFonts w:ascii="Times New Roman" w:hAnsi="Times New Roman" w:cs="Times New Roman"/>
                <w:color w:val="000000"/>
                <w:sz w:val="20"/>
                <w:szCs w:val="20"/>
              </w:rPr>
              <w:t xml:space="preserve">ZMK/kg) </w:t>
            </w:r>
          </w:p>
        </w:tc>
        <w:tc>
          <w:tcPr>
            <w:tcW w:w="1132" w:type="dxa"/>
            <w:noWrap/>
            <w:hideMark/>
          </w:tcPr>
          <w:p w14:paraId="732BFDED" w14:textId="41DCF4FC"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573.805</w:t>
            </w:r>
          </w:p>
        </w:tc>
        <w:tc>
          <w:tcPr>
            <w:tcW w:w="1057" w:type="dxa"/>
            <w:noWrap/>
            <w:hideMark/>
          </w:tcPr>
          <w:p w14:paraId="79B9729E" w14:textId="7A34A119"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182.059</w:t>
            </w:r>
          </w:p>
        </w:tc>
        <w:tc>
          <w:tcPr>
            <w:tcW w:w="1132" w:type="dxa"/>
            <w:noWrap/>
            <w:hideMark/>
          </w:tcPr>
          <w:p w14:paraId="5A6F0B9C" w14:textId="57ED82C1"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235.380</w:t>
            </w:r>
          </w:p>
        </w:tc>
        <w:tc>
          <w:tcPr>
            <w:tcW w:w="1208" w:type="dxa"/>
            <w:noWrap/>
            <w:hideMark/>
          </w:tcPr>
          <w:p w14:paraId="711D5562" w14:textId="0D75A0CA"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1555.600</w:t>
            </w:r>
          </w:p>
        </w:tc>
      </w:tr>
      <w:tr w:rsidR="00B33FAD" w:rsidRPr="00B33FAD" w14:paraId="0CC77F82" w14:textId="77777777" w:rsidTr="005F4D68">
        <w:trPr>
          <w:trHeight w:val="251"/>
        </w:trPr>
        <w:tc>
          <w:tcPr>
            <w:tcW w:w="373" w:type="dxa"/>
            <w:tcBorders>
              <w:bottom w:val="single" w:sz="4" w:space="0" w:color="auto"/>
            </w:tcBorders>
            <w:noWrap/>
          </w:tcPr>
          <w:p w14:paraId="6F4B4B34" w14:textId="234A881E" w:rsidR="00B33FAD" w:rsidRPr="00B33FAD" w:rsidRDefault="00B33FAD" w:rsidP="00B33FAD">
            <w:pPr>
              <w:rPr>
                <w:rFonts w:ascii="Times New Roman" w:eastAsia="Times New Roman" w:hAnsi="Times New Roman" w:cs="Times New Roman"/>
                <w:sz w:val="20"/>
                <w:szCs w:val="20"/>
              </w:rPr>
            </w:pPr>
          </w:p>
        </w:tc>
        <w:tc>
          <w:tcPr>
            <w:tcW w:w="2945" w:type="dxa"/>
            <w:tcBorders>
              <w:bottom w:val="single" w:sz="4" w:space="0" w:color="auto"/>
            </w:tcBorders>
          </w:tcPr>
          <w:p w14:paraId="7E83C9C1" w14:textId="3F3B6084" w:rsidR="00B33FAD" w:rsidRPr="00B33FAD" w:rsidRDefault="00B33FAD" w:rsidP="00B33FAD">
            <w:pPr>
              <w:rPr>
                <w:rFonts w:ascii="Times New Roman" w:hAnsi="Times New Roman" w:cs="Times New Roman"/>
                <w:sz w:val="20"/>
                <w:szCs w:val="20"/>
              </w:rPr>
            </w:pPr>
            <w:r w:rsidRPr="00B33FAD">
              <w:rPr>
                <w:rFonts w:ascii="Times New Roman" w:hAnsi="Times New Roman" w:cs="Times New Roman"/>
                <w:sz w:val="20"/>
                <w:szCs w:val="20"/>
              </w:rPr>
              <w:t xml:space="preserve">Price Deviation Squared </w:t>
            </w:r>
          </w:p>
        </w:tc>
        <w:tc>
          <w:tcPr>
            <w:tcW w:w="1132" w:type="dxa"/>
            <w:tcBorders>
              <w:bottom w:val="single" w:sz="4" w:space="0" w:color="auto"/>
            </w:tcBorders>
            <w:noWrap/>
          </w:tcPr>
          <w:p w14:paraId="3690FE55" w14:textId="614711D4" w:rsidR="00B33FAD" w:rsidRPr="00B33FAD" w:rsidRDefault="00B33FAD" w:rsidP="00B33FAD">
            <w:pPr>
              <w:rPr>
                <w:rFonts w:ascii="Times New Roman" w:hAnsi="Times New Roman" w:cs="Times New Roman"/>
                <w:color w:val="000000"/>
                <w:sz w:val="20"/>
                <w:szCs w:val="20"/>
              </w:rPr>
            </w:pPr>
            <w:r w:rsidRPr="00B33FAD">
              <w:rPr>
                <w:rFonts w:ascii="Times New Roman" w:hAnsi="Times New Roman" w:cs="Times New Roman"/>
                <w:sz w:val="20"/>
                <w:szCs w:val="20"/>
              </w:rPr>
              <w:t>26.094</w:t>
            </w:r>
          </w:p>
        </w:tc>
        <w:tc>
          <w:tcPr>
            <w:tcW w:w="1057" w:type="dxa"/>
            <w:tcBorders>
              <w:bottom w:val="single" w:sz="4" w:space="0" w:color="auto"/>
            </w:tcBorders>
            <w:noWrap/>
          </w:tcPr>
          <w:p w14:paraId="7379C0D7" w14:textId="300F1F7E" w:rsidR="00B33FAD" w:rsidRPr="00B33FAD" w:rsidRDefault="00B33FAD" w:rsidP="00B33FAD">
            <w:pPr>
              <w:rPr>
                <w:rFonts w:ascii="Times New Roman" w:hAnsi="Times New Roman" w:cs="Times New Roman"/>
                <w:color w:val="000000"/>
                <w:sz w:val="20"/>
                <w:szCs w:val="20"/>
              </w:rPr>
            </w:pPr>
            <w:r w:rsidRPr="00B33FAD">
              <w:rPr>
                <w:rFonts w:ascii="Times New Roman" w:hAnsi="Times New Roman" w:cs="Times New Roman"/>
                <w:sz w:val="20"/>
                <w:szCs w:val="20"/>
              </w:rPr>
              <w:t>52.641</w:t>
            </w:r>
          </w:p>
        </w:tc>
        <w:tc>
          <w:tcPr>
            <w:tcW w:w="1132" w:type="dxa"/>
            <w:tcBorders>
              <w:bottom w:val="single" w:sz="4" w:space="0" w:color="auto"/>
            </w:tcBorders>
            <w:noWrap/>
          </w:tcPr>
          <w:p w14:paraId="20E800A1" w14:textId="30F36CEF" w:rsidR="00B33FAD" w:rsidRPr="00B33FAD" w:rsidRDefault="00B33FAD" w:rsidP="00B33FAD">
            <w:pPr>
              <w:rPr>
                <w:rFonts w:ascii="Times New Roman" w:hAnsi="Times New Roman" w:cs="Times New Roman"/>
                <w:color w:val="000000"/>
                <w:sz w:val="20"/>
                <w:szCs w:val="20"/>
              </w:rPr>
            </w:pPr>
            <w:r w:rsidRPr="00B33FAD">
              <w:rPr>
                <w:rFonts w:ascii="Times New Roman" w:hAnsi="Times New Roman" w:cs="Times New Roman"/>
                <w:sz w:val="20"/>
                <w:szCs w:val="20"/>
              </w:rPr>
              <w:t>0.000</w:t>
            </w:r>
          </w:p>
        </w:tc>
        <w:tc>
          <w:tcPr>
            <w:tcW w:w="1208" w:type="dxa"/>
            <w:tcBorders>
              <w:bottom w:val="single" w:sz="4" w:space="0" w:color="auto"/>
            </w:tcBorders>
            <w:noWrap/>
          </w:tcPr>
          <w:p w14:paraId="7F6CD22A" w14:textId="6DCC665C" w:rsidR="00B33FAD" w:rsidRPr="00B33FAD" w:rsidRDefault="00B33FAD" w:rsidP="00B33FAD">
            <w:pPr>
              <w:rPr>
                <w:rFonts w:ascii="Times New Roman" w:hAnsi="Times New Roman" w:cs="Times New Roman"/>
                <w:color w:val="000000"/>
                <w:sz w:val="20"/>
                <w:szCs w:val="20"/>
              </w:rPr>
            </w:pPr>
            <w:r w:rsidRPr="00B33FAD">
              <w:rPr>
                <w:rFonts w:ascii="Times New Roman" w:hAnsi="Times New Roman" w:cs="Times New Roman"/>
                <w:sz w:val="20"/>
                <w:szCs w:val="20"/>
              </w:rPr>
              <w:t>674.143</w:t>
            </w:r>
          </w:p>
        </w:tc>
      </w:tr>
      <w:tr w:rsidR="00B33FAD" w:rsidRPr="00B33FAD" w14:paraId="3310CAA1" w14:textId="77777777" w:rsidTr="005F4D68">
        <w:trPr>
          <w:trHeight w:val="251"/>
        </w:trPr>
        <w:tc>
          <w:tcPr>
            <w:tcW w:w="3318" w:type="dxa"/>
            <w:gridSpan w:val="2"/>
            <w:tcBorders>
              <w:top w:val="single" w:sz="4" w:space="0" w:color="auto"/>
            </w:tcBorders>
            <w:noWrap/>
          </w:tcPr>
          <w:p w14:paraId="04C81EF2" w14:textId="4F0A92CB" w:rsidR="00B33FAD" w:rsidRPr="00B33FAD" w:rsidRDefault="00B33FAD" w:rsidP="00B33FAD">
            <w:pPr>
              <w:rPr>
                <w:rFonts w:ascii="Times New Roman" w:hAnsi="Times New Roman" w:cs="Times New Roman"/>
                <w:sz w:val="20"/>
                <w:szCs w:val="20"/>
              </w:rPr>
            </w:pPr>
            <w:r w:rsidRPr="00B33FAD">
              <w:rPr>
                <w:rFonts w:ascii="Times New Roman" w:eastAsia="Times New Roman" w:hAnsi="Times New Roman" w:cs="Times New Roman"/>
                <w:color w:val="000000"/>
                <w:sz w:val="20"/>
                <w:szCs w:val="20"/>
              </w:rPr>
              <w:t>Key variables</w:t>
            </w:r>
          </w:p>
        </w:tc>
        <w:tc>
          <w:tcPr>
            <w:tcW w:w="1132" w:type="dxa"/>
            <w:tcBorders>
              <w:top w:val="single" w:sz="4" w:space="0" w:color="auto"/>
            </w:tcBorders>
            <w:noWrap/>
          </w:tcPr>
          <w:p w14:paraId="1EB6D561" w14:textId="333148F1" w:rsidR="00B33FAD" w:rsidRPr="00B33FAD" w:rsidRDefault="00B33FAD" w:rsidP="00B33FAD">
            <w:pPr>
              <w:rPr>
                <w:rFonts w:ascii="Times New Roman" w:hAnsi="Times New Roman" w:cs="Times New Roman"/>
                <w:sz w:val="20"/>
                <w:szCs w:val="20"/>
              </w:rPr>
            </w:pPr>
          </w:p>
        </w:tc>
        <w:tc>
          <w:tcPr>
            <w:tcW w:w="1057" w:type="dxa"/>
            <w:tcBorders>
              <w:top w:val="single" w:sz="4" w:space="0" w:color="auto"/>
            </w:tcBorders>
            <w:noWrap/>
          </w:tcPr>
          <w:p w14:paraId="6724A488" w14:textId="77777777" w:rsidR="00B33FAD" w:rsidRPr="00B33FAD" w:rsidRDefault="00B33FAD" w:rsidP="00B33FAD">
            <w:pPr>
              <w:rPr>
                <w:rFonts w:ascii="Times New Roman" w:hAnsi="Times New Roman" w:cs="Times New Roman"/>
                <w:sz w:val="20"/>
                <w:szCs w:val="20"/>
              </w:rPr>
            </w:pPr>
          </w:p>
        </w:tc>
        <w:tc>
          <w:tcPr>
            <w:tcW w:w="1132" w:type="dxa"/>
            <w:tcBorders>
              <w:top w:val="single" w:sz="4" w:space="0" w:color="auto"/>
            </w:tcBorders>
            <w:noWrap/>
          </w:tcPr>
          <w:p w14:paraId="03C8DB63" w14:textId="77777777" w:rsidR="00B33FAD" w:rsidRPr="00B33FAD" w:rsidRDefault="00B33FAD" w:rsidP="00B33FAD">
            <w:pPr>
              <w:rPr>
                <w:rFonts w:ascii="Times New Roman" w:hAnsi="Times New Roman" w:cs="Times New Roman"/>
                <w:sz w:val="20"/>
                <w:szCs w:val="20"/>
              </w:rPr>
            </w:pPr>
          </w:p>
        </w:tc>
        <w:tc>
          <w:tcPr>
            <w:tcW w:w="1208" w:type="dxa"/>
            <w:tcBorders>
              <w:top w:val="single" w:sz="4" w:space="0" w:color="auto"/>
            </w:tcBorders>
            <w:noWrap/>
          </w:tcPr>
          <w:p w14:paraId="4B95209B" w14:textId="77777777" w:rsidR="00B33FAD" w:rsidRPr="00B33FAD" w:rsidRDefault="00B33FAD" w:rsidP="00B33FAD">
            <w:pPr>
              <w:rPr>
                <w:rFonts w:ascii="Times New Roman" w:hAnsi="Times New Roman" w:cs="Times New Roman"/>
                <w:sz w:val="20"/>
                <w:szCs w:val="20"/>
              </w:rPr>
            </w:pPr>
          </w:p>
        </w:tc>
      </w:tr>
      <w:tr w:rsidR="00B33FAD" w:rsidRPr="00B33FAD" w14:paraId="751B1953" w14:textId="77777777" w:rsidTr="005F4D68">
        <w:trPr>
          <w:trHeight w:val="251"/>
        </w:trPr>
        <w:tc>
          <w:tcPr>
            <w:tcW w:w="373" w:type="dxa"/>
            <w:noWrap/>
          </w:tcPr>
          <w:p w14:paraId="5C736794" w14:textId="5F961F96" w:rsidR="00B33FAD" w:rsidRPr="00B33FAD" w:rsidRDefault="00B33FAD" w:rsidP="00B33FAD">
            <w:pPr>
              <w:rPr>
                <w:rFonts w:ascii="Times New Roman" w:eastAsia="Times New Roman" w:hAnsi="Times New Roman" w:cs="Times New Roman"/>
                <w:sz w:val="20"/>
                <w:szCs w:val="20"/>
              </w:rPr>
            </w:pPr>
          </w:p>
        </w:tc>
        <w:tc>
          <w:tcPr>
            <w:tcW w:w="2945" w:type="dxa"/>
          </w:tcPr>
          <w:p w14:paraId="20178B0C" w14:textId="3B7E6ED2" w:rsidR="00B33FAD" w:rsidRPr="001E3A64" w:rsidRDefault="00B33FAD" w:rsidP="006417F6">
            <w:pPr>
              <w:rPr>
                <w:rFonts w:ascii="Times New Roman" w:hAnsi="Times New Roman" w:cs="Times New Roman"/>
                <w:sz w:val="20"/>
                <w:szCs w:val="20"/>
              </w:rPr>
            </w:pPr>
            <w:r w:rsidRPr="001E3A64">
              <w:rPr>
                <w:rFonts w:ascii="Times New Roman" w:hAnsi="Times New Roman" w:cs="Times New Roman"/>
                <w:color w:val="000000"/>
                <w:sz w:val="20"/>
                <w:szCs w:val="20"/>
              </w:rPr>
              <w:t>FRA Purchase</w:t>
            </w:r>
            <w:r w:rsidRPr="001E3A64">
              <w:rPr>
                <w:rFonts w:ascii="Times New Roman" w:hAnsi="Times New Roman" w:cs="Times New Roman"/>
                <w:sz w:val="20"/>
                <w:szCs w:val="20"/>
              </w:rPr>
              <w:t xml:space="preserve"> </w:t>
            </w:r>
            <w:r w:rsidRPr="001E3A64">
              <w:rPr>
                <w:rFonts w:ascii="Times New Roman" w:hAnsi="Times New Roman" w:cs="Times New Roman"/>
                <w:color w:val="000000"/>
                <w:sz w:val="20"/>
                <w:szCs w:val="20"/>
              </w:rPr>
              <w:t>(</w:t>
            </w:r>
            <w:proofErr w:type="spellStart"/>
            <w:r w:rsidR="006417F6" w:rsidRPr="001E3A64">
              <w:rPr>
                <w:rFonts w:ascii="Times New Roman" w:hAnsi="Times New Roman" w:cs="Times New Roman"/>
                <w:color w:val="000000"/>
                <w:sz w:val="20"/>
                <w:szCs w:val="20"/>
              </w:rPr>
              <w:t>tonnes</w:t>
            </w:r>
            <w:proofErr w:type="spellEnd"/>
            <w:r w:rsidRPr="001E3A64">
              <w:rPr>
                <w:rFonts w:ascii="Times New Roman" w:hAnsi="Times New Roman" w:cs="Times New Roman"/>
                <w:color w:val="000000"/>
                <w:sz w:val="20"/>
                <w:szCs w:val="20"/>
              </w:rPr>
              <w:t xml:space="preserve">) </w:t>
            </w:r>
          </w:p>
        </w:tc>
        <w:tc>
          <w:tcPr>
            <w:tcW w:w="1132" w:type="dxa"/>
            <w:noWrap/>
            <w:hideMark/>
          </w:tcPr>
          <w:p w14:paraId="5259924C" w14:textId="0C57D1C8"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257.466</w:t>
            </w:r>
          </w:p>
        </w:tc>
        <w:tc>
          <w:tcPr>
            <w:tcW w:w="1057" w:type="dxa"/>
            <w:noWrap/>
            <w:hideMark/>
          </w:tcPr>
          <w:p w14:paraId="514E5F46" w14:textId="42249FA2"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845.530</w:t>
            </w:r>
          </w:p>
        </w:tc>
        <w:tc>
          <w:tcPr>
            <w:tcW w:w="1132" w:type="dxa"/>
            <w:noWrap/>
            <w:hideMark/>
          </w:tcPr>
          <w:p w14:paraId="46A9EF53" w14:textId="1550DA6A"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0.000</w:t>
            </w:r>
          </w:p>
        </w:tc>
        <w:tc>
          <w:tcPr>
            <w:tcW w:w="1208" w:type="dxa"/>
            <w:noWrap/>
            <w:hideMark/>
          </w:tcPr>
          <w:p w14:paraId="004F1667" w14:textId="4598C64C"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10310.930</w:t>
            </w:r>
          </w:p>
        </w:tc>
      </w:tr>
      <w:tr w:rsidR="00B33FAD" w:rsidRPr="00B33FAD" w14:paraId="293EDD3A" w14:textId="77777777" w:rsidTr="005F4D68">
        <w:trPr>
          <w:trHeight w:val="251"/>
        </w:trPr>
        <w:tc>
          <w:tcPr>
            <w:tcW w:w="373" w:type="dxa"/>
            <w:tcBorders>
              <w:bottom w:val="single" w:sz="4" w:space="0" w:color="auto"/>
            </w:tcBorders>
            <w:noWrap/>
          </w:tcPr>
          <w:p w14:paraId="2BA76FEE" w14:textId="1D469CA7" w:rsidR="00B33FAD" w:rsidRPr="00B33FAD" w:rsidRDefault="00B33FAD" w:rsidP="00B33FAD">
            <w:pPr>
              <w:rPr>
                <w:rFonts w:ascii="Times New Roman" w:eastAsia="Times New Roman" w:hAnsi="Times New Roman" w:cs="Times New Roman"/>
                <w:sz w:val="20"/>
                <w:szCs w:val="20"/>
              </w:rPr>
            </w:pPr>
          </w:p>
        </w:tc>
        <w:tc>
          <w:tcPr>
            <w:tcW w:w="2945" w:type="dxa"/>
            <w:tcBorders>
              <w:bottom w:val="single" w:sz="4" w:space="0" w:color="auto"/>
            </w:tcBorders>
          </w:tcPr>
          <w:p w14:paraId="63121F1F" w14:textId="2BDAE24B" w:rsidR="00B33FAD" w:rsidRPr="001E3A64" w:rsidRDefault="00B33FAD" w:rsidP="006417F6">
            <w:pPr>
              <w:rPr>
                <w:rFonts w:ascii="Times New Roman" w:hAnsi="Times New Roman" w:cs="Times New Roman"/>
                <w:sz w:val="20"/>
                <w:szCs w:val="20"/>
              </w:rPr>
            </w:pPr>
            <w:r w:rsidRPr="001E3A64">
              <w:rPr>
                <w:rFonts w:ascii="Times New Roman" w:hAnsi="Times New Roman" w:cs="Times New Roman"/>
                <w:color w:val="000000"/>
                <w:sz w:val="20"/>
                <w:szCs w:val="20"/>
              </w:rPr>
              <w:t>FRA Sales (</w:t>
            </w:r>
            <w:proofErr w:type="spellStart"/>
            <w:r w:rsidR="006417F6" w:rsidRPr="001E3A64">
              <w:rPr>
                <w:rFonts w:ascii="Times New Roman" w:hAnsi="Times New Roman" w:cs="Times New Roman"/>
                <w:color w:val="000000"/>
                <w:sz w:val="20"/>
                <w:szCs w:val="20"/>
              </w:rPr>
              <w:t>tonnes</w:t>
            </w:r>
            <w:proofErr w:type="spellEnd"/>
            <w:r w:rsidRPr="001E3A64">
              <w:rPr>
                <w:rFonts w:ascii="Times New Roman" w:hAnsi="Times New Roman" w:cs="Times New Roman"/>
                <w:color w:val="000000"/>
                <w:sz w:val="20"/>
                <w:szCs w:val="20"/>
              </w:rPr>
              <w:t>)</w:t>
            </w:r>
          </w:p>
        </w:tc>
        <w:tc>
          <w:tcPr>
            <w:tcW w:w="1132" w:type="dxa"/>
            <w:tcBorders>
              <w:bottom w:val="single" w:sz="4" w:space="0" w:color="auto"/>
            </w:tcBorders>
            <w:noWrap/>
            <w:hideMark/>
          </w:tcPr>
          <w:p w14:paraId="517DB92E" w14:textId="423E1756"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5.122</w:t>
            </w:r>
          </w:p>
        </w:tc>
        <w:tc>
          <w:tcPr>
            <w:tcW w:w="1057" w:type="dxa"/>
            <w:tcBorders>
              <w:bottom w:val="single" w:sz="4" w:space="0" w:color="auto"/>
            </w:tcBorders>
            <w:noWrap/>
            <w:hideMark/>
          </w:tcPr>
          <w:p w14:paraId="5F35EAA2" w14:textId="1F7EE0B3"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31.832</w:t>
            </w:r>
          </w:p>
        </w:tc>
        <w:tc>
          <w:tcPr>
            <w:tcW w:w="1132" w:type="dxa"/>
            <w:tcBorders>
              <w:bottom w:val="single" w:sz="4" w:space="0" w:color="auto"/>
            </w:tcBorders>
            <w:noWrap/>
            <w:hideMark/>
          </w:tcPr>
          <w:p w14:paraId="32772949" w14:textId="617999B1"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0.000</w:t>
            </w:r>
          </w:p>
        </w:tc>
        <w:tc>
          <w:tcPr>
            <w:tcW w:w="1208" w:type="dxa"/>
            <w:tcBorders>
              <w:bottom w:val="single" w:sz="4" w:space="0" w:color="auto"/>
            </w:tcBorders>
            <w:noWrap/>
            <w:hideMark/>
          </w:tcPr>
          <w:p w14:paraId="2077A698" w14:textId="46B21061"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655.875</w:t>
            </w:r>
          </w:p>
        </w:tc>
      </w:tr>
      <w:tr w:rsidR="00B33FAD" w:rsidRPr="00B33FAD" w14:paraId="158D3602" w14:textId="77777777" w:rsidTr="005F4D68">
        <w:trPr>
          <w:trHeight w:val="251"/>
        </w:trPr>
        <w:tc>
          <w:tcPr>
            <w:tcW w:w="3318" w:type="dxa"/>
            <w:gridSpan w:val="2"/>
            <w:tcBorders>
              <w:top w:val="single" w:sz="4" w:space="0" w:color="auto"/>
            </w:tcBorders>
            <w:noWrap/>
          </w:tcPr>
          <w:p w14:paraId="5956D815" w14:textId="1C923B51" w:rsidR="00B33FAD" w:rsidRPr="00B33FAD" w:rsidRDefault="00B33FAD" w:rsidP="00B33FAD">
            <w:pPr>
              <w:rPr>
                <w:rFonts w:ascii="Times New Roman" w:hAnsi="Times New Roman" w:cs="Times New Roman"/>
                <w:sz w:val="20"/>
                <w:szCs w:val="20"/>
              </w:rPr>
            </w:pPr>
            <w:r w:rsidRPr="00B33FAD">
              <w:rPr>
                <w:rFonts w:ascii="Times New Roman" w:eastAsia="Times New Roman" w:hAnsi="Times New Roman" w:cs="Times New Roman"/>
                <w:color w:val="000000"/>
                <w:sz w:val="20"/>
                <w:szCs w:val="20"/>
              </w:rPr>
              <w:t>Control variables</w:t>
            </w:r>
          </w:p>
        </w:tc>
        <w:tc>
          <w:tcPr>
            <w:tcW w:w="1132" w:type="dxa"/>
            <w:tcBorders>
              <w:top w:val="single" w:sz="4" w:space="0" w:color="auto"/>
            </w:tcBorders>
            <w:noWrap/>
          </w:tcPr>
          <w:p w14:paraId="0DD8C070" w14:textId="4940E325" w:rsidR="00B33FAD" w:rsidRPr="00B33FAD" w:rsidRDefault="00B33FAD" w:rsidP="00B33FAD">
            <w:pPr>
              <w:rPr>
                <w:rFonts w:ascii="Times New Roman" w:hAnsi="Times New Roman" w:cs="Times New Roman"/>
                <w:sz w:val="20"/>
                <w:szCs w:val="20"/>
              </w:rPr>
            </w:pPr>
          </w:p>
        </w:tc>
        <w:tc>
          <w:tcPr>
            <w:tcW w:w="1057" w:type="dxa"/>
            <w:tcBorders>
              <w:top w:val="single" w:sz="4" w:space="0" w:color="auto"/>
            </w:tcBorders>
            <w:noWrap/>
          </w:tcPr>
          <w:p w14:paraId="4F5B412F" w14:textId="77777777" w:rsidR="00B33FAD" w:rsidRPr="00B33FAD" w:rsidRDefault="00B33FAD" w:rsidP="00B33FAD">
            <w:pPr>
              <w:rPr>
                <w:rFonts w:ascii="Times New Roman" w:hAnsi="Times New Roman" w:cs="Times New Roman"/>
                <w:sz w:val="20"/>
                <w:szCs w:val="20"/>
              </w:rPr>
            </w:pPr>
          </w:p>
        </w:tc>
        <w:tc>
          <w:tcPr>
            <w:tcW w:w="1132" w:type="dxa"/>
            <w:tcBorders>
              <w:top w:val="single" w:sz="4" w:space="0" w:color="auto"/>
            </w:tcBorders>
            <w:noWrap/>
          </w:tcPr>
          <w:p w14:paraId="7AE08043" w14:textId="77777777" w:rsidR="00B33FAD" w:rsidRPr="00B33FAD" w:rsidRDefault="00B33FAD" w:rsidP="00B33FAD">
            <w:pPr>
              <w:rPr>
                <w:rFonts w:ascii="Times New Roman" w:hAnsi="Times New Roman" w:cs="Times New Roman"/>
                <w:sz w:val="20"/>
                <w:szCs w:val="20"/>
              </w:rPr>
            </w:pPr>
          </w:p>
        </w:tc>
        <w:tc>
          <w:tcPr>
            <w:tcW w:w="1208" w:type="dxa"/>
            <w:tcBorders>
              <w:top w:val="single" w:sz="4" w:space="0" w:color="auto"/>
            </w:tcBorders>
            <w:noWrap/>
          </w:tcPr>
          <w:p w14:paraId="11A58287" w14:textId="77777777" w:rsidR="00B33FAD" w:rsidRPr="00B33FAD" w:rsidRDefault="00B33FAD" w:rsidP="00B33FAD">
            <w:pPr>
              <w:rPr>
                <w:rFonts w:ascii="Times New Roman" w:hAnsi="Times New Roman" w:cs="Times New Roman"/>
                <w:sz w:val="20"/>
                <w:szCs w:val="20"/>
              </w:rPr>
            </w:pPr>
          </w:p>
        </w:tc>
      </w:tr>
      <w:tr w:rsidR="00B33FAD" w:rsidRPr="00B33FAD" w14:paraId="01CFEFEA" w14:textId="77777777" w:rsidTr="005F4D68">
        <w:trPr>
          <w:trHeight w:val="251"/>
        </w:trPr>
        <w:tc>
          <w:tcPr>
            <w:tcW w:w="373" w:type="dxa"/>
            <w:noWrap/>
          </w:tcPr>
          <w:p w14:paraId="14D9A179" w14:textId="5D6932C2" w:rsidR="00B33FAD" w:rsidRPr="00B33FAD" w:rsidRDefault="00B33FAD" w:rsidP="00B33FAD">
            <w:pPr>
              <w:rPr>
                <w:rFonts w:ascii="Times New Roman" w:eastAsia="Times New Roman" w:hAnsi="Times New Roman" w:cs="Times New Roman"/>
                <w:sz w:val="20"/>
                <w:szCs w:val="20"/>
              </w:rPr>
            </w:pPr>
          </w:p>
        </w:tc>
        <w:tc>
          <w:tcPr>
            <w:tcW w:w="2945" w:type="dxa"/>
          </w:tcPr>
          <w:p w14:paraId="3DF97F87" w14:textId="0169BF63" w:rsidR="00B33FAD" w:rsidRPr="00B33FAD" w:rsidRDefault="00B33FAD" w:rsidP="00B33FAD">
            <w:pPr>
              <w:rPr>
                <w:rFonts w:ascii="Times New Roman" w:hAnsi="Times New Roman" w:cs="Times New Roman"/>
                <w:sz w:val="20"/>
                <w:szCs w:val="20"/>
              </w:rPr>
            </w:pPr>
            <w:r w:rsidRPr="00B33FAD">
              <w:rPr>
                <w:rFonts w:ascii="Times New Roman" w:hAnsi="Times New Roman" w:cs="Times New Roman"/>
                <w:color w:val="000000"/>
                <w:sz w:val="20"/>
                <w:szCs w:val="20"/>
              </w:rPr>
              <w:t xml:space="preserve">Days without rain (days) </w:t>
            </w:r>
          </w:p>
        </w:tc>
        <w:tc>
          <w:tcPr>
            <w:tcW w:w="1132" w:type="dxa"/>
            <w:noWrap/>
          </w:tcPr>
          <w:p w14:paraId="7C145CB2" w14:textId="73AC8F11"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27.453</w:t>
            </w:r>
          </w:p>
        </w:tc>
        <w:tc>
          <w:tcPr>
            <w:tcW w:w="1057" w:type="dxa"/>
            <w:noWrap/>
          </w:tcPr>
          <w:p w14:paraId="34350C48" w14:textId="54D73D00"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11.520</w:t>
            </w:r>
          </w:p>
        </w:tc>
        <w:tc>
          <w:tcPr>
            <w:tcW w:w="1132" w:type="dxa"/>
            <w:noWrap/>
          </w:tcPr>
          <w:p w14:paraId="7224E41F" w14:textId="5EE4E5F9"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1.000</w:t>
            </w:r>
          </w:p>
        </w:tc>
        <w:tc>
          <w:tcPr>
            <w:tcW w:w="1208" w:type="dxa"/>
            <w:noWrap/>
          </w:tcPr>
          <w:p w14:paraId="0C505B6C" w14:textId="4D04EE5A"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56.000</w:t>
            </w:r>
          </w:p>
        </w:tc>
      </w:tr>
      <w:tr w:rsidR="00B33FAD" w:rsidRPr="00B33FAD" w14:paraId="53A5AD8F" w14:textId="77777777" w:rsidTr="005F4D68">
        <w:trPr>
          <w:trHeight w:val="251"/>
        </w:trPr>
        <w:tc>
          <w:tcPr>
            <w:tcW w:w="373" w:type="dxa"/>
            <w:noWrap/>
          </w:tcPr>
          <w:p w14:paraId="2133A7E5" w14:textId="27CD3005" w:rsidR="00B33FAD" w:rsidRPr="00B33FAD" w:rsidRDefault="00B33FAD" w:rsidP="00B33FAD">
            <w:pPr>
              <w:rPr>
                <w:rFonts w:ascii="Times New Roman" w:eastAsia="Times New Roman" w:hAnsi="Times New Roman" w:cs="Times New Roman"/>
                <w:sz w:val="20"/>
                <w:szCs w:val="20"/>
              </w:rPr>
            </w:pPr>
          </w:p>
        </w:tc>
        <w:tc>
          <w:tcPr>
            <w:tcW w:w="2945" w:type="dxa"/>
          </w:tcPr>
          <w:p w14:paraId="7CB2E0AF" w14:textId="08AB7CD4" w:rsidR="00B33FAD" w:rsidRPr="00B33FAD" w:rsidRDefault="00B33FAD" w:rsidP="00B33FAD">
            <w:pPr>
              <w:rPr>
                <w:rFonts w:ascii="Times New Roman" w:hAnsi="Times New Roman" w:cs="Times New Roman"/>
                <w:sz w:val="20"/>
                <w:szCs w:val="20"/>
              </w:rPr>
            </w:pPr>
            <w:r w:rsidRPr="00B33FAD">
              <w:rPr>
                <w:rFonts w:ascii="Times New Roman" w:hAnsi="Times New Roman" w:cs="Times New Roman"/>
                <w:color w:val="000000"/>
                <w:sz w:val="20"/>
                <w:szCs w:val="20"/>
              </w:rPr>
              <w:t xml:space="preserve">Precipitation(mm) </w:t>
            </w:r>
          </w:p>
        </w:tc>
        <w:tc>
          <w:tcPr>
            <w:tcW w:w="1132" w:type="dxa"/>
            <w:noWrap/>
          </w:tcPr>
          <w:p w14:paraId="55BCC566" w14:textId="279E3DBA"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1068.551</w:t>
            </w:r>
          </w:p>
        </w:tc>
        <w:tc>
          <w:tcPr>
            <w:tcW w:w="1057" w:type="dxa"/>
            <w:noWrap/>
          </w:tcPr>
          <w:p w14:paraId="45EDB64B" w14:textId="1382465A"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197.276</w:t>
            </w:r>
          </w:p>
        </w:tc>
        <w:tc>
          <w:tcPr>
            <w:tcW w:w="1132" w:type="dxa"/>
            <w:noWrap/>
          </w:tcPr>
          <w:p w14:paraId="4B7725B9" w14:textId="12D2AB73"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550.444</w:t>
            </w:r>
          </w:p>
        </w:tc>
        <w:tc>
          <w:tcPr>
            <w:tcW w:w="1208" w:type="dxa"/>
            <w:noWrap/>
          </w:tcPr>
          <w:p w14:paraId="34EF192D" w14:textId="4A936B3C"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1640.263</w:t>
            </w:r>
          </w:p>
        </w:tc>
      </w:tr>
      <w:tr w:rsidR="00B33FAD" w:rsidRPr="00B33FAD" w14:paraId="3D5A2798" w14:textId="77777777" w:rsidTr="005F4D68">
        <w:trPr>
          <w:trHeight w:val="251"/>
        </w:trPr>
        <w:tc>
          <w:tcPr>
            <w:tcW w:w="373" w:type="dxa"/>
            <w:noWrap/>
          </w:tcPr>
          <w:p w14:paraId="778A8987" w14:textId="05B7E6BE" w:rsidR="00B33FAD" w:rsidRPr="00B33FAD" w:rsidRDefault="00B33FAD" w:rsidP="00B33FAD">
            <w:pPr>
              <w:rPr>
                <w:rFonts w:ascii="Times New Roman" w:hAnsi="Times New Roman" w:cs="Times New Roman"/>
                <w:color w:val="000000"/>
                <w:sz w:val="20"/>
                <w:szCs w:val="20"/>
              </w:rPr>
            </w:pPr>
          </w:p>
        </w:tc>
        <w:tc>
          <w:tcPr>
            <w:tcW w:w="2945" w:type="dxa"/>
          </w:tcPr>
          <w:p w14:paraId="607352E7" w14:textId="69B88C87" w:rsidR="00B33FAD" w:rsidRPr="00B33FAD" w:rsidRDefault="00B33FAD" w:rsidP="00B33FAD">
            <w:pPr>
              <w:rPr>
                <w:rFonts w:ascii="Times New Roman" w:hAnsi="Times New Roman" w:cs="Times New Roman"/>
                <w:sz w:val="20"/>
                <w:szCs w:val="20"/>
              </w:rPr>
            </w:pPr>
            <w:r w:rsidRPr="00B33FAD">
              <w:rPr>
                <w:rFonts w:ascii="Times New Roman" w:hAnsi="Times New Roman" w:cs="Times New Roman"/>
                <w:color w:val="000000"/>
                <w:sz w:val="20"/>
                <w:szCs w:val="20"/>
              </w:rPr>
              <w:t>Precipitation Squared</w:t>
            </w:r>
          </w:p>
        </w:tc>
        <w:tc>
          <w:tcPr>
            <w:tcW w:w="1132" w:type="dxa"/>
            <w:noWrap/>
          </w:tcPr>
          <w:p w14:paraId="18CB0664" w14:textId="75628ACA" w:rsidR="00B33FAD" w:rsidRPr="00B33FAD" w:rsidRDefault="00B33FAD" w:rsidP="00B33FAD">
            <w:pPr>
              <w:rPr>
                <w:rFonts w:ascii="Times New Roman" w:hAnsi="Times New Roman" w:cs="Times New Roman"/>
                <w:sz w:val="20"/>
                <w:szCs w:val="20"/>
              </w:rPr>
            </w:pPr>
            <w:r w:rsidRPr="00B33FAD">
              <w:rPr>
                <w:rFonts w:ascii="Times New Roman" w:hAnsi="Times New Roman" w:cs="Times New Roman"/>
                <w:sz w:val="20"/>
                <w:szCs w:val="20"/>
              </w:rPr>
              <w:t>1201031</w:t>
            </w:r>
          </w:p>
        </w:tc>
        <w:tc>
          <w:tcPr>
            <w:tcW w:w="1057" w:type="dxa"/>
            <w:noWrap/>
          </w:tcPr>
          <w:p w14:paraId="3FC0F807" w14:textId="4B0B6AEC" w:rsidR="00B33FAD" w:rsidRPr="00B33FAD" w:rsidRDefault="00B33FAD" w:rsidP="00B33FAD">
            <w:pPr>
              <w:rPr>
                <w:rFonts w:ascii="Times New Roman" w:hAnsi="Times New Roman" w:cs="Times New Roman"/>
                <w:sz w:val="20"/>
                <w:szCs w:val="20"/>
              </w:rPr>
            </w:pPr>
            <w:r w:rsidRPr="00B33FAD">
              <w:rPr>
                <w:rFonts w:ascii="Times New Roman" w:hAnsi="Times New Roman" w:cs="Times New Roman"/>
                <w:sz w:val="20"/>
                <w:szCs w:val="20"/>
              </w:rPr>
              <w:t>55893.1</w:t>
            </w:r>
          </w:p>
        </w:tc>
        <w:tc>
          <w:tcPr>
            <w:tcW w:w="1132" w:type="dxa"/>
            <w:noWrap/>
          </w:tcPr>
          <w:p w14:paraId="68F80C3E" w14:textId="6B1B5C0F" w:rsidR="00B33FAD" w:rsidRPr="00B33FAD" w:rsidRDefault="00B33FAD" w:rsidP="00B33FAD">
            <w:pPr>
              <w:rPr>
                <w:rFonts w:ascii="Times New Roman" w:hAnsi="Times New Roman" w:cs="Times New Roman"/>
                <w:sz w:val="20"/>
                <w:szCs w:val="20"/>
              </w:rPr>
            </w:pPr>
            <w:r w:rsidRPr="00B33FAD">
              <w:rPr>
                <w:rFonts w:ascii="Times New Roman" w:hAnsi="Times New Roman" w:cs="Times New Roman"/>
                <w:sz w:val="20"/>
                <w:szCs w:val="20"/>
              </w:rPr>
              <w:t>1123675</w:t>
            </w:r>
          </w:p>
        </w:tc>
        <w:tc>
          <w:tcPr>
            <w:tcW w:w="1208" w:type="dxa"/>
            <w:noWrap/>
          </w:tcPr>
          <w:p w14:paraId="0EFA8F5A" w14:textId="55BE7BA2" w:rsidR="00B33FAD" w:rsidRPr="00B33FAD" w:rsidRDefault="00B33FAD" w:rsidP="00B33FAD">
            <w:pPr>
              <w:rPr>
                <w:rFonts w:ascii="Times New Roman" w:hAnsi="Times New Roman" w:cs="Times New Roman"/>
                <w:sz w:val="20"/>
                <w:szCs w:val="20"/>
              </w:rPr>
            </w:pPr>
            <w:r w:rsidRPr="00B33FAD">
              <w:rPr>
                <w:rFonts w:ascii="Times New Roman" w:hAnsi="Times New Roman" w:cs="Times New Roman"/>
                <w:sz w:val="20"/>
                <w:szCs w:val="20"/>
              </w:rPr>
              <w:t>1305399</w:t>
            </w:r>
          </w:p>
        </w:tc>
      </w:tr>
      <w:tr w:rsidR="00B33FAD" w:rsidRPr="00B33FAD" w14:paraId="321EDB86" w14:textId="77777777" w:rsidTr="005F4D68">
        <w:trPr>
          <w:trHeight w:val="251"/>
        </w:trPr>
        <w:tc>
          <w:tcPr>
            <w:tcW w:w="373" w:type="dxa"/>
            <w:noWrap/>
          </w:tcPr>
          <w:p w14:paraId="5DC74369" w14:textId="7B1BBFF7" w:rsidR="00B33FAD" w:rsidRPr="00B33FAD" w:rsidRDefault="00B33FAD" w:rsidP="00B33FAD">
            <w:pPr>
              <w:rPr>
                <w:rFonts w:ascii="Times New Roman" w:hAnsi="Times New Roman" w:cs="Times New Roman"/>
                <w:color w:val="000000"/>
                <w:sz w:val="20"/>
                <w:szCs w:val="20"/>
              </w:rPr>
            </w:pPr>
          </w:p>
        </w:tc>
        <w:tc>
          <w:tcPr>
            <w:tcW w:w="2945" w:type="dxa"/>
          </w:tcPr>
          <w:p w14:paraId="16ED55B3" w14:textId="67F40509" w:rsidR="00B33FAD" w:rsidRPr="00B33FAD" w:rsidRDefault="00B33FAD" w:rsidP="00B33FAD">
            <w:pPr>
              <w:rPr>
                <w:rFonts w:ascii="Times New Roman" w:hAnsi="Times New Roman" w:cs="Times New Roman"/>
                <w:sz w:val="20"/>
                <w:szCs w:val="20"/>
              </w:rPr>
            </w:pPr>
            <w:r w:rsidRPr="00B33FAD">
              <w:rPr>
                <w:rFonts w:ascii="Times New Roman" w:hAnsi="Times New Roman" w:cs="Times New Roman"/>
                <w:color w:val="000000"/>
                <w:sz w:val="20"/>
                <w:szCs w:val="20"/>
              </w:rPr>
              <w:t>First Day of rain (days)</w:t>
            </w:r>
          </w:p>
        </w:tc>
        <w:tc>
          <w:tcPr>
            <w:tcW w:w="1132" w:type="dxa"/>
            <w:noWrap/>
          </w:tcPr>
          <w:p w14:paraId="4071EB30" w14:textId="43405AEF" w:rsidR="00B33FAD" w:rsidRPr="00B33FAD" w:rsidRDefault="00B33FAD" w:rsidP="00B33FAD">
            <w:pPr>
              <w:rPr>
                <w:rFonts w:ascii="Times New Roman" w:hAnsi="Times New Roman" w:cs="Times New Roman"/>
                <w:sz w:val="20"/>
                <w:szCs w:val="20"/>
              </w:rPr>
            </w:pPr>
            <w:r w:rsidRPr="00B33FAD">
              <w:rPr>
                <w:rFonts w:ascii="Times New Roman" w:hAnsi="Times New Roman" w:cs="Times New Roman"/>
                <w:sz w:val="20"/>
                <w:szCs w:val="20"/>
              </w:rPr>
              <w:t>33.292</w:t>
            </w:r>
          </w:p>
        </w:tc>
        <w:tc>
          <w:tcPr>
            <w:tcW w:w="1057" w:type="dxa"/>
            <w:noWrap/>
          </w:tcPr>
          <w:p w14:paraId="6D585452" w14:textId="6916DD7B" w:rsidR="00B33FAD" w:rsidRPr="00B33FAD" w:rsidRDefault="00B33FAD" w:rsidP="00B33FAD">
            <w:pPr>
              <w:rPr>
                <w:rFonts w:ascii="Times New Roman" w:hAnsi="Times New Roman" w:cs="Times New Roman"/>
                <w:sz w:val="20"/>
                <w:szCs w:val="20"/>
              </w:rPr>
            </w:pPr>
            <w:r w:rsidRPr="00B33FAD">
              <w:rPr>
                <w:rFonts w:ascii="Times New Roman" w:hAnsi="Times New Roman" w:cs="Times New Roman"/>
                <w:sz w:val="20"/>
                <w:szCs w:val="20"/>
              </w:rPr>
              <w:t>11.703</w:t>
            </w:r>
          </w:p>
        </w:tc>
        <w:tc>
          <w:tcPr>
            <w:tcW w:w="1132" w:type="dxa"/>
            <w:noWrap/>
          </w:tcPr>
          <w:p w14:paraId="70A7BD5B" w14:textId="66AE5546" w:rsidR="00B33FAD" w:rsidRPr="00B33FAD" w:rsidRDefault="00B33FAD" w:rsidP="00B33FAD">
            <w:pPr>
              <w:rPr>
                <w:rFonts w:ascii="Times New Roman" w:hAnsi="Times New Roman" w:cs="Times New Roman"/>
                <w:sz w:val="20"/>
                <w:szCs w:val="20"/>
              </w:rPr>
            </w:pPr>
            <w:r w:rsidRPr="00B33FAD">
              <w:rPr>
                <w:rFonts w:ascii="Times New Roman" w:hAnsi="Times New Roman" w:cs="Times New Roman"/>
                <w:sz w:val="20"/>
                <w:szCs w:val="20"/>
              </w:rPr>
              <w:t>3.000</w:t>
            </w:r>
          </w:p>
        </w:tc>
        <w:tc>
          <w:tcPr>
            <w:tcW w:w="1208" w:type="dxa"/>
            <w:noWrap/>
          </w:tcPr>
          <w:p w14:paraId="6E1837BA" w14:textId="2A90248C" w:rsidR="00B33FAD" w:rsidRPr="00B33FAD" w:rsidRDefault="00B33FAD" w:rsidP="00B33FAD">
            <w:pPr>
              <w:rPr>
                <w:rFonts w:ascii="Times New Roman" w:hAnsi="Times New Roman" w:cs="Times New Roman"/>
                <w:sz w:val="20"/>
                <w:szCs w:val="20"/>
              </w:rPr>
            </w:pPr>
            <w:r w:rsidRPr="00B33FAD">
              <w:rPr>
                <w:rFonts w:ascii="Times New Roman" w:hAnsi="Times New Roman" w:cs="Times New Roman"/>
                <w:sz w:val="20"/>
                <w:szCs w:val="20"/>
              </w:rPr>
              <w:t>70.000</w:t>
            </w:r>
          </w:p>
        </w:tc>
      </w:tr>
      <w:tr w:rsidR="00B33FAD" w:rsidRPr="00B33FAD" w14:paraId="150FB2C9" w14:textId="77777777" w:rsidTr="005F4D68">
        <w:trPr>
          <w:trHeight w:val="251"/>
        </w:trPr>
        <w:tc>
          <w:tcPr>
            <w:tcW w:w="373" w:type="dxa"/>
            <w:noWrap/>
          </w:tcPr>
          <w:p w14:paraId="16003B77" w14:textId="72A068BA" w:rsidR="00B33FAD" w:rsidRPr="00B33FAD" w:rsidRDefault="00B33FAD" w:rsidP="00B33FAD">
            <w:pPr>
              <w:rPr>
                <w:rFonts w:ascii="Times New Roman" w:eastAsia="Times New Roman" w:hAnsi="Times New Roman" w:cs="Times New Roman"/>
                <w:sz w:val="20"/>
                <w:szCs w:val="20"/>
              </w:rPr>
            </w:pPr>
          </w:p>
        </w:tc>
        <w:tc>
          <w:tcPr>
            <w:tcW w:w="2945" w:type="dxa"/>
          </w:tcPr>
          <w:p w14:paraId="78DD5884" w14:textId="4CF2CF80" w:rsidR="00B33FAD" w:rsidRPr="00B33FAD" w:rsidRDefault="00B33FAD" w:rsidP="00B33FAD">
            <w:pPr>
              <w:rPr>
                <w:rFonts w:ascii="Times New Roman" w:hAnsi="Times New Roman" w:cs="Times New Roman"/>
                <w:sz w:val="20"/>
                <w:szCs w:val="20"/>
              </w:rPr>
            </w:pPr>
            <w:r w:rsidRPr="00B33FAD">
              <w:rPr>
                <w:rFonts w:ascii="Times New Roman" w:hAnsi="Times New Roman" w:cs="Times New Roman"/>
                <w:color w:val="000000"/>
                <w:sz w:val="20"/>
                <w:szCs w:val="20"/>
              </w:rPr>
              <w:t xml:space="preserve">Mean Temperature (°C) </w:t>
            </w:r>
          </w:p>
        </w:tc>
        <w:tc>
          <w:tcPr>
            <w:tcW w:w="1132" w:type="dxa"/>
            <w:noWrap/>
          </w:tcPr>
          <w:p w14:paraId="21F60904" w14:textId="29FD6375"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24.918</w:t>
            </w:r>
          </w:p>
        </w:tc>
        <w:tc>
          <w:tcPr>
            <w:tcW w:w="1057" w:type="dxa"/>
            <w:noWrap/>
          </w:tcPr>
          <w:p w14:paraId="76C4AE8C" w14:textId="6825723A"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0.837</w:t>
            </w:r>
          </w:p>
        </w:tc>
        <w:tc>
          <w:tcPr>
            <w:tcW w:w="1132" w:type="dxa"/>
            <w:noWrap/>
          </w:tcPr>
          <w:p w14:paraId="726937BA" w14:textId="2095F7B6"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23.220</w:t>
            </w:r>
          </w:p>
        </w:tc>
        <w:tc>
          <w:tcPr>
            <w:tcW w:w="1208" w:type="dxa"/>
            <w:noWrap/>
          </w:tcPr>
          <w:p w14:paraId="498BD8F9" w14:textId="7F346BD1"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27.064</w:t>
            </w:r>
          </w:p>
        </w:tc>
      </w:tr>
      <w:tr w:rsidR="00B33FAD" w:rsidRPr="00B33FAD" w14:paraId="52E8E88F" w14:textId="77777777" w:rsidTr="005F4D68">
        <w:trPr>
          <w:trHeight w:val="251"/>
        </w:trPr>
        <w:tc>
          <w:tcPr>
            <w:tcW w:w="373" w:type="dxa"/>
            <w:tcBorders>
              <w:bottom w:val="single" w:sz="4" w:space="0" w:color="auto"/>
            </w:tcBorders>
            <w:noWrap/>
          </w:tcPr>
          <w:p w14:paraId="3AC68CB9" w14:textId="0EDEAD78" w:rsidR="00B33FAD" w:rsidRPr="00B33FAD" w:rsidRDefault="00B33FAD" w:rsidP="00B33FAD">
            <w:pPr>
              <w:rPr>
                <w:rFonts w:ascii="Times New Roman" w:eastAsia="Times New Roman" w:hAnsi="Times New Roman" w:cs="Times New Roman"/>
                <w:sz w:val="20"/>
                <w:szCs w:val="20"/>
              </w:rPr>
            </w:pPr>
          </w:p>
        </w:tc>
        <w:tc>
          <w:tcPr>
            <w:tcW w:w="2945" w:type="dxa"/>
            <w:tcBorders>
              <w:bottom w:val="single" w:sz="4" w:space="0" w:color="auto"/>
            </w:tcBorders>
          </w:tcPr>
          <w:p w14:paraId="4A371E3F" w14:textId="08C8F108" w:rsidR="00B33FAD" w:rsidRPr="00B33FAD" w:rsidRDefault="00B33FAD" w:rsidP="00B33FAD">
            <w:pPr>
              <w:rPr>
                <w:rFonts w:ascii="Times New Roman" w:hAnsi="Times New Roman" w:cs="Times New Roman"/>
                <w:sz w:val="20"/>
                <w:szCs w:val="20"/>
              </w:rPr>
            </w:pPr>
            <w:r w:rsidRPr="00B33FAD">
              <w:rPr>
                <w:rFonts w:ascii="Times New Roman" w:hAnsi="Times New Roman" w:cs="Times New Roman"/>
                <w:color w:val="000000"/>
                <w:sz w:val="20"/>
                <w:szCs w:val="20"/>
              </w:rPr>
              <w:t>SAFEX Price</w:t>
            </w:r>
            <w:r w:rsidRPr="00B33FAD">
              <w:rPr>
                <w:rFonts w:ascii="Times New Roman" w:hAnsi="Times New Roman" w:cs="Times New Roman"/>
                <w:sz w:val="20"/>
                <w:szCs w:val="20"/>
              </w:rPr>
              <w:t xml:space="preserve"> (</w:t>
            </w:r>
            <w:r w:rsidRPr="00B33FAD">
              <w:rPr>
                <w:rFonts w:ascii="Times New Roman" w:hAnsi="Times New Roman" w:cs="Times New Roman"/>
                <w:color w:val="000000"/>
                <w:sz w:val="20"/>
                <w:szCs w:val="20"/>
              </w:rPr>
              <w:t xml:space="preserve">ZMK/kg)  </w:t>
            </w:r>
          </w:p>
        </w:tc>
        <w:tc>
          <w:tcPr>
            <w:tcW w:w="1132" w:type="dxa"/>
            <w:tcBorders>
              <w:bottom w:val="single" w:sz="4" w:space="0" w:color="auto"/>
            </w:tcBorders>
            <w:noWrap/>
          </w:tcPr>
          <w:p w14:paraId="6E1171BE" w14:textId="5E99B810"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789.909</w:t>
            </w:r>
          </w:p>
        </w:tc>
        <w:tc>
          <w:tcPr>
            <w:tcW w:w="1057" w:type="dxa"/>
            <w:tcBorders>
              <w:bottom w:val="single" w:sz="4" w:space="0" w:color="auto"/>
            </w:tcBorders>
            <w:noWrap/>
          </w:tcPr>
          <w:p w14:paraId="2E456C60" w14:textId="55061F09"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217.037</w:t>
            </w:r>
          </w:p>
        </w:tc>
        <w:tc>
          <w:tcPr>
            <w:tcW w:w="1132" w:type="dxa"/>
            <w:tcBorders>
              <w:bottom w:val="single" w:sz="4" w:space="0" w:color="auto"/>
            </w:tcBorders>
            <w:noWrap/>
          </w:tcPr>
          <w:p w14:paraId="385B7D83" w14:textId="7545C1C5"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468.753</w:t>
            </w:r>
          </w:p>
        </w:tc>
        <w:tc>
          <w:tcPr>
            <w:tcW w:w="1208" w:type="dxa"/>
            <w:tcBorders>
              <w:bottom w:val="single" w:sz="4" w:space="0" w:color="auto"/>
            </w:tcBorders>
            <w:noWrap/>
          </w:tcPr>
          <w:p w14:paraId="28EACDE1" w14:textId="57DC1C82"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1279.758</w:t>
            </w:r>
          </w:p>
        </w:tc>
      </w:tr>
      <w:tr w:rsidR="00B33FAD" w:rsidRPr="00B33FAD" w14:paraId="45448A93" w14:textId="77777777" w:rsidTr="005F4D68">
        <w:trPr>
          <w:trHeight w:val="251"/>
        </w:trPr>
        <w:tc>
          <w:tcPr>
            <w:tcW w:w="3318" w:type="dxa"/>
            <w:gridSpan w:val="2"/>
            <w:tcBorders>
              <w:top w:val="single" w:sz="4" w:space="0" w:color="auto"/>
            </w:tcBorders>
            <w:noWrap/>
            <w:hideMark/>
          </w:tcPr>
          <w:p w14:paraId="1859D060" w14:textId="6ED72923" w:rsidR="00B33FAD" w:rsidRPr="00B33FAD" w:rsidRDefault="00B33FAD" w:rsidP="00B33FAD">
            <w:pPr>
              <w:rPr>
                <w:rFonts w:ascii="Times New Roman" w:eastAsia="Times New Roman" w:hAnsi="Times New Roman" w:cs="Times New Roman"/>
                <w:color w:val="000000"/>
                <w:sz w:val="20"/>
                <w:szCs w:val="20"/>
              </w:rPr>
            </w:pPr>
            <w:r w:rsidRPr="00B33FAD">
              <w:rPr>
                <w:rFonts w:ascii="Times New Roman" w:eastAsia="Times New Roman" w:hAnsi="Times New Roman" w:cs="Times New Roman"/>
                <w:color w:val="000000"/>
                <w:sz w:val="20"/>
                <w:szCs w:val="20"/>
              </w:rPr>
              <w:t>Instrumental variables</w:t>
            </w:r>
          </w:p>
        </w:tc>
        <w:tc>
          <w:tcPr>
            <w:tcW w:w="1132" w:type="dxa"/>
            <w:tcBorders>
              <w:top w:val="single" w:sz="4" w:space="0" w:color="auto"/>
            </w:tcBorders>
            <w:noWrap/>
          </w:tcPr>
          <w:p w14:paraId="332954B8" w14:textId="3F9027F6" w:rsidR="00B33FAD" w:rsidRPr="00B33FAD" w:rsidRDefault="00B33FAD" w:rsidP="00B33FAD">
            <w:pPr>
              <w:rPr>
                <w:rFonts w:ascii="Times New Roman" w:eastAsia="Times New Roman" w:hAnsi="Times New Roman" w:cs="Times New Roman"/>
                <w:b/>
                <w:color w:val="000000"/>
                <w:sz w:val="20"/>
                <w:szCs w:val="20"/>
              </w:rPr>
            </w:pPr>
          </w:p>
        </w:tc>
        <w:tc>
          <w:tcPr>
            <w:tcW w:w="1057" w:type="dxa"/>
            <w:tcBorders>
              <w:top w:val="single" w:sz="4" w:space="0" w:color="auto"/>
            </w:tcBorders>
            <w:noWrap/>
          </w:tcPr>
          <w:p w14:paraId="53A3D46F" w14:textId="77777777" w:rsidR="00B33FAD" w:rsidRPr="00B33FAD" w:rsidRDefault="00B33FAD" w:rsidP="00B33FAD">
            <w:pPr>
              <w:rPr>
                <w:rFonts w:ascii="Times New Roman" w:eastAsia="Times New Roman" w:hAnsi="Times New Roman" w:cs="Times New Roman"/>
                <w:sz w:val="20"/>
                <w:szCs w:val="20"/>
              </w:rPr>
            </w:pPr>
          </w:p>
        </w:tc>
        <w:tc>
          <w:tcPr>
            <w:tcW w:w="1132" w:type="dxa"/>
            <w:tcBorders>
              <w:top w:val="single" w:sz="4" w:space="0" w:color="auto"/>
            </w:tcBorders>
            <w:noWrap/>
          </w:tcPr>
          <w:p w14:paraId="4F198C00" w14:textId="77777777" w:rsidR="00B33FAD" w:rsidRPr="00B33FAD" w:rsidRDefault="00B33FAD" w:rsidP="00B33FAD">
            <w:pPr>
              <w:rPr>
                <w:rFonts w:ascii="Times New Roman" w:eastAsia="Times New Roman" w:hAnsi="Times New Roman" w:cs="Times New Roman"/>
                <w:sz w:val="20"/>
                <w:szCs w:val="20"/>
              </w:rPr>
            </w:pPr>
          </w:p>
        </w:tc>
        <w:tc>
          <w:tcPr>
            <w:tcW w:w="1208" w:type="dxa"/>
            <w:tcBorders>
              <w:top w:val="single" w:sz="4" w:space="0" w:color="auto"/>
            </w:tcBorders>
            <w:noWrap/>
          </w:tcPr>
          <w:p w14:paraId="221CC880" w14:textId="77777777" w:rsidR="00B33FAD" w:rsidRPr="00B33FAD" w:rsidRDefault="00B33FAD" w:rsidP="00B33FAD">
            <w:pPr>
              <w:rPr>
                <w:rFonts w:ascii="Times New Roman" w:eastAsia="Times New Roman" w:hAnsi="Times New Roman" w:cs="Times New Roman"/>
                <w:sz w:val="20"/>
                <w:szCs w:val="20"/>
              </w:rPr>
            </w:pPr>
          </w:p>
        </w:tc>
      </w:tr>
      <w:tr w:rsidR="00B33FAD" w:rsidRPr="00B33FAD" w14:paraId="2E2AA3E3" w14:textId="77777777" w:rsidTr="005F4D68">
        <w:trPr>
          <w:trHeight w:val="251"/>
        </w:trPr>
        <w:tc>
          <w:tcPr>
            <w:tcW w:w="373" w:type="dxa"/>
            <w:noWrap/>
          </w:tcPr>
          <w:p w14:paraId="1541E3AC" w14:textId="1166751A" w:rsidR="00B33FAD" w:rsidRPr="00B33FAD" w:rsidRDefault="00B33FAD" w:rsidP="00B33FAD">
            <w:pPr>
              <w:rPr>
                <w:rFonts w:ascii="Times New Roman" w:eastAsia="Times New Roman" w:hAnsi="Times New Roman" w:cs="Times New Roman"/>
                <w:b/>
                <w:color w:val="000000"/>
                <w:sz w:val="20"/>
                <w:szCs w:val="20"/>
              </w:rPr>
            </w:pPr>
          </w:p>
        </w:tc>
        <w:tc>
          <w:tcPr>
            <w:tcW w:w="2945" w:type="dxa"/>
          </w:tcPr>
          <w:p w14:paraId="5B511525" w14:textId="2F8D0E93" w:rsidR="00B33FAD" w:rsidRPr="001E3A64" w:rsidRDefault="00B33FAD" w:rsidP="006417F6">
            <w:pPr>
              <w:rPr>
                <w:rFonts w:ascii="Times New Roman" w:hAnsi="Times New Roman" w:cs="Times New Roman"/>
                <w:sz w:val="20"/>
                <w:szCs w:val="20"/>
              </w:rPr>
            </w:pPr>
            <w:r w:rsidRPr="001E3A64">
              <w:rPr>
                <w:rFonts w:ascii="Times New Roman" w:hAnsi="Times New Roman" w:cs="Times New Roman"/>
                <w:color w:val="000000"/>
                <w:sz w:val="20"/>
                <w:szCs w:val="20"/>
              </w:rPr>
              <w:t>Predicted purchase target (</w:t>
            </w:r>
            <w:proofErr w:type="spellStart"/>
            <w:r w:rsidR="006417F6" w:rsidRPr="001E3A64">
              <w:rPr>
                <w:rFonts w:ascii="Times New Roman" w:hAnsi="Times New Roman" w:cs="Times New Roman"/>
                <w:color w:val="000000"/>
                <w:sz w:val="20"/>
                <w:szCs w:val="20"/>
              </w:rPr>
              <w:t>tonnes</w:t>
            </w:r>
            <w:proofErr w:type="spellEnd"/>
            <w:r w:rsidRPr="001E3A64">
              <w:rPr>
                <w:rFonts w:ascii="Times New Roman" w:hAnsi="Times New Roman" w:cs="Times New Roman"/>
                <w:color w:val="000000"/>
                <w:sz w:val="20"/>
                <w:szCs w:val="20"/>
              </w:rPr>
              <w:t>)</w:t>
            </w:r>
          </w:p>
        </w:tc>
        <w:tc>
          <w:tcPr>
            <w:tcW w:w="1132" w:type="dxa"/>
            <w:noWrap/>
          </w:tcPr>
          <w:p w14:paraId="1BC7EBF1" w14:textId="65647E60"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134.695</w:t>
            </w:r>
          </w:p>
        </w:tc>
        <w:tc>
          <w:tcPr>
            <w:tcW w:w="1057" w:type="dxa"/>
            <w:noWrap/>
          </w:tcPr>
          <w:p w14:paraId="5FB347B4" w14:textId="25B1DE01"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432.409</w:t>
            </w:r>
          </w:p>
        </w:tc>
        <w:tc>
          <w:tcPr>
            <w:tcW w:w="1132" w:type="dxa"/>
            <w:noWrap/>
          </w:tcPr>
          <w:p w14:paraId="7BD2A558" w14:textId="648C7667"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0.000</w:t>
            </w:r>
          </w:p>
        </w:tc>
        <w:tc>
          <w:tcPr>
            <w:tcW w:w="1208" w:type="dxa"/>
            <w:noWrap/>
          </w:tcPr>
          <w:p w14:paraId="5B1E22D1" w14:textId="58ECE5E0"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4595.748</w:t>
            </w:r>
          </w:p>
        </w:tc>
      </w:tr>
      <w:tr w:rsidR="00B33FAD" w:rsidRPr="00B33FAD" w14:paraId="3013167B" w14:textId="77777777" w:rsidTr="005F4D68">
        <w:trPr>
          <w:trHeight w:val="251"/>
        </w:trPr>
        <w:tc>
          <w:tcPr>
            <w:tcW w:w="373" w:type="dxa"/>
            <w:tcBorders>
              <w:bottom w:val="single" w:sz="4" w:space="0" w:color="auto"/>
            </w:tcBorders>
            <w:noWrap/>
          </w:tcPr>
          <w:p w14:paraId="34DE0DE3" w14:textId="22A72DA1" w:rsidR="00B33FAD" w:rsidRPr="00B33FAD" w:rsidRDefault="00B33FAD" w:rsidP="00B33FAD">
            <w:pPr>
              <w:rPr>
                <w:rFonts w:ascii="Times New Roman" w:eastAsia="Times New Roman" w:hAnsi="Times New Roman" w:cs="Times New Roman"/>
                <w:sz w:val="20"/>
                <w:szCs w:val="20"/>
              </w:rPr>
            </w:pPr>
          </w:p>
        </w:tc>
        <w:tc>
          <w:tcPr>
            <w:tcW w:w="2945" w:type="dxa"/>
            <w:tcBorders>
              <w:bottom w:val="single" w:sz="4" w:space="0" w:color="auto"/>
            </w:tcBorders>
          </w:tcPr>
          <w:p w14:paraId="68A38AA9" w14:textId="10156D80" w:rsidR="00B33FAD" w:rsidRPr="001E3A64" w:rsidRDefault="00B33FAD" w:rsidP="006417F6">
            <w:pPr>
              <w:rPr>
                <w:rFonts w:ascii="Times New Roman" w:hAnsi="Times New Roman" w:cs="Times New Roman"/>
                <w:sz w:val="20"/>
                <w:szCs w:val="20"/>
              </w:rPr>
            </w:pPr>
            <w:r w:rsidRPr="001E3A64">
              <w:rPr>
                <w:rFonts w:ascii="Times New Roman" w:hAnsi="Times New Roman" w:cs="Times New Roman"/>
                <w:color w:val="000000"/>
                <w:sz w:val="20"/>
                <w:szCs w:val="20"/>
              </w:rPr>
              <w:t>Predicted sales target (</w:t>
            </w:r>
            <w:proofErr w:type="spellStart"/>
            <w:r w:rsidR="006417F6" w:rsidRPr="001E3A64">
              <w:rPr>
                <w:rFonts w:ascii="Times New Roman" w:hAnsi="Times New Roman" w:cs="Times New Roman"/>
                <w:color w:val="000000"/>
                <w:sz w:val="20"/>
                <w:szCs w:val="20"/>
              </w:rPr>
              <w:t>tonnes</w:t>
            </w:r>
            <w:proofErr w:type="spellEnd"/>
            <w:r w:rsidRPr="001E3A64">
              <w:rPr>
                <w:rFonts w:ascii="Times New Roman" w:hAnsi="Times New Roman" w:cs="Times New Roman"/>
                <w:color w:val="000000"/>
                <w:sz w:val="20"/>
                <w:szCs w:val="20"/>
              </w:rPr>
              <w:t xml:space="preserve">) </w:t>
            </w:r>
          </w:p>
        </w:tc>
        <w:tc>
          <w:tcPr>
            <w:tcW w:w="1132" w:type="dxa"/>
            <w:tcBorders>
              <w:bottom w:val="single" w:sz="4" w:space="0" w:color="auto"/>
            </w:tcBorders>
            <w:noWrap/>
          </w:tcPr>
          <w:p w14:paraId="45C78FD0" w14:textId="50A51856"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2.017</w:t>
            </w:r>
          </w:p>
        </w:tc>
        <w:tc>
          <w:tcPr>
            <w:tcW w:w="1057" w:type="dxa"/>
            <w:tcBorders>
              <w:bottom w:val="single" w:sz="4" w:space="0" w:color="auto"/>
            </w:tcBorders>
            <w:noWrap/>
          </w:tcPr>
          <w:p w14:paraId="13E4E9F2" w14:textId="16C82F05"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6.716</w:t>
            </w:r>
          </w:p>
        </w:tc>
        <w:tc>
          <w:tcPr>
            <w:tcW w:w="1132" w:type="dxa"/>
            <w:tcBorders>
              <w:bottom w:val="single" w:sz="4" w:space="0" w:color="auto"/>
            </w:tcBorders>
            <w:noWrap/>
          </w:tcPr>
          <w:p w14:paraId="4FEF920D" w14:textId="2F1D43B3"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0.000</w:t>
            </w:r>
          </w:p>
        </w:tc>
        <w:tc>
          <w:tcPr>
            <w:tcW w:w="1208" w:type="dxa"/>
            <w:tcBorders>
              <w:bottom w:val="single" w:sz="4" w:space="0" w:color="auto"/>
            </w:tcBorders>
            <w:noWrap/>
          </w:tcPr>
          <w:p w14:paraId="34C2CBD9" w14:textId="71CC8A9A" w:rsidR="00B33FAD" w:rsidRPr="00B33FAD" w:rsidRDefault="00B33FAD" w:rsidP="00B33FAD">
            <w:pPr>
              <w:rPr>
                <w:rFonts w:ascii="Times New Roman" w:eastAsia="Times New Roman" w:hAnsi="Times New Roman" w:cs="Times New Roman"/>
                <w:sz w:val="20"/>
                <w:szCs w:val="20"/>
              </w:rPr>
            </w:pPr>
            <w:r w:rsidRPr="00B33FAD">
              <w:rPr>
                <w:rFonts w:ascii="Times New Roman" w:hAnsi="Times New Roman" w:cs="Times New Roman"/>
                <w:sz w:val="20"/>
                <w:szCs w:val="20"/>
              </w:rPr>
              <w:t>86.699</w:t>
            </w:r>
          </w:p>
        </w:tc>
      </w:tr>
    </w:tbl>
    <w:p w14:paraId="78C05FA4" w14:textId="25E2905D" w:rsidR="005F4D68" w:rsidRDefault="005F4D68" w:rsidP="00B2401C">
      <w:pPr>
        <w:rPr>
          <w:rFonts w:ascii="Times New Roman" w:hAnsi="Times New Roman" w:cs="Times New Roman"/>
          <w:sz w:val="20"/>
          <w:szCs w:val="20"/>
        </w:rPr>
      </w:pPr>
    </w:p>
    <w:p w14:paraId="56C13350" w14:textId="21FE29CE" w:rsidR="00B2401C" w:rsidRPr="00E45EAA" w:rsidRDefault="00B2401C" w:rsidP="00B2401C">
      <w:pPr>
        <w:rPr>
          <w:rFonts w:ascii="Times New Roman" w:hAnsi="Times New Roman" w:cs="Times New Roman"/>
          <w:b/>
          <w:sz w:val="24"/>
          <w:szCs w:val="20"/>
        </w:rPr>
      </w:pPr>
      <w:r w:rsidRPr="00E45EAA">
        <w:rPr>
          <w:rFonts w:ascii="Times New Roman" w:hAnsi="Times New Roman" w:cs="Times New Roman"/>
          <w:b/>
          <w:sz w:val="24"/>
          <w:szCs w:val="20"/>
        </w:rPr>
        <w:t>Table 2</w:t>
      </w:r>
      <w:r w:rsidR="00B33FAD" w:rsidRPr="00E45EAA">
        <w:rPr>
          <w:rFonts w:ascii="Times New Roman" w:hAnsi="Times New Roman" w:cs="Times New Roman"/>
          <w:b/>
          <w:sz w:val="24"/>
          <w:szCs w:val="20"/>
        </w:rPr>
        <w:t>.</w:t>
      </w:r>
      <w:r w:rsidRPr="00E45EAA">
        <w:rPr>
          <w:rFonts w:ascii="Times New Roman" w:hAnsi="Times New Roman" w:cs="Times New Roman"/>
          <w:b/>
          <w:sz w:val="24"/>
          <w:szCs w:val="20"/>
        </w:rPr>
        <w:t xml:space="preserve"> </w:t>
      </w:r>
      <w:r w:rsidR="00431946" w:rsidRPr="00E45EAA">
        <w:rPr>
          <w:rFonts w:ascii="Times New Roman" w:hAnsi="Times New Roman" w:cs="Times New Roman"/>
          <w:b/>
          <w:sz w:val="24"/>
          <w:szCs w:val="20"/>
        </w:rPr>
        <w:t>R</w:t>
      </w:r>
      <w:r w:rsidR="00CE5DB8" w:rsidRPr="00E45EAA">
        <w:rPr>
          <w:rFonts w:ascii="Times New Roman" w:hAnsi="Times New Roman" w:cs="Times New Roman"/>
          <w:b/>
          <w:sz w:val="24"/>
          <w:szCs w:val="20"/>
        </w:rPr>
        <w:t>egression</w:t>
      </w:r>
      <w:r w:rsidRPr="00E45EAA">
        <w:rPr>
          <w:rFonts w:ascii="Times New Roman" w:hAnsi="Times New Roman" w:cs="Times New Roman"/>
          <w:b/>
          <w:sz w:val="24"/>
          <w:szCs w:val="20"/>
        </w:rPr>
        <w:t xml:space="preserve"> </w:t>
      </w:r>
      <w:r w:rsidR="0027256A" w:rsidRPr="00E45EAA">
        <w:rPr>
          <w:rFonts w:ascii="Times New Roman" w:hAnsi="Times New Roman" w:cs="Times New Roman"/>
          <w:b/>
          <w:sz w:val="24"/>
          <w:szCs w:val="20"/>
        </w:rPr>
        <w:t>r</w:t>
      </w:r>
      <w:r w:rsidR="00536CE5" w:rsidRPr="00E45EAA">
        <w:rPr>
          <w:rFonts w:ascii="Times New Roman" w:hAnsi="Times New Roman" w:cs="Times New Roman"/>
          <w:b/>
          <w:sz w:val="24"/>
          <w:szCs w:val="20"/>
        </w:rPr>
        <w:t xml:space="preserve">esults </w:t>
      </w:r>
      <w:r w:rsidRPr="00E45EAA">
        <w:rPr>
          <w:rFonts w:ascii="Times New Roman" w:hAnsi="Times New Roman" w:cs="Times New Roman"/>
          <w:b/>
          <w:sz w:val="24"/>
          <w:szCs w:val="20"/>
        </w:rPr>
        <w:t xml:space="preserve">of </w:t>
      </w:r>
      <w:r w:rsidR="0027256A" w:rsidRPr="00E45EAA">
        <w:rPr>
          <w:rFonts w:ascii="Times New Roman" w:hAnsi="Times New Roman" w:cs="Times New Roman"/>
          <w:b/>
          <w:sz w:val="24"/>
          <w:szCs w:val="20"/>
        </w:rPr>
        <w:t>m</w:t>
      </w:r>
      <w:r w:rsidR="00F70D03" w:rsidRPr="00E45EAA">
        <w:rPr>
          <w:rFonts w:ascii="Times New Roman" w:hAnsi="Times New Roman" w:cs="Times New Roman"/>
          <w:b/>
          <w:sz w:val="24"/>
          <w:szCs w:val="20"/>
        </w:rPr>
        <w:t xml:space="preserve">aize </w:t>
      </w:r>
      <w:r w:rsidR="0027256A" w:rsidRPr="00E45EAA">
        <w:rPr>
          <w:rFonts w:ascii="Times New Roman" w:hAnsi="Times New Roman" w:cs="Times New Roman"/>
          <w:b/>
          <w:sz w:val="24"/>
          <w:szCs w:val="20"/>
        </w:rPr>
        <w:t>p</w:t>
      </w:r>
      <w:r w:rsidRPr="00E45EAA">
        <w:rPr>
          <w:rFonts w:ascii="Times New Roman" w:hAnsi="Times New Roman" w:cs="Times New Roman"/>
          <w:b/>
          <w:sz w:val="24"/>
          <w:szCs w:val="20"/>
        </w:rPr>
        <w:t xml:space="preserve">rice </w:t>
      </w:r>
      <w:r w:rsidR="0003038C" w:rsidRPr="00E45EAA">
        <w:rPr>
          <w:rFonts w:ascii="Times New Roman" w:hAnsi="Times New Roman" w:cs="Times New Roman"/>
          <w:b/>
          <w:sz w:val="24"/>
          <w:szCs w:val="20"/>
        </w:rPr>
        <w:t xml:space="preserve">and maize price deviation squared </w:t>
      </w:r>
    </w:p>
    <w:tbl>
      <w:tblPr>
        <w:tblW w:w="5153" w:type="pct"/>
        <w:tblLook w:val="0000" w:firstRow="0" w:lastRow="0" w:firstColumn="0" w:lastColumn="0" w:noHBand="0" w:noVBand="0"/>
      </w:tblPr>
      <w:tblGrid>
        <w:gridCol w:w="1941"/>
        <w:gridCol w:w="1063"/>
        <w:gridCol w:w="1223"/>
        <w:gridCol w:w="969"/>
        <w:gridCol w:w="123"/>
        <w:gridCol w:w="956"/>
        <w:gridCol w:w="129"/>
        <w:gridCol w:w="933"/>
        <w:gridCol w:w="123"/>
        <w:gridCol w:w="1063"/>
        <w:gridCol w:w="119"/>
        <w:gridCol w:w="262"/>
      </w:tblGrid>
      <w:tr w:rsidR="00951A8D" w:rsidRPr="00951A8D" w14:paraId="54338132" w14:textId="77777777" w:rsidTr="00573B4B">
        <w:trPr>
          <w:gridAfter w:val="2"/>
          <w:wAfter w:w="215" w:type="pct"/>
        </w:trPr>
        <w:tc>
          <w:tcPr>
            <w:tcW w:w="1090" w:type="pct"/>
            <w:tcBorders>
              <w:top w:val="single" w:sz="4" w:space="0" w:color="auto"/>
            </w:tcBorders>
          </w:tcPr>
          <w:p w14:paraId="4E29831C" w14:textId="778AD56E" w:rsidR="00951A8D" w:rsidRPr="00951A8D" w:rsidRDefault="00951A8D" w:rsidP="00951A8D">
            <w:pPr>
              <w:widowControl w:val="0"/>
              <w:autoSpaceDE w:val="0"/>
              <w:autoSpaceDN w:val="0"/>
              <w:adjustRightInd w:val="0"/>
              <w:spacing w:after="0" w:line="240" w:lineRule="auto"/>
              <w:rPr>
                <w:rFonts w:ascii="Times New Roman" w:hAnsi="Times New Roman" w:cs="Times New Roman"/>
                <w:b/>
                <w:sz w:val="20"/>
                <w:szCs w:val="20"/>
              </w:rPr>
            </w:pPr>
            <w:r>
              <w:rPr>
                <w:rFonts w:ascii="Times New Roman" w:hAnsi="Times New Roman" w:cs="Times New Roman"/>
                <w:b/>
                <w:sz w:val="20"/>
                <w:szCs w:val="20"/>
              </w:rPr>
              <w:t>Response V</w:t>
            </w:r>
            <w:r>
              <w:rPr>
                <w:rFonts w:ascii="Times New Roman" w:hAnsi="Times New Roman" w:cs="Times New Roman" w:hint="eastAsia"/>
                <w:b/>
                <w:sz w:val="20"/>
                <w:szCs w:val="20"/>
              </w:rPr>
              <w:t>aria</w:t>
            </w:r>
            <w:r>
              <w:rPr>
                <w:rFonts w:ascii="Times New Roman" w:hAnsi="Times New Roman" w:cs="Times New Roman"/>
                <w:b/>
                <w:sz w:val="20"/>
                <w:szCs w:val="20"/>
              </w:rPr>
              <w:t xml:space="preserve">ble: </w:t>
            </w:r>
          </w:p>
        </w:tc>
        <w:tc>
          <w:tcPr>
            <w:tcW w:w="1827" w:type="pct"/>
            <w:gridSpan w:val="3"/>
            <w:tcBorders>
              <w:top w:val="single" w:sz="4" w:space="0" w:color="auto"/>
              <w:bottom w:val="single" w:sz="4" w:space="0" w:color="auto"/>
            </w:tcBorders>
          </w:tcPr>
          <w:p w14:paraId="54492C3C" w14:textId="4A117487" w:rsidR="00951A8D" w:rsidRPr="00652F6D" w:rsidRDefault="00951A8D" w:rsidP="00951A8D">
            <w:pPr>
              <w:widowControl w:val="0"/>
              <w:autoSpaceDE w:val="0"/>
              <w:autoSpaceDN w:val="0"/>
              <w:adjustRightInd w:val="0"/>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Maize Price</w:t>
            </w:r>
          </w:p>
        </w:tc>
        <w:tc>
          <w:tcPr>
            <w:tcW w:w="1868" w:type="pct"/>
            <w:gridSpan w:val="6"/>
            <w:tcBorders>
              <w:top w:val="single" w:sz="4" w:space="0" w:color="auto"/>
              <w:bottom w:val="single" w:sz="4" w:space="0" w:color="auto"/>
            </w:tcBorders>
          </w:tcPr>
          <w:p w14:paraId="163040D2" w14:textId="18ED7DA1" w:rsidR="00951A8D" w:rsidRPr="004057DC" w:rsidRDefault="00951A8D" w:rsidP="00951A8D">
            <w:pPr>
              <w:widowControl w:val="0"/>
              <w:autoSpaceDE w:val="0"/>
              <w:autoSpaceDN w:val="0"/>
              <w:adjustRightInd w:val="0"/>
              <w:spacing w:after="0" w:line="240" w:lineRule="auto"/>
              <w:jc w:val="center"/>
              <w:rPr>
                <w:rFonts w:ascii="Times New Roman" w:hAnsi="Times New Roman" w:cs="Times New Roman"/>
                <w:b/>
                <w:sz w:val="20"/>
                <w:szCs w:val="20"/>
              </w:rPr>
            </w:pPr>
            <w:r w:rsidRPr="004057DC">
              <w:rPr>
                <w:rFonts w:ascii="Times New Roman" w:hAnsi="Times New Roman" w:cs="Times New Roman"/>
                <w:b/>
                <w:sz w:val="20"/>
                <w:szCs w:val="20"/>
              </w:rPr>
              <w:t>Maize Price Deviation Squared</w:t>
            </w:r>
          </w:p>
        </w:tc>
      </w:tr>
      <w:tr w:rsidR="00951A8D" w:rsidRPr="00951A8D" w14:paraId="52476196" w14:textId="65C6C50B" w:rsidTr="00573B4B">
        <w:trPr>
          <w:gridAfter w:val="2"/>
          <w:wAfter w:w="215" w:type="pct"/>
        </w:trPr>
        <w:tc>
          <w:tcPr>
            <w:tcW w:w="1090" w:type="pct"/>
            <w:tcBorders>
              <w:top w:val="single" w:sz="4" w:space="0" w:color="auto"/>
            </w:tcBorders>
          </w:tcPr>
          <w:p w14:paraId="36A1C664" w14:textId="77777777" w:rsidR="00951A8D" w:rsidRPr="00951A8D" w:rsidRDefault="00951A8D" w:rsidP="00951A8D">
            <w:pPr>
              <w:widowControl w:val="0"/>
              <w:autoSpaceDE w:val="0"/>
              <w:autoSpaceDN w:val="0"/>
              <w:adjustRightInd w:val="0"/>
              <w:spacing w:after="0" w:line="240" w:lineRule="auto"/>
              <w:rPr>
                <w:rFonts w:ascii="Times New Roman" w:hAnsi="Times New Roman" w:cs="Times New Roman"/>
                <w:b/>
                <w:sz w:val="20"/>
                <w:szCs w:val="20"/>
              </w:rPr>
            </w:pPr>
          </w:p>
        </w:tc>
        <w:tc>
          <w:tcPr>
            <w:tcW w:w="597" w:type="pct"/>
            <w:tcBorders>
              <w:top w:val="single" w:sz="4" w:space="0" w:color="auto"/>
              <w:bottom w:val="single" w:sz="4" w:space="0" w:color="auto"/>
            </w:tcBorders>
          </w:tcPr>
          <w:p w14:paraId="7744CA02" w14:textId="7777777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b/>
                <w:sz w:val="20"/>
                <w:szCs w:val="20"/>
              </w:rPr>
            </w:pPr>
            <w:r w:rsidRPr="00951A8D">
              <w:rPr>
                <w:rFonts w:ascii="Times New Roman" w:hAnsi="Times New Roman" w:cs="Times New Roman"/>
                <w:b/>
                <w:sz w:val="20"/>
                <w:szCs w:val="20"/>
              </w:rPr>
              <w:t>(1)</w:t>
            </w:r>
          </w:p>
        </w:tc>
        <w:tc>
          <w:tcPr>
            <w:tcW w:w="687" w:type="pct"/>
            <w:tcBorders>
              <w:top w:val="single" w:sz="4" w:space="0" w:color="auto"/>
              <w:bottom w:val="single" w:sz="4" w:space="0" w:color="auto"/>
            </w:tcBorders>
          </w:tcPr>
          <w:p w14:paraId="2506AD35" w14:textId="7777777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b/>
                <w:sz w:val="20"/>
                <w:szCs w:val="20"/>
              </w:rPr>
            </w:pPr>
            <w:r w:rsidRPr="00951A8D">
              <w:rPr>
                <w:rFonts w:ascii="Times New Roman" w:hAnsi="Times New Roman" w:cs="Times New Roman"/>
                <w:b/>
                <w:sz w:val="20"/>
                <w:szCs w:val="20"/>
              </w:rPr>
              <w:t>(2)</w:t>
            </w:r>
          </w:p>
        </w:tc>
        <w:tc>
          <w:tcPr>
            <w:tcW w:w="544" w:type="pct"/>
            <w:tcBorders>
              <w:top w:val="single" w:sz="4" w:space="0" w:color="auto"/>
              <w:bottom w:val="single" w:sz="4" w:space="0" w:color="auto"/>
            </w:tcBorders>
          </w:tcPr>
          <w:p w14:paraId="0C2F951C" w14:textId="549D846B"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b/>
                <w:sz w:val="20"/>
                <w:szCs w:val="20"/>
              </w:rPr>
            </w:pPr>
            <w:r w:rsidRPr="00652F6D">
              <w:rPr>
                <w:rFonts w:ascii="Times New Roman" w:hAnsi="Times New Roman" w:cs="Times New Roman"/>
                <w:b/>
                <w:sz w:val="20"/>
                <w:szCs w:val="20"/>
              </w:rPr>
              <w:t>(</w:t>
            </w:r>
            <w:r>
              <w:rPr>
                <w:rFonts w:ascii="Times New Roman" w:hAnsi="Times New Roman" w:cs="Times New Roman"/>
                <w:b/>
                <w:sz w:val="20"/>
                <w:szCs w:val="20"/>
              </w:rPr>
              <w:t>3</w:t>
            </w:r>
            <w:r w:rsidRPr="00652F6D">
              <w:rPr>
                <w:rFonts w:ascii="Times New Roman" w:hAnsi="Times New Roman" w:cs="Times New Roman"/>
                <w:b/>
                <w:sz w:val="20"/>
                <w:szCs w:val="20"/>
              </w:rPr>
              <w:t>)</w:t>
            </w:r>
          </w:p>
        </w:tc>
        <w:tc>
          <w:tcPr>
            <w:tcW w:w="606" w:type="pct"/>
            <w:gridSpan w:val="2"/>
            <w:tcBorders>
              <w:top w:val="single" w:sz="4" w:space="0" w:color="auto"/>
              <w:bottom w:val="single" w:sz="4" w:space="0" w:color="auto"/>
            </w:tcBorders>
          </w:tcPr>
          <w:p w14:paraId="74D98804" w14:textId="754B102F"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b/>
                <w:sz w:val="20"/>
                <w:szCs w:val="20"/>
              </w:rPr>
            </w:pPr>
            <w:r w:rsidRPr="00951A8D">
              <w:rPr>
                <w:rFonts w:ascii="Times New Roman" w:hAnsi="Times New Roman" w:cs="Times New Roman"/>
                <w:b/>
                <w:sz w:val="20"/>
                <w:szCs w:val="20"/>
              </w:rPr>
              <w:t>(</w:t>
            </w:r>
            <w:r w:rsidR="004F2C6A">
              <w:rPr>
                <w:rFonts w:ascii="Times New Roman" w:hAnsi="Times New Roman" w:cs="Times New Roman"/>
                <w:b/>
                <w:sz w:val="20"/>
                <w:szCs w:val="20"/>
              </w:rPr>
              <w:t>4</w:t>
            </w:r>
            <w:r w:rsidRPr="00951A8D">
              <w:rPr>
                <w:rFonts w:ascii="Times New Roman" w:hAnsi="Times New Roman" w:cs="Times New Roman"/>
                <w:b/>
                <w:sz w:val="20"/>
                <w:szCs w:val="20"/>
              </w:rPr>
              <w:t xml:space="preserve">) </w:t>
            </w:r>
          </w:p>
        </w:tc>
        <w:tc>
          <w:tcPr>
            <w:tcW w:w="596" w:type="pct"/>
            <w:gridSpan w:val="2"/>
            <w:tcBorders>
              <w:top w:val="single" w:sz="4" w:space="0" w:color="auto"/>
              <w:bottom w:val="single" w:sz="4" w:space="0" w:color="auto"/>
            </w:tcBorders>
          </w:tcPr>
          <w:p w14:paraId="367F7BFE" w14:textId="5C317671"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b/>
                <w:sz w:val="20"/>
                <w:szCs w:val="20"/>
              </w:rPr>
            </w:pPr>
            <w:r w:rsidRPr="00951A8D">
              <w:rPr>
                <w:rFonts w:ascii="Times New Roman" w:hAnsi="Times New Roman" w:cs="Times New Roman"/>
                <w:b/>
                <w:sz w:val="20"/>
                <w:szCs w:val="20"/>
              </w:rPr>
              <w:t>(</w:t>
            </w:r>
            <w:r w:rsidR="004F2C6A">
              <w:rPr>
                <w:rFonts w:ascii="Times New Roman" w:hAnsi="Times New Roman" w:cs="Times New Roman"/>
                <w:b/>
                <w:sz w:val="20"/>
                <w:szCs w:val="20"/>
              </w:rPr>
              <w:t>5</w:t>
            </w:r>
            <w:r w:rsidRPr="00951A8D">
              <w:rPr>
                <w:rFonts w:ascii="Times New Roman" w:hAnsi="Times New Roman" w:cs="Times New Roman"/>
                <w:b/>
                <w:sz w:val="20"/>
                <w:szCs w:val="20"/>
              </w:rPr>
              <w:t>)</w:t>
            </w:r>
          </w:p>
        </w:tc>
        <w:tc>
          <w:tcPr>
            <w:tcW w:w="666" w:type="pct"/>
            <w:gridSpan w:val="2"/>
            <w:tcBorders>
              <w:top w:val="single" w:sz="4" w:space="0" w:color="auto"/>
              <w:bottom w:val="single" w:sz="4" w:space="0" w:color="auto"/>
            </w:tcBorders>
          </w:tcPr>
          <w:p w14:paraId="7FEF68F3" w14:textId="512E6FCD"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b/>
                <w:sz w:val="20"/>
                <w:szCs w:val="20"/>
              </w:rPr>
            </w:pPr>
            <w:r w:rsidRPr="00652F6D">
              <w:rPr>
                <w:rFonts w:ascii="Times New Roman" w:hAnsi="Times New Roman" w:cs="Times New Roman"/>
                <w:b/>
                <w:sz w:val="20"/>
                <w:szCs w:val="20"/>
              </w:rPr>
              <w:t>(</w:t>
            </w:r>
            <w:r w:rsidR="004F2C6A">
              <w:rPr>
                <w:rFonts w:ascii="Times New Roman" w:hAnsi="Times New Roman" w:cs="Times New Roman"/>
                <w:b/>
                <w:sz w:val="20"/>
                <w:szCs w:val="20"/>
              </w:rPr>
              <w:t>6</w:t>
            </w:r>
            <w:r w:rsidRPr="00652F6D">
              <w:rPr>
                <w:rFonts w:ascii="Times New Roman" w:hAnsi="Times New Roman" w:cs="Times New Roman"/>
                <w:b/>
                <w:sz w:val="20"/>
                <w:szCs w:val="20"/>
              </w:rPr>
              <w:t>)</w:t>
            </w:r>
          </w:p>
        </w:tc>
      </w:tr>
      <w:tr w:rsidR="00951A8D" w:rsidRPr="00951A8D" w14:paraId="6CE04B5D" w14:textId="3A25CF68" w:rsidTr="00573B4B">
        <w:trPr>
          <w:gridAfter w:val="2"/>
          <w:wAfter w:w="215" w:type="pct"/>
        </w:trPr>
        <w:tc>
          <w:tcPr>
            <w:tcW w:w="1090" w:type="pct"/>
            <w:tcBorders>
              <w:bottom w:val="single" w:sz="4" w:space="0" w:color="auto"/>
            </w:tcBorders>
          </w:tcPr>
          <w:p w14:paraId="17778785" w14:textId="77F88B73" w:rsidR="00951A8D" w:rsidRPr="00951A8D" w:rsidRDefault="00951A8D" w:rsidP="00951A8D">
            <w:pPr>
              <w:widowControl w:val="0"/>
              <w:autoSpaceDE w:val="0"/>
              <w:autoSpaceDN w:val="0"/>
              <w:adjustRightInd w:val="0"/>
              <w:spacing w:after="0" w:line="240" w:lineRule="auto"/>
              <w:rPr>
                <w:rFonts w:ascii="Times New Roman" w:hAnsi="Times New Roman" w:cs="Times New Roman"/>
                <w:b/>
                <w:sz w:val="20"/>
                <w:szCs w:val="20"/>
              </w:rPr>
            </w:pPr>
          </w:p>
        </w:tc>
        <w:tc>
          <w:tcPr>
            <w:tcW w:w="597" w:type="pct"/>
            <w:tcBorders>
              <w:top w:val="single" w:sz="4" w:space="0" w:color="auto"/>
              <w:bottom w:val="single" w:sz="4" w:space="0" w:color="auto"/>
            </w:tcBorders>
          </w:tcPr>
          <w:p w14:paraId="326439F0" w14:textId="37C9F9E2"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b/>
                <w:sz w:val="20"/>
                <w:szCs w:val="20"/>
              </w:rPr>
            </w:pPr>
            <w:r w:rsidRPr="00951A8D">
              <w:rPr>
                <w:rFonts w:ascii="Times New Roman" w:hAnsi="Times New Roman" w:cs="Times New Roman"/>
                <w:b/>
                <w:sz w:val="20"/>
                <w:szCs w:val="20"/>
              </w:rPr>
              <w:t>FE</w:t>
            </w:r>
          </w:p>
        </w:tc>
        <w:tc>
          <w:tcPr>
            <w:tcW w:w="687" w:type="pct"/>
            <w:tcBorders>
              <w:top w:val="single" w:sz="4" w:space="0" w:color="auto"/>
              <w:bottom w:val="single" w:sz="4" w:space="0" w:color="auto"/>
            </w:tcBorders>
          </w:tcPr>
          <w:p w14:paraId="4D3CF2C1" w14:textId="5749B295"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b/>
                <w:sz w:val="20"/>
                <w:szCs w:val="20"/>
              </w:rPr>
            </w:pPr>
            <w:r w:rsidRPr="00951A8D">
              <w:rPr>
                <w:rFonts w:ascii="Times New Roman" w:hAnsi="Times New Roman" w:cs="Times New Roman"/>
                <w:b/>
                <w:sz w:val="20"/>
                <w:szCs w:val="20"/>
              </w:rPr>
              <w:t>FE+IV</w:t>
            </w:r>
          </w:p>
        </w:tc>
        <w:tc>
          <w:tcPr>
            <w:tcW w:w="544" w:type="pct"/>
            <w:tcBorders>
              <w:top w:val="single" w:sz="4" w:space="0" w:color="auto"/>
              <w:bottom w:val="single" w:sz="4" w:space="0" w:color="auto"/>
            </w:tcBorders>
          </w:tcPr>
          <w:p w14:paraId="5E1FF550" w14:textId="4E55D08F"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b/>
                <w:sz w:val="20"/>
                <w:szCs w:val="20"/>
              </w:rPr>
            </w:pPr>
            <w:r w:rsidRPr="00652F6D">
              <w:rPr>
                <w:rFonts w:ascii="Times New Roman" w:hAnsi="Times New Roman" w:cs="Times New Roman"/>
                <w:b/>
                <w:sz w:val="20"/>
                <w:szCs w:val="20"/>
              </w:rPr>
              <w:t>FE+IV</w:t>
            </w:r>
          </w:p>
        </w:tc>
        <w:tc>
          <w:tcPr>
            <w:tcW w:w="606" w:type="pct"/>
            <w:gridSpan w:val="2"/>
            <w:tcBorders>
              <w:top w:val="single" w:sz="4" w:space="0" w:color="auto"/>
              <w:bottom w:val="single" w:sz="4" w:space="0" w:color="auto"/>
            </w:tcBorders>
          </w:tcPr>
          <w:p w14:paraId="4062C56C" w14:textId="79EB820C"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b/>
                <w:sz w:val="20"/>
                <w:szCs w:val="20"/>
              </w:rPr>
            </w:pPr>
            <w:r w:rsidRPr="00951A8D">
              <w:rPr>
                <w:rFonts w:ascii="Times New Roman" w:hAnsi="Times New Roman" w:cs="Times New Roman"/>
                <w:b/>
                <w:sz w:val="20"/>
                <w:szCs w:val="20"/>
              </w:rPr>
              <w:t>FE</w:t>
            </w:r>
          </w:p>
        </w:tc>
        <w:tc>
          <w:tcPr>
            <w:tcW w:w="596" w:type="pct"/>
            <w:gridSpan w:val="2"/>
            <w:tcBorders>
              <w:top w:val="single" w:sz="4" w:space="0" w:color="auto"/>
              <w:bottom w:val="single" w:sz="4" w:space="0" w:color="auto"/>
            </w:tcBorders>
          </w:tcPr>
          <w:p w14:paraId="373E6A33" w14:textId="6147B284"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b/>
                <w:sz w:val="20"/>
                <w:szCs w:val="20"/>
              </w:rPr>
            </w:pPr>
            <w:r w:rsidRPr="00951A8D">
              <w:rPr>
                <w:rFonts w:ascii="Times New Roman" w:hAnsi="Times New Roman" w:cs="Times New Roman"/>
                <w:b/>
                <w:sz w:val="20"/>
                <w:szCs w:val="20"/>
              </w:rPr>
              <w:t>FE+IV</w:t>
            </w:r>
          </w:p>
        </w:tc>
        <w:tc>
          <w:tcPr>
            <w:tcW w:w="666" w:type="pct"/>
            <w:gridSpan w:val="2"/>
            <w:tcBorders>
              <w:top w:val="single" w:sz="4" w:space="0" w:color="auto"/>
              <w:bottom w:val="single" w:sz="4" w:space="0" w:color="auto"/>
            </w:tcBorders>
          </w:tcPr>
          <w:p w14:paraId="1CBD685D" w14:textId="66D1010C"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b/>
                <w:sz w:val="20"/>
                <w:szCs w:val="20"/>
              </w:rPr>
            </w:pPr>
            <w:r w:rsidRPr="00652F6D">
              <w:rPr>
                <w:rFonts w:ascii="Times New Roman" w:hAnsi="Times New Roman" w:cs="Times New Roman"/>
                <w:b/>
                <w:sz w:val="20"/>
                <w:szCs w:val="20"/>
              </w:rPr>
              <w:t>FE+IV</w:t>
            </w:r>
          </w:p>
        </w:tc>
      </w:tr>
      <w:tr w:rsidR="00951A8D" w:rsidRPr="00951A8D" w14:paraId="3B71B048" w14:textId="2D7E7611" w:rsidTr="00573B4B">
        <w:trPr>
          <w:gridAfter w:val="2"/>
          <w:wAfter w:w="215" w:type="pct"/>
        </w:trPr>
        <w:tc>
          <w:tcPr>
            <w:tcW w:w="1090" w:type="pct"/>
            <w:tcBorders>
              <w:top w:val="single" w:sz="4" w:space="0" w:color="auto"/>
            </w:tcBorders>
          </w:tcPr>
          <w:p w14:paraId="73B820E6" w14:textId="77777777" w:rsidR="00951A8D" w:rsidRPr="00951A8D" w:rsidRDefault="00951A8D" w:rsidP="00951A8D">
            <w:pPr>
              <w:widowControl w:val="0"/>
              <w:autoSpaceDE w:val="0"/>
              <w:autoSpaceDN w:val="0"/>
              <w:adjustRightInd w:val="0"/>
              <w:spacing w:after="0" w:line="240" w:lineRule="auto"/>
              <w:rPr>
                <w:rFonts w:ascii="Times New Roman" w:hAnsi="Times New Roman" w:cs="Times New Roman"/>
                <w:sz w:val="20"/>
                <w:szCs w:val="20"/>
              </w:rPr>
            </w:pPr>
            <w:bookmarkStart w:id="6" w:name="_Hlk5972200"/>
            <w:r w:rsidRPr="00951A8D">
              <w:rPr>
                <w:rFonts w:ascii="Times New Roman" w:hAnsi="Times New Roman" w:cs="Times New Roman"/>
                <w:color w:val="000000"/>
                <w:sz w:val="20"/>
                <w:szCs w:val="20"/>
              </w:rPr>
              <w:t>FRA Purchase</w:t>
            </w:r>
          </w:p>
        </w:tc>
        <w:tc>
          <w:tcPr>
            <w:tcW w:w="597" w:type="pct"/>
            <w:tcBorders>
              <w:top w:val="single" w:sz="4" w:space="0" w:color="auto"/>
            </w:tcBorders>
          </w:tcPr>
          <w:p w14:paraId="79D309F8" w14:textId="36FDD1BE"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0.020</w:t>
            </w:r>
            <w:r w:rsidRPr="00951A8D">
              <w:rPr>
                <w:rFonts w:ascii="Times New Roman" w:hAnsi="Times New Roman" w:cs="Times New Roman"/>
                <w:sz w:val="20"/>
                <w:szCs w:val="20"/>
                <w:vertAlign w:val="superscript"/>
              </w:rPr>
              <w:t>***</w:t>
            </w:r>
          </w:p>
        </w:tc>
        <w:tc>
          <w:tcPr>
            <w:tcW w:w="687" w:type="pct"/>
            <w:tcBorders>
              <w:top w:val="single" w:sz="4" w:space="0" w:color="auto"/>
            </w:tcBorders>
          </w:tcPr>
          <w:p w14:paraId="30325705" w14:textId="183B3242"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0.031</w:t>
            </w:r>
            <w:r w:rsidRPr="00951A8D">
              <w:rPr>
                <w:rFonts w:ascii="Times New Roman" w:hAnsi="Times New Roman" w:cs="Times New Roman"/>
                <w:sz w:val="20"/>
                <w:szCs w:val="20"/>
                <w:vertAlign w:val="superscript"/>
              </w:rPr>
              <w:t>***</w:t>
            </w:r>
          </w:p>
        </w:tc>
        <w:tc>
          <w:tcPr>
            <w:tcW w:w="544" w:type="pct"/>
            <w:tcBorders>
              <w:top w:val="single" w:sz="4" w:space="0" w:color="auto"/>
            </w:tcBorders>
          </w:tcPr>
          <w:p w14:paraId="16413243" w14:textId="1A5843B4"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0.020</w:t>
            </w:r>
            <w:r w:rsidRPr="0027256A">
              <w:rPr>
                <w:rFonts w:ascii="Times New Roman" w:hAnsi="Times New Roman" w:cs="Times New Roman"/>
                <w:sz w:val="20"/>
                <w:szCs w:val="20"/>
                <w:vertAlign w:val="superscript"/>
              </w:rPr>
              <w:t>***</w:t>
            </w:r>
          </w:p>
        </w:tc>
        <w:tc>
          <w:tcPr>
            <w:tcW w:w="606" w:type="pct"/>
            <w:gridSpan w:val="2"/>
            <w:tcBorders>
              <w:top w:val="single" w:sz="4" w:space="0" w:color="auto"/>
            </w:tcBorders>
          </w:tcPr>
          <w:p w14:paraId="368E0C7B" w14:textId="38E9F145"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0.004</w:t>
            </w:r>
            <w:r w:rsidRPr="00951A8D">
              <w:rPr>
                <w:rFonts w:ascii="Times New Roman" w:hAnsi="Times New Roman" w:cs="Times New Roman"/>
                <w:sz w:val="20"/>
                <w:szCs w:val="20"/>
                <w:vertAlign w:val="superscript"/>
              </w:rPr>
              <w:t>***</w:t>
            </w:r>
          </w:p>
        </w:tc>
        <w:tc>
          <w:tcPr>
            <w:tcW w:w="596" w:type="pct"/>
            <w:gridSpan w:val="2"/>
            <w:tcBorders>
              <w:top w:val="single" w:sz="4" w:space="0" w:color="auto"/>
            </w:tcBorders>
          </w:tcPr>
          <w:p w14:paraId="07333FEF" w14:textId="16986053"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0.005</w:t>
            </w:r>
            <w:r w:rsidRPr="00951A8D">
              <w:rPr>
                <w:rFonts w:ascii="Times New Roman" w:hAnsi="Times New Roman" w:cs="Times New Roman"/>
                <w:sz w:val="20"/>
                <w:szCs w:val="20"/>
                <w:vertAlign w:val="superscript"/>
              </w:rPr>
              <w:t>**</w:t>
            </w:r>
          </w:p>
        </w:tc>
        <w:tc>
          <w:tcPr>
            <w:tcW w:w="666" w:type="pct"/>
            <w:gridSpan w:val="2"/>
            <w:tcBorders>
              <w:top w:val="single" w:sz="4" w:space="0" w:color="auto"/>
            </w:tcBorders>
          </w:tcPr>
          <w:p w14:paraId="690CBD23" w14:textId="6514F3D9"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0.002</w:t>
            </w:r>
          </w:p>
        </w:tc>
      </w:tr>
      <w:tr w:rsidR="00951A8D" w:rsidRPr="00951A8D" w14:paraId="0C45E88E" w14:textId="56F8CD38" w:rsidTr="00573B4B">
        <w:trPr>
          <w:gridAfter w:val="2"/>
          <w:wAfter w:w="215" w:type="pct"/>
        </w:trPr>
        <w:tc>
          <w:tcPr>
            <w:tcW w:w="1090" w:type="pct"/>
            <w:tcBorders>
              <w:bottom w:val="single" w:sz="4" w:space="0" w:color="auto"/>
            </w:tcBorders>
          </w:tcPr>
          <w:p w14:paraId="13847C65" w14:textId="77777777" w:rsidR="00951A8D" w:rsidRPr="00951A8D" w:rsidRDefault="00951A8D" w:rsidP="00951A8D">
            <w:pPr>
              <w:widowControl w:val="0"/>
              <w:autoSpaceDE w:val="0"/>
              <w:autoSpaceDN w:val="0"/>
              <w:adjustRightInd w:val="0"/>
              <w:spacing w:after="0" w:line="240" w:lineRule="auto"/>
              <w:rPr>
                <w:rFonts w:ascii="Times New Roman" w:hAnsi="Times New Roman" w:cs="Times New Roman"/>
                <w:sz w:val="20"/>
                <w:szCs w:val="20"/>
              </w:rPr>
            </w:pPr>
          </w:p>
        </w:tc>
        <w:tc>
          <w:tcPr>
            <w:tcW w:w="597" w:type="pct"/>
            <w:tcBorders>
              <w:bottom w:val="single" w:sz="4" w:space="0" w:color="auto"/>
            </w:tcBorders>
          </w:tcPr>
          <w:p w14:paraId="5CA4F80B" w14:textId="1A8D2625"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(0.002)</w:t>
            </w:r>
          </w:p>
        </w:tc>
        <w:tc>
          <w:tcPr>
            <w:tcW w:w="687" w:type="pct"/>
            <w:tcBorders>
              <w:bottom w:val="single" w:sz="4" w:space="0" w:color="auto"/>
            </w:tcBorders>
          </w:tcPr>
          <w:p w14:paraId="3FCCB788" w14:textId="1274708A"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(0.009)</w:t>
            </w:r>
          </w:p>
        </w:tc>
        <w:tc>
          <w:tcPr>
            <w:tcW w:w="544" w:type="pct"/>
            <w:tcBorders>
              <w:bottom w:val="single" w:sz="4" w:space="0" w:color="auto"/>
            </w:tcBorders>
          </w:tcPr>
          <w:p w14:paraId="2BA9A7B6" w14:textId="3242090E"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(0.006)</w:t>
            </w:r>
          </w:p>
        </w:tc>
        <w:tc>
          <w:tcPr>
            <w:tcW w:w="606" w:type="pct"/>
            <w:gridSpan w:val="2"/>
            <w:tcBorders>
              <w:bottom w:val="single" w:sz="4" w:space="0" w:color="auto"/>
            </w:tcBorders>
          </w:tcPr>
          <w:p w14:paraId="43B98D08" w14:textId="17CD70AC"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(0.001)</w:t>
            </w:r>
          </w:p>
        </w:tc>
        <w:tc>
          <w:tcPr>
            <w:tcW w:w="596" w:type="pct"/>
            <w:gridSpan w:val="2"/>
            <w:tcBorders>
              <w:bottom w:val="single" w:sz="4" w:space="0" w:color="auto"/>
            </w:tcBorders>
          </w:tcPr>
          <w:p w14:paraId="2F93A9AD" w14:textId="6EB418FB"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(0.002)</w:t>
            </w:r>
          </w:p>
        </w:tc>
        <w:tc>
          <w:tcPr>
            <w:tcW w:w="666" w:type="pct"/>
            <w:gridSpan w:val="2"/>
            <w:tcBorders>
              <w:bottom w:val="single" w:sz="4" w:space="0" w:color="auto"/>
            </w:tcBorders>
          </w:tcPr>
          <w:p w14:paraId="06CE0AC0" w14:textId="5DD34B14"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(0.002)</w:t>
            </w:r>
          </w:p>
        </w:tc>
      </w:tr>
      <w:tr w:rsidR="00951A8D" w:rsidRPr="00951A8D" w14:paraId="35A6EC40" w14:textId="08B38995" w:rsidTr="00573B4B">
        <w:trPr>
          <w:gridAfter w:val="1"/>
          <w:wAfter w:w="149" w:type="pct"/>
        </w:trPr>
        <w:tc>
          <w:tcPr>
            <w:tcW w:w="1090" w:type="pct"/>
            <w:tcBorders>
              <w:top w:val="single" w:sz="4" w:space="0" w:color="auto"/>
            </w:tcBorders>
          </w:tcPr>
          <w:p w14:paraId="29397C73" w14:textId="77777777" w:rsidR="00951A8D" w:rsidRPr="00951A8D" w:rsidRDefault="00951A8D" w:rsidP="00951A8D">
            <w:pPr>
              <w:widowControl w:val="0"/>
              <w:autoSpaceDE w:val="0"/>
              <w:autoSpaceDN w:val="0"/>
              <w:adjustRightInd w:val="0"/>
              <w:spacing w:after="0" w:line="240" w:lineRule="auto"/>
              <w:rPr>
                <w:rFonts w:ascii="Times New Roman" w:hAnsi="Times New Roman" w:cs="Times New Roman"/>
                <w:sz w:val="20"/>
                <w:szCs w:val="20"/>
              </w:rPr>
            </w:pPr>
            <w:r w:rsidRPr="00951A8D">
              <w:rPr>
                <w:rFonts w:ascii="Times New Roman" w:hAnsi="Times New Roman" w:cs="Times New Roman"/>
                <w:color w:val="000000"/>
                <w:sz w:val="20"/>
                <w:szCs w:val="20"/>
              </w:rPr>
              <w:t>FRA Sales</w:t>
            </w:r>
          </w:p>
        </w:tc>
        <w:tc>
          <w:tcPr>
            <w:tcW w:w="597" w:type="pct"/>
            <w:tcBorders>
              <w:top w:val="single" w:sz="4" w:space="0" w:color="auto"/>
            </w:tcBorders>
          </w:tcPr>
          <w:p w14:paraId="1D681149" w14:textId="46517802"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-0.458</w:t>
            </w:r>
            <w:r w:rsidRPr="00951A8D">
              <w:rPr>
                <w:rFonts w:ascii="Times New Roman" w:hAnsi="Times New Roman" w:cs="Times New Roman"/>
                <w:sz w:val="20"/>
                <w:szCs w:val="20"/>
                <w:vertAlign w:val="superscript"/>
              </w:rPr>
              <w:t>***</w:t>
            </w:r>
          </w:p>
        </w:tc>
        <w:tc>
          <w:tcPr>
            <w:tcW w:w="687" w:type="pct"/>
            <w:tcBorders>
              <w:top w:val="single" w:sz="4" w:space="0" w:color="auto"/>
            </w:tcBorders>
          </w:tcPr>
          <w:p w14:paraId="3C6BD844" w14:textId="488A2E5D"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-7.908</w:t>
            </w:r>
            <w:r w:rsidRPr="00951A8D">
              <w:rPr>
                <w:rFonts w:ascii="Times New Roman" w:hAnsi="Times New Roman" w:cs="Times New Roman"/>
                <w:sz w:val="20"/>
                <w:szCs w:val="20"/>
                <w:vertAlign w:val="superscript"/>
              </w:rPr>
              <w:t>***</w:t>
            </w:r>
          </w:p>
        </w:tc>
        <w:tc>
          <w:tcPr>
            <w:tcW w:w="613" w:type="pct"/>
            <w:gridSpan w:val="2"/>
            <w:tcBorders>
              <w:top w:val="single" w:sz="4" w:space="0" w:color="auto"/>
            </w:tcBorders>
          </w:tcPr>
          <w:p w14:paraId="10546BC4" w14:textId="11D515A1"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-4.531</w:t>
            </w:r>
            <w:r w:rsidRPr="0027256A">
              <w:rPr>
                <w:rFonts w:ascii="Times New Roman" w:hAnsi="Times New Roman" w:cs="Times New Roman"/>
                <w:sz w:val="20"/>
                <w:szCs w:val="20"/>
                <w:vertAlign w:val="superscript"/>
              </w:rPr>
              <w:t>***</w:t>
            </w:r>
          </w:p>
        </w:tc>
        <w:tc>
          <w:tcPr>
            <w:tcW w:w="609" w:type="pct"/>
            <w:gridSpan w:val="2"/>
            <w:tcBorders>
              <w:top w:val="single" w:sz="4" w:space="0" w:color="auto"/>
            </w:tcBorders>
          </w:tcPr>
          <w:p w14:paraId="61647E1B" w14:textId="1E2C5C5C"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-0.047</w:t>
            </w:r>
            <w:r w:rsidRPr="00951A8D">
              <w:rPr>
                <w:rFonts w:ascii="Times New Roman" w:hAnsi="Times New Roman" w:cs="Times New Roman"/>
                <w:sz w:val="20"/>
                <w:szCs w:val="20"/>
                <w:vertAlign w:val="superscript"/>
              </w:rPr>
              <w:t>**</w:t>
            </w:r>
          </w:p>
        </w:tc>
        <w:tc>
          <w:tcPr>
            <w:tcW w:w="593" w:type="pct"/>
            <w:gridSpan w:val="2"/>
            <w:tcBorders>
              <w:top w:val="single" w:sz="4" w:space="0" w:color="auto"/>
            </w:tcBorders>
          </w:tcPr>
          <w:p w14:paraId="2EE89586" w14:textId="0E2F444E"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-1.332</w:t>
            </w:r>
            <w:r w:rsidRPr="00951A8D">
              <w:rPr>
                <w:rFonts w:ascii="Times New Roman" w:hAnsi="Times New Roman" w:cs="Times New Roman"/>
                <w:sz w:val="20"/>
                <w:szCs w:val="20"/>
                <w:vertAlign w:val="superscript"/>
              </w:rPr>
              <w:t>***</w:t>
            </w:r>
          </w:p>
        </w:tc>
        <w:tc>
          <w:tcPr>
            <w:tcW w:w="664" w:type="pct"/>
            <w:gridSpan w:val="2"/>
            <w:tcBorders>
              <w:top w:val="single" w:sz="4" w:space="0" w:color="auto"/>
            </w:tcBorders>
          </w:tcPr>
          <w:p w14:paraId="0EB9D56C" w14:textId="6AC5F90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-0.583</w:t>
            </w:r>
            <w:r w:rsidRPr="0027256A">
              <w:rPr>
                <w:rFonts w:ascii="Times New Roman" w:hAnsi="Times New Roman" w:cs="Times New Roman"/>
                <w:sz w:val="20"/>
                <w:szCs w:val="20"/>
                <w:vertAlign w:val="superscript"/>
              </w:rPr>
              <w:t>*</w:t>
            </w:r>
          </w:p>
        </w:tc>
      </w:tr>
      <w:tr w:rsidR="00951A8D" w:rsidRPr="00951A8D" w14:paraId="4A58434D" w14:textId="3FEF5FE8" w:rsidTr="00573B4B">
        <w:trPr>
          <w:gridAfter w:val="2"/>
          <w:wAfter w:w="215" w:type="pct"/>
        </w:trPr>
        <w:tc>
          <w:tcPr>
            <w:tcW w:w="1090" w:type="pct"/>
            <w:tcBorders>
              <w:bottom w:val="single" w:sz="4" w:space="0" w:color="auto"/>
            </w:tcBorders>
          </w:tcPr>
          <w:p w14:paraId="5FC222AC" w14:textId="77777777" w:rsidR="00951A8D" w:rsidRPr="00951A8D" w:rsidRDefault="00951A8D" w:rsidP="00951A8D">
            <w:pPr>
              <w:widowControl w:val="0"/>
              <w:autoSpaceDE w:val="0"/>
              <w:autoSpaceDN w:val="0"/>
              <w:adjustRightInd w:val="0"/>
              <w:spacing w:after="0" w:line="240" w:lineRule="auto"/>
              <w:rPr>
                <w:rFonts w:ascii="Times New Roman" w:hAnsi="Times New Roman" w:cs="Times New Roman"/>
                <w:sz w:val="20"/>
                <w:szCs w:val="20"/>
              </w:rPr>
            </w:pPr>
          </w:p>
        </w:tc>
        <w:tc>
          <w:tcPr>
            <w:tcW w:w="597" w:type="pct"/>
            <w:tcBorders>
              <w:bottom w:val="single" w:sz="4" w:space="0" w:color="auto"/>
            </w:tcBorders>
          </w:tcPr>
          <w:p w14:paraId="35B90F01" w14:textId="7D6C8115"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(0.092)</w:t>
            </w:r>
          </w:p>
        </w:tc>
        <w:tc>
          <w:tcPr>
            <w:tcW w:w="687" w:type="pct"/>
            <w:tcBorders>
              <w:bottom w:val="single" w:sz="4" w:space="0" w:color="auto"/>
            </w:tcBorders>
          </w:tcPr>
          <w:p w14:paraId="17817022" w14:textId="2977FCD1"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(1.491)</w:t>
            </w:r>
          </w:p>
        </w:tc>
        <w:tc>
          <w:tcPr>
            <w:tcW w:w="544" w:type="pct"/>
            <w:tcBorders>
              <w:bottom w:val="single" w:sz="4" w:space="0" w:color="auto"/>
            </w:tcBorders>
          </w:tcPr>
          <w:p w14:paraId="5BB788DD" w14:textId="6E2B3170"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(1.004)</w:t>
            </w:r>
          </w:p>
        </w:tc>
        <w:tc>
          <w:tcPr>
            <w:tcW w:w="606" w:type="pct"/>
            <w:gridSpan w:val="2"/>
            <w:tcBorders>
              <w:bottom w:val="single" w:sz="4" w:space="0" w:color="auto"/>
            </w:tcBorders>
          </w:tcPr>
          <w:p w14:paraId="1CDD94DC" w14:textId="76CE5309"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(0.020)</w:t>
            </w:r>
          </w:p>
        </w:tc>
        <w:tc>
          <w:tcPr>
            <w:tcW w:w="596" w:type="pct"/>
            <w:gridSpan w:val="2"/>
            <w:tcBorders>
              <w:bottom w:val="single" w:sz="4" w:space="0" w:color="auto"/>
            </w:tcBorders>
          </w:tcPr>
          <w:p w14:paraId="0F70AE56" w14:textId="465C2633"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(0.360)</w:t>
            </w:r>
          </w:p>
        </w:tc>
        <w:tc>
          <w:tcPr>
            <w:tcW w:w="666" w:type="pct"/>
            <w:gridSpan w:val="2"/>
            <w:tcBorders>
              <w:bottom w:val="single" w:sz="4" w:space="0" w:color="auto"/>
            </w:tcBorders>
          </w:tcPr>
          <w:p w14:paraId="6E04B023" w14:textId="469CB8D0"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(0.304)</w:t>
            </w:r>
          </w:p>
        </w:tc>
      </w:tr>
      <w:tr w:rsidR="00951A8D" w:rsidRPr="00951A8D" w14:paraId="2EDA7ED2" w14:textId="591A5D1D" w:rsidTr="00573B4B">
        <w:trPr>
          <w:gridAfter w:val="2"/>
          <w:wAfter w:w="215" w:type="pct"/>
        </w:trPr>
        <w:tc>
          <w:tcPr>
            <w:tcW w:w="1090" w:type="pct"/>
            <w:tcBorders>
              <w:top w:val="single" w:sz="4" w:space="0" w:color="auto"/>
            </w:tcBorders>
          </w:tcPr>
          <w:p w14:paraId="2CBCA5EA" w14:textId="77777777" w:rsidR="00951A8D" w:rsidRPr="00951A8D" w:rsidRDefault="00951A8D" w:rsidP="00951A8D">
            <w:pPr>
              <w:widowControl w:val="0"/>
              <w:autoSpaceDE w:val="0"/>
              <w:autoSpaceDN w:val="0"/>
              <w:adjustRightInd w:val="0"/>
              <w:spacing w:after="0" w:line="240" w:lineRule="auto"/>
              <w:rPr>
                <w:rFonts w:ascii="Times New Roman" w:hAnsi="Times New Roman" w:cs="Times New Roman"/>
                <w:sz w:val="20"/>
                <w:szCs w:val="20"/>
              </w:rPr>
            </w:pPr>
            <w:r w:rsidRPr="00951A8D">
              <w:rPr>
                <w:rFonts w:ascii="Times New Roman" w:hAnsi="Times New Roman" w:cs="Times New Roman"/>
                <w:color w:val="000000"/>
                <w:sz w:val="20"/>
                <w:szCs w:val="20"/>
              </w:rPr>
              <w:t>Days without rain</w:t>
            </w:r>
          </w:p>
        </w:tc>
        <w:tc>
          <w:tcPr>
            <w:tcW w:w="597" w:type="pct"/>
            <w:tcBorders>
              <w:top w:val="single" w:sz="4" w:space="0" w:color="auto"/>
            </w:tcBorders>
          </w:tcPr>
          <w:p w14:paraId="5C35CFDB" w14:textId="74347B9E"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23.376</w:t>
            </w:r>
            <w:r w:rsidRPr="00951A8D">
              <w:rPr>
                <w:rFonts w:ascii="Times New Roman" w:hAnsi="Times New Roman" w:cs="Times New Roman"/>
                <w:sz w:val="20"/>
                <w:szCs w:val="20"/>
                <w:vertAlign w:val="superscript"/>
              </w:rPr>
              <w:t>***</w:t>
            </w:r>
          </w:p>
        </w:tc>
        <w:tc>
          <w:tcPr>
            <w:tcW w:w="687" w:type="pct"/>
            <w:tcBorders>
              <w:top w:val="single" w:sz="4" w:space="0" w:color="auto"/>
            </w:tcBorders>
          </w:tcPr>
          <w:p w14:paraId="1773FA33" w14:textId="274E328B"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19.813</w:t>
            </w:r>
            <w:r w:rsidRPr="00951A8D">
              <w:rPr>
                <w:rFonts w:ascii="Times New Roman" w:hAnsi="Times New Roman" w:cs="Times New Roman"/>
                <w:sz w:val="20"/>
                <w:szCs w:val="20"/>
                <w:vertAlign w:val="superscript"/>
              </w:rPr>
              <w:t>***</w:t>
            </w:r>
          </w:p>
        </w:tc>
        <w:tc>
          <w:tcPr>
            <w:tcW w:w="544" w:type="pct"/>
            <w:tcBorders>
              <w:top w:val="single" w:sz="4" w:space="0" w:color="auto"/>
            </w:tcBorders>
          </w:tcPr>
          <w:p w14:paraId="575230BF" w14:textId="7777777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c>
          <w:tcPr>
            <w:tcW w:w="606" w:type="pct"/>
            <w:gridSpan w:val="2"/>
            <w:tcBorders>
              <w:top w:val="single" w:sz="4" w:space="0" w:color="auto"/>
            </w:tcBorders>
          </w:tcPr>
          <w:p w14:paraId="6F88DFC2" w14:textId="15E61555"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7.201</w:t>
            </w:r>
            <w:r w:rsidRPr="00951A8D">
              <w:rPr>
                <w:rFonts w:ascii="Times New Roman" w:hAnsi="Times New Roman" w:cs="Times New Roman"/>
                <w:sz w:val="20"/>
                <w:szCs w:val="20"/>
                <w:vertAlign w:val="superscript"/>
              </w:rPr>
              <w:t>***</w:t>
            </w:r>
          </w:p>
        </w:tc>
        <w:tc>
          <w:tcPr>
            <w:tcW w:w="596" w:type="pct"/>
            <w:gridSpan w:val="2"/>
            <w:tcBorders>
              <w:top w:val="single" w:sz="4" w:space="0" w:color="auto"/>
            </w:tcBorders>
          </w:tcPr>
          <w:p w14:paraId="6258B87F" w14:textId="58323F6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6.586</w:t>
            </w:r>
            <w:r w:rsidRPr="00951A8D">
              <w:rPr>
                <w:rFonts w:ascii="Times New Roman" w:hAnsi="Times New Roman" w:cs="Times New Roman"/>
                <w:sz w:val="20"/>
                <w:szCs w:val="20"/>
                <w:vertAlign w:val="superscript"/>
              </w:rPr>
              <w:t>***</w:t>
            </w:r>
          </w:p>
        </w:tc>
        <w:tc>
          <w:tcPr>
            <w:tcW w:w="666" w:type="pct"/>
            <w:gridSpan w:val="2"/>
            <w:tcBorders>
              <w:top w:val="single" w:sz="4" w:space="0" w:color="auto"/>
            </w:tcBorders>
          </w:tcPr>
          <w:p w14:paraId="4AEDFE5C" w14:textId="056ACECB"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r>
      <w:tr w:rsidR="00951A8D" w:rsidRPr="00951A8D" w14:paraId="7629D0DB" w14:textId="50ABDACF" w:rsidTr="00573B4B">
        <w:trPr>
          <w:gridAfter w:val="2"/>
          <w:wAfter w:w="215" w:type="pct"/>
        </w:trPr>
        <w:tc>
          <w:tcPr>
            <w:tcW w:w="1090" w:type="pct"/>
            <w:tcBorders>
              <w:bottom w:val="single" w:sz="4" w:space="0" w:color="auto"/>
            </w:tcBorders>
          </w:tcPr>
          <w:p w14:paraId="0F4007DF" w14:textId="77777777" w:rsidR="00951A8D" w:rsidRPr="00951A8D" w:rsidRDefault="00951A8D" w:rsidP="00951A8D">
            <w:pPr>
              <w:widowControl w:val="0"/>
              <w:autoSpaceDE w:val="0"/>
              <w:autoSpaceDN w:val="0"/>
              <w:adjustRightInd w:val="0"/>
              <w:spacing w:after="0" w:line="240" w:lineRule="auto"/>
              <w:rPr>
                <w:rFonts w:ascii="Times New Roman" w:hAnsi="Times New Roman" w:cs="Times New Roman"/>
                <w:sz w:val="20"/>
                <w:szCs w:val="20"/>
              </w:rPr>
            </w:pPr>
          </w:p>
        </w:tc>
        <w:tc>
          <w:tcPr>
            <w:tcW w:w="597" w:type="pct"/>
            <w:tcBorders>
              <w:bottom w:val="single" w:sz="4" w:space="0" w:color="auto"/>
            </w:tcBorders>
          </w:tcPr>
          <w:p w14:paraId="267AB7BA" w14:textId="585730FF"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(3.262)</w:t>
            </w:r>
          </w:p>
        </w:tc>
        <w:tc>
          <w:tcPr>
            <w:tcW w:w="687" w:type="pct"/>
            <w:tcBorders>
              <w:bottom w:val="single" w:sz="4" w:space="0" w:color="auto"/>
            </w:tcBorders>
          </w:tcPr>
          <w:p w14:paraId="4CE71982" w14:textId="1BB71C95"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(3.058)</w:t>
            </w:r>
          </w:p>
        </w:tc>
        <w:tc>
          <w:tcPr>
            <w:tcW w:w="544" w:type="pct"/>
            <w:tcBorders>
              <w:bottom w:val="single" w:sz="4" w:space="0" w:color="auto"/>
            </w:tcBorders>
          </w:tcPr>
          <w:p w14:paraId="58CA803E" w14:textId="7777777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c>
          <w:tcPr>
            <w:tcW w:w="606" w:type="pct"/>
            <w:gridSpan w:val="2"/>
            <w:tcBorders>
              <w:bottom w:val="single" w:sz="4" w:space="0" w:color="auto"/>
            </w:tcBorders>
          </w:tcPr>
          <w:p w14:paraId="34B4AE4F" w14:textId="74B23B22"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(1.879)</w:t>
            </w:r>
          </w:p>
        </w:tc>
        <w:tc>
          <w:tcPr>
            <w:tcW w:w="596" w:type="pct"/>
            <w:gridSpan w:val="2"/>
            <w:tcBorders>
              <w:bottom w:val="single" w:sz="4" w:space="0" w:color="auto"/>
            </w:tcBorders>
          </w:tcPr>
          <w:p w14:paraId="329067C4" w14:textId="1AB73A32"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(0.737)</w:t>
            </w:r>
          </w:p>
        </w:tc>
        <w:tc>
          <w:tcPr>
            <w:tcW w:w="666" w:type="pct"/>
            <w:gridSpan w:val="2"/>
            <w:tcBorders>
              <w:bottom w:val="single" w:sz="4" w:space="0" w:color="auto"/>
            </w:tcBorders>
          </w:tcPr>
          <w:p w14:paraId="74BA111A" w14:textId="6D8C034E"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r>
      <w:tr w:rsidR="00951A8D" w:rsidRPr="00951A8D" w14:paraId="39AF41C9" w14:textId="5AD5D458" w:rsidTr="00573B4B">
        <w:trPr>
          <w:gridAfter w:val="2"/>
          <w:wAfter w:w="215" w:type="pct"/>
        </w:trPr>
        <w:tc>
          <w:tcPr>
            <w:tcW w:w="1090" w:type="pct"/>
            <w:tcBorders>
              <w:top w:val="single" w:sz="4" w:space="0" w:color="auto"/>
            </w:tcBorders>
          </w:tcPr>
          <w:p w14:paraId="5608A6C2" w14:textId="77777777" w:rsidR="00951A8D" w:rsidRPr="00951A8D" w:rsidRDefault="00951A8D" w:rsidP="00951A8D">
            <w:pPr>
              <w:widowControl w:val="0"/>
              <w:autoSpaceDE w:val="0"/>
              <w:autoSpaceDN w:val="0"/>
              <w:adjustRightInd w:val="0"/>
              <w:spacing w:after="0" w:line="240" w:lineRule="auto"/>
              <w:rPr>
                <w:rFonts w:ascii="Times New Roman" w:hAnsi="Times New Roman" w:cs="Times New Roman"/>
                <w:sz w:val="20"/>
                <w:szCs w:val="20"/>
              </w:rPr>
            </w:pPr>
            <w:r w:rsidRPr="00951A8D">
              <w:rPr>
                <w:rFonts w:ascii="Times New Roman" w:hAnsi="Times New Roman" w:cs="Times New Roman"/>
                <w:color w:val="000000"/>
                <w:sz w:val="20"/>
                <w:szCs w:val="20"/>
              </w:rPr>
              <w:t>Precipitation</w:t>
            </w:r>
          </w:p>
        </w:tc>
        <w:tc>
          <w:tcPr>
            <w:tcW w:w="597" w:type="pct"/>
            <w:tcBorders>
              <w:top w:val="single" w:sz="4" w:space="0" w:color="auto"/>
            </w:tcBorders>
          </w:tcPr>
          <w:p w14:paraId="24F245B5" w14:textId="0121C9EF"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299.684</w:t>
            </w:r>
            <w:r w:rsidRPr="00951A8D">
              <w:rPr>
                <w:rFonts w:ascii="Times New Roman" w:hAnsi="Times New Roman" w:cs="Times New Roman"/>
                <w:sz w:val="20"/>
                <w:szCs w:val="20"/>
                <w:vertAlign w:val="superscript"/>
              </w:rPr>
              <w:t>***</w:t>
            </w:r>
          </w:p>
        </w:tc>
        <w:tc>
          <w:tcPr>
            <w:tcW w:w="687" w:type="pct"/>
            <w:tcBorders>
              <w:top w:val="single" w:sz="4" w:space="0" w:color="auto"/>
            </w:tcBorders>
          </w:tcPr>
          <w:p w14:paraId="7D68F370" w14:textId="782E43D2"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249.174</w:t>
            </w:r>
            <w:r w:rsidRPr="00951A8D">
              <w:rPr>
                <w:rFonts w:ascii="Times New Roman" w:hAnsi="Times New Roman" w:cs="Times New Roman"/>
                <w:sz w:val="20"/>
                <w:szCs w:val="20"/>
                <w:vertAlign w:val="superscript"/>
              </w:rPr>
              <w:t>**</w:t>
            </w:r>
          </w:p>
        </w:tc>
        <w:tc>
          <w:tcPr>
            <w:tcW w:w="544" w:type="pct"/>
            <w:tcBorders>
              <w:top w:val="single" w:sz="4" w:space="0" w:color="auto"/>
            </w:tcBorders>
          </w:tcPr>
          <w:p w14:paraId="3E5002DA" w14:textId="7777777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c>
          <w:tcPr>
            <w:tcW w:w="606" w:type="pct"/>
            <w:gridSpan w:val="2"/>
            <w:tcBorders>
              <w:top w:val="single" w:sz="4" w:space="0" w:color="auto"/>
            </w:tcBorders>
          </w:tcPr>
          <w:p w14:paraId="33C0227F" w14:textId="57F2A4B8"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121.214</w:t>
            </w:r>
            <w:r w:rsidRPr="00951A8D">
              <w:rPr>
                <w:rFonts w:ascii="Times New Roman" w:hAnsi="Times New Roman" w:cs="Times New Roman"/>
                <w:sz w:val="20"/>
                <w:szCs w:val="20"/>
                <w:vertAlign w:val="superscript"/>
              </w:rPr>
              <w:t>***</w:t>
            </w:r>
          </w:p>
        </w:tc>
        <w:tc>
          <w:tcPr>
            <w:tcW w:w="596" w:type="pct"/>
            <w:gridSpan w:val="2"/>
            <w:tcBorders>
              <w:top w:val="single" w:sz="4" w:space="0" w:color="auto"/>
            </w:tcBorders>
          </w:tcPr>
          <w:p w14:paraId="65F0DB0C" w14:textId="02405999"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112.456</w:t>
            </w:r>
            <w:r w:rsidRPr="00951A8D">
              <w:rPr>
                <w:rFonts w:ascii="Times New Roman" w:hAnsi="Times New Roman" w:cs="Times New Roman"/>
                <w:sz w:val="20"/>
                <w:szCs w:val="20"/>
                <w:vertAlign w:val="superscript"/>
              </w:rPr>
              <w:t>***</w:t>
            </w:r>
          </w:p>
        </w:tc>
        <w:tc>
          <w:tcPr>
            <w:tcW w:w="666" w:type="pct"/>
            <w:gridSpan w:val="2"/>
            <w:tcBorders>
              <w:top w:val="single" w:sz="4" w:space="0" w:color="auto"/>
            </w:tcBorders>
          </w:tcPr>
          <w:p w14:paraId="24A0AADA" w14:textId="2F67C511"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r>
      <w:tr w:rsidR="00951A8D" w:rsidRPr="00951A8D" w14:paraId="09FC9EEB" w14:textId="30806048" w:rsidTr="00573B4B">
        <w:trPr>
          <w:gridAfter w:val="2"/>
          <w:wAfter w:w="215" w:type="pct"/>
        </w:trPr>
        <w:tc>
          <w:tcPr>
            <w:tcW w:w="1090" w:type="pct"/>
            <w:tcBorders>
              <w:bottom w:val="single" w:sz="4" w:space="0" w:color="auto"/>
            </w:tcBorders>
          </w:tcPr>
          <w:p w14:paraId="137B91AA" w14:textId="77777777" w:rsidR="00951A8D" w:rsidRPr="00951A8D" w:rsidRDefault="00951A8D" w:rsidP="00951A8D">
            <w:pPr>
              <w:widowControl w:val="0"/>
              <w:autoSpaceDE w:val="0"/>
              <w:autoSpaceDN w:val="0"/>
              <w:adjustRightInd w:val="0"/>
              <w:spacing w:after="0" w:line="240" w:lineRule="auto"/>
              <w:rPr>
                <w:rFonts w:ascii="Times New Roman" w:hAnsi="Times New Roman" w:cs="Times New Roman"/>
                <w:sz w:val="20"/>
                <w:szCs w:val="20"/>
              </w:rPr>
            </w:pPr>
          </w:p>
        </w:tc>
        <w:tc>
          <w:tcPr>
            <w:tcW w:w="597" w:type="pct"/>
            <w:tcBorders>
              <w:bottom w:val="single" w:sz="4" w:space="0" w:color="auto"/>
            </w:tcBorders>
          </w:tcPr>
          <w:p w14:paraId="068FF1D7" w14:textId="120B173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(54.551)</w:t>
            </w:r>
          </w:p>
        </w:tc>
        <w:tc>
          <w:tcPr>
            <w:tcW w:w="687" w:type="pct"/>
            <w:tcBorders>
              <w:bottom w:val="single" w:sz="4" w:space="0" w:color="auto"/>
            </w:tcBorders>
          </w:tcPr>
          <w:p w14:paraId="5B3D78BB" w14:textId="13663CB4"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(100.651)</w:t>
            </w:r>
          </w:p>
        </w:tc>
        <w:tc>
          <w:tcPr>
            <w:tcW w:w="544" w:type="pct"/>
            <w:tcBorders>
              <w:bottom w:val="single" w:sz="4" w:space="0" w:color="auto"/>
            </w:tcBorders>
          </w:tcPr>
          <w:p w14:paraId="604D7D8A" w14:textId="7777777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c>
          <w:tcPr>
            <w:tcW w:w="606" w:type="pct"/>
            <w:gridSpan w:val="2"/>
            <w:tcBorders>
              <w:bottom w:val="single" w:sz="4" w:space="0" w:color="auto"/>
            </w:tcBorders>
          </w:tcPr>
          <w:p w14:paraId="0B246BDB" w14:textId="05300E5B"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(19.270)</w:t>
            </w:r>
          </w:p>
        </w:tc>
        <w:tc>
          <w:tcPr>
            <w:tcW w:w="596" w:type="pct"/>
            <w:gridSpan w:val="2"/>
            <w:tcBorders>
              <w:bottom w:val="single" w:sz="4" w:space="0" w:color="auto"/>
            </w:tcBorders>
          </w:tcPr>
          <w:p w14:paraId="603CB003" w14:textId="79B9F65B"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(24.276)</w:t>
            </w:r>
          </w:p>
        </w:tc>
        <w:tc>
          <w:tcPr>
            <w:tcW w:w="666" w:type="pct"/>
            <w:gridSpan w:val="2"/>
            <w:tcBorders>
              <w:bottom w:val="single" w:sz="4" w:space="0" w:color="auto"/>
            </w:tcBorders>
          </w:tcPr>
          <w:p w14:paraId="6E344186" w14:textId="3AFFEF39"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r>
      <w:tr w:rsidR="00951A8D" w:rsidRPr="00951A8D" w14:paraId="4D994661" w14:textId="6D878342" w:rsidTr="00573B4B">
        <w:trPr>
          <w:gridAfter w:val="2"/>
          <w:wAfter w:w="215" w:type="pct"/>
        </w:trPr>
        <w:tc>
          <w:tcPr>
            <w:tcW w:w="1090" w:type="pct"/>
            <w:tcBorders>
              <w:top w:val="single" w:sz="4" w:space="0" w:color="auto"/>
            </w:tcBorders>
          </w:tcPr>
          <w:p w14:paraId="3B696215" w14:textId="529E593C" w:rsidR="00951A8D" w:rsidRPr="00951A8D" w:rsidRDefault="00951A8D" w:rsidP="00951A8D">
            <w:pPr>
              <w:widowControl w:val="0"/>
              <w:autoSpaceDE w:val="0"/>
              <w:autoSpaceDN w:val="0"/>
              <w:adjustRightInd w:val="0"/>
              <w:spacing w:after="0" w:line="240" w:lineRule="auto"/>
              <w:rPr>
                <w:rFonts w:ascii="Times New Roman" w:hAnsi="Times New Roman" w:cs="Times New Roman"/>
                <w:sz w:val="20"/>
                <w:szCs w:val="20"/>
              </w:rPr>
            </w:pPr>
            <w:r w:rsidRPr="00951A8D">
              <w:rPr>
                <w:rFonts w:ascii="Times New Roman" w:hAnsi="Times New Roman" w:cs="Times New Roman"/>
                <w:color w:val="000000"/>
                <w:sz w:val="20"/>
                <w:szCs w:val="20"/>
              </w:rPr>
              <w:t>Precipitation Squared</w:t>
            </w:r>
          </w:p>
        </w:tc>
        <w:tc>
          <w:tcPr>
            <w:tcW w:w="597" w:type="pct"/>
            <w:tcBorders>
              <w:top w:val="single" w:sz="4" w:space="0" w:color="auto"/>
            </w:tcBorders>
          </w:tcPr>
          <w:p w14:paraId="54E488C2" w14:textId="54B0D9D4"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-0.136</w:t>
            </w:r>
            <w:r w:rsidRPr="00951A8D">
              <w:rPr>
                <w:rFonts w:ascii="Times New Roman" w:hAnsi="Times New Roman" w:cs="Times New Roman"/>
                <w:sz w:val="20"/>
                <w:szCs w:val="20"/>
                <w:vertAlign w:val="superscript"/>
              </w:rPr>
              <w:t>***</w:t>
            </w:r>
          </w:p>
        </w:tc>
        <w:tc>
          <w:tcPr>
            <w:tcW w:w="687" w:type="pct"/>
            <w:tcBorders>
              <w:top w:val="single" w:sz="4" w:space="0" w:color="auto"/>
            </w:tcBorders>
          </w:tcPr>
          <w:p w14:paraId="5E5F5F1B" w14:textId="130E25E5"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-0.113</w:t>
            </w:r>
            <w:r w:rsidRPr="00951A8D">
              <w:rPr>
                <w:rFonts w:ascii="Times New Roman" w:hAnsi="Times New Roman" w:cs="Times New Roman"/>
                <w:sz w:val="20"/>
                <w:szCs w:val="20"/>
                <w:vertAlign w:val="superscript"/>
              </w:rPr>
              <w:t>**</w:t>
            </w:r>
          </w:p>
        </w:tc>
        <w:tc>
          <w:tcPr>
            <w:tcW w:w="544" w:type="pct"/>
            <w:tcBorders>
              <w:top w:val="single" w:sz="4" w:space="0" w:color="auto"/>
            </w:tcBorders>
          </w:tcPr>
          <w:p w14:paraId="0BD0667A" w14:textId="7777777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c>
          <w:tcPr>
            <w:tcW w:w="606" w:type="pct"/>
            <w:gridSpan w:val="2"/>
            <w:tcBorders>
              <w:top w:val="single" w:sz="4" w:space="0" w:color="auto"/>
            </w:tcBorders>
          </w:tcPr>
          <w:p w14:paraId="35C3E9BC" w14:textId="5909722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-0.055</w:t>
            </w:r>
            <w:r w:rsidRPr="00951A8D">
              <w:rPr>
                <w:rFonts w:ascii="Times New Roman" w:hAnsi="Times New Roman" w:cs="Times New Roman"/>
                <w:sz w:val="20"/>
                <w:szCs w:val="20"/>
                <w:vertAlign w:val="superscript"/>
              </w:rPr>
              <w:t>***</w:t>
            </w:r>
          </w:p>
        </w:tc>
        <w:tc>
          <w:tcPr>
            <w:tcW w:w="596" w:type="pct"/>
            <w:gridSpan w:val="2"/>
            <w:tcBorders>
              <w:top w:val="single" w:sz="4" w:space="0" w:color="auto"/>
            </w:tcBorders>
          </w:tcPr>
          <w:p w14:paraId="186A0B0A" w14:textId="6E2CEE9B"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-0.051</w:t>
            </w:r>
            <w:r w:rsidRPr="00951A8D">
              <w:rPr>
                <w:rFonts w:ascii="Times New Roman" w:hAnsi="Times New Roman" w:cs="Times New Roman"/>
                <w:sz w:val="20"/>
                <w:szCs w:val="20"/>
                <w:vertAlign w:val="superscript"/>
              </w:rPr>
              <w:t>***</w:t>
            </w:r>
          </w:p>
        </w:tc>
        <w:tc>
          <w:tcPr>
            <w:tcW w:w="666" w:type="pct"/>
            <w:gridSpan w:val="2"/>
            <w:tcBorders>
              <w:top w:val="single" w:sz="4" w:space="0" w:color="auto"/>
            </w:tcBorders>
          </w:tcPr>
          <w:p w14:paraId="74861271" w14:textId="07893394"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r>
      <w:tr w:rsidR="00951A8D" w:rsidRPr="00951A8D" w14:paraId="0F4AA10A" w14:textId="1F7EEF4A" w:rsidTr="00573B4B">
        <w:trPr>
          <w:gridAfter w:val="2"/>
          <w:wAfter w:w="215" w:type="pct"/>
        </w:trPr>
        <w:tc>
          <w:tcPr>
            <w:tcW w:w="1090" w:type="pct"/>
            <w:tcBorders>
              <w:bottom w:val="single" w:sz="4" w:space="0" w:color="auto"/>
            </w:tcBorders>
          </w:tcPr>
          <w:p w14:paraId="52D634CF" w14:textId="77777777" w:rsidR="00951A8D" w:rsidRPr="00951A8D" w:rsidRDefault="00951A8D" w:rsidP="00951A8D">
            <w:pPr>
              <w:widowControl w:val="0"/>
              <w:autoSpaceDE w:val="0"/>
              <w:autoSpaceDN w:val="0"/>
              <w:adjustRightInd w:val="0"/>
              <w:spacing w:after="0" w:line="240" w:lineRule="auto"/>
              <w:rPr>
                <w:rFonts w:ascii="Times New Roman" w:hAnsi="Times New Roman" w:cs="Times New Roman"/>
                <w:sz w:val="20"/>
                <w:szCs w:val="20"/>
              </w:rPr>
            </w:pPr>
          </w:p>
        </w:tc>
        <w:tc>
          <w:tcPr>
            <w:tcW w:w="597" w:type="pct"/>
            <w:tcBorders>
              <w:bottom w:val="single" w:sz="4" w:space="0" w:color="auto"/>
            </w:tcBorders>
          </w:tcPr>
          <w:p w14:paraId="7EB4C8CE" w14:textId="771C9FDA"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(0.025)</w:t>
            </w:r>
          </w:p>
        </w:tc>
        <w:tc>
          <w:tcPr>
            <w:tcW w:w="687" w:type="pct"/>
            <w:tcBorders>
              <w:bottom w:val="single" w:sz="4" w:space="0" w:color="auto"/>
            </w:tcBorders>
          </w:tcPr>
          <w:p w14:paraId="78887E58" w14:textId="09027B7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(0.046)</w:t>
            </w:r>
          </w:p>
        </w:tc>
        <w:tc>
          <w:tcPr>
            <w:tcW w:w="544" w:type="pct"/>
            <w:tcBorders>
              <w:bottom w:val="single" w:sz="4" w:space="0" w:color="auto"/>
            </w:tcBorders>
          </w:tcPr>
          <w:p w14:paraId="2763EB62" w14:textId="7777777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c>
          <w:tcPr>
            <w:tcW w:w="606" w:type="pct"/>
            <w:gridSpan w:val="2"/>
            <w:tcBorders>
              <w:bottom w:val="single" w:sz="4" w:space="0" w:color="auto"/>
            </w:tcBorders>
          </w:tcPr>
          <w:p w14:paraId="3D169908" w14:textId="25E6D544"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(0.009)</w:t>
            </w:r>
          </w:p>
        </w:tc>
        <w:tc>
          <w:tcPr>
            <w:tcW w:w="596" w:type="pct"/>
            <w:gridSpan w:val="2"/>
            <w:tcBorders>
              <w:bottom w:val="single" w:sz="4" w:space="0" w:color="auto"/>
            </w:tcBorders>
          </w:tcPr>
          <w:p w14:paraId="3421D9DF" w14:textId="4CCA904B"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(0.011)</w:t>
            </w:r>
          </w:p>
        </w:tc>
        <w:tc>
          <w:tcPr>
            <w:tcW w:w="666" w:type="pct"/>
            <w:gridSpan w:val="2"/>
            <w:tcBorders>
              <w:bottom w:val="single" w:sz="4" w:space="0" w:color="auto"/>
            </w:tcBorders>
          </w:tcPr>
          <w:p w14:paraId="4A834104" w14:textId="358C6E63"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r>
      <w:tr w:rsidR="00951A8D" w:rsidRPr="00951A8D" w14:paraId="6D989CAF" w14:textId="3EC344FB" w:rsidTr="00573B4B">
        <w:trPr>
          <w:gridAfter w:val="2"/>
          <w:wAfter w:w="215" w:type="pct"/>
        </w:trPr>
        <w:tc>
          <w:tcPr>
            <w:tcW w:w="1090" w:type="pct"/>
            <w:tcBorders>
              <w:top w:val="single" w:sz="4" w:space="0" w:color="auto"/>
            </w:tcBorders>
          </w:tcPr>
          <w:p w14:paraId="0C2DE0F7" w14:textId="77777777" w:rsidR="00951A8D" w:rsidRPr="00951A8D" w:rsidRDefault="00951A8D" w:rsidP="00951A8D">
            <w:pPr>
              <w:widowControl w:val="0"/>
              <w:autoSpaceDE w:val="0"/>
              <w:autoSpaceDN w:val="0"/>
              <w:adjustRightInd w:val="0"/>
              <w:spacing w:after="0" w:line="240" w:lineRule="auto"/>
              <w:rPr>
                <w:rFonts w:ascii="Times New Roman" w:hAnsi="Times New Roman" w:cs="Times New Roman"/>
                <w:sz w:val="20"/>
                <w:szCs w:val="20"/>
              </w:rPr>
            </w:pPr>
            <w:r w:rsidRPr="00951A8D">
              <w:rPr>
                <w:rFonts w:ascii="Times New Roman" w:hAnsi="Times New Roman" w:cs="Times New Roman"/>
                <w:sz w:val="20"/>
                <w:szCs w:val="20"/>
              </w:rPr>
              <w:t>First Day of Rain</w:t>
            </w:r>
          </w:p>
        </w:tc>
        <w:tc>
          <w:tcPr>
            <w:tcW w:w="597" w:type="pct"/>
            <w:tcBorders>
              <w:top w:val="single" w:sz="4" w:space="0" w:color="auto"/>
            </w:tcBorders>
          </w:tcPr>
          <w:p w14:paraId="571C2285" w14:textId="40B44C12"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5.829</w:t>
            </w:r>
            <w:r w:rsidRPr="00951A8D">
              <w:rPr>
                <w:rFonts w:ascii="Times New Roman" w:hAnsi="Times New Roman" w:cs="Times New Roman"/>
                <w:sz w:val="20"/>
                <w:szCs w:val="20"/>
                <w:vertAlign w:val="superscript"/>
              </w:rPr>
              <w:t>*</w:t>
            </w:r>
          </w:p>
        </w:tc>
        <w:tc>
          <w:tcPr>
            <w:tcW w:w="687" w:type="pct"/>
            <w:tcBorders>
              <w:top w:val="single" w:sz="4" w:space="0" w:color="auto"/>
            </w:tcBorders>
          </w:tcPr>
          <w:p w14:paraId="6D652A65" w14:textId="5E6289D2"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4.523</w:t>
            </w:r>
          </w:p>
        </w:tc>
        <w:tc>
          <w:tcPr>
            <w:tcW w:w="544" w:type="pct"/>
            <w:tcBorders>
              <w:top w:val="single" w:sz="4" w:space="0" w:color="auto"/>
            </w:tcBorders>
          </w:tcPr>
          <w:p w14:paraId="5D185BFA" w14:textId="7777777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c>
          <w:tcPr>
            <w:tcW w:w="606" w:type="pct"/>
            <w:gridSpan w:val="2"/>
            <w:tcBorders>
              <w:top w:val="single" w:sz="4" w:space="0" w:color="auto"/>
            </w:tcBorders>
          </w:tcPr>
          <w:p w14:paraId="4F5209FE" w14:textId="70CC069B"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3.864</w:t>
            </w:r>
            <w:r w:rsidRPr="00951A8D">
              <w:rPr>
                <w:rFonts w:ascii="Times New Roman" w:hAnsi="Times New Roman" w:cs="Times New Roman"/>
                <w:sz w:val="20"/>
                <w:szCs w:val="20"/>
                <w:vertAlign w:val="superscript"/>
              </w:rPr>
              <w:t>***</w:t>
            </w:r>
          </w:p>
        </w:tc>
        <w:tc>
          <w:tcPr>
            <w:tcW w:w="596" w:type="pct"/>
            <w:gridSpan w:val="2"/>
            <w:tcBorders>
              <w:top w:val="single" w:sz="4" w:space="0" w:color="auto"/>
            </w:tcBorders>
          </w:tcPr>
          <w:p w14:paraId="2BBCF34B" w14:textId="120E5AF3"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3.643</w:t>
            </w:r>
            <w:r w:rsidRPr="00951A8D">
              <w:rPr>
                <w:rFonts w:ascii="Times New Roman" w:hAnsi="Times New Roman" w:cs="Times New Roman"/>
                <w:sz w:val="20"/>
                <w:szCs w:val="20"/>
                <w:vertAlign w:val="superscript"/>
              </w:rPr>
              <w:t>***</w:t>
            </w:r>
          </w:p>
        </w:tc>
        <w:tc>
          <w:tcPr>
            <w:tcW w:w="666" w:type="pct"/>
            <w:gridSpan w:val="2"/>
            <w:tcBorders>
              <w:top w:val="single" w:sz="4" w:space="0" w:color="auto"/>
            </w:tcBorders>
          </w:tcPr>
          <w:p w14:paraId="559EF8D7" w14:textId="6773999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r>
      <w:tr w:rsidR="00951A8D" w:rsidRPr="00951A8D" w14:paraId="119275E0" w14:textId="28C4BD81" w:rsidTr="00573B4B">
        <w:trPr>
          <w:gridAfter w:val="2"/>
          <w:wAfter w:w="215" w:type="pct"/>
        </w:trPr>
        <w:tc>
          <w:tcPr>
            <w:tcW w:w="1090" w:type="pct"/>
            <w:tcBorders>
              <w:bottom w:val="single" w:sz="4" w:space="0" w:color="auto"/>
            </w:tcBorders>
          </w:tcPr>
          <w:p w14:paraId="12BFD3F2" w14:textId="77777777" w:rsidR="00951A8D" w:rsidRPr="00951A8D" w:rsidRDefault="00951A8D" w:rsidP="00951A8D">
            <w:pPr>
              <w:widowControl w:val="0"/>
              <w:autoSpaceDE w:val="0"/>
              <w:autoSpaceDN w:val="0"/>
              <w:adjustRightInd w:val="0"/>
              <w:spacing w:after="0" w:line="240" w:lineRule="auto"/>
              <w:rPr>
                <w:rFonts w:ascii="Times New Roman" w:hAnsi="Times New Roman" w:cs="Times New Roman"/>
                <w:sz w:val="20"/>
                <w:szCs w:val="20"/>
              </w:rPr>
            </w:pPr>
          </w:p>
        </w:tc>
        <w:tc>
          <w:tcPr>
            <w:tcW w:w="597" w:type="pct"/>
            <w:tcBorders>
              <w:bottom w:val="single" w:sz="4" w:space="0" w:color="auto"/>
            </w:tcBorders>
          </w:tcPr>
          <w:p w14:paraId="6432B3D1" w14:textId="20B494D5"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(2.953)</w:t>
            </w:r>
          </w:p>
        </w:tc>
        <w:tc>
          <w:tcPr>
            <w:tcW w:w="687" w:type="pct"/>
            <w:tcBorders>
              <w:bottom w:val="single" w:sz="4" w:space="0" w:color="auto"/>
            </w:tcBorders>
          </w:tcPr>
          <w:p w14:paraId="08294F04" w14:textId="09A046A9"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(5.056)</w:t>
            </w:r>
          </w:p>
        </w:tc>
        <w:tc>
          <w:tcPr>
            <w:tcW w:w="544" w:type="pct"/>
            <w:tcBorders>
              <w:bottom w:val="single" w:sz="4" w:space="0" w:color="auto"/>
            </w:tcBorders>
          </w:tcPr>
          <w:p w14:paraId="33C90A1F" w14:textId="7777777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c>
          <w:tcPr>
            <w:tcW w:w="606" w:type="pct"/>
            <w:gridSpan w:val="2"/>
            <w:tcBorders>
              <w:bottom w:val="single" w:sz="4" w:space="0" w:color="auto"/>
            </w:tcBorders>
          </w:tcPr>
          <w:p w14:paraId="1B73F089" w14:textId="7EBE66C9"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(0.869)</w:t>
            </w:r>
          </w:p>
        </w:tc>
        <w:tc>
          <w:tcPr>
            <w:tcW w:w="596" w:type="pct"/>
            <w:gridSpan w:val="2"/>
            <w:tcBorders>
              <w:bottom w:val="single" w:sz="4" w:space="0" w:color="auto"/>
            </w:tcBorders>
          </w:tcPr>
          <w:p w14:paraId="25369AA1" w14:textId="4BC3DD9D"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(1.220)</w:t>
            </w:r>
          </w:p>
        </w:tc>
        <w:tc>
          <w:tcPr>
            <w:tcW w:w="666" w:type="pct"/>
            <w:gridSpan w:val="2"/>
            <w:tcBorders>
              <w:bottom w:val="single" w:sz="4" w:space="0" w:color="auto"/>
            </w:tcBorders>
          </w:tcPr>
          <w:p w14:paraId="49A5DE98" w14:textId="58D81696"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r>
      <w:tr w:rsidR="00951A8D" w:rsidRPr="00951A8D" w14:paraId="64803ADA" w14:textId="014C2A77" w:rsidTr="00573B4B">
        <w:trPr>
          <w:gridAfter w:val="2"/>
          <w:wAfter w:w="215" w:type="pct"/>
        </w:trPr>
        <w:tc>
          <w:tcPr>
            <w:tcW w:w="1090" w:type="pct"/>
            <w:tcBorders>
              <w:top w:val="single" w:sz="4" w:space="0" w:color="auto"/>
            </w:tcBorders>
          </w:tcPr>
          <w:p w14:paraId="4BB73C8B" w14:textId="77777777" w:rsidR="00951A8D" w:rsidRPr="00951A8D" w:rsidRDefault="00951A8D" w:rsidP="00951A8D">
            <w:pPr>
              <w:widowControl w:val="0"/>
              <w:autoSpaceDE w:val="0"/>
              <w:autoSpaceDN w:val="0"/>
              <w:adjustRightInd w:val="0"/>
              <w:spacing w:after="0" w:line="240" w:lineRule="auto"/>
              <w:rPr>
                <w:rFonts w:ascii="Times New Roman" w:hAnsi="Times New Roman" w:cs="Times New Roman"/>
                <w:sz w:val="20"/>
                <w:szCs w:val="20"/>
              </w:rPr>
            </w:pPr>
            <w:r w:rsidRPr="00951A8D">
              <w:rPr>
                <w:rFonts w:ascii="Times New Roman" w:hAnsi="Times New Roman" w:cs="Times New Roman"/>
                <w:color w:val="000000"/>
                <w:sz w:val="20"/>
                <w:szCs w:val="20"/>
              </w:rPr>
              <w:t>Mean Temperature</w:t>
            </w:r>
          </w:p>
        </w:tc>
        <w:tc>
          <w:tcPr>
            <w:tcW w:w="597" w:type="pct"/>
            <w:tcBorders>
              <w:top w:val="single" w:sz="4" w:space="0" w:color="auto"/>
            </w:tcBorders>
          </w:tcPr>
          <w:p w14:paraId="4F9A764A" w14:textId="376D7772"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-16.658</w:t>
            </w:r>
          </w:p>
        </w:tc>
        <w:tc>
          <w:tcPr>
            <w:tcW w:w="687" w:type="pct"/>
            <w:tcBorders>
              <w:top w:val="single" w:sz="4" w:space="0" w:color="auto"/>
            </w:tcBorders>
          </w:tcPr>
          <w:p w14:paraId="73B8CDE5" w14:textId="04A29846"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-112.066</w:t>
            </w:r>
            <w:r w:rsidRPr="00951A8D">
              <w:rPr>
                <w:rFonts w:ascii="Times New Roman" w:hAnsi="Times New Roman" w:cs="Times New Roman"/>
                <w:sz w:val="20"/>
                <w:szCs w:val="20"/>
                <w:vertAlign w:val="superscript"/>
              </w:rPr>
              <w:t>*</w:t>
            </w:r>
          </w:p>
        </w:tc>
        <w:tc>
          <w:tcPr>
            <w:tcW w:w="544" w:type="pct"/>
            <w:tcBorders>
              <w:top w:val="single" w:sz="4" w:space="0" w:color="auto"/>
            </w:tcBorders>
          </w:tcPr>
          <w:p w14:paraId="13BFC24E" w14:textId="7777777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c>
          <w:tcPr>
            <w:tcW w:w="606" w:type="pct"/>
            <w:gridSpan w:val="2"/>
            <w:tcBorders>
              <w:top w:val="single" w:sz="4" w:space="0" w:color="auto"/>
            </w:tcBorders>
          </w:tcPr>
          <w:p w14:paraId="1DC8830A" w14:textId="10A9C413"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41.693</w:t>
            </w:r>
            <w:r w:rsidRPr="00951A8D">
              <w:rPr>
                <w:rFonts w:ascii="Times New Roman" w:hAnsi="Times New Roman" w:cs="Times New Roman"/>
                <w:sz w:val="20"/>
                <w:szCs w:val="20"/>
                <w:vertAlign w:val="superscript"/>
              </w:rPr>
              <w:t>***</w:t>
            </w:r>
          </w:p>
        </w:tc>
        <w:tc>
          <w:tcPr>
            <w:tcW w:w="596" w:type="pct"/>
            <w:gridSpan w:val="2"/>
            <w:tcBorders>
              <w:top w:val="single" w:sz="4" w:space="0" w:color="auto"/>
            </w:tcBorders>
          </w:tcPr>
          <w:p w14:paraId="60271BDA" w14:textId="3419B8DC"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25.036</w:t>
            </w:r>
            <w:r w:rsidRPr="00951A8D">
              <w:rPr>
                <w:rFonts w:ascii="Times New Roman" w:hAnsi="Times New Roman" w:cs="Times New Roman"/>
                <w:sz w:val="20"/>
                <w:szCs w:val="20"/>
                <w:vertAlign w:val="superscript"/>
              </w:rPr>
              <w:t>*</w:t>
            </w:r>
          </w:p>
        </w:tc>
        <w:tc>
          <w:tcPr>
            <w:tcW w:w="666" w:type="pct"/>
            <w:gridSpan w:val="2"/>
            <w:tcBorders>
              <w:top w:val="single" w:sz="4" w:space="0" w:color="auto"/>
            </w:tcBorders>
          </w:tcPr>
          <w:p w14:paraId="2CDC670B" w14:textId="74E7656F"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r>
      <w:tr w:rsidR="00951A8D" w:rsidRPr="00951A8D" w14:paraId="486A00C7" w14:textId="112D6B3A" w:rsidTr="00573B4B">
        <w:trPr>
          <w:gridAfter w:val="2"/>
          <w:wAfter w:w="215" w:type="pct"/>
        </w:trPr>
        <w:tc>
          <w:tcPr>
            <w:tcW w:w="1090" w:type="pct"/>
            <w:tcBorders>
              <w:bottom w:val="single" w:sz="4" w:space="0" w:color="auto"/>
            </w:tcBorders>
          </w:tcPr>
          <w:p w14:paraId="265EAB91" w14:textId="77777777" w:rsidR="00951A8D" w:rsidRPr="00951A8D" w:rsidRDefault="00951A8D" w:rsidP="00951A8D">
            <w:pPr>
              <w:widowControl w:val="0"/>
              <w:autoSpaceDE w:val="0"/>
              <w:autoSpaceDN w:val="0"/>
              <w:adjustRightInd w:val="0"/>
              <w:spacing w:after="0" w:line="240" w:lineRule="auto"/>
              <w:rPr>
                <w:rFonts w:ascii="Times New Roman" w:hAnsi="Times New Roman" w:cs="Times New Roman"/>
                <w:sz w:val="20"/>
                <w:szCs w:val="20"/>
              </w:rPr>
            </w:pPr>
          </w:p>
        </w:tc>
        <w:tc>
          <w:tcPr>
            <w:tcW w:w="597" w:type="pct"/>
            <w:tcBorders>
              <w:bottom w:val="single" w:sz="4" w:space="0" w:color="auto"/>
            </w:tcBorders>
          </w:tcPr>
          <w:p w14:paraId="18E8A282" w14:textId="7866EBEB"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(29.484)</w:t>
            </w:r>
          </w:p>
        </w:tc>
        <w:tc>
          <w:tcPr>
            <w:tcW w:w="687" w:type="pct"/>
            <w:tcBorders>
              <w:bottom w:val="single" w:sz="4" w:space="0" w:color="auto"/>
            </w:tcBorders>
          </w:tcPr>
          <w:p w14:paraId="2FAF1DFC" w14:textId="7AC8720C"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(59.867)</w:t>
            </w:r>
          </w:p>
        </w:tc>
        <w:tc>
          <w:tcPr>
            <w:tcW w:w="544" w:type="pct"/>
            <w:tcBorders>
              <w:bottom w:val="single" w:sz="4" w:space="0" w:color="auto"/>
            </w:tcBorders>
          </w:tcPr>
          <w:p w14:paraId="6C1E0E55" w14:textId="7777777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c>
          <w:tcPr>
            <w:tcW w:w="606" w:type="pct"/>
            <w:gridSpan w:val="2"/>
            <w:tcBorders>
              <w:bottom w:val="single" w:sz="4" w:space="0" w:color="auto"/>
            </w:tcBorders>
          </w:tcPr>
          <w:p w14:paraId="369A7BAF" w14:textId="64AAC4DE"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(8.244)</w:t>
            </w:r>
          </w:p>
        </w:tc>
        <w:tc>
          <w:tcPr>
            <w:tcW w:w="596" w:type="pct"/>
            <w:gridSpan w:val="2"/>
            <w:tcBorders>
              <w:bottom w:val="single" w:sz="4" w:space="0" w:color="auto"/>
            </w:tcBorders>
          </w:tcPr>
          <w:p w14:paraId="42B02422" w14:textId="59D5AE2E"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(14.439)</w:t>
            </w:r>
          </w:p>
        </w:tc>
        <w:tc>
          <w:tcPr>
            <w:tcW w:w="666" w:type="pct"/>
            <w:gridSpan w:val="2"/>
            <w:tcBorders>
              <w:bottom w:val="single" w:sz="4" w:space="0" w:color="auto"/>
            </w:tcBorders>
          </w:tcPr>
          <w:p w14:paraId="5D6647D0" w14:textId="6C2B5792"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r>
      <w:tr w:rsidR="00951A8D" w:rsidRPr="00951A8D" w14:paraId="45C199D4" w14:textId="78B4C009" w:rsidTr="00573B4B">
        <w:trPr>
          <w:gridAfter w:val="2"/>
          <w:wAfter w:w="215" w:type="pct"/>
        </w:trPr>
        <w:tc>
          <w:tcPr>
            <w:tcW w:w="1090" w:type="pct"/>
            <w:tcBorders>
              <w:top w:val="single" w:sz="4" w:space="0" w:color="auto"/>
            </w:tcBorders>
          </w:tcPr>
          <w:p w14:paraId="258D76AF" w14:textId="41330CD4" w:rsidR="00951A8D" w:rsidRPr="00951A8D" w:rsidRDefault="00951A8D" w:rsidP="00951A8D">
            <w:pPr>
              <w:widowControl w:val="0"/>
              <w:autoSpaceDE w:val="0"/>
              <w:autoSpaceDN w:val="0"/>
              <w:adjustRightInd w:val="0"/>
              <w:spacing w:after="0" w:line="240" w:lineRule="auto"/>
              <w:rPr>
                <w:rFonts w:ascii="Times New Roman" w:hAnsi="Times New Roman" w:cs="Times New Roman"/>
                <w:sz w:val="20"/>
                <w:szCs w:val="20"/>
              </w:rPr>
            </w:pPr>
            <w:r w:rsidRPr="00951A8D">
              <w:rPr>
                <w:rFonts w:ascii="Times New Roman" w:hAnsi="Times New Roman" w:cs="Times New Roman"/>
                <w:color w:val="000000"/>
                <w:sz w:val="20"/>
                <w:szCs w:val="20"/>
              </w:rPr>
              <w:t>SAFEX Price</w:t>
            </w:r>
          </w:p>
        </w:tc>
        <w:tc>
          <w:tcPr>
            <w:tcW w:w="597" w:type="pct"/>
            <w:tcBorders>
              <w:top w:val="single" w:sz="4" w:space="0" w:color="auto"/>
            </w:tcBorders>
          </w:tcPr>
          <w:p w14:paraId="3F0EE55A" w14:textId="108A445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-0.309</w:t>
            </w:r>
            <w:r w:rsidRPr="00951A8D">
              <w:rPr>
                <w:rFonts w:ascii="Times New Roman" w:hAnsi="Times New Roman" w:cs="Times New Roman"/>
                <w:sz w:val="20"/>
                <w:szCs w:val="20"/>
                <w:vertAlign w:val="superscript"/>
              </w:rPr>
              <w:t>***</w:t>
            </w:r>
          </w:p>
        </w:tc>
        <w:tc>
          <w:tcPr>
            <w:tcW w:w="687" w:type="pct"/>
            <w:tcBorders>
              <w:top w:val="single" w:sz="4" w:space="0" w:color="auto"/>
            </w:tcBorders>
          </w:tcPr>
          <w:p w14:paraId="39817600" w14:textId="12D07D94"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-0.354</w:t>
            </w:r>
            <w:r w:rsidRPr="00951A8D">
              <w:rPr>
                <w:rFonts w:ascii="Times New Roman" w:hAnsi="Times New Roman" w:cs="Times New Roman"/>
                <w:sz w:val="20"/>
                <w:szCs w:val="20"/>
                <w:vertAlign w:val="superscript"/>
              </w:rPr>
              <w:t>***</w:t>
            </w:r>
          </w:p>
        </w:tc>
        <w:tc>
          <w:tcPr>
            <w:tcW w:w="544" w:type="pct"/>
            <w:tcBorders>
              <w:top w:val="single" w:sz="4" w:space="0" w:color="auto"/>
            </w:tcBorders>
          </w:tcPr>
          <w:p w14:paraId="3698C2B4" w14:textId="51994B3A"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-0.113</w:t>
            </w:r>
            <w:r w:rsidRPr="0027256A">
              <w:rPr>
                <w:rFonts w:ascii="Times New Roman" w:hAnsi="Times New Roman" w:cs="Times New Roman"/>
                <w:sz w:val="20"/>
                <w:szCs w:val="20"/>
                <w:vertAlign w:val="superscript"/>
              </w:rPr>
              <w:t>***</w:t>
            </w:r>
          </w:p>
        </w:tc>
        <w:tc>
          <w:tcPr>
            <w:tcW w:w="606" w:type="pct"/>
            <w:gridSpan w:val="2"/>
            <w:tcBorders>
              <w:top w:val="single" w:sz="4" w:space="0" w:color="auto"/>
            </w:tcBorders>
          </w:tcPr>
          <w:p w14:paraId="760C303F" w14:textId="2D9AA5E2"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-0.035</w:t>
            </w:r>
            <w:r w:rsidRPr="00951A8D">
              <w:rPr>
                <w:rFonts w:ascii="Times New Roman" w:hAnsi="Times New Roman" w:cs="Times New Roman"/>
                <w:sz w:val="20"/>
                <w:szCs w:val="20"/>
                <w:vertAlign w:val="superscript"/>
              </w:rPr>
              <w:t>**</w:t>
            </w:r>
          </w:p>
        </w:tc>
        <w:tc>
          <w:tcPr>
            <w:tcW w:w="596" w:type="pct"/>
            <w:gridSpan w:val="2"/>
            <w:tcBorders>
              <w:top w:val="single" w:sz="4" w:space="0" w:color="auto"/>
            </w:tcBorders>
          </w:tcPr>
          <w:p w14:paraId="5FE09AE4" w14:textId="758807E1"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-0.043</w:t>
            </w:r>
            <w:r w:rsidRPr="00951A8D">
              <w:rPr>
                <w:rFonts w:ascii="Times New Roman" w:hAnsi="Times New Roman" w:cs="Times New Roman"/>
                <w:sz w:val="20"/>
                <w:szCs w:val="20"/>
                <w:vertAlign w:val="superscript"/>
              </w:rPr>
              <w:t>***</w:t>
            </w:r>
          </w:p>
        </w:tc>
        <w:tc>
          <w:tcPr>
            <w:tcW w:w="666" w:type="pct"/>
            <w:gridSpan w:val="2"/>
            <w:tcBorders>
              <w:top w:val="single" w:sz="4" w:space="0" w:color="auto"/>
            </w:tcBorders>
          </w:tcPr>
          <w:p w14:paraId="56CCABD8" w14:textId="781A02E9"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0.003</w:t>
            </w:r>
          </w:p>
        </w:tc>
      </w:tr>
      <w:tr w:rsidR="00951A8D" w:rsidRPr="00951A8D" w14:paraId="4CD75D37" w14:textId="08B762D0" w:rsidTr="00573B4B">
        <w:trPr>
          <w:gridAfter w:val="2"/>
          <w:wAfter w:w="215" w:type="pct"/>
        </w:trPr>
        <w:tc>
          <w:tcPr>
            <w:tcW w:w="1090" w:type="pct"/>
            <w:tcBorders>
              <w:bottom w:val="single" w:sz="4" w:space="0" w:color="auto"/>
            </w:tcBorders>
          </w:tcPr>
          <w:p w14:paraId="2F373834" w14:textId="77777777" w:rsidR="00951A8D" w:rsidRPr="00951A8D" w:rsidRDefault="00951A8D" w:rsidP="00951A8D">
            <w:pPr>
              <w:widowControl w:val="0"/>
              <w:autoSpaceDE w:val="0"/>
              <w:autoSpaceDN w:val="0"/>
              <w:adjustRightInd w:val="0"/>
              <w:spacing w:after="0" w:line="240" w:lineRule="auto"/>
              <w:rPr>
                <w:rFonts w:ascii="Times New Roman" w:hAnsi="Times New Roman" w:cs="Times New Roman"/>
                <w:sz w:val="20"/>
                <w:szCs w:val="20"/>
              </w:rPr>
            </w:pPr>
          </w:p>
        </w:tc>
        <w:tc>
          <w:tcPr>
            <w:tcW w:w="597" w:type="pct"/>
            <w:tcBorders>
              <w:bottom w:val="single" w:sz="4" w:space="0" w:color="auto"/>
            </w:tcBorders>
          </w:tcPr>
          <w:p w14:paraId="7473E2BA" w14:textId="1B73238F"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(0.039)</w:t>
            </w:r>
          </w:p>
        </w:tc>
        <w:tc>
          <w:tcPr>
            <w:tcW w:w="687" w:type="pct"/>
            <w:tcBorders>
              <w:bottom w:val="single" w:sz="4" w:space="0" w:color="auto"/>
            </w:tcBorders>
          </w:tcPr>
          <w:p w14:paraId="1CCDF07C" w14:textId="31D7A895"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(0.057)</w:t>
            </w:r>
          </w:p>
        </w:tc>
        <w:tc>
          <w:tcPr>
            <w:tcW w:w="544" w:type="pct"/>
            <w:tcBorders>
              <w:bottom w:val="single" w:sz="4" w:space="0" w:color="auto"/>
            </w:tcBorders>
          </w:tcPr>
          <w:p w14:paraId="238F82B7" w14:textId="5ADA378B"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(0.019)</w:t>
            </w:r>
          </w:p>
        </w:tc>
        <w:tc>
          <w:tcPr>
            <w:tcW w:w="606" w:type="pct"/>
            <w:gridSpan w:val="2"/>
            <w:tcBorders>
              <w:bottom w:val="single" w:sz="4" w:space="0" w:color="auto"/>
            </w:tcBorders>
          </w:tcPr>
          <w:p w14:paraId="444FD480" w14:textId="7DD82B02"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(0.013)</w:t>
            </w:r>
          </w:p>
        </w:tc>
        <w:tc>
          <w:tcPr>
            <w:tcW w:w="596" w:type="pct"/>
            <w:gridSpan w:val="2"/>
            <w:tcBorders>
              <w:bottom w:val="single" w:sz="4" w:space="0" w:color="auto"/>
            </w:tcBorders>
          </w:tcPr>
          <w:p w14:paraId="764DBF3C" w14:textId="7EA33586"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(0.014)</w:t>
            </w:r>
          </w:p>
        </w:tc>
        <w:tc>
          <w:tcPr>
            <w:tcW w:w="666" w:type="pct"/>
            <w:gridSpan w:val="2"/>
            <w:tcBorders>
              <w:bottom w:val="single" w:sz="4" w:space="0" w:color="auto"/>
            </w:tcBorders>
          </w:tcPr>
          <w:p w14:paraId="07120003" w14:textId="122EF8EF"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(0.011)</w:t>
            </w:r>
          </w:p>
        </w:tc>
      </w:tr>
      <w:tr w:rsidR="00951A8D" w:rsidRPr="00951A8D" w14:paraId="6E33057A" w14:textId="57515C16" w:rsidTr="00573B4B">
        <w:trPr>
          <w:gridAfter w:val="2"/>
          <w:wAfter w:w="215" w:type="pct"/>
          <w:trHeight w:val="74"/>
        </w:trPr>
        <w:tc>
          <w:tcPr>
            <w:tcW w:w="1090" w:type="pct"/>
            <w:tcBorders>
              <w:top w:val="single" w:sz="4" w:space="0" w:color="auto"/>
            </w:tcBorders>
          </w:tcPr>
          <w:p w14:paraId="7D1FE1CA" w14:textId="3F473409" w:rsidR="00951A8D" w:rsidRPr="00951A8D" w:rsidRDefault="00951A8D" w:rsidP="00951A8D">
            <w:pPr>
              <w:widowControl w:val="0"/>
              <w:autoSpaceDE w:val="0"/>
              <w:autoSpaceDN w:val="0"/>
              <w:adjustRightInd w:val="0"/>
              <w:spacing w:after="0" w:line="240" w:lineRule="auto"/>
              <w:rPr>
                <w:rFonts w:ascii="Times New Roman" w:hAnsi="Times New Roman" w:cs="Times New Roman"/>
                <w:sz w:val="20"/>
                <w:szCs w:val="20"/>
              </w:rPr>
            </w:pPr>
            <w:r w:rsidRPr="00951A8D">
              <w:rPr>
                <w:rFonts w:ascii="Times New Roman" w:hAnsi="Times New Roman" w:cs="Times New Roman"/>
                <w:sz w:val="20"/>
                <w:szCs w:val="20"/>
              </w:rPr>
              <w:t>Price Lag</w:t>
            </w:r>
          </w:p>
        </w:tc>
        <w:tc>
          <w:tcPr>
            <w:tcW w:w="597" w:type="pct"/>
            <w:tcBorders>
              <w:top w:val="single" w:sz="4" w:space="0" w:color="auto"/>
            </w:tcBorders>
          </w:tcPr>
          <w:p w14:paraId="4B260848" w14:textId="7777777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c>
          <w:tcPr>
            <w:tcW w:w="687" w:type="pct"/>
            <w:tcBorders>
              <w:top w:val="single" w:sz="4" w:space="0" w:color="auto"/>
            </w:tcBorders>
          </w:tcPr>
          <w:p w14:paraId="0D187C6A" w14:textId="7777777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c>
          <w:tcPr>
            <w:tcW w:w="544" w:type="pct"/>
            <w:tcBorders>
              <w:top w:val="single" w:sz="4" w:space="0" w:color="auto"/>
            </w:tcBorders>
          </w:tcPr>
          <w:p w14:paraId="7F69A234" w14:textId="0091B481"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0.554</w:t>
            </w:r>
            <w:r w:rsidRPr="0027256A">
              <w:rPr>
                <w:rFonts w:ascii="Times New Roman" w:hAnsi="Times New Roman" w:cs="Times New Roman"/>
                <w:sz w:val="20"/>
                <w:szCs w:val="20"/>
                <w:vertAlign w:val="superscript"/>
              </w:rPr>
              <w:t>***</w:t>
            </w:r>
          </w:p>
        </w:tc>
        <w:tc>
          <w:tcPr>
            <w:tcW w:w="606" w:type="pct"/>
            <w:gridSpan w:val="2"/>
            <w:tcBorders>
              <w:top w:val="single" w:sz="4" w:space="0" w:color="auto"/>
            </w:tcBorders>
          </w:tcPr>
          <w:p w14:paraId="76BF0486" w14:textId="6075E148"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c>
          <w:tcPr>
            <w:tcW w:w="596" w:type="pct"/>
            <w:gridSpan w:val="2"/>
            <w:tcBorders>
              <w:top w:val="single" w:sz="4" w:space="0" w:color="auto"/>
            </w:tcBorders>
          </w:tcPr>
          <w:p w14:paraId="012ABEF9" w14:textId="7777777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c>
          <w:tcPr>
            <w:tcW w:w="666" w:type="pct"/>
            <w:gridSpan w:val="2"/>
            <w:tcBorders>
              <w:top w:val="single" w:sz="4" w:space="0" w:color="auto"/>
            </w:tcBorders>
          </w:tcPr>
          <w:p w14:paraId="3ACECD6A" w14:textId="2F10B182"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0.140</w:t>
            </w:r>
            <w:r w:rsidRPr="0027256A">
              <w:rPr>
                <w:rFonts w:ascii="Times New Roman" w:hAnsi="Times New Roman" w:cs="Times New Roman"/>
                <w:sz w:val="20"/>
                <w:szCs w:val="20"/>
                <w:vertAlign w:val="superscript"/>
              </w:rPr>
              <w:t>***</w:t>
            </w:r>
          </w:p>
        </w:tc>
      </w:tr>
      <w:bookmarkEnd w:id="6"/>
      <w:tr w:rsidR="00951A8D" w:rsidRPr="00951A8D" w14:paraId="48EDB575" w14:textId="1C3B08B0" w:rsidTr="00573B4B">
        <w:trPr>
          <w:gridAfter w:val="2"/>
          <w:wAfter w:w="215" w:type="pct"/>
        </w:trPr>
        <w:tc>
          <w:tcPr>
            <w:tcW w:w="1090" w:type="pct"/>
            <w:tcBorders>
              <w:bottom w:val="single" w:sz="4" w:space="0" w:color="auto"/>
            </w:tcBorders>
          </w:tcPr>
          <w:p w14:paraId="36661600" w14:textId="2EBB2175" w:rsidR="00951A8D" w:rsidRPr="00951A8D" w:rsidRDefault="00951A8D" w:rsidP="00951A8D">
            <w:pPr>
              <w:widowControl w:val="0"/>
              <w:autoSpaceDE w:val="0"/>
              <w:autoSpaceDN w:val="0"/>
              <w:adjustRightInd w:val="0"/>
              <w:spacing w:after="0" w:line="240" w:lineRule="auto"/>
              <w:rPr>
                <w:rFonts w:ascii="Times New Roman" w:hAnsi="Times New Roman" w:cs="Times New Roman"/>
                <w:sz w:val="20"/>
                <w:szCs w:val="20"/>
              </w:rPr>
            </w:pPr>
          </w:p>
        </w:tc>
        <w:tc>
          <w:tcPr>
            <w:tcW w:w="597" w:type="pct"/>
            <w:tcBorders>
              <w:bottom w:val="single" w:sz="4" w:space="0" w:color="auto"/>
            </w:tcBorders>
          </w:tcPr>
          <w:p w14:paraId="0566E16F" w14:textId="7777777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c>
          <w:tcPr>
            <w:tcW w:w="687" w:type="pct"/>
            <w:tcBorders>
              <w:bottom w:val="single" w:sz="4" w:space="0" w:color="auto"/>
            </w:tcBorders>
          </w:tcPr>
          <w:p w14:paraId="56E31439" w14:textId="7777777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c>
          <w:tcPr>
            <w:tcW w:w="544" w:type="pct"/>
            <w:tcBorders>
              <w:bottom w:val="single" w:sz="4" w:space="0" w:color="auto"/>
            </w:tcBorders>
          </w:tcPr>
          <w:p w14:paraId="608BB1B0" w14:textId="70C6721B"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(0.026)</w:t>
            </w:r>
          </w:p>
        </w:tc>
        <w:tc>
          <w:tcPr>
            <w:tcW w:w="606" w:type="pct"/>
            <w:gridSpan w:val="2"/>
            <w:tcBorders>
              <w:bottom w:val="single" w:sz="4" w:space="0" w:color="auto"/>
            </w:tcBorders>
          </w:tcPr>
          <w:p w14:paraId="19B7DEDA" w14:textId="1B8B5B6F"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c>
          <w:tcPr>
            <w:tcW w:w="596" w:type="pct"/>
            <w:gridSpan w:val="2"/>
            <w:tcBorders>
              <w:bottom w:val="single" w:sz="4" w:space="0" w:color="auto"/>
            </w:tcBorders>
          </w:tcPr>
          <w:p w14:paraId="2401C33B" w14:textId="7777777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p>
        </w:tc>
        <w:tc>
          <w:tcPr>
            <w:tcW w:w="666" w:type="pct"/>
            <w:gridSpan w:val="2"/>
            <w:tcBorders>
              <w:bottom w:val="single" w:sz="4" w:space="0" w:color="auto"/>
            </w:tcBorders>
          </w:tcPr>
          <w:p w14:paraId="069498B6" w14:textId="2E76830C"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(0.008)</w:t>
            </w:r>
          </w:p>
        </w:tc>
      </w:tr>
      <w:tr w:rsidR="00951A8D" w:rsidRPr="00951A8D" w14:paraId="31579BFD" w14:textId="7DF45112" w:rsidTr="00573B4B">
        <w:trPr>
          <w:gridAfter w:val="2"/>
          <w:wAfter w:w="215" w:type="pct"/>
        </w:trPr>
        <w:tc>
          <w:tcPr>
            <w:tcW w:w="1090" w:type="pct"/>
            <w:tcBorders>
              <w:top w:val="single" w:sz="4" w:space="0" w:color="auto"/>
            </w:tcBorders>
          </w:tcPr>
          <w:p w14:paraId="28263309" w14:textId="77777777" w:rsidR="00951A8D" w:rsidRPr="00951A8D" w:rsidRDefault="00951A8D" w:rsidP="00951A8D">
            <w:pPr>
              <w:widowControl w:val="0"/>
              <w:autoSpaceDE w:val="0"/>
              <w:autoSpaceDN w:val="0"/>
              <w:adjustRightInd w:val="0"/>
              <w:spacing w:after="0" w:line="240" w:lineRule="auto"/>
              <w:rPr>
                <w:rFonts w:ascii="Times New Roman" w:hAnsi="Times New Roman" w:cs="Times New Roman"/>
                <w:sz w:val="20"/>
                <w:szCs w:val="20"/>
              </w:rPr>
            </w:pPr>
            <w:r w:rsidRPr="00951A8D">
              <w:rPr>
                <w:rFonts w:ascii="Times New Roman" w:hAnsi="Times New Roman" w:cs="Times New Roman"/>
                <w:sz w:val="20"/>
                <w:szCs w:val="20"/>
              </w:rPr>
              <w:t>N</w:t>
            </w:r>
          </w:p>
        </w:tc>
        <w:tc>
          <w:tcPr>
            <w:tcW w:w="597" w:type="pct"/>
            <w:tcBorders>
              <w:top w:val="single" w:sz="4" w:space="0" w:color="auto"/>
            </w:tcBorders>
          </w:tcPr>
          <w:p w14:paraId="5C80BB02" w14:textId="7777777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2304</w:t>
            </w:r>
          </w:p>
        </w:tc>
        <w:tc>
          <w:tcPr>
            <w:tcW w:w="687" w:type="pct"/>
            <w:tcBorders>
              <w:top w:val="single" w:sz="4" w:space="0" w:color="auto"/>
            </w:tcBorders>
          </w:tcPr>
          <w:p w14:paraId="5193144B" w14:textId="7777777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2304</w:t>
            </w:r>
          </w:p>
        </w:tc>
        <w:tc>
          <w:tcPr>
            <w:tcW w:w="544" w:type="pct"/>
            <w:tcBorders>
              <w:top w:val="single" w:sz="4" w:space="0" w:color="auto"/>
            </w:tcBorders>
          </w:tcPr>
          <w:p w14:paraId="127E4F8D" w14:textId="12B2BD61"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2232</w:t>
            </w:r>
          </w:p>
        </w:tc>
        <w:tc>
          <w:tcPr>
            <w:tcW w:w="606" w:type="pct"/>
            <w:gridSpan w:val="2"/>
            <w:tcBorders>
              <w:top w:val="single" w:sz="4" w:space="0" w:color="auto"/>
            </w:tcBorders>
          </w:tcPr>
          <w:p w14:paraId="4CC9FEC3" w14:textId="3B240EF1"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2304</w:t>
            </w:r>
          </w:p>
        </w:tc>
        <w:tc>
          <w:tcPr>
            <w:tcW w:w="596" w:type="pct"/>
            <w:gridSpan w:val="2"/>
            <w:tcBorders>
              <w:top w:val="single" w:sz="4" w:space="0" w:color="auto"/>
            </w:tcBorders>
          </w:tcPr>
          <w:p w14:paraId="381C482C" w14:textId="5649605F"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2304</w:t>
            </w:r>
          </w:p>
        </w:tc>
        <w:tc>
          <w:tcPr>
            <w:tcW w:w="666" w:type="pct"/>
            <w:gridSpan w:val="2"/>
            <w:tcBorders>
              <w:top w:val="single" w:sz="4" w:space="0" w:color="auto"/>
            </w:tcBorders>
          </w:tcPr>
          <w:p w14:paraId="311D47E3" w14:textId="50701A7C"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2232</w:t>
            </w:r>
          </w:p>
        </w:tc>
      </w:tr>
      <w:tr w:rsidR="00951A8D" w:rsidRPr="00951A8D" w14:paraId="5920608B" w14:textId="779ED121" w:rsidTr="00573B4B">
        <w:trPr>
          <w:gridAfter w:val="2"/>
          <w:wAfter w:w="215" w:type="pct"/>
        </w:trPr>
        <w:tc>
          <w:tcPr>
            <w:tcW w:w="1090" w:type="pct"/>
          </w:tcPr>
          <w:p w14:paraId="0907F3CF" w14:textId="77777777" w:rsidR="00951A8D" w:rsidRPr="00951A8D" w:rsidRDefault="00951A8D" w:rsidP="00951A8D">
            <w:pPr>
              <w:widowControl w:val="0"/>
              <w:autoSpaceDE w:val="0"/>
              <w:autoSpaceDN w:val="0"/>
              <w:adjustRightInd w:val="0"/>
              <w:spacing w:after="0" w:line="240" w:lineRule="auto"/>
              <w:rPr>
                <w:rFonts w:ascii="Times New Roman" w:hAnsi="Times New Roman" w:cs="Times New Roman"/>
                <w:sz w:val="20"/>
                <w:szCs w:val="20"/>
              </w:rPr>
            </w:pPr>
            <w:r w:rsidRPr="00951A8D">
              <w:rPr>
                <w:rFonts w:ascii="Times New Roman" w:hAnsi="Times New Roman" w:cs="Times New Roman"/>
                <w:sz w:val="20"/>
                <w:szCs w:val="20"/>
              </w:rPr>
              <w:t>Cluster</w:t>
            </w:r>
          </w:p>
        </w:tc>
        <w:tc>
          <w:tcPr>
            <w:tcW w:w="597" w:type="pct"/>
          </w:tcPr>
          <w:p w14:paraId="1120F6D6" w14:textId="7777777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32</w:t>
            </w:r>
          </w:p>
        </w:tc>
        <w:tc>
          <w:tcPr>
            <w:tcW w:w="687" w:type="pct"/>
          </w:tcPr>
          <w:p w14:paraId="38AA30C8" w14:textId="7777777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32</w:t>
            </w:r>
          </w:p>
        </w:tc>
        <w:tc>
          <w:tcPr>
            <w:tcW w:w="544" w:type="pct"/>
          </w:tcPr>
          <w:p w14:paraId="741E359B" w14:textId="294CA731"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32</w:t>
            </w:r>
          </w:p>
        </w:tc>
        <w:tc>
          <w:tcPr>
            <w:tcW w:w="606" w:type="pct"/>
            <w:gridSpan w:val="2"/>
          </w:tcPr>
          <w:p w14:paraId="26DAAA22" w14:textId="3EEFB59D"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32</w:t>
            </w:r>
          </w:p>
        </w:tc>
        <w:tc>
          <w:tcPr>
            <w:tcW w:w="596" w:type="pct"/>
            <w:gridSpan w:val="2"/>
          </w:tcPr>
          <w:p w14:paraId="7C5BF9F1" w14:textId="5802FEBE"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32</w:t>
            </w:r>
          </w:p>
        </w:tc>
        <w:tc>
          <w:tcPr>
            <w:tcW w:w="666" w:type="pct"/>
            <w:gridSpan w:val="2"/>
          </w:tcPr>
          <w:p w14:paraId="16DCA29D" w14:textId="74E72ACF"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32</w:t>
            </w:r>
          </w:p>
        </w:tc>
      </w:tr>
      <w:tr w:rsidR="00951A8D" w:rsidRPr="00951A8D" w14:paraId="1413D961" w14:textId="354D8EEE" w:rsidTr="00573B4B">
        <w:trPr>
          <w:gridAfter w:val="2"/>
          <w:wAfter w:w="215" w:type="pct"/>
        </w:trPr>
        <w:tc>
          <w:tcPr>
            <w:tcW w:w="1090" w:type="pct"/>
          </w:tcPr>
          <w:p w14:paraId="4A249CF2" w14:textId="55D125E4" w:rsidR="00951A8D" w:rsidRPr="00951A8D" w:rsidRDefault="00951A8D" w:rsidP="00951A8D">
            <w:pPr>
              <w:widowControl w:val="0"/>
              <w:autoSpaceDE w:val="0"/>
              <w:autoSpaceDN w:val="0"/>
              <w:adjustRightInd w:val="0"/>
              <w:spacing w:after="0" w:line="240" w:lineRule="auto"/>
              <w:rPr>
                <w:rFonts w:ascii="Times New Roman" w:hAnsi="Times New Roman" w:cs="Times New Roman"/>
                <w:sz w:val="20"/>
                <w:szCs w:val="20"/>
              </w:rPr>
            </w:pPr>
            <w:r w:rsidRPr="00951A8D">
              <w:rPr>
                <w:rFonts w:ascii="Times New Roman" w:eastAsia="Times New Roman" w:hAnsi="Times New Roman" w:cs="Times New Roman"/>
                <w:iCs/>
                <w:color w:val="000000"/>
                <w:sz w:val="20"/>
                <w:szCs w:val="20"/>
              </w:rPr>
              <w:t>Anderson-Canon Corr. LM Statistic</w:t>
            </w:r>
          </w:p>
        </w:tc>
        <w:tc>
          <w:tcPr>
            <w:tcW w:w="597" w:type="pct"/>
          </w:tcPr>
          <w:p w14:paraId="79A5D1B1" w14:textId="7777777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w:t>
            </w:r>
          </w:p>
        </w:tc>
        <w:tc>
          <w:tcPr>
            <w:tcW w:w="687" w:type="pct"/>
          </w:tcPr>
          <w:p w14:paraId="696A7513" w14:textId="18FFED48"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33.262</w:t>
            </w:r>
          </w:p>
        </w:tc>
        <w:tc>
          <w:tcPr>
            <w:tcW w:w="544" w:type="pct"/>
          </w:tcPr>
          <w:p w14:paraId="341A4AD2" w14:textId="0D105EB4"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31.851</w:t>
            </w:r>
          </w:p>
        </w:tc>
        <w:tc>
          <w:tcPr>
            <w:tcW w:w="606" w:type="pct"/>
            <w:gridSpan w:val="2"/>
          </w:tcPr>
          <w:p w14:paraId="5E583445" w14:textId="4C391783"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w:t>
            </w:r>
          </w:p>
        </w:tc>
        <w:tc>
          <w:tcPr>
            <w:tcW w:w="596" w:type="pct"/>
            <w:gridSpan w:val="2"/>
          </w:tcPr>
          <w:p w14:paraId="15AEA6A4" w14:textId="05F39DE3"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33.262</w:t>
            </w:r>
          </w:p>
        </w:tc>
        <w:tc>
          <w:tcPr>
            <w:tcW w:w="666" w:type="pct"/>
            <w:gridSpan w:val="2"/>
          </w:tcPr>
          <w:p w14:paraId="0EA92105" w14:textId="4C5FCBE8"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27.983</w:t>
            </w:r>
          </w:p>
        </w:tc>
      </w:tr>
      <w:tr w:rsidR="00951A8D" w:rsidRPr="00951A8D" w14:paraId="65665BA1" w14:textId="3D35EBB5" w:rsidTr="00573B4B">
        <w:trPr>
          <w:gridAfter w:val="2"/>
          <w:wAfter w:w="215" w:type="pct"/>
        </w:trPr>
        <w:tc>
          <w:tcPr>
            <w:tcW w:w="1090" w:type="pct"/>
          </w:tcPr>
          <w:p w14:paraId="58872CD6" w14:textId="1B38B946" w:rsidR="00951A8D" w:rsidRPr="00951A8D" w:rsidRDefault="00951A8D" w:rsidP="00951A8D">
            <w:pPr>
              <w:widowControl w:val="0"/>
              <w:autoSpaceDE w:val="0"/>
              <w:autoSpaceDN w:val="0"/>
              <w:adjustRightInd w:val="0"/>
              <w:spacing w:after="0" w:line="240" w:lineRule="auto"/>
              <w:rPr>
                <w:rFonts w:ascii="Times New Roman" w:hAnsi="Times New Roman" w:cs="Times New Roman"/>
                <w:sz w:val="20"/>
                <w:szCs w:val="20"/>
              </w:rPr>
            </w:pPr>
            <w:r w:rsidRPr="00951A8D">
              <w:rPr>
                <w:rFonts w:ascii="Times New Roman" w:eastAsia="Times New Roman" w:hAnsi="Times New Roman" w:cs="Times New Roman"/>
                <w:iCs/>
                <w:color w:val="000000"/>
                <w:sz w:val="20"/>
                <w:szCs w:val="20"/>
              </w:rPr>
              <w:t>Cragg-Donald Wald F Statistic</w:t>
            </w:r>
          </w:p>
        </w:tc>
        <w:tc>
          <w:tcPr>
            <w:tcW w:w="597" w:type="pct"/>
          </w:tcPr>
          <w:p w14:paraId="54CFFC56" w14:textId="7777777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w:t>
            </w:r>
          </w:p>
        </w:tc>
        <w:tc>
          <w:tcPr>
            <w:tcW w:w="687" w:type="pct"/>
          </w:tcPr>
          <w:p w14:paraId="4A104CFA" w14:textId="19B717AE"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16.501</w:t>
            </w:r>
          </w:p>
        </w:tc>
        <w:tc>
          <w:tcPr>
            <w:tcW w:w="544" w:type="pct"/>
          </w:tcPr>
          <w:p w14:paraId="6E65F593" w14:textId="5650D575"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15.823</w:t>
            </w:r>
          </w:p>
        </w:tc>
        <w:tc>
          <w:tcPr>
            <w:tcW w:w="606" w:type="pct"/>
            <w:gridSpan w:val="2"/>
          </w:tcPr>
          <w:p w14:paraId="629D0BBA" w14:textId="6F64925B"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w:t>
            </w:r>
          </w:p>
        </w:tc>
        <w:tc>
          <w:tcPr>
            <w:tcW w:w="596" w:type="pct"/>
            <w:gridSpan w:val="2"/>
          </w:tcPr>
          <w:p w14:paraId="55109ADF" w14:textId="6DFCBF4A"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16.501</w:t>
            </w:r>
          </w:p>
        </w:tc>
        <w:tc>
          <w:tcPr>
            <w:tcW w:w="666" w:type="pct"/>
            <w:gridSpan w:val="2"/>
          </w:tcPr>
          <w:p w14:paraId="7025DD08" w14:textId="31A522E9"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13.845</w:t>
            </w:r>
          </w:p>
        </w:tc>
      </w:tr>
      <w:tr w:rsidR="00951A8D" w:rsidRPr="00951A8D" w14:paraId="1BE16A34" w14:textId="16E17A05" w:rsidTr="00573B4B">
        <w:trPr>
          <w:gridAfter w:val="2"/>
          <w:wAfter w:w="215" w:type="pct"/>
        </w:trPr>
        <w:tc>
          <w:tcPr>
            <w:tcW w:w="1090" w:type="pct"/>
          </w:tcPr>
          <w:p w14:paraId="3F1605E3" w14:textId="524BBA23" w:rsidR="00951A8D" w:rsidRPr="00951A8D" w:rsidRDefault="00951A8D" w:rsidP="00951A8D">
            <w:pPr>
              <w:widowControl w:val="0"/>
              <w:autoSpaceDE w:val="0"/>
              <w:autoSpaceDN w:val="0"/>
              <w:adjustRightInd w:val="0"/>
              <w:spacing w:after="0" w:line="240" w:lineRule="auto"/>
              <w:rPr>
                <w:rFonts w:ascii="Times New Roman" w:eastAsia="Times New Roman" w:hAnsi="Times New Roman" w:cs="Times New Roman"/>
                <w:iCs/>
                <w:color w:val="000000"/>
                <w:sz w:val="20"/>
                <w:szCs w:val="20"/>
              </w:rPr>
            </w:pPr>
            <w:r w:rsidRPr="00951A8D">
              <w:rPr>
                <w:rFonts w:ascii="Times New Roman" w:eastAsia="Times New Roman" w:hAnsi="Times New Roman" w:cs="Times New Roman"/>
                <w:iCs/>
                <w:color w:val="000000"/>
                <w:sz w:val="20"/>
                <w:szCs w:val="20"/>
              </w:rPr>
              <w:t>Year Fixed Effect</w:t>
            </w:r>
          </w:p>
        </w:tc>
        <w:tc>
          <w:tcPr>
            <w:tcW w:w="597" w:type="pct"/>
          </w:tcPr>
          <w:p w14:paraId="4AECAFE7" w14:textId="1437DBAA"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No</w:t>
            </w:r>
          </w:p>
        </w:tc>
        <w:tc>
          <w:tcPr>
            <w:tcW w:w="687" w:type="pct"/>
          </w:tcPr>
          <w:p w14:paraId="752513F8" w14:textId="279BB3E6"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No</w:t>
            </w:r>
          </w:p>
        </w:tc>
        <w:tc>
          <w:tcPr>
            <w:tcW w:w="544" w:type="pct"/>
          </w:tcPr>
          <w:p w14:paraId="2A7C163E" w14:textId="55341AF8"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Yes</w:t>
            </w:r>
          </w:p>
        </w:tc>
        <w:tc>
          <w:tcPr>
            <w:tcW w:w="606" w:type="pct"/>
            <w:gridSpan w:val="2"/>
          </w:tcPr>
          <w:p w14:paraId="18C75A70" w14:textId="09441149"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No</w:t>
            </w:r>
          </w:p>
        </w:tc>
        <w:tc>
          <w:tcPr>
            <w:tcW w:w="596" w:type="pct"/>
            <w:gridSpan w:val="2"/>
          </w:tcPr>
          <w:p w14:paraId="4D028185" w14:textId="14437212"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No</w:t>
            </w:r>
          </w:p>
        </w:tc>
        <w:tc>
          <w:tcPr>
            <w:tcW w:w="666" w:type="pct"/>
            <w:gridSpan w:val="2"/>
          </w:tcPr>
          <w:p w14:paraId="6EC91A43" w14:textId="5237108B"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Yes</w:t>
            </w:r>
          </w:p>
        </w:tc>
      </w:tr>
      <w:tr w:rsidR="00951A8D" w:rsidRPr="00951A8D" w14:paraId="65B26447" w14:textId="63021616" w:rsidTr="00573B4B">
        <w:trPr>
          <w:gridAfter w:val="2"/>
          <w:wAfter w:w="215" w:type="pct"/>
        </w:trPr>
        <w:tc>
          <w:tcPr>
            <w:tcW w:w="1090" w:type="pct"/>
          </w:tcPr>
          <w:p w14:paraId="1F18B0CE" w14:textId="3E59586D" w:rsidR="00951A8D" w:rsidRPr="00951A8D" w:rsidRDefault="00951A8D" w:rsidP="00951A8D">
            <w:pPr>
              <w:widowControl w:val="0"/>
              <w:autoSpaceDE w:val="0"/>
              <w:autoSpaceDN w:val="0"/>
              <w:adjustRightInd w:val="0"/>
              <w:spacing w:after="0" w:line="240" w:lineRule="auto"/>
              <w:rPr>
                <w:rFonts w:ascii="Times New Roman" w:eastAsia="Times New Roman" w:hAnsi="Times New Roman" w:cs="Times New Roman"/>
                <w:iCs/>
                <w:color w:val="000000"/>
                <w:sz w:val="20"/>
                <w:szCs w:val="20"/>
              </w:rPr>
            </w:pPr>
            <w:r w:rsidRPr="00951A8D">
              <w:rPr>
                <w:rFonts w:ascii="Times New Roman" w:eastAsia="Times New Roman" w:hAnsi="Times New Roman" w:cs="Times New Roman"/>
                <w:iCs/>
                <w:color w:val="000000"/>
                <w:sz w:val="20"/>
                <w:szCs w:val="20"/>
              </w:rPr>
              <w:t>Month Fixed Effect</w:t>
            </w:r>
          </w:p>
        </w:tc>
        <w:tc>
          <w:tcPr>
            <w:tcW w:w="597" w:type="pct"/>
          </w:tcPr>
          <w:p w14:paraId="114383F7" w14:textId="310936C5"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Yes</w:t>
            </w:r>
          </w:p>
        </w:tc>
        <w:tc>
          <w:tcPr>
            <w:tcW w:w="687" w:type="pct"/>
          </w:tcPr>
          <w:p w14:paraId="662A45E3" w14:textId="11DD313D"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Yes</w:t>
            </w:r>
          </w:p>
        </w:tc>
        <w:tc>
          <w:tcPr>
            <w:tcW w:w="544" w:type="pct"/>
          </w:tcPr>
          <w:p w14:paraId="7EC80747" w14:textId="2B7528AC"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Yes</w:t>
            </w:r>
          </w:p>
        </w:tc>
        <w:tc>
          <w:tcPr>
            <w:tcW w:w="606" w:type="pct"/>
            <w:gridSpan w:val="2"/>
          </w:tcPr>
          <w:p w14:paraId="203C6F7F" w14:textId="289B21FA"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Yes</w:t>
            </w:r>
          </w:p>
        </w:tc>
        <w:tc>
          <w:tcPr>
            <w:tcW w:w="596" w:type="pct"/>
            <w:gridSpan w:val="2"/>
          </w:tcPr>
          <w:p w14:paraId="6283C557" w14:textId="7A7BDD80"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Yes</w:t>
            </w:r>
          </w:p>
        </w:tc>
        <w:tc>
          <w:tcPr>
            <w:tcW w:w="666" w:type="pct"/>
            <w:gridSpan w:val="2"/>
          </w:tcPr>
          <w:p w14:paraId="36BAC1C3" w14:textId="18BCEBDC"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Yes</w:t>
            </w:r>
          </w:p>
        </w:tc>
      </w:tr>
      <w:tr w:rsidR="00951A8D" w:rsidRPr="00951A8D" w14:paraId="16E2E3E3" w14:textId="0B267D7B" w:rsidTr="00573B4B">
        <w:trPr>
          <w:gridAfter w:val="2"/>
          <w:wAfter w:w="215" w:type="pct"/>
        </w:trPr>
        <w:tc>
          <w:tcPr>
            <w:tcW w:w="1090" w:type="pct"/>
            <w:tcBorders>
              <w:bottom w:val="single" w:sz="4" w:space="0" w:color="auto"/>
            </w:tcBorders>
          </w:tcPr>
          <w:p w14:paraId="1006438F" w14:textId="407C00FF" w:rsidR="00951A8D" w:rsidRPr="00951A8D" w:rsidRDefault="00951A8D" w:rsidP="00951A8D">
            <w:pPr>
              <w:widowControl w:val="0"/>
              <w:autoSpaceDE w:val="0"/>
              <w:autoSpaceDN w:val="0"/>
              <w:adjustRightInd w:val="0"/>
              <w:spacing w:after="0" w:line="240" w:lineRule="auto"/>
              <w:rPr>
                <w:rFonts w:ascii="Times New Roman" w:eastAsia="Times New Roman" w:hAnsi="Times New Roman" w:cs="Times New Roman"/>
                <w:iCs/>
                <w:color w:val="000000"/>
                <w:sz w:val="20"/>
                <w:szCs w:val="20"/>
              </w:rPr>
            </w:pPr>
            <w:r w:rsidRPr="00951A8D">
              <w:rPr>
                <w:rFonts w:ascii="Times New Roman" w:eastAsia="Times New Roman" w:hAnsi="Times New Roman" w:cs="Times New Roman"/>
                <w:iCs/>
                <w:color w:val="000000"/>
                <w:sz w:val="20"/>
                <w:szCs w:val="20"/>
              </w:rPr>
              <w:t>Market Fixed Effect</w:t>
            </w:r>
          </w:p>
        </w:tc>
        <w:tc>
          <w:tcPr>
            <w:tcW w:w="597" w:type="pct"/>
            <w:tcBorders>
              <w:bottom w:val="single" w:sz="4" w:space="0" w:color="auto"/>
            </w:tcBorders>
          </w:tcPr>
          <w:p w14:paraId="5B5A6FBB" w14:textId="23A7EAC8"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Yes</w:t>
            </w:r>
          </w:p>
        </w:tc>
        <w:tc>
          <w:tcPr>
            <w:tcW w:w="687" w:type="pct"/>
            <w:tcBorders>
              <w:bottom w:val="single" w:sz="4" w:space="0" w:color="auto"/>
            </w:tcBorders>
          </w:tcPr>
          <w:p w14:paraId="377D4E46" w14:textId="7F7D0739"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Yes</w:t>
            </w:r>
          </w:p>
        </w:tc>
        <w:tc>
          <w:tcPr>
            <w:tcW w:w="544" w:type="pct"/>
            <w:tcBorders>
              <w:bottom w:val="single" w:sz="4" w:space="0" w:color="auto"/>
            </w:tcBorders>
          </w:tcPr>
          <w:p w14:paraId="5D309823" w14:textId="2549B929"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Yes</w:t>
            </w:r>
          </w:p>
        </w:tc>
        <w:tc>
          <w:tcPr>
            <w:tcW w:w="606" w:type="pct"/>
            <w:gridSpan w:val="2"/>
            <w:tcBorders>
              <w:bottom w:val="single" w:sz="4" w:space="0" w:color="auto"/>
            </w:tcBorders>
          </w:tcPr>
          <w:p w14:paraId="6D03C9FA" w14:textId="7779678C"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Yes</w:t>
            </w:r>
          </w:p>
        </w:tc>
        <w:tc>
          <w:tcPr>
            <w:tcW w:w="596" w:type="pct"/>
            <w:gridSpan w:val="2"/>
            <w:tcBorders>
              <w:bottom w:val="single" w:sz="4" w:space="0" w:color="auto"/>
            </w:tcBorders>
          </w:tcPr>
          <w:p w14:paraId="6A966EA2" w14:textId="7CED63D8"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951A8D">
              <w:rPr>
                <w:rFonts w:ascii="Times New Roman" w:hAnsi="Times New Roman" w:cs="Times New Roman"/>
                <w:sz w:val="20"/>
                <w:szCs w:val="20"/>
              </w:rPr>
              <w:t>Yes</w:t>
            </w:r>
          </w:p>
        </w:tc>
        <w:tc>
          <w:tcPr>
            <w:tcW w:w="666" w:type="pct"/>
            <w:gridSpan w:val="2"/>
            <w:tcBorders>
              <w:bottom w:val="single" w:sz="4" w:space="0" w:color="auto"/>
            </w:tcBorders>
          </w:tcPr>
          <w:p w14:paraId="109313E0" w14:textId="7D41D8B7" w:rsidR="00951A8D" w:rsidRPr="00951A8D" w:rsidRDefault="00951A8D" w:rsidP="00951A8D">
            <w:pPr>
              <w:widowControl w:val="0"/>
              <w:autoSpaceDE w:val="0"/>
              <w:autoSpaceDN w:val="0"/>
              <w:adjustRightInd w:val="0"/>
              <w:spacing w:after="0" w:line="240" w:lineRule="auto"/>
              <w:jc w:val="center"/>
              <w:rPr>
                <w:rFonts w:ascii="Times New Roman" w:hAnsi="Times New Roman" w:cs="Times New Roman"/>
                <w:sz w:val="20"/>
                <w:szCs w:val="20"/>
              </w:rPr>
            </w:pPr>
            <w:r w:rsidRPr="0027256A">
              <w:rPr>
                <w:rFonts w:ascii="Times New Roman" w:hAnsi="Times New Roman" w:cs="Times New Roman"/>
                <w:sz w:val="20"/>
                <w:szCs w:val="20"/>
              </w:rPr>
              <w:t>Yes</w:t>
            </w:r>
          </w:p>
        </w:tc>
      </w:tr>
      <w:tr w:rsidR="00573B4B" w:rsidRPr="0027256A" w14:paraId="5E583104" w14:textId="77777777" w:rsidTr="00573B4B">
        <w:tc>
          <w:tcPr>
            <w:tcW w:w="5000" w:type="pct"/>
            <w:gridSpan w:val="12"/>
            <w:tcBorders>
              <w:top w:val="single" w:sz="4" w:space="0" w:color="auto"/>
            </w:tcBorders>
          </w:tcPr>
          <w:p w14:paraId="11936361" w14:textId="77777777" w:rsidR="00573B4B" w:rsidRPr="0027256A" w:rsidRDefault="00573B4B" w:rsidP="002548C8">
            <w:pPr>
              <w:widowControl w:val="0"/>
              <w:autoSpaceDE w:val="0"/>
              <w:autoSpaceDN w:val="0"/>
              <w:adjustRightInd w:val="0"/>
              <w:spacing w:after="0" w:line="240" w:lineRule="auto"/>
              <w:rPr>
                <w:rFonts w:ascii="Times New Roman" w:hAnsi="Times New Roman" w:cs="Times New Roman"/>
                <w:sz w:val="20"/>
                <w:szCs w:val="20"/>
              </w:rPr>
            </w:pPr>
            <w:r w:rsidRPr="00783A3A">
              <w:rPr>
                <w:rFonts w:ascii="Times New Roman" w:hAnsi="Times New Roman" w:cs="Times New Roman"/>
                <w:sz w:val="20"/>
                <w:szCs w:val="24"/>
              </w:rPr>
              <w:lastRenderedPageBreak/>
              <w:t xml:space="preserve">Notes: </w:t>
            </w:r>
            <w:r w:rsidRPr="00783A3A">
              <w:rPr>
                <w:rFonts w:ascii="Times New Roman" w:hAnsi="Times New Roman" w:cs="Times New Roman"/>
                <w:sz w:val="20"/>
                <w:szCs w:val="20"/>
              </w:rPr>
              <w:t xml:space="preserve">Standard errors </w:t>
            </w:r>
            <w:r>
              <w:rPr>
                <w:rFonts w:ascii="Times New Roman" w:hAnsi="Times New Roman" w:cs="Times New Roman"/>
                <w:sz w:val="20"/>
                <w:szCs w:val="20"/>
              </w:rPr>
              <w:t xml:space="preserve">are </w:t>
            </w:r>
            <w:r w:rsidRPr="00783A3A">
              <w:rPr>
                <w:rFonts w:ascii="Times New Roman" w:hAnsi="Times New Roman" w:cs="Times New Roman"/>
                <w:sz w:val="20"/>
                <w:szCs w:val="20"/>
              </w:rPr>
              <w:t xml:space="preserve">in parentheses. </w:t>
            </w:r>
            <w:r w:rsidRPr="00783A3A">
              <w:rPr>
                <w:rFonts w:ascii="Times New Roman" w:hAnsi="Times New Roman" w:cs="Times New Roman"/>
                <w:sz w:val="20"/>
                <w:szCs w:val="20"/>
                <w:vertAlign w:val="superscript"/>
              </w:rPr>
              <w:t>*</w:t>
            </w:r>
            <w:r w:rsidRPr="00783A3A">
              <w:rPr>
                <w:rFonts w:ascii="Times New Roman" w:hAnsi="Times New Roman" w:cs="Times New Roman"/>
                <w:sz w:val="20"/>
                <w:szCs w:val="20"/>
              </w:rPr>
              <w:t xml:space="preserve"> </w:t>
            </w:r>
            <w:r w:rsidRPr="00783A3A">
              <w:rPr>
                <w:rFonts w:ascii="Times New Roman" w:hAnsi="Times New Roman" w:cs="Times New Roman"/>
                <w:i/>
                <w:iCs/>
                <w:sz w:val="20"/>
                <w:szCs w:val="20"/>
              </w:rPr>
              <w:t>p</w:t>
            </w:r>
            <w:r w:rsidRPr="00783A3A">
              <w:rPr>
                <w:rFonts w:ascii="Times New Roman" w:hAnsi="Times New Roman" w:cs="Times New Roman"/>
                <w:sz w:val="20"/>
                <w:szCs w:val="20"/>
              </w:rPr>
              <w:t xml:space="preserve"> &lt; 0.10, </w:t>
            </w:r>
            <w:r w:rsidRPr="00783A3A">
              <w:rPr>
                <w:rFonts w:ascii="Times New Roman" w:hAnsi="Times New Roman" w:cs="Times New Roman"/>
                <w:sz w:val="20"/>
                <w:szCs w:val="20"/>
                <w:vertAlign w:val="superscript"/>
              </w:rPr>
              <w:t>**</w:t>
            </w:r>
            <w:r w:rsidRPr="00783A3A">
              <w:rPr>
                <w:rFonts w:ascii="Times New Roman" w:hAnsi="Times New Roman" w:cs="Times New Roman"/>
                <w:sz w:val="20"/>
                <w:szCs w:val="20"/>
              </w:rPr>
              <w:t xml:space="preserve"> </w:t>
            </w:r>
            <w:r w:rsidRPr="00783A3A">
              <w:rPr>
                <w:rFonts w:ascii="Times New Roman" w:hAnsi="Times New Roman" w:cs="Times New Roman"/>
                <w:i/>
                <w:iCs/>
                <w:sz w:val="20"/>
                <w:szCs w:val="20"/>
              </w:rPr>
              <w:t>p</w:t>
            </w:r>
            <w:r w:rsidRPr="00783A3A">
              <w:rPr>
                <w:rFonts w:ascii="Times New Roman" w:hAnsi="Times New Roman" w:cs="Times New Roman"/>
                <w:sz w:val="20"/>
                <w:szCs w:val="20"/>
              </w:rPr>
              <w:t xml:space="preserve"> &lt; 0.05, </w:t>
            </w:r>
            <w:r>
              <w:rPr>
                <w:rFonts w:ascii="Times New Roman" w:hAnsi="Times New Roman" w:cs="Times New Roman"/>
                <w:sz w:val="20"/>
                <w:szCs w:val="20"/>
              </w:rPr>
              <w:t xml:space="preserve">and </w:t>
            </w:r>
            <w:r w:rsidRPr="00783A3A">
              <w:rPr>
                <w:rFonts w:ascii="Times New Roman" w:hAnsi="Times New Roman" w:cs="Times New Roman"/>
                <w:sz w:val="20"/>
                <w:szCs w:val="20"/>
                <w:vertAlign w:val="superscript"/>
              </w:rPr>
              <w:t>***</w:t>
            </w:r>
            <w:r w:rsidRPr="00783A3A">
              <w:rPr>
                <w:rFonts w:ascii="Times New Roman" w:hAnsi="Times New Roman" w:cs="Times New Roman"/>
                <w:sz w:val="20"/>
                <w:szCs w:val="20"/>
              </w:rPr>
              <w:t xml:space="preserve"> </w:t>
            </w:r>
            <w:r w:rsidRPr="00783A3A">
              <w:rPr>
                <w:rFonts w:ascii="Times New Roman" w:hAnsi="Times New Roman" w:cs="Times New Roman"/>
                <w:i/>
                <w:iCs/>
                <w:sz w:val="20"/>
                <w:szCs w:val="20"/>
              </w:rPr>
              <w:t>p</w:t>
            </w:r>
            <w:r w:rsidRPr="00783A3A">
              <w:rPr>
                <w:rFonts w:ascii="Times New Roman" w:hAnsi="Times New Roman" w:cs="Times New Roman"/>
                <w:sz w:val="20"/>
                <w:szCs w:val="20"/>
              </w:rPr>
              <w:t xml:space="preserve"> &lt; 0.01. </w:t>
            </w:r>
            <w:r w:rsidRPr="00783A3A">
              <w:rPr>
                <w:rFonts w:ascii="Times New Roman" w:hAnsi="Times New Roman" w:cs="Times New Roman"/>
                <w:sz w:val="20"/>
                <w:szCs w:val="24"/>
              </w:rPr>
              <w:t>Specifications of the models: (1): FE</w:t>
            </w:r>
            <w:r>
              <w:rPr>
                <w:rFonts w:ascii="Times New Roman" w:hAnsi="Times New Roman" w:cs="Times New Roman"/>
                <w:sz w:val="20"/>
                <w:szCs w:val="24"/>
              </w:rPr>
              <w:t>,</w:t>
            </w:r>
            <w:r w:rsidRPr="00783A3A">
              <w:rPr>
                <w:rFonts w:ascii="Times New Roman" w:hAnsi="Times New Roman" w:cs="Times New Roman"/>
                <w:sz w:val="20"/>
                <w:szCs w:val="24"/>
              </w:rPr>
              <w:t xml:space="preserve"> (2): FE-IV (using weather variables)</w:t>
            </w:r>
            <w:r>
              <w:rPr>
                <w:rFonts w:ascii="Times New Roman" w:hAnsi="Times New Roman" w:cs="Times New Roman"/>
                <w:sz w:val="20"/>
                <w:szCs w:val="24"/>
              </w:rPr>
              <w:t>,</w:t>
            </w:r>
            <w:r w:rsidRPr="00783A3A">
              <w:rPr>
                <w:rFonts w:ascii="Times New Roman" w:hAnsi="Times New Roman" w:cs="Times New Roman"/>
                <w:sz w:val="20"/>
                <w:szCs w:val="24"/>
              </w:rPr>
              <w:t xml:space="preserve"> (3) FE-IV (using year fixed effect)</w:t>
            </w:r>
            <w:r>
              <w:rPr>
                <w:rFonts w:ascii="Times New Roman" w:hAnsi="Times New Roman" w:cs="Times New Roman"/>
                <w:sz w:val="20"/>
                <w:szCs w:val="24"/>
              </w:rPr>
              <w:t>, and</w:t>
            </w:r>
            <w:r w:rsidRPr="00783A3A">
              <w:rPr>
                <w:rFonts w:ascii="Times New Roman" w:hAnsi="Times New Roman" w:cs="Times New Roman"/>
                <w:sz w:val="20"/>
                <w:szCs w:val="24"/>
              </w:rPr>
              <w:t xml:space="preserve"> (4) FE-IV (difference in month prices). Cragg-Donald Wald statistic and Anderson-Canon correlation statistic are distributed as chi-squared with degrees of freedom of 1.</w:t>
            </w:r>
          </w:p>
        </w:tc>
      </w:tr>
    </w:tbl>
    <w:p w14:paraId="3334D6AD" w14:textId="77777777" w:rsidR="003C6C2B" w:rsidRDefault="003C6C2B" w:rsidP="008D417B">
      <w:pPr>
        <w:rPr>
          <w:rFonts w:ascii="Times New Roman" w:hAnsi="Times New Roman" w:cs="Times New Roman"/>
          <w:sz w:val="24"/>
          <w:szCs w:val="20"/>
        </w:rPr>
      </w:pPr>
    </w:p>
    <w:p w14:paraId="7644183D" w14:textId="42411E85" w:rsidR="008D417B" w:rsidRPr="00E45EAA" w:rsidRDefault="008D417B" w:rsidP="008D417B">
      <w:pPr>
        <w:rPr>
          <w:rFonts w:ascii="Times New Roman" w:hAnsi="Times New Roman" w:cs="Times New Roman"/>
          <w:b/>
          <w:sz w:val="24"/>
          <w:szCs w:val="20"/>
        </w:rPr>
      </w:pPr>
      <w:r w:rsidRPr="00E45EAA">
        <w:rPr>
          <w:rFonts w:ascii="Times New Roman" w:hAnsi="Times New Roman" w:cs="Times New Roman"/>
          <w:b/>
          <w:sz w:val="24"/>
          <w:szCs w:val="20"/>
        </w:rPr>
        <w:t xml:space="preserve">Table </w:t>
      </w:r>
      <w:r w:rsidR="00122632" w:rsidRPr="00E45EAA">
        <w:rPr>
          <w:rFonts w:ascii="Times New Roman" w:hAnsi="Times New Roman" w:cs="Times New Roman"/>
          <w:b/>
          <w:sz w:val="24"/>
          <w:szCs w:val="20"/>
        </w:rPr>
        <w:t>3</w:t>
      </w:r>
      <w:r w:rsidRPr="00E45EAA">
        <w:rPr>
          <w:rFonts w:ascii="Times New Roman" w:hAnsi="Times New Roman" w:cs="Times New Roman"/>
          <w:b/>
          <w:sz w:val="24"/>
          <w:szCs w:val="20"/>
        </w:rPr>
        <w:t xml:space="preserve">. Robustness </w:t>
      </w:r>
      <w:r w:rsidR="00472F8E" w:rsidRPr="00E45EAA">
        <w:rPr>
          <w:rFonts w:ascii="Times New Roman" w:hAnsi="Times New Roman" w:cs="Times New Roman"/>
          <w:b/>
          <w:sz w:val="24"/>
          <w:szCs w:val="20"/>
        </w:rPr>
        <w:t>c</w:t>
      </w:r>
      <w:r w:rsidRPr="00E45EAA">
        <w:rPr>
          <w:rFonts w:ascii="Times New Roman" w:hAnsi="Times New Roman" w:cs="Times New Roman"/>
          <w:b/>
          <w:sz w:val="24"/>
          <w:szCs w:val="20"/>
        </w:rPr>
        <w:t xml:space="preserve">hecks for </w:t>
      </w:r>
      <w:r w:rsidR="00472F8E" w:rsidRPr="00E45EAA">
        <w:rPr>
          <w:rFonts w:ascii="Times New Roman" w:hAnsi="Times New Roman" w:cs="Times New Roman"/>
          <w:b/>
          <w:sz w:val="24"/>
          <w:szCs w:val="20"/>
        </w:rPr>
        <w:t>m</w:t>
      </w:r>
      <w:r w:rsidRPr="00E45EAA">
        <w:rPr>
          <w:rFonts w:ascii="Times New Roman" w:hAnsi="Times New Roman" w:cs="Times New Roman"/>
          <w:b/>
          <w:sz w:val="24"/>
          <w:szCs w:val="20"/>
        </w:rPr>
        <w:t xml:space="preserve">arket </w:t>
      </w:r>
      <w:r w:rsidR="00472F8E" w:rsidRPr="00E45EAA">
        <w:rPr>
          <w:rFonts w:ascii="Times New Roman" w:hAnsi="Times New Roman" w:cs="Times New Roman"/>
          <w:b/>
          <w:sz w:val="24"/>
          <w:szCs w:val="20"/>
        </w:rPr>
        <w:t>c</w:t>
      </w:r>
      <w:r w:rsidRPr="00E45EAA">
        <w:rPr>
          <w:rFonts w:ascii="Times New Roman" w:hAnsi="Times New Roman" w:cs="Times New Roman"/>
          <w:b/>
          <w:sz w:val="24"/>
          <w:szCs w:val="20"/>
        </w:rPr>
        <w:t>enter</w:t>
      </w:r>
      <w:r w:rsidR="00A530BE">
        <w:rPr>
          <w:rFonts w:ascii="Times New Roman" w:hAnsi="Times New Roman" w:cs="Times New Roman"/>
          <w:b/>
          <w:sz w:val="24"/>
          <w:szCs w:val="20"/>
        </w:rPr>
        <w:t xml:space="preserve"> and remote market</w:t>
      </w:r>
      <w:r w:rsidRPr="00E45EAA">
        <w:rPr>
          <w:rFonts w:ascii="Times New Roman" w:hAnsi="Times New Roman" w:cs="Times New Roman"/>
          <w:b/>
          <w:sz w:val="24"/>
          <w:szCs w:val="20"/>
        </w:rPr>
        <w:t xml:space="preserve"> </w:t>
      </w:r>
      <w:r w:rsidR="00472F8E" w:rsidRPr="00E45EAA">
        <w:rPr>
          <w:rFonts w:ascii="Times New Roman" w:hAnsi="Times New Roman" w:cs="Times New Roman"/>
          <w:b/>
          <w:sz w:val="24"/>
          <w:szCs w:val="20"/>
        </w:rPr>
        <w:t>s</w:t>
      </w:r>
      <w:r w:rsidRPr="00E45EAA">
        <w:rPr>
          <w:rFonts w:ascii="Times New Roman" w:hAnsi="Times New Roman" w:cs="Times New Roman"/>
          <w:b/>
          <w:sz w:val="24"/>
          <w:szCs w:val="20"/>
        </w:rPr>
        <w:t xml:space="preserve">ubsample </w:t>
      </w:r>
    </w:p>
    <w:tbl>
      <w:tblPr>
        <w:tblW w:w="5316" w:type="pct"/>
        <w:tblLook w:val="0000" w:firstRow="0" w:lastRow="0" w:firstColumn="0" w:lastColumn="0" w:noHBand="0" w:noVBand="0"/>
      </w:tblPr>
      <w:tblGrid>
        <w:gridCol w:w="3150"/>
        <w:gridCol w:w="1890"/>
        <w:gridCol w:w="2072"/>
        <w:gridCol w:w="2074"/>
      </w:tblGrid>
      <w:tr w:rsidR="00652F6D" w:rsidRPr="00472F8E" w14:paraId="60FE4B24" w14:textId="77777777" w:rsidTr="00B556CE">
        <w:tc>
          <w:tcPr>
            <w:tcW w:w="1714" w:type="pct"/>
            <w:tcBorders>
              <w:top w:val="single" w:sz="4" w:space="0" w:color="auto"/>
            </w:tcBorders>
          </w:tcPr>
          <w:p w14:paraId="2D62D95E" w14:textId="77777777" w:rsidR="008D417B" w:rsidRPr="00B556CE" w:rsidRDefault="008D417B" w:rsidP="00921103">
            <w:pPr>
              <w:widowControl w:val="0"/>
              <w:autoSpaceDE w:val="0"/>
              <w:autoSpaceDN w:val="0"/>
              <w:adjustRightInd w:val="0"/>
              <w:spacing w:after="0" w:line="240" w:lineRule="auto"/>
              <w:rPr>
                <w:rFonts w:ascii="Times New Roman" w:hAnsi="Times New Roman" w:cs="Times New Roman"/>
                <w:b/>
                <w:sz w:val="20"/>
                <w:szCs w:val="20"/>
              </w:rPr>
            </w:pPr>
          </w:p>
        </w:tc>
        <w:tc>
          <w:tcPr>
            <w:tcW w:w="1029" w:type="pct"/>
            <w:tcBorders>
              <w:top w:val="single" w:sz="4" w:space="0" w:color="auto"/>
              <w:bottom w:val="single" w:sz="4" w:space="0" w:color="auto"/>
            </w:tcBorders>
          </w:tcPr>
          <w:p w14:paraId="4439B2B4" w14:textId="77777777" w:rsidR="008D417B" w:rsidRPr="00B556CE" w:rsidRDefault="008D417B" w:rsidP="00921103">
            <w:pPr>
              <w:widowControl w:val="0"/>
              <w:autoSpaceDE w:val="0"/>
              <w:autoSpaceDN w:val="0"/>
              <w:adjustRightInd w:val="0"/>
              <w:spacing w:after="0" w:line="240" w:lineRule="auto"/>
              <w:jc w:val="center"/>
              <w:rPr>
                <w:rFonts w:ascii="Times New Roman" w:hAnsi="Times New Roman" w:cs="Times New Roman"/>
                <w:b/>
                <w:sz w:val="20"/>
                <w:szCs w:val="20"/>
              </w:rPr>
            </w:pPr>
            <w:r w:rsidRPr="00B556CE">
              <w:rPr>
                <w:rFonts w:ascii="Times New Roman" w:hAnsi="Times New Roman" w:cs="Times New Roman"/>
                <w:b/>
                <w:sz w:val="20"/>
                <w:szCs w:val="20"/>
              </w:rPr>
              <w:t>(1)</w:t>
            </w:r>
          </w:p>
        </w:tc>
        <w:tc>
          <w:tcPr>
            <w:tcW w:w="1128" w:type="pct"/>
            <w:tcBorders>
              <w:top w:val="single" w:sz="4" w:space="0" w:color="auto"/>
              <w:bottom w:val="single" w:sz="4" w:space="0" w:color="auto"/>
            </w:tcBorders>
          </w:tcPr>
          <w:p w14:paraId="74898F22" w14:textId="77777777" w:rsidR="008D417B" w:rsidRPr="00B556CE" w:rsidRDefault="008D417B" w:rsidP="00921103">
            <w:pPr>
              <w:widowControl w:val="0"/>
              <w:autoSpaceDE w:val="0"/>
              <w:autoSpaceDN w:val="0"/>
              <w:adjustRightInd w:val="0"/>
              <w:spacing w:after="0" w:line="240" w:lineRule="auto"/>
              <w:jc w:val="center"/>
              <w:rPr>
                <w:rFonts w:ascii="Times New Roman" w:hAnsi="Times New Roman" w:cs="Times New Roman"/>
                <w:b/>
                <w:sz w:val="20"/>
                <w:szCs w:val="20"/>
              </w:rPr>
            </w:pPr>
            <w:r w:rsidRPr="00B556CE">
              <w:rPr>
                <w:rFonts w:ascii="Times New Roman" w:hAnsi="Times New Roman" w:cs="Times New Roman"/>
                <w:b/>
                <w:sz w:val="20"/>
                <w:szCs w:val="20"/>
              </w:rPr>
              <w:t>(2)</w:t>
            </w:r>
          </w:p>
        </w:tc>
        <w:tc>
          <w:tcPr>
            <w:tcW w:w="1129" w:type="pct"/>
            <w:tcBorders>
              <w:top w:val="single" w:sz="4" w:space="0" w:color="auto"/>
              <w:bottom w:val="single" w:sz="4" w:space="0" w:color="auto"/>
            </w:tcBorders>
          </w:tcPr>
          <w:p w14:paraId="5C451332" w14:textId="77777777" w:rsidR="008D417B" w:rsidRPr="00B556CE" w:rsidRDefault="008D417B" w:rsidP="00921103">
            <w:pPr>
              <w:widowControl w:val="0"/>
              <w:autoSpaceDE w:val="0"/>
              <w:autoSpaceDN w:val="0"/>
              <w:adjustRightInd w:val="0"/>
              <w:spacing w:after="0" w:line="240" w:lineRule="auto"/>
              <w:jc w:val="center"/>
              <w:rPr>
                <w:rFonts w:ascii="Times New Roman" w:hAnsi="Times New Roman" w:cs="Times New Roman"/>
                <w:b/>
                <w:sz w:val="20"/>
                <w:szCs w:val="20"/>
              </w:rPr>
            </w:pPr>
            <w:r w:rsidRPr="00B556CE">
              <w:rPr>
                <w:rFonts w:ascii="Times New Roman" w:hAnsi="Times New Roman" w:cs="Times New Roman"/>
                <w:b/>
                <w:sz w:val="20"/>
                <w:szCs w:val="20"/>
              </w:rPr>
              <w:t>(3)</w:t>
            </w:r>
          </w:p>
        </w:tc>
      </w:tr>
      <w:tr w:rsidR="00652F6D" w:rsidRPr="00472F8E" w14:paraId="637036BA" w14:textId="77777777" w:rsidTr="00B556CE">
        <w:tc>
          <w:tcPr>
            <w:tcW w:w="1714" w:type="pct"/>
            <w:tcBorders>
              <w:bottom w:val="single" w:sz="4" w:space="0" w:color="auto"/>
            </w:tcBorders>
          </w:tcPr>
          <w:p w14:paraId="16958616" w14:textId="77777777" w:rsidR="008D417B" w:rsidRPr="00B556CE" w:rsidRDefault="008D417B" w:rsidP="00921103">
            <w:pPr>
              <w:widowControl w:val="0"/>
              <w:autoSpaceDE w:val="0"/>
              <w:autoSpaceDN w:val="0"/>
              <w:adjustRightInd w:val="0"/>
              <w:spacing w:after="0" w:line="240" w:lineRule="auto"/>
              <w:rPr>
                <w:rFonts w:ascii="Times New Roman" w:hAnsi="Times New Roman" w:cs="Times New Roman"/>
                <w:b/>
                <w:sz w:val="20"/>
                <w:szCs w:val="20"/>
              </w:rPr>
            </w:pPr>
            <w:r w:rsidRPr="00B556CE">
              <w:rPr>
                <w:rFonts w:ascii="Times New Roman" w:hAnsi="Times New Roman" w:cs="Times New Roman"/>
                <w:b/>
                <w:sz w:val="20"/>
                <w:szCs w:val="20"/>
              </w:rPr>
              <w:t>Price</w:t>
            </w:r>
          </w:p>
        </w:tc>
        <w:tc>
          <w:tcPr>
            <w:tcW w:w="1029" w:type="pct"/>
            <w:tcBorders>
              <w:top w:val="single" w:sz="4" w:space="0" w:color="auto"/>
              <w:bottom w:val="single" w:sz="4" w:space="0" w:color="auto"/>
            </w:tcBorders>
          </w:tcPr>
          <w:p w14:paraId="6C7AFF77" w14:textId="34912B6F" w:rsidR="008D417B" w:rsidRPr="00B556CE" w:rsidRDefault="008D417B" w:rsidP="00652F6D">
            <w:pPr>
              <w:widowControl w:val="0"/>
              <w:autoSpaceDE w:val="0"/>
              <w:autoSpaceDN w:val="0"/>
              <w:adjustRightInd w:val="0"/>
              <w:spacing w:after="0" w:line="240" w:lineRule="auto"/>
              <w:jc w:val="center"/>
              <w:rPr>
                <w:rFonts w:ascii="Times New Roman" w:hAnsi="Times New Roman" w:cs="Times New Roman"/>
                <w:b/>
                <w:sz w:val="20"/>
                <w:szCs w:val="20"/>
              </w:rPr>
            </w:pPr>
            <w:r w:rsidRPr="00B556CE">
              <w:rPr>
                <w:rFonts w:ascii="Times New Roman" w:hAnsi="Times New Roman" w:cs="Times New Roman"/>
                <w:b/>
                <w:sz w:val="20"/>
                <w:szCs w:val="20"/>
              </w:rPr>
              <w:t>Whole Sample</w:t>
            </w:r>
          </w:p>
        </w:tc>
        <w:tc>
          <w:tcPr>
            <w:tcW w:w="1128" w:type="pct"/>
            <w:tcBorders>
              <w:top w:val="single" w:sz="4" w:space="0" w:color="auto"/>
              <w:bottom w:val="single" w:sz="4" w:space="0" w:color="auto"/>
            </w:tcBorders>
          </w:tcPr>
          <w:p w14:paraId="43656763" w14:textId="60A06571" w:rsidR="008D417B" w:rsidRPr="00B556CE" w:rsidRDefault="008D417B" w:rsidP="00652F6D">
            <w:pPr>
              <w:widowControl w:val="0"/>
              <w:autoSpaceDE w:val="0"/>
              <w:autoSpaceDN w:val="0"/>
              <w:adjustRightInd w:val="0"/>
              <w:spacing w:after="0" w:line="240" w:lineRule="auto"/>
              <w:jc w:val="center"/>
              <w:rPr>
                <w:rFonts w:ascii="Times New Roman" w:hAnsi="Times New Roman" w:cs="Times New Roman"/>
                <w:b/>
                <w:sz w:val="20"/>
                <w:szCs w:val="20"/>
              </w:rPr>
            </w:pPr>
            <w:r w:rsidRPr="00B556CE">
              <w:rPr>
                <w:rFonts w:ascii="Times New Roman" w:hAnsi="Times New Roman" w:cs="Times New Roman"/>
                <w:b/>
                <w:sz w:val="20"/>
                <w:szCs w:val="20"/>
              </w:rPr>
              <w:t>Market Center</w:t>
            </w:r>
            <w:r w:rsidR="00652F6D" w:rsidRPr="00B556CE">
              <w:rPr>
                <w:rFonts w:ascii="Times New Roman" w:hAnsi="Times New Roman" w:cs="Times New Roman"/>
                <w:b/>
                <w:sz w:val="20"/>
                <w:szCs w:val="20"/>
              </w:rPr>
              <w:t xml:space="preserve"> </w:t>
            </w:r>
            <w:r w:rsidRPr="00B556CE">
              <w:rPr>
                <w:rFonts w:ascii="Times New Roman" w:hAnsi="Times New Roman" w:cs="Times New Roman"/>
                <w:b/>
                <w:sz w:val="20"/>
                <w:szCs w:val="20"/>
              </w:rPr>
              <w:t>Subsample</w:t>
            </w:r>
          </w:p>
        </w:tc>
        <w:tc>
          <w:tcPr>
            <w:tcW w:w="1129" w:type="pct"/>
            <w:tcBorders>
              <w:top w:val="single" w:sz="4" w:space="0" w:color="auto"/>
              <w:bottom w:val="single" w:sz="4" w:space="0" w:color="auto"/>
            </w:tcBorders>
          </w:tcPr>
          <w:p w14:paraId="324A3216" w14:textId="77D17C25" w:rsidR="008D417B" w:rsidRPr="00B556CE" w:rsidRDefault="008D417B" w:rsidP="00652F6D">
            <w:pPr>
              <w:widowControl w:val="0"/>
              <w:autoSpaceDE w:val="0"/>
              <w:autoSpaceDN w:val="0"/>
              <w:adjustRightInd w:val="0"/>
              <w:spacing w:after="0" w:line="240" w:lineRule="auto"/>
              <w:jc w:val="center"/>
              <w:rPr>
                <w:rFonts w:ascii="Times New Roman" w:hAnsi="Times New Roman" w:cs="Times New Roman"/>
                <w:b/>
                <w:sz w:val="20"/>
                <w:szCs w:val="20"/>
              </w:rPr>
            </w:pPr>
            <w:r w:rsidRPr="00B556CE">
              <w:rPr>
                <w:rFonts w:ascii="Times New Roman" w:hAnsi="Times New Roman" w:cs="Times New Roman"/>
                <w:b/>
                <w:sz w:val="20"/>
                <w:szCs w:val="20"/>
              </w:rPr>
              <w:t>Remote Market</w:t>
            </w:r>
            <w:r w:rsidR="00652F6D" w:rsidRPr="00B556CE">
              <w:rPr>
                <w:rFonts w:ascii="Times New Roman" w:hAnsi="Times New Roman" w:cs="Times New Roman"/>
                <w:b/>
                <w:sz w:val="20"/>
                <w:szCs w:val="20"/>
              </w:rPr>
              <w:t xml:space="preserve"> </w:t>
            </w:r>
            <w:r w:rsidRPr="00B556CE">
              <w:rPr>
                <w:rFonts w:ascii="Times New Roman" w:hAnsi="Times New Roman" w:cs="Times New Roman"/>
                <w:b/>
                <w:sz w:val="20"/>
                <w:szCs w:val="20"/>
              </w:rPr>
              <w:t xml:space="preserve">Subsample </w:t>
            </w:r>
          </w:p>
        </w:tc>
      </w:tr>
      <w:tr w:rsidR="00652F6D" w:rsidRPr="00472F8E" w14:paraId="00EABB8B" w14:textId="77777777" w:rsidTr="00B556CE">
        <w:tc>
          <w:tcPr>
            <w:tcW w:w="1714" w:type="pct"/>
            <w:tcBorders>
              <w:top w:val="single" w:sz="4" w:space="0" w:color="auto"/>
            </w:tcBorders>
          </w:tcPr>
          <w:p w14:paraId="62F07B60" w14:textId="77777777" w:rsidR="008D417B" w:rsidRPr="00472F8E" w:rsidRDefault="008D417B" w:rsidP="00921103">
            <w:pPr>
              <w:widowControl w:val="0"/>
              <w:autoSpaceDE w:val="0"/>
              <w:autoSpaceDN w:val="0"/>
              <w:adjustRightInd w:val="0"/>
              <w:spacing w:after="0" w:line="240" w:lineRule="auto"/>
              <w:rPr>
                <w:rFonts w:ascii="Times New Roman" w:hAnsi="Times New Roman" w:cs="Times New Roman"/>
                <w:sz w:val="20"/>
                <w:szCs w:val="20"/>
              </w:rPr>
            </w:pPr>
            <w:r w:rsidRPr="00472F8E">
              <w:rPr>
                <w:rFonts w:ascii="Times New Roman" w:hAnsi="Times New Roman" w:cs="Times New Roman"/>
                <w:color w:val="000000"/>
                <w:sz w:val="20"/>
                <w:szCs w:val="20"/>
              </w:rPr>
              <w:t>FRA Purchase</w:t>
            </w:r>
          </w:p>
        </w:tc>
        <w:tc>
          <w:tcPr>
            <w:tcW w:w="1029" w:type="pct"/>
            <w:tcBorders>
              <w:top w:val="single" w:sz="4" w:space="0" w:color="auto"/>
            </w:tcBorders>
          </w:tcPr>
          <w:p w14:paraId="3EB9EABE"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0.031</w:t>
            </w:r>
            <w:r w:rsidRPr="00472F8E">
              <w:rPr>
                <w:rFonts w:ascii="Times New Roman" w:hAnsi="Times New Roman" w:cs="Times New Roman"/>
                <w:sz w:val="20"/>
                <w:szCs w:val="20"/>
                <w:vertAlign w:val="superscript"/>
              </w:rPr>
              <w:t>***</w:t>
            </w:r>
          </w:p>
        </w:tc>
        <w:tc>
          <w:tcPr>
            <w:tcW w:w="1128" w:type="pct"/>
            <w:tcBorders>
              <w:top w:val="single" w:sz="4" w:space="0" w:color="auto"/>
            </w:tcBorders>
          </w:tcPr>
          <w:p w14:paraId="7D6F3ED5"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0.029</w:t>
            </w:r>
            <w:r w:rsidRPr="00472F8E">
              <w:rPr>
                <w:rFonts w:ascii="Times New Roman" w:hAnsi="Times New Roman" w:cs="Times New Roman"/>
                <w:sz w:val="20"/>
                <w:szCs w:val="20"/>
                <w:vertAlign w:val="superscript"/>
              </w:rPr>
              <w:t>**</w:t>
            </w:r>
          </w:p>
        </w:tc>
        <w:tc>
          <w:tcPr>
            <w:tcW w:w="1129" w:type="pct"/>
            <w:tcBorders>
              <w:top w:val="single" w:sz="4" w:space="0" w:color="auto"/>
            </w:tcBorders>
          </w:tcPr>
          <w:p w14:paraId="2FCA59FB"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0.043</w:t>
            </w:r>
            <w:r w:rsidRPr="00472F8E">
              <w:rPr>
                <w:rFonts w:ascii="Times New Roman" w:hAnsi="Times New Roman" w:cs="Times New Roman"/>
                <w:sz w:val="20"/>
                <w:szCs w:val="20"/>
                <w:vertAlign w:val="superscript"/>
              </w:rPr>
              <w:t>**</w:t>
            </w:r>
          </w:p>
        </w:tc>
      </w:tr>
      <w:tr w:rsidR="00652F6D" w:rsidRPr="00472F8E" w14:paraId="06D9E84A" w14:textId="77777777" w:rsidTr="00B556CE">
        <w:tc>
          <w:tcPr>
            <w:tcW w:w="1714" w:type="pct"/>
            <w:tcBorders>
              <w:bottom w:val="single" w:sz="4" w:space="0" w:color="auto"/>
            </w:tcBorders>
          </w:tcPr>
          <w:p w14:paraId="4829704E" w14:textId="77777777" w:rsidR="008D417B" w:rsidRPr="00472F8E" w:rsidRDefault="008D417B" w:rsidP="00921103">
            <w:pPr>
              <w:widowControl w:val="0"/>
              <w:autoSpaceDE w:val="0"/>
              <w:autoSpaceDN w:val="0"/>
              <w:adjustRightInd w:val="0"/>
              <w:spacing w:after="0" w:line="240" w:lineRule="auto"/>
              <w:rPr>
                <w:rFonts w:ascii="Times New Roman" w:hAnsi="Times New Roman" w:cs="Times New Roman"/>
                <w:sz w:val="20"/>
                <w:szCs w:val="20"/>
              </w:rPr>
            </w:pPr>
          </w:p>
        </w:tc>
        <w:tc>
          <w:tcPr>
            <w:tcW w:w="1029" w:type="pct"/>
            <w:tcBorders>
              <w:bottom w:val="single" w:sz="4" w:space="0" w:color="auto"/>
            </w:tcBorders>
          </w:tcPr>
          <w:p w14:paraId="78C62BA3"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(0.009)</w:t>
            </w:r>
          </w:p>
        </w:tc>
        <w:tc>
          <w:tcPr>
            <w:tcW w:w="1128" w:type="pct"/>
            <w:tcBorders>
              <w:bottom w:val="single" w:sz="4" w:space="0" w:color="auto"/>
            </w:tcBorders>
          </w:tcPr>
          <w:p w14:paraId="65850692"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(0.014)</w:t>
            </w:r>
          </w:p>
        </w:tc>
        <w:tc>
          <w:tcPr>
            <w:tcW w:w="1129" w:type="pct"/>
            <w:tcBorders>
              <w:bottom w:val="single" w:sz="4" w:space="0" w:color="auto"/>
            </w:tcBorders>
          </w:tcPr>
          <w:p w14:paraId="3B5A00B5"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(0.018)</w:t>
            </w:r>
          </w:p>
        </w:tc>
      </w:tr>
      <w:tr w:rsidR="00652F6D" w:rsidRPr="00472F8E" w14:paraId="24FFFB9C" w14:textId="77777777" w:rsidTr="00B556CE">
        <w:tc>
          <w:tcPr>
            <w:tcW w:w="1714" w:type="pct"/>
            <w:tcBorders>
              <w:top w:val="single" w:sz="4" w:space="0" w:color="auto"/>
            </w:tcBorders>
          </w:tcPr>
          <w:p w14:paraId="34BF24D1" w14:textId="77777777" w:rsidR="008D417B" w:rsidRPr="00472F8E" w:rsidRDefault="008D417B" w:rsidP="00921103">
            <w:pPr>
              <w:widowControl w:val="0"/>
              <w:autoSpaceDE w:val="0"/>
              <w:autoSpaceDN w:val="0"/>
              <w:adjustRightInd w:val="0"/>
              <w:spacing w:after="0" w:line="240" w:lineRule="auto"/>
              <w:rPr>
                <w:rFonts w:ascii="Times New Roman" w:hAnsi="Times New Roman" w:cs="Times New Roman"/>
                <w:sz w:val="20"/>
                <w:szCs w:val="20"/>
              </w:rPr>
            </w:pPr>
            <w:r w:rsidRPr="00472F8E">
              <w:rPr>
                <w:rFonts w:ascii="Times New Roman" w:hAnsi="Times New Roman" w:cs="Times New Roman"/>
                <w:color w:val="000000"/>
                <w:sz w:val="20"/>
                <w:szCs w:val="20"/>
              </w:rPr>
              <w:t>FRA Sales</w:t>
            </w:r>
          </w:p>
        </w:tc>
        <w:tc>
          <w:tcPr>
            <w:tcW w:w="1029" w:type="pct"/>
            <w:tcBorders>
              <w:top w:val="single" w:sz="4" w:space="0" w:color="auto"/>
            </w:tcBorders>
          </w:tcPr>
          <w:p w14:paraId="23F43461"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-7.908</w:t>
            </w:r>
            <w:r w:rsidRPr="00472F8E">
              <w:rPr>
                <w:rFonts w:ascii="Times New Roman" w:hAnsi="Times New Roman" w:cs="Times New Roman"/>
                <w:sz w:val="20"/>
                <w:szCs w:val="20"/>
                <w:vertAlign w:val="superscript"/>
              </w:rPr>
              <w:t>***</w:t>
            </w:r>
          </w:p>
        </w:tc>
        <w:tc>
          <w:tcPr>
            <w:tcW w:w="1128" w:type="pct"/>
            <w:tcBorders>
              <w:top w:val="single" w:sz="4" w:space="0" w:color="auto"/>
            </w:tcBorders>
          </w:tcPr>
          <w:p w14:paraId="6A8A2788"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-11.258</w:t>
            </w:r>
            <w:r w:rsidRPr="00472F8E">
              <w:rPr>
                <w:rFonts w:ascii="Times New Roman" w:hAnsi="Times New Roman" w:cs="Times New Roman"/>
                <w:sz w:val="20"/>
                <w:szCs w:val="20"/>
                <w:vertAlign w:val="superscript"/>
              </w:rPr>
              <w:t>**</w:t>
            </w:r>
          </w:p>
        </w:tc>
        <w:tc>
          <w:tcPr>
            <w:tcW w:w="1129" w:type="pct"/>
            <w:tcBorders>
              <w:top w:val="single" w:sz="4" w:space="0" w:color="auto"/>
            </w:tcBorders>
          </w:tcPr>
          <w:p w14:paraId="511B7262"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-5.612</w:t>
            </w:r>
            <w:r w:rsidRPr="00472F8E">
              <w:rPr>
                <w:rFonts w:ascii="Times New Roman" w:hAnsi="Times New Roman" w:cs="Times New Roman"/>
                <w:sz w:val="20"/>
                <w:szCs w:val="20"/>
                <w:vertAlign w:val="superscript"/>
              </w:rPr>
              <w:t>***</w:t>
            </w:r>
          </w:p>
        </w:tc>
      </w:tr>
      <w:tr w:rsidR="00652F6D" w:rsidRPr="00472F8E" w14:paraId="106FCD6C" w14:textId="77777777" w:rsidTr="00B556CE">
        <w:tc>
          <w:tcPr>
            <w:tcW w:w="1714" w:type="pct"/>
            <w:tcBorders>
              <w:bottom w:val="single" w:sz="4" w:space="0" w:color="auto"/>
            </w:tcBorders>
          </w:tcPr>
          <w:p w14:paraId="0B6459A1" w14:textId="77777777" w:rsidR="008D417B" w:rsidRPr="00472F8E" w:rsidRDefault="008D417B" w:rsidP="00921103">
            <w:pPr>
              <w:widowControl w:val="0"/>
              <w:autoSpaceDE w:val="0"/>
              <w:autoSpaceDN w:val="0"/>
              <w:adjustRightInd w:val="0"/>
              <w:spacing w:after="0" w:line="240" w:lineRule="auto"/>
              <w:rPr>
                <w:rFonts w:ascii="Times New Roman" w:hAnsi="Times New Roman" w:cs="Times New Roman"/>
                <w:sz w:val="20"/>
                <w:szCs w:val="20"/>
              </w:rPr>
            </w:pPr>
          </w:p>
        </w:tc>
        <w:tc>
          <w:tcPr>
            <w:tcW w:w="1029" w:type="pct"/>
            <w:tcBorders>
              <w:bottom w:val="single" w:sz="4" w:space="0" w:color="auto"/>
            </w:tcBorders>
          </w:tcPr>
          <w:p w14:paraId="23CF33AE"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(1.491)</w:t>
            </w:r>
          </w:p>
        </w:tc>
        <w:tc>
          <w:tcPr>
            <w:tcW w:w="1128" w:type="pct"/>
            <w:tcBorders>
              <w:bottom w:val="single" w:sz="4" w:space="0" w:color="auto"/>
            </w:tcBorders>
          </w:tcPr>
          <w:p w14:paraId="5EFE6AE8"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(4.454)</w:t>
            </w:r>
          </w:p>
        </w:tc>
        <w:tc>
          <w:tcPr>
            <w:tcW w:w="1129" w:type="pct"/>
            <w:tcBorders>
              <w:bottom w:val="single" w:sz="4" w:space="0" w:color="auto"/>
            </w:tcBorders>
          </w:tcPr>
          <w:p w14:paraId="6158382C"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(0.954)</w:t>
            </w:r>
          </w:p>
        </w:tc>
      </w:tr>
      <w:tr w:rsidR="00652F6D" w:rsidRPr="00472F8E" w14:paraId="5A35D9B2" w14:textId="77777777" w:rsidTr="00B556CE">
        <w:tc>
          <w:tcPr>
            <w:tcW w:w="1714" w:type="pct"/>
            <w:tcBorders>
              <w:top w:val="single" w:sz="4" w:space="0" w:color="auto"/>
            </w:tcBorders>
          </w:tcPr>
          <w:p w14:paraId="2D3C3544" w14:textId="77777777" w:rsidR="008D417B" w:rsidRPr="00472F8E" w:rsidRDefault="008D417B" w:rsidP="00921103">
            <w:pPr>
              <w:widowControl w:val="0"/>
              <w:autoSpaceDE w:val="0"/>
              <w:autoSpaceDN w:val="0"/>
              <w:adjustRightInd w:val="0"/>
              <w:spacing w:after="0" w:line="240" w:lineRule="auto"/>
              <w:rPr>
                <w:rFonts w:ascii="Times New Roman" w:hAnsi="Times New Roman" w:cs="Times New Roman"/>
                <w:sz w:val="20"/>
                <w:szCs w:val="20"/>
              </w:rPr>
            </w:pPr>
            <w:r w:rsidRPr="00472F8E">
              <w:rPr>
                <w:rFonts w:ascii="Times New Roman" w:hAnsi="Times New Roman" w:cs="Times New Roman"/>
                <w:color w:val="000000"/>
                <w:sz w:val="20"/>
                <w:szCs w:val="20"/>
              </w:rPr>
              <w:t>Days without rain</w:t>
            </w:r>
          </w:p>
        </w:tc>
        <w:tc>
          <w:tcPr>
            <w:tcW w:w="1029" w:type="pct"/>
            <w:tcBorders>
              <w:top w:val="single" w:sz="4" w:space="0" w:color="auto"/>
            </w:tcBorders>
          </w:tcPr>
          <w:p w14:paraId="79D44505"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19.813</w:t>
            </w:r>
            <w:r w:rsidRPr="00472F8E">
              <w:rPr>
                <w:rFonts w:ascii="Times New Roman" w:hAnsi="Times New Roman" w:cs="Times New Roman"/>
                <w:sz w:val="20"/>
                <w:szCs w:val="20"/>
                <w:vertAlign w:val="superscript"/>
              </w:rPr>
              <w:t>***</w:t>
            </w:r>
          </w:p>
        </w:tc>
        <w:tc>
          <w:tcPr>
            <w:tcW w:w="1128" w:type="pct"/>
            <w:tcBorders>
              <w:top w:val="single" w:sz="4" w:space="0" w:color="auto"/>
            </w:tcBorders>
          </w:tcPr>
          <w:p w14:paraId="5F68DBEB"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16.743</w:t>
            </w:r>
            <w:r w:rsidRPr="00472F8E">
              <w:rPr>
                <w:rFonts w:ascii="Times New Roman" w:hAnsi="Times New Roman" w:cs="Times New Roman"/>
                <w:sz w:val="20"/>
                <w:szCs w:val="20"/>
                <w:vertAlign w:val="superscript"/>
              </w:rPr>
              <w:t>***</w:t>
            </w:r>
          </w:p>
        </w:tc>
        <w:tc>
          <w:tcPr>
            <w:tcW w:w="1129" w:type="pct"/>
            <w:tcBorders>
              <w:top w:val="single" w:sz="4" w:space="0" w:color="auto"/>
            </w:tcBorders>
          </w:tcPr>
          <w:p w14:paraId="54C9BBC8"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23.570</w:t>
            </w:r>
            <w:r w:rsidRPr="00472F8E">
              <w:rPr>
                <w:rFonts w:ascii="Times New Roman" w:hAnsi="Times New Roman" w:cs="Times New Roman"/>
                <w:sz w:val="20"/>
                <w:szCs w:val="20"/>
                <w:vertAlign w:val="superscript"/>
              </w:rPr>
              <w:t>***</w:t>
            </w:r>
          </w:p>
        </w:tc>
      </w:tr>
      <w:tr w:rsidR="00652F6D" w:rsidRPr="00472F8E" w14:paraId="7791C65B" w14:textId="77777777" w:rsidTr="00B556CE">
        <w:tc>
          <w:tcPr>
            <w:tcW w:w="1714" w:type="pct"/>
            <w:tcBorders>
              <w:bottom w:val="single" w:sz="4" w:space="0" w:color="auto"/>
            </w:tcBorders>
          </w:tcPr>
          <w:p w14:paraId="5EED6D09" w14:textId="77777777" w:rsidR="008D417B" w:rsidRPr="00472F8E" w:rsidRDefault="008D417B" w:rsidP="00921103">
            <w:pPr>
              <w:widowControl w:val="0"/>
              <w:autoSpaceDE w:val="0"/>
              <w:autoSpaceDN w:val="0"/>
              <w:adjustRightInd w:val="0"/>
              <w:spacing w:after="0" w:line="240" w:lineRule="auto"/>
              <w:rPr>
                <w:rFonts w:ascii="Times New Roman" w:hAnsi="Times New Roman" w:cs="Times New Roman"/>
                <w:sz w:val="20"/>
                <w:szCs w:val="20"/>
              </w:rPr>
            </w:pPr>
          </w:p>
        </w:tc>
        <w:tc>
          <w:tcPr>
            <w:tcW w:w="1029" w:type="pct"/>
            <w:tcBorders>
              <w:bottom w:val="single" w:sz="4" w:space="0" w:color="auto"/>
            </w:tcBorders>
          </w:tcPr>
          <w:p w14:paraId="557CD746"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(3.058)</w:t>
            </w:r>
          </w:p>
        </w:tc>
        <w:tc>
          <w:tcPr>
            <w:tcW w:w="1128" w:type="pct"/>
            <w:tcBorders>
              <w:bottom w:val="single" w:sz="4" w:space="0" w:color="auto"/>
            </w:tcBorders>
          </w:tcPr>
          <w:p w14:paraId="315B6C93"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(5.573)</w:t>
            </w:r>
          </w:p>
        </w:tc>
        <w:tc>
          <w:tcPr>
            <w:tcW w:w="1129" w:type="pct"/>
            <w:tcBorders>
              <w:bottom w:val="single" w:sz="4" w:space="0" w:color="auto"/>
            </w:tcBorders>
          </w:tcPr>
          <w:p w14:paraId="1B611C92"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(3.731)</w:t>
            </w:r>
          </w:p>
        </w:tc>
      </w:tr>
      <w:tr w:rsidR="00652F6D" w:rsidRPr="00472F8E" w14:paraId="39BA7F63" w14:textId="77777777" w:rsidTr="00B556CE">
        <w:tc>
          <w:tcPr>
            <w:tcW w:w="1714" w:type="pct"/>
            <w:tcBorders>
              <w:top w:val="single" w:sz="4" w:space="0" w:color="auto"/>
            </w:tcBorders>
          </w:tcPr>
          <w:p w14:paraId="7A60A12E" w14:textId="77777777" w:rsidR="008D417B" w:rsidRPr="00472F8E" w:rsidRDefault="008D417B" w:rsidP="00921103">
            <w:pPr>
              <w:widowControl w:val="0"/>
              <w:autoSpaceDE w:val="0"/>
              <w:autoSpaceDN w:val="0"/>
              <w:adjustRightInd w:val="0"/>
              <w:spacing w:after="0" w:line="240" w:lineRule="auto"/>
              <w:rPr>
                <w:rFonts w:ascii="Times New Roman" w:hAnsi="Times New Roman" w:cs="Times New Roman"/>
                <w:sz w:val="20"/>
                <w:szCs w:val="20"/>
              </w:rPr>
            </w:pPr>
            <w:r w:rsidRPr="00472F8E">
              <w:rPr>
                <w:rFonts w:ascii="Times New Roman" w:hAnsi="Times New Roman" w:cs="Times New Roman"/>
                <w:color w:val="000000"/>
                <w:sz w:val="20"/>
                <w:szCs w:val="20"/>
              </w:rPr>
              <w:t>Precipitation</w:t>
            </w:r>
          </w:p>
        </w:tc>
        <w:tc>
          <w:tcPr>
            <w:tcW w:w="1029" w:type="pct"/>
            <w:tcBorders>
              <w:top w:val="single" w:sz="4" w:space="0" w:color="auto"/>
            </w:tcBorders>
          </w:tcPr>
          <w:p w14:paraId="6814643C"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249.174</w:t>
            </w:r>
            <w:r w:rsidRPr="00472F8E">
              <w:rPr>
                <w:rFonts w:ascii="Times New Roman" w:hAnsi="Times New Roman" w:cs="Times New Roman"/>
                <w:sz w:val="20"/>
                <w:szCs w:val="20"/>
                <w:vertAlign w:val="superscript"/>
              </w:rPr>
              <w:t>**</w:t>
            </w:r>
          </w:p>
        </w:tc>
        <w:tc>
          <w:tcPr>
            <w:tcW w:w="1128" w:type="pct"/>
            <w:tcBorders>
              <w:top w:val="single" w:sz="4" w:space="0" w:color="auto"/>
            </w:tcBorders>
          </w:tcPr>
          <w:p w14:paraId="71563BD1"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225.325</w:t>
            </w:r>
          </w:p>
        </w:tc>
        <w:tc>
          <w:tcPr>
            <w:tcW w:w="1129" w:type="pct"/>
            <w:tcBorders>
              <w:top w:val="single" w:sz="4" w:space="0" w:color="auto"/>
            </w:tcBorders>
          </w:tcPr>
          <w:p w14:paraId="1441C1F5"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273.794</w:t>
            </w:r>
            <w:r w:rsidRPr="00472F8E">
              <w:rPr>
                <w:rFonts w:ascii="Times New Roman" w:hAnsi="Times New Roman" w:cs="Times New Roman"/>
                <w:sz w:val="20"/>
                <w:szCs w:val="20"/>
                <w:vertAlign w:val="superscript"/>
              </w:rPr>
              <w:t>**</w:t>
            </w:r>
          </w:p>
        </w:tc>
      </w:tr>
      <w:tr w:rsidR="00652F6D" w:rsidRPr="00472F8E" w14:paraId="0FFF7BFC" w14:textId="77777777" w:rsidTr="00B556CE">
        <w:tc>
          <w:tcPr>
            <w:tcW w:w="1714" w:type="pct"/>
            <w:tcBorders>
              <w:bottom w:val="single" w:sz="4" w:space="0" w:color="auto"/>
            </w:tcBorders>
          </w:tcPr>
          <w:p w14:paraId="42B5D953" w14:textId="77777777" w:rsidR="008D417B" w:rsidRPr="00472F8E" w:rsidRDefault="008D417B" w:rsidP="00921103">
            <w:pPr>
              <w:widowControl w:val="0"/>
              <w:autoSpaceDE w:val="0"/>
              <w:autoSpaceDN w:val="0"/>
              <w:adjustRightInd w:val="0"/>
              <w:spacing w:after="0" w:line="240" w:lineRule="auto"/>
              <w:rPr>
                <w:rFonts w:ascii="Times New Roman" w:hAnsi="Times New Roman" w:cs="Times New Roman"/>
                <w:sz w:val="20"/>
                <w:szCs w:val="20"/>
              </w:rPr>
            </w:pPr>
          </w:p>
        </w:tc>
        <w:tc>
          <w:tcPr>
            <w:tcW w:w="1029" w:type="pct"/>
            <w:tcBorders>
              <w:bottom w:val="single" w:sz="4" w:space="0" w:color="auto"/>
            </w:tcBorders>
          </w:tcPr>
          <w:p w14:paraId="555F0F41"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(100.651)</w:t>
            </w:r>
          </w:p>
        </w:tc>
        <w:tc>
          <w:tcPr>
            <w:tcW w:w="1128" w:type="pct"/>
            <w:tcBorders>
              <w:bottom w:val="single" w:sz="4" w:space="0" w:color="auto"/>
            </w:tcBorders>
          </w:tcPr>
          <w:p w14:paraId="3AD9231B"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(178.678)</w:t>
            </w:r>
          </w:p>
        </w:tc>
        <w:tc>
          <w:tcPr>
            <w:tcW w:w="1129" w:type="pct"/>
            <w:tcBorders>
              <w:bottom w:val="single" w:sz="4" w:space="0" w:color="auto"/>
            </w:tcBorders>
          </w:tcPr>
          <w:p w14:paraId="37248B44"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(124.593)</w:t>
            </w:r>
          </w:p>
        </w:tc>
      </w:tr>
      <w:tr w:rsidR="00652F6D" w:rsidRPr="00472F8E" w14:paraId="38E611DB" w14:textId="77777777" w:rsidTr="00B556CE">
        <w:tc>
          <w:tcPr>
            <w:tcW w:w="1714" w:type="pct"/>
            <w:tcBorders>
              <w:top w:val="single" w:sz="4" w:space="0" w:color="auto"/>
            </w:tcBorders>
          </w:tcPr>
          <w:p w14:paraId="7D59F4C0" w14:textId="77777777" w:rsidR="008D417B" w:rsidRPr="00472F8E" w:rsidRDefault="008D417B" w:rsidP="00921103">
            <w:pPr>
              <w:widowControl w:val="0"/>
              <w:autoSpaceDE w:val="0"/>
              <w:autoSpaceDN w:val="0"/>
              <w:adjustRightInd w:val="0"/>
              <w:spacing w:after="0" w:line="240" w:lineRule="auto"/>
              <w:rPr>
                <w:rFonts w:ascii="Times New Roman" w:hAnsi="Times New Roman" w:cs="Times New Roman"/>
                <w:sz w:val="20"/>
                <w:szCs w:val="20"/>
              </w:rPr>
            </w:pPr>
            <w:r w:rsidRPr="00472F8E">
              <w:rPr>
                <w:rFonts w:ascii="Times New Roman" w:hAnsi="Times New Roman" w:cs="Times New Roman"/>
                <w:color w:val="000000"/>
                <w:sz w:val="20"/>
                <w:szCs w:val="20"/>
              </w:rPr>
              <w:t>Precipitation Squared</w:t>
            </w:r>
          </w:p>
        </w:tc>
        <w:tc>
          <w:tcPr>
            <w:tcW w:w="1029" w:type="pct"/>
            <w:tcBorders>
              <w:top w:val="single" w:sz="4" w:space="0" w:color="auto"/>
            </w:tcBorders>
          </w:tcPr>
          <w:p w14:paraId="7F0F6800"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-0.113</w:t>
            </w:r>
            <w:r w:rsidRPr="00472F8E">
              <w:rPr>
                <w:rFonts w:ascii="Times New Roman" w:hAnsi="Times New Roman" w:cs="Times New Roman"/>
                <w:sz w:val="20"/>
                <w:szCs w:val="20"/>
                <w:vertAlign w:val="superscript"/>
              </w:rPr>
              <w:t>**</w:t>
            </w:r>
          </w:p>
        </w:tc>
        <w:tc>
          <w:tcPr>
            <w:tcW w:w="1128" w:type="pct"/>
            <w:tcBorders>
              <w:top w:val="single" w:sz="4" w:space="0" w:color="auto"/>
            </w:tcBorders>
          </w:tcPr>
          <w:p w14:paraId="0D15CAC1"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-0.102</w:t>
            </w:r>
          </w:p>
        </w:tc>
        <w:tc>
          <w:tcPr>
            <w:tcW w:w="1129" w:type="pct"/>
            <w:tcBorders>
              <w:top w:val="single" w:sz="4" w:space="0" w:color="auto"/>
            </w:tcBorders>
          </w:tcPr>
          <w:p w14:paraId="1810003E"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-0.125</w:t>
            </w:r>
            <w:r w:rsidRPr="00472F8E">
              <w:rPr>
                <w:rFonts w:ascii="Times New Roman" w:hAnsi="Times New Roman" w:cs="Times New Roman"/>
                <w:sz w:val="20"/>
                <w:szCs w:val="20"/>
                <w:vertAlign w:val="superscript"/>
              </w:rPr>
              <w:t>**</w:t>
            </w:r>
          </w:p>
        </w:tc>
      </w:tr>
      <w:tr w:rsidR="00652F6D" w:rsidRPr="00472F8E" w14:paraId="633B10DD" w14:textId="77777777" w:rsidTr="00B556CE">
        <w:tc>
          <w:tcPr>
            <w:tcW w:w="1714" w:type="pct"/>
            <w:tcBorders>
              <w:bottom w:val="single" w:sz="4" w:space="0" w:color="auto"/>
            </w:tcBorders>
          </w:tcPr>
          <w:p w14:paraId="6D47D566" w14:textId="77777777" w:rsidR="008D417B" w:rsidRPr="00472F8E" w:rsidRDefault="008D417B" w:rsidP="00921103">
            <w:pPr>
              <w:widowControl w:val="0"/>
              <w:autoSpaceDE w:val="0"/>
              <w:autoSpaceDN w:val="0"/>
              <w:adjustRightInd w:val="0"/>
              <w:spacing w:after="0" w:line="240" w:lineRule="auto"/>
              <w:rPr>
                <w:rFonts w:ascii="Times New Roman" w:hAnsi="Times New Roman" w:cs="Times New Roman"/>
                <w:sz w:val="20"/>
                <w:szCs w:val="20"/>
              </w:rPr>
            </w:pPr>
          </w:p>
        </w:tc>
        <w:tc>
          <w:tcPr>
            <w:tcW w:w="1029" w:type="pct"/>
            <w:tcBorders>
              <w:bottom w:val="single" w:sz="4" w:space="0" w:color="auto"/>
            </w:tcBorders>
          </w:tcPr>
          <w:p w14:paraId="77D297E6"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(0.046)</w:t>
            </w:r>
          </w:p>
        </w:tc>
        <w:tc>
          <w:tcPr>
            <w:tcW w:w="1128" w:type="pct"/>
            <w:tcBorders>
              <w:bottom w:val="single" w:sz="4" w:space="0" w:color="auto"/>
            </w:tcBorders>
          </w:tcPr>
          <w:p w14:paraId="651A377B"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(0.081)</w:t>
            </w:r>
          </w:p>
        </w:tc>
        <w:tc>
          <w:tcPr>
            <w:tcW w:w="1129" w:type="pct"/>
            <w:tcBorders>
              <w:bottom w:val="single" w:sz="4" w:space="0" w:color="auto"/>
            </w:tcBorders>
          </w:tcPr>
          <w:p w14:paraId="39CF5D4C"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(0.056)</w:t>
            </w:r>
          </w:p>
        </w:tc>
      </w:tr>
      <w:tr w:rsidR="00652F6D" w:rsidRPr="00472F8E" w14:paraId="69216CDB" w14:textId="77777777" w:rsidTr="00B556CE">
        <w:tc>
          <w:tcPr>
            <w:tcW w:w="1714" w:type="pct"/>
            <w:tcBorders>
              <w:top w:val="single" w:sz="4" w:space="0" w:color="auto"/>
            </w:tcBorders>
          </w:tcPr>
          <w:p w14:paraId="23D76EF3" w14:textId="77777777" w:rsidR="008D417B" w:rsidRPr="00472F8E" w:rsidRDefault="008D417B" w:rsidP="00921103">
            <w:pPr>
              <w:widowControl w:val="0"/>
              <w:autoSpaceDE w:val="0"/>
              <w:autoSpaceDN w:val="0"/>
              <w:adjustRightInd w:val="0"/>
              <w:spacing w:after="0" w:line="240" w:lineRule="auto"/>
              <w:rPr>
                <w:rFonts w:ascii="Times New Roman" w:hAnsi="Times New Roman" w:cs="Times New Roman"/>
                <w:sz w:val="20"/>
                <w:szCs w:val="20"/>
              </w:rPr>
            </w:pPr>
            <w:r w:rsidRPr="00472F8E">
              <w:rPr>
                <w:rFonts w:ascii="Times New Roman" w:hAnsi="Times New Roman" w:cs="Times New Roman"/>
                <w:sz w:val="20"/>
                <w:szCs w:val="20"/>
              </w:rPr>
              <w:t>First Day of Rain</w:t>
            </w:r>
          </w:p>
        </w:tc>
        <w:tc>
          <w:tcPr>
            <w:tcW w:w="1029" w:type="pct"/>
            <w:tcBorders>
              <w:top w:val="single" w:sz="4" w:space="0" w:color="auto"/>
            </w:tcBorders>
          </w:tcPr>
          <w:p w14:paraId="1AC81627"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4.523</w:t>
            </w:r>
          </w:p>
        </w:tc>
        <w:tc>
          <w:tcPr>
            <w:tcW w:w="1128" w:type="pct"/>
            <w:tcBorders>
              <w:top w:val="single" w:sz="4" w:space="0" w:color="auto"/>
            </w:tcBorders>
          </w:tcPr>
          <w:p w14:paraId="0906A0A6"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4.279</w:t>
            </w:r>
          </w:p>
        </w:tc>
        <w:tc>
          <w:tcPr>
            <w:tcW w:w="1129" w:type="pct"/>
            <w:tcBorders>
              <w:top w:val="single" w:sz="4" w:space="0" w:color="auto"/>
            </w:tcBorders>
          </w:tcPr>
          <w:p w14:paraId="5E4DC8E9"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4.643</w:t>
            </w:r>
          </w:p>
        </w:tc>
      </w:tr>
      <w:tr w:rsidR="00652F6D" w:rsidRPr="00472F8E" w14:paraId="5F3FC255" w14:textId="77777777" w:rsidTr="00B556CE">
        <w:tc>
          <w:tcPr>
            <w:tcW w:w="1714" w:type="pct"/>
            <w:tcBorders>
              <w:bottom w:val="single" w:sz="4" w:space="0" w:color="auto"/>
            </w:tcBorders>
          </w:tcPr>
          <w:p w14:paraId="425A0213" w14:textId="77777777" w:rsidR="008D417B" w:rsidRPr="00472F8E" w:rsidRDefault="008D417B" w:rsidP="00921103">
            <w:pPr>
              <w:widowControl w:val="0"/>
              <w:autoSpaceDE w:val="0"/>
              <w:autoSpaceDN w:val="0"/>
              <w:adjustRightInd w:val="0"/>
              <w:spacing w:after="0" w:line="240" w:lineRule="auto"/>
              <w:rPr>
                <w:rFonts w:ascii="Times New Roman" w:hAnsi="Times New Roman" w:cs="Times New Roman"/>
                <w:sz w:val="20"/>
                <w:szCs w:val="20"/>
              </w:rPr>
            </w:pPr>
          </w:p>
        </w:tc>
        <w:tc>
          <w:tcPr>
            <w:tcW w:w="1029" w:type="pct"/>
            <w:tcBorders>
              <w:bottom w:val="single" w:sz="4" w:space="0" w:color="auto"/>
            </w:tcBorders>
          </w:tcPr>
          <w:p w14:paraId="120E57B1"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(5.056)</w:t>
            </w:r>
          </w:p>
        </w:tc>
        <w:tc>
          <w:tcPr>
            <w:tcW w:w="1128" w:type="pct"/>
            <w:tcBorders>
              <w:bottom w:val="single" w:sz="4" w:space="0" w:color="auto"/>
            </w:tcBorders>
          </w:tcPr>
          <w:p w14:paraId="4B46CB09"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(8.931)</w:t>
            </w:r>
          </w:p>
        </w:tc>
        <w:tc>
          <w:tcPr>
            <w:tcW w:w="1129" w:type="pct"/>
            <w:tcBorders>
              <w:bottom w:val="single" w:sz="4" w:space="0" w:color="auto"/>
            </w:tcBorders>
          </w:tcPr>
          <w:p w14:paraId="75E7F8C6"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(6.274)</w:t>
            </w:r>
          </w:p>
        </w:tc>
      </w:tr>
      <w:tr w:rsidR="00652F6D" w:rsidRPr="00472F8E" w14:paraId="2E327730" w14:textId="77777777" w:rsidTr="00B556CE">
        <w:tc>
          <w:tcPr>
            <w:tcW w:w="1714" w:type="pct"/>
            <w:tcBorders>
              <w:top w:val="single" w:sz="4" w:space="0" w:color="auto"/>
            </w:tcBorders>
          </w:tcPr>
          <w:p w14:paraId="04870EC5" w14:textId="77777777" w:rsidR="008D417B" w:rsidRPr="00472F8E" w:rsidRDefault="008D417B" w:rsidP="00921103">
            <w:pPr>
              <w:widowControl w:val="0"/>
              <w:autoSpaceDE w:val="0"/>
              <w:autoSpaceDN w:val="0"/>
              <w:adjustRightInd w:val="0"/>
              <w:spacing w:after="0" w:line="240" w:lineRule="auto"/>
              <w:rPr>
                <w:rFonts w:ascii="Times New Roman" w:hAnsi="Times New Roman" w:cs="Times New Roman"/>
                <w:sz w:val="20"/>
                <w:szCs w:val="20"/>
              </w:rPr>
            </w:pPr>
            <w:r w:rsidRPr="00472F8E">
              <w:rPr>
                <w:rFonts w:ascii="Times New Roman" w:hAnsi="Times New Roman" w:cs="Times New Roman"/>
                <w:color w:val="000000"/>
                <w:sz w:val="20"/>
                <w:szCs w:val="20"/>
              </w:rPr>
              <w:t>Mean Temperature</w:t>
            </w:r>
          </w:p>
        </w:tc>
        <w:tc>
          <w:tcPr>
            <w:tcW w:w="1029" w:type="pct"/>
            <w:tcBorders>
              <w:top w:val="single" w:sz="4" w:space="0" w:color="auto"/>
            </w:tcBorders>
          </w:tcPr>
          <w:p w14:paraId="4C4E4C32"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-112.066</w:t>
            </w:r>
            <w:r w:rsidRPr="00472F8E">
              <w:rPr>
                <w:rFonts w:ascii="Times New Roman" w:hAnsi="Times New Roman" w:cs="Times New Roman"/>
                <w:sz w:val="20"/>
                <w:szCs w:val="20"/>
                <w:vertAlign w:val="superscript"/>
              </w:rPr>
              <w:t>*</w:t>
            </w:r>
          </w:p>
        </w:tc>
        <w:tc>
          <w:tcPr>
            <w:tcW w:w="1128" w:type="pct"/>
            <w:tcBorders>
              <w:top w:val="single" w:sz="4" w:space="0" w:color="auto"/>
            </w:tcBorders>
          </w:tcPr>
          <w:p w14:paraId="72CDEF94"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-126.555</w:t>
            </w:r>
          </w:p>
        </w:tc>
        <w:tc>
          <w:tcPr>
            <w:tcW w:w="1129" w:type="pct"/>
            <w:tcBorders>
              <w:top w:val="single" w:sz="4" w:space="0" w:color="auto"/>
            </w:tcBorders>
          </w:tcPr>
          <w:p w14:paraId="616D03AA"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-111.760</w:t>
            </w:r>
          </w:p>
        </w:tc>
      </w:tr>
      <w:tr w:rsidR="00652F6D" w:rsidRPr="00472F8E" w14:paraId="786AE8EE" w14:textId="77777777" w:rsidTr="00B556CE">
        <w:tc>
          <w:tcPr>
            <w:tcW w:w="1714" w:type="pct"/>
            <w:tcBorders>
              <w:bottom w:val="single" w:sz="4" w:space="0" w:color="auto"/>
            </w:tcBorders>
          </w:tcPr>
          <w:p w14:paraId="61132B87" w14:textId="77777777" w:rsidR="008D417B" w:rsidRPr="00472F8E" w:rsidRDefault="008D417B" w:rsidP="00921103">
            <w:pPr>
              <w:widowControl w:val="0"/>
              <w:autoSpaceDE w:val="0"/>
              <w:autoSpaceDN w:val="0"/>
              <w:adjustRightInd w:val="0"/>
              <w:spacing w:after="0" w:line="240" w:lineRule="auto"/>
              <w:rPr>
                <w:rFonts w:ascii="Times New Roman" w:hAnsi="Times New Roman" w:cs="Times New Roman"/>
                <w:sz w:val="20"/>
                <w:szCs w:val="20"/>
              </w:rPr>
            </w:pPr>
          </w:p>
        </w:tc>
        <w:tc>
          <w:tcPr>
            <w:tcW w:w="1029" w:type="pct"/>
            <w:tcBorders>
              <w:bottom w:val="single" w:sz="4" w:space="0" w:color="auto"/>
            </w:tcBorders>
          </w:tcPr>
          <w:p w14:paraId="3779B1A3"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(59.867)</w:t>
            </w:r>
          </w:p>
        </w:tc>
        <w:tc>
          <w:tcPr>
            <w:tcW w:w="1128" w:type="pct"/>
            <w:tcBorders>
              <w:bottom w:val="single" w:sz="4" w:space="0" w:color="auto"/>
            </w:tcBorders>
          </w:tcPr>
          <w:p w14:paraId="52A07AA7"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(112.897)</w:t>
            </w:r>
          </w:p>
        </w:tc>
        <w:tc>
          <w:tcPr>
            <w:tcW w:w="1129" w:type="pct"/>
            <w:tcBorders>
              <w:bottom w:val="single" w:sz="4" w:space="0" w:color="auto"/>
            </w:tcBorders>
          </w:tcPr>
          <w:p w14:paraId="718E3A99"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(71.529)</w:t>
            </w:r>
          </w:p>
        </w:tc>
      </w:tr>
      <w:tr w:rsidR="00652F6D" w:rsidRPr="00472F8E" w14:paraId="53F7B60F" w14:textId="77777777" w:rsidTr="00B556CE">
        <w:tc>
          <w:tcPr>
            <w:tcW w:w="1714" w:type="pct"/>
            <w:tcBorders>
              <w:top w:val="single" w:sz="4" w:space="0" w:color="auto"/>
            </w:tcBorders>
          </w:tcPr>
          <w:p w14:paraId="613DA0D1" w14:textId="77777777" w:rsidR="008D417B" w:rsidRPr="00472F8E" w:rsidRDefault="008D417B" w:rsidP="00921103">
            <w:pPr>
              <w:widowControl w:val="0"/>
              <w:autoSpaceDE w:val="0"/>
              <w:autoSpaceDN w:val="0"/>
              <w:adjustRightInd w:val="0"/>
              <w:spacing w:after="0" w:line="240" w:lineRule="auto"/>
              <w:rPr>
                <w:rFonts w:ascii="Times New Roman" w:hAnsi="Times New Roman" w:cs="Times New Roman"/>
                <w:sz w:val="20"/>
                <w:szCs w:val="20"/>
              </w:rPr>
            </w:pPr>
            <w:r w:rsidRPr="00472F8E">
              <w:rPr>
                <w:rFonts w:ascii="Times New Roman" w:hAnsi="Times New Roman" w:cs="Times New Roman"/>
                <w:color w:val="000000"/>
                <w:sz w:val="20"/>
                <w:szCs w:val="20"/>
              </w:rPr>
              <w:t>SAFEX Price</w:t>
            </w:r>
          </w:p>
        </w:tc>
        <w:tc>
          <w:tcPr>
            <w:tcW w:w="1029" w:type="pct"/>
            <w:tcBorders>
              <w:top w:val="single" w:sz="4" w:space="0" w:color="auto"/>
            </w:tcBorders>
          </w:tcPr>
          <w:p w14:paraId="144F5775"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-0.354</w:t>
            </w:r>
            <w:r w:rsidRPr="00472F8E">
              <w:rPr>
                <w:rFonts w:ascii="Times New Roman" w:hAnsi="Times New Roman" w:cs="Times New Roman"/>
                <w:sz w:val="20"/>
                <w:szCs w:val="20"/>
                <w:vertAlign w:val="superscript"/>
              </w:rPr>
              <w:t>***</w:t>
            </w:r>
          </w:p>
        </w:tc>
        <w:tc>
          <w:tcPr>
            <w:tcW w:w="1128" w:type="pct"/>
            <w:tcBorders>
              <w:top w:val="single" w:sz="4" w:space="0" w:color="auto"/>
            </w:tcBorders>
          </w:tcPr>
          <w:p w14:paraId="42DADBB3"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-0.351</w:t>
            </w:r>
            <w:r w:rsidRPr="00472F8E">
              <w:rPr>
                <w:rFonts w:ascii="Times New Roman" w:hAnsi="Times New Roman" w:cs="Times New Roman"/>
                <w:sz w:val="20"/>
                <w:szCs w:val="20"/>
                <w:vertAlign w:val="superscript"/>
              </w:rPr>
              <w:t>***</w:t>
            </w:r>
          </w:p>
        </w:tc>
        <w:tc>
          <w:tcPr>
            <w:tcW w:w="1129" w:type="pct"/>
            <w:tcBorders>
              <w:top w:val="single" w:sz="4" w:space="0" w:color="auto"/>
            </w:tcBorders>
          </w:tcPr>
          <w:p w14:paraId="612B44B5"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-0.367</w:t>
            </w:r>
            <w:r w:rsidRPr="00472F8E">
              <w:rPr>
                <w:rFonts w:ascii="Times New Roman" w:hAnsi="Times New Roman" w:cs="Times New Roman"/>
                <w:sz w:val="20"/>
                <w:szCs w:val="20"/>
                <w:vertAlign w:val="superscript"/>
              </w:rPr>
              <w:t>***</w:t>
            </w:r>
          </w:p>
        </w:tc>
      </w:tr>
      <w:tr w:rsidR="00652F6D" w:rsidRPr="00472F8E" w14:paraId="0796D328" w14:textId="77777777" w:rsidTr="00B556CE">
        <w:tc>
          <w:tcPr>
            <w:tcW w:w="1714" w:type="pct"/>
            <w:tcBorders>
              <w:bottom w:val="single" w:sz="4" w:space="0" w:color="auto"/>
            </w:tcBorders>
          </w:tcPr>
          <w:p w14:paraId="61104346" w14:textId="77777777" w:rsidR="008D417B" w:rsidRPr="00472F8E" w:rsidRDefault="008D417B" w:rsidP="00921103">
            <w:pPr>
              <w:widowControl w:val="0"/>
              <w:autoSpaceDE w:val="0"/>
              <w:autoSpaceDN w:val="0"/>
              <w:adjustRightInd w:val="0"/>
              <w:spacing w:after="0" w:line="240" w:lineRule="auto"/>
              <w:rPr>
                <w:rFonts w:ascii="Times New Roman" w:hAnsi="Times New Roman" w:cs="Times New Roman"/>
                <w:sz w:val="20"/>
                <w:szCs w:val="20"/>
              </w:rPr>
            </w:pPr>
          </w:p>
        </w:tc>
        <w:tc>
          <w:tcPr>
            <w:tcW w:w="1029" w:type="pct"/>
            <w:tcBorders>
              <w:bottom w:val="single" w:sz="4" w:space="0" w:color="auto"/>
            </w:tcBorders>
          </w:tcPr>
          <w:p w14:paraId="47F1CEDD"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(0.057)</w:t>
            </w:r>
          </w:p>
        </w:tc>
        <w:tc>
          <w:tcPr>
            <w:tcW w:w="1128" w:type="pct"/>
            <w:tcBorders>
              <w:bottom w:val="single" w:sz="4" w:space="0" w:color="auto"/>
            </w:tcBorders>
          </w:tcPr>
          <w:p w14:paraId="2299C67C"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(0.101)</w:t>
            </w:r>
          </w:p>
        </w:tc>
        <w:tc>
          <w:tcPr>
            <w:tcW w:w="1129" w:type="pct"/>
            <w:tcBorders>
              <w:bottom w:val="single" w:sz="4" w:space="0" w:color="auto"/>
            </w:tcBorders>
          </w:tcPr>
          <w:p w14:paraId="0060407E"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(0.070)</w:t>
            </w:r>
          </w:p>
        </w:tc>
      </w:tr>
      <w:tr w:rsidR="00652F6D" w:rsidRPr="00472F8E" w14:paraId="625C5B9E" w14:textId="77777777" w:rsidTr="00B556CE">
        <w:tc>
          <w:tcPr>
            <w:tcW w:w="1714" w:type="pct"/>
            <w:tcBorders>
              <w:top w:val="single" w:sz="4" w:space="0" w:color="auto"/>
            </w:tcBorders>
          </w:tcPr>
          <w:p w14:paraId="715DA505" w14:textId="77777777" w:rsidR="008D417B" w:rsidRPr="00472F8E" w:rsidRDefault="008D417B" w:rsidP="0027256A">
            <w:pPr>
              <w:widowControl w:val="0"/>
              <w:autoSpaceDE w:val="0"/>
              <w:autoSpaceDN w:val="0"/>
              <w:adjustRightInd w:val="0"/>
              <w:spacing w:after="0" w:line="240" w:lineRule="auto"/>
              <w:rPr>
                <w:rFonts w:ascii="Times New Roman" w:hAnsi="Times New Roman" w:cs="Times New Roman"/>
                <w:sz w:val="20"/>
                <w:szCs w:val="20"/>
              </w:rPr>
            </w:pPr>
            <w:r w:rsidRPr="00472F8E">
              <w:rPr>
                <w:rFonts w:ascii="Times New Roman" w:hAnsi="Times New Roman" w:cs="Times New Roman"/>
                <w:sz w:val="20"/>
                <w:szCs w:val="20"/>
              </w:rPr>
              <w:t>N</w:t>
            </w:r>
          </w:p>
        </w:tc>
        <w:tc>
          <w:tcPr>
            <w:tcW w:w="1029" w:type="pct"/>
            <w:tcBorders>
              <w:top w:val="single" w:sz="4" w:space="0" w:color="auto"/>
            </w:tcBorders>
          </w:tcPr>
          <w:p w14:paraId="309096CC"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2304</w:t>
            </w:r>
          </w:p>
        </w:tc>
        <w:tc>
          <w:tcPr>
            <w:tcW w:w="1128" w:type="pct"/>
            <w:tcBorders>
              <w:top w:val="single" w:sz="4" w:space="0" w:color="auto"/>
            </w:tcBorders>
          </w:tcPr>
          <w:p w14:paraId="35F5CBD4"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1368</w:t>
            </w:r>
          </w:p>
        </w:tc>
        <w:tc>
          <w:tcPr>
            <w:tcW w:w="1129" w:type="pct"/>
            <w:tcBorders>
              <w:top w:val="single" w:sz="4" w:space="0" w:color="auto"/>
            </w:tcBorders>
          </w:tcPr>
          <w:p w14:paraId="319954F0"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936</w:t>
            </w:r>
          </w:p>
        </w:tc>
      </w:tr>
      <w:tr w:rsidR="00652F6D" w:rsidRPr="00472F8E" w14:paraId="3030D054" w14:textId="77777777" w:rsidTr="00B556CE">
        <w:tc>
          <w:tcPr>
            <w:tcW w:w="1714" w:type="pct"/>
          </w:tcPr>
          <w:p w14:paraId="0C33B3D6" w14:textId="77777777" w:rsidR="008D417B" w:rsidRPr="00472F8E" w:rsidRDefault="008D417B" w:rsidP="0027256A">
            <w:pPr>
              <w:widowControl w:val="0"/>
              <w:autoSpaceDE w:val="0"/>
              <w:autoSpaceDN w:val="0"/>
              <w:adjustRightInd w:val="0"/>
              <w:spacing w:after="0" w:line="240" w:lineRule="auto"/>
              <w:rPr>
                <w:rFonts w:ascii="Times New Roman" w:hAnsi="Times New Roman" w:cs="Times New Roman"/>
                <w:sz w:val="20"/>
                <w:szCs w:val="20"/>
              </w:rPr>
            </w:pPr>
            <w:r w:rsidRPr="00472F8E">
              <w:rPr>
                <w:rFonts w:ascii="Times New Roman" w:hAnsi="Times New Roman" w:cs="Times New Roman"/>
                <w:sz w:val="20"/>
                <w:szCs w:val="20"/>
              </w:rPr>
              <w:t>Cluster</w:t>
            </w:r>
          </w:p>
        </w:tc>
        <w:tc>
          <w:tcPr>
            <w:tcW w:w="1029" w:type="pct"/>
          </w:tcPr>
          <w:p w14:paraId="3686E0C0"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32</w:t>
            </w:r>
          </w:p>
        </w:tc>
        <w:tc>
          <w:tcPr>
            <w:tcW w:w="1128" w:type="pct"/>
          </w:tcPr>
          <w:p w14:paraId="6F68EE94"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19</w:t>
            </w:r>
          </w:p>
        </w:tc>
        <w:tc>
          <w:tcPr>
            <w:tcW w:w="1129" w:type="pct"/>
          </w:tcPr>
          <w:p w14:paraId="279592E3"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13</w:t>
            </w:r>
          </w:p>
        </w:tc>
      </w:tr>
      <w:tr w:rsidR="00652F6D" w:rsidRPr="00472F8E" w14:paraId="186CAB3B" w14:textId="77777777" w:rsidTr="00B556CE">
        <w:tc>
          <w:tcPr>
            <w:tcW w:w="1714" w:type="pct"/>
          </w:tcPr>
          <w:p w14:paraId="5BB4F364" w14:textId="6AB82FDA" w:rsidR="008D417B" w:rsidRPr="00472F8E" w:rsidRDefault="008D417B" w:rsidP="00B556CE">
            <w:pPr>
              <w:widowControl w:val="0"/>
              <w:autoSpaceDE w:val="0"/>
              <w:autoSpaceDN w:val="0"/>
              <w:adjustRightInd w:val="0"/>
              <w:spacing w:after="0" w:line="240" w:lineRule="auto"/>
              <w:rPr>
                <w:rFonts w:ascii="Times New Roman" w:hAnsi="Times New Roman" w:cs="Times New Roman"/>
                <w:sz w:val="20"/>
                <w:szCs w:val="20"/>
              </w:rPr>
            </w:pPr>
            <w:r w:rsidRPr="00472F8E">
              <w:rPr>
                <w:rFonts w:ascii="Times New Roman" w:eastAsia="Times New Roman" w:hAnsi="Times New Roman" w:cs="Times New Roman"/>
                <w:iCs/>
                <w:color w:val="000000"/>
                <w:sz w:val="20"/>
                <w:szCs w:val="20"/>
              </w:rPr>
              <w:t>Anderson</w:t>
            </w:r>
            <w:r w:rsidR="00652F6D">
              <w:rPr>
                <w:rFonts w:ascii="Times New Roman" w:eastAsia="Times New Roman" w:hAnsi="Times New Roman" w:cs="Times New Roman"/>
                <w:iCs/>
                <w:color w:val="000000"/>
                <w:sz w:val="20"/>
                <w:szCs w:val="20"/>
              </w:rPr>
              <w:t>-C</w:t>
            </w:r>
            <w:r w:rsidRPr="00472F8E">
              <w:rPr>
                <w:rFonts w:ascii="Times New Roman" w:eastAsia="Times New Roman" w:hAnsi="Times New Roman" w:cs="Times New Roman"/>
                <w:iCs/>
                <w:color w:val="000000"/>
                <w:sz w:val="20"/>
                <w:szCs w:val="20"/>
              </w:rPr>
              <w:t xml:space="preserve">anon </w:t>
            </w:r>
            <w:r w:rsidR="00B556CE">
              <w:rPr>
                <w:rFonts w:ascii="Times New Roman" w:eastAsia="Times New Roman" w:hAnsi="Times New Roman" w:cs="Times New Roman"/>
                <w:iCs/>
                <w:color w:val="000000"/>
                <w:sz w:val="20"/>
                <w:szCs w:val="20"/>
              </w:rPr>
              <w:t>C</w:t>
            </w:r>
            <w:r w:rsidRPr="00472F8E">
              <w:rPr>
                <w:rFonts w:ascii="Times New Roman" w:eastAsia="Times New Roman" w:hAnsi="Times New Roman" w:cs="Times New Roman"/>
                <w:iCs/>
                <w:color w:val="000000"/>
                <w:sz w:val="20"/>
                <w:szCs w:val="20"/>
              </w:rPr>
              <w:t xml:space="preserve">orr. LM </w:t>
            </w:r>
            <w:r w:rsidR="00652F6D">
              <w:rPr>
                <w:rFonts w:ascii="Times New Roman" w:eastAsia="Times New Roman" w:hAnsi="Times New Roman" w:cs="Times New Roman"/>
                <w:iCs/>
                <w:color w:val="000000"/>
                <w:sz w:val="20"/>
                <w:szCs w:val="20"/>
              </w:rPr>
              <w:t>S</w:t>
            </w:r>
            <w:r w:rsidRPr="00472F8E">
              <w:rPr>
                <w:rFonts w:ascii="Times New Roman" w:eastAsia="Times New Roman" w:hAnsi="Times New Roman" w:cs="Times New Roman"/>
                <w:iCs/>
                <w:color w:val="000000"/>
                <w:sz w:val="20"/>
                <w:szCs w:val="20"/>
              </w:rPr>
              <w:t>tatistic</w:t>
            </w:r>
          </w:p>
        </w:tc>
        <w:tc>
          <w:tcPr>
            <w:tcW w:w="1029" w:type="pct"/>
          </w:tcPr>
          <w:p w14:paraId="47EA2B1B"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33.262</w:t>
            </w:r>
          </w:p>
        </w:tc>
        <w:tc>
          <w:tcPr>
            <w:tcW w:w="1128" w:type="pct"/>
          </w:tcPr>
          <w:p w14:paraId="7D84743C"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6.711</w:t>
            </w:r>
          </w:p>
        </w:tc>
        <w:tc>
          <w:tcPr>
            <w:tcW w:w="1129" w:type="pct"/>
          </w:tcPr>
          <w:p w14:paraId="5D6C224C"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53.141</w:t>
            </w:r>
          </w:p>
        </w:tc>
      </w:tr>
      <w:tr w:rsidR="00652F6D" w:rsidRPr="00472F8E" w14:paraId="05BB9DC6" w14:textId="77777777" w:rsidTr="00B556CE">
        <w:tc>
          <w:tcPr>
            <w:tcW w:w="1714" w:type="pct"/>
          </w:tcPr>
          <w:p w14:paraId="1BF1C64F" w14:textId="527292EC" w:rsidR="008D417B" w:rsidRPr="00472F8E" w:rsidRDefault="008D417B" w:rsidP="00652F6D">
            <w:pPr>
              <w:widowControl w:val="0"/>
              <w:autoSpaceDE w:val="0"/>
              <w:autoSpaceDN w:val="0"/>
              <w:adjustRightInd w:val="0"/>
              <w:spacing w:after="0" w:line="240" w:lineRule="auto"/>
              <w:rPr>
                <w:rFonts w:ascii="Times New Roman" w:hAnsi="Times New Roman" w:cs="Times New Roman"/>
                <w:sz w:val="20"/>
                <w:szCs w:val="20"/>
              </w:rPr>
            </w:pPr>
            <w:r w:rsidRPr="00472F8E">
              <w:rPr>
                <w:rFonts w:ascii="Times New Roman" w:eastAsia="Times New Roman" w:hAnsi="Times New Roman" w:cs="Times New Roman"/>
                <w:iCs/>
                <w:color w:val="000000"/>
                <w:sz w:val="20"/>
                <w:szCs w:val="20"/>
              </w:rPr>
              <w:t xml:space="preserve">Cragg-Donald Wald F </w:t>
            </w:r>
            <w:r w:rsidR="00652F6D">
              <w:rPr>
                <w:rFonts w:ascii="Times New Roman" w:eastAsia="Times New Roman" w:hAnsi="Times New Roman" w:cs="Times New Roman"/>
                <w:iCs/>
                <w:color w:val="000000"/>
                <w:sz w:val="20"/>
                <w:szCs w:val="20"/>
              </w:rPr>
              <w:t>S</w:t>
            </w:r>
            <w:r w:rsidRPr="00472F8E">
              <w:rPr>
                <w:rFonts w:ascii="Times New Roman" w:eastAsia="Times New Roman" w:hAnsi="Times New Roman" w:cs="Times New Roman"/>
                <w:iCs/>
                <w:color w:val="000000"/>
                <w:sz w:val="20"/>
                <w:szCs w:val="20"/>
              </w:rPr>
              <w:t>tatistic</w:t>
            </w:r>
          </w:p>
        </w:tc>
        <w:tc>
          <w:tcPr>
            <w:tcW w:w="1029" w:type="pct"/>
          </w:tcPr>
          <w:p w14:paraId="2551904E"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16.501</w:t>
            </w:r>
          </w:p>
        </w:tc>
        <w:tc>
          <w:tcPr>
            <w:tcW w:w="1128" w:type="pct"/>
          </w:tcPr>
          <w:p w14:paraId="4519BE60"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3.279</w:t>
            </w:r>
          </w:p>
        </w:tc>
        <w:tc>
          <w:tcPr>
            <w:tcW w:w="1129" w:type="pct"/>
          </w:tcPr>
          <w:p w14:paraId="07A95201"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27.207</w:t>
            </w:r>
          </w:p>
        </w:tc>
      </w:tr>
      <w:tr w:rsidR="00652F6D" w:rsidRPr="00472F8E" w14:paraId="032B5BA1" w14:textId="77777777" w:rsidTr="00B556CE">
        <w:tc>
          <w:tcPr>
            <w:tcW w:w="1714" w:type="pct"/>
          </w:tcPr>
          <w:p w14:paraId="09A06B42" w14:textId="77777777" w:rsidR="008D417B" w:rsidRPr="00472F8E" w:rsidRDefault="008D417B" w:rsidP="0027256A">
            <w:pPr>
              <w:widowControl w:val="0"/>
              <w:autoSpaceDE w:val="0"/>
              <w:autoSpaceDN w:val="0"/>
              <w:adjustRightInd w:val="0"/>
              <w:spacing w:after="0" w:line="240" w:lineRule="auto"/>
              <w:rPr>
                <w:rFonts w:ascii="Times New Roman" w:eastAsia="Times New Roman" w:hAnsi="Times New Roman" w:cs="Times New Roman"/>
                <w:iCs/>
                <w:color w:val="000000"/>
                <w:sz w:val="20"/>
                <w:szCs w:val="20"/>
              </w:rPr>
            </w:pPr>
            <w:r w:rsidRPr="00472F8E">
              <w:rPr>
                <w:rFonts w:ascii="Times New Roman" w:eastAsia="Times New Roman" w:hAnsi="Times New Roman" w:cs="Times New Roman"/>
                <w:iCs/>
                <w:color w:val="000000"/>
                <w:sz w:val="20"/>
                <w:szCs w:val="20"/>
              </w:rPr>
              <w:t>Year Fixed Effect</w:t>
            </w:r>
          </w:p>
        </w:tc>
        <w:tc>
          <w:tcPr>
            <w:tcW w:w="1029" w:type="pct"/>
          </w:tcPr>
          <w:p w14:paraId="6A3F6A89"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No</w:t>
            </w:r>
          </w:p>
        </w:tc>
        <w:tc>
          <w:tcPr>
            <w:tcW w:w="1128" w:type="pct"/>
          </w:tcPr>
          <w:p w14:paraId="1DE70661"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No</w:t>
            </w:r>
          </w:p>
        </w:tc>
        <w:tc>
          <w:tcPr>
            <w:tcW w:w="1129" w:type="pct"/>
          </w:tcPr>
          <w:p w14:paraId="42EC6D56"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No</w:t>
            </w:r>
          </w:p>
        </w:tc>
      </w:tr>
      <w:tr w:rsidR="00652F6D" w:rsidRPr="00472F8E" w14:paraId="22F865F5" w14:textId="77777777" w:rsidTr="00B556CE">
        <w:tc>
          <w:tcPr>
            <w:tcW w:w="1714" w:type="pct"/>
          </w:tcPr>
          <w:p w14:paraId="3166EBBB" w14:textId="77777777" w:rsidR="008D417B" w:rsidRPr="00472F8E" w:rsidRDefault="008D417B" w:rsidP="0027256A">
            <w:pPr>
              <w:widowControl w:val="0"/>
              <w:autoSpaceDE w:val="0"/>
              <w:autoSpaceDN w:val="0"/>
              <w:adjustRightInd w:val="0"/>
              <w:spacing w:after="0" w:line="240" w:lineRule="auto"/>
              <w:rPr>
                <w:rFonts w:ascii="Times New Roman" w:eastAsia="Times New Roman" w:hAnsi="Times New Roman" w:cs="Times New Roman"/>
                <w:iCs/>
                <w:color w:val="000000"/>
                <w:sz w:val="20"/>
                <w:szCs w:val="20"/>
              </w:rPr>
            </w:pPr>
            <w:r w:rsidRPr="00472F8E">
              <w:rPr>
                <w:rFonts w:ascii="Times New Roman" w:eastAsia="Times New Roman" w:hAnsi="Times New Roman" w:cs="Times New Roman"/>
                <w:iCs/>
                <w:color w:val="000000"/>
                <w:sz w:val="20"/>
                <w:szCs w:val="20"/>
              </w:rPr>
              <w:t>Month Fixed Effect</w:t>
            </w:r>
          </w:p>
        </w:tc>
        <w:tc>
          <w:tcPr>
            <w:tcW w:w="1029" w:type="pct"/>
          </w:tcPr>
          <w:p w14:paraId="546E4046"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Yes</w:t>
            </w:r>
          </w:p>
        </w:tc>
        <w:tc>
          <w:tcPr>
            <w:tcW w:w="1128" w:type="pct"/>
          </w:tcPr>
          <w:p w14:paraId="24A49805"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Yes</w:t>
            </w:r>
          </w:p>
        </w:tc>
        <w:tc>
          <w:tcPr>
            <w:tcW w:w="1129" w:type="pct"/>
          </w:tcPr>
          <w:p w14:paraId="5968C272"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Yes</w:t>
            </w:r>
          </w:p>
        </w:tc>
      </w:tr>
      <w:tr w:rsidR="00652F6D" w:rsidRPr="00472F8E" w14:paraId="443BA24C" w14:textId="77777777" w:rsidTr="00B556CE">
        <w:tc>
          <w:tcPr>
            <w:tcW w:w="1714" w:type="pct"/>
            <w:tcBorders>
              <w:bottom w:val="single" w:sz="4" w:space="0" w:color="auto"/>
            </w:tcBorders>
          </w:tcPr>
          <w:p w14:paraId="2E6C39FA" w14:textId="77777777" w:rsidR="008D417B" w:rsidRPr="00472F8E" w:rsidRDefault="008D417B" w:rsidP="0027256A">
            <w:pPr>
              <w:widowControl w:val="0"/>
              <w:autoSpaceDE w:val="0"/>
              <w:autoSpaceDN w:val="0"/>
              <w:adjustRightInd w:val="0"/>
              <w:spacing w:after="0" w:line="240" w:lineRule="auto"/>
              <w:rPr>
                <w:rFonts w:ascii="Times New Roman" w:eastAsia="Times New Roman" w:hAnsi="Times New Roman" w:cs="Times New Roman"/>
                <w:iCs/>
                <w:color w:val="000000"/>
                <w:sz w:val="20"/>
                <w:szCs w:val="20"/>
              </w:rPr>
            </w:pPr>
            <w:r w:rsidRPr="00472F8E">
              <w:rPr>
                <w:rFonts w:ascii="Times New Roman" w:eastAsia="Times New Roman" w:hAnsi="Times New Roman" w:cs="Times New Roman"/>
                <w:iCs/>
                <w:color w:val="000000"/>
                <w:sz w:val="20"/>
                <w:szCs w:val="20"/>
              </w:rPr>
              <w:t>Market Fixed Effect</w:t>
            </w:r>
          </w:p>
        </w:tc>
        <w:tc>
          <w:tcPr>
            <w:tcW w:w="1029" w:type="pct"/>
            <w:tcBorders>
              <w:bottom w:val="single" w:sz="4" w:space="0" w:color="auto"/>
            </w:tcBorders>
          </w:tcPr>
          <w:p w14:paraId="08F8FAB9"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Yes</w:t>
            </w:r>
          </w:p>
        </w:tc>
        <w:tc>
          <w:tcPr>
            <w:tcW w:w="1128" w:type="pct"/>
            <w:tcBorders>
              <w:bottom w:val="single" w:sz="4" w:space="0" w:color="auto"/>
            </w:tcBorders>
          </w:tcPr>
          <w:p w14:paraId="52B748F2"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Yes</w:t>
            </w:r>
          </w:p>
        </w:tc>
        <w:tc>
          <w:tcPr>
            <w:tcW w:w="1129" w:type="pct"/>
            <w:tcBorders>
              <w:bottom w:val="single" w:sz="4" w:space="0" w:color="auto"/>
            </w:tcBorders>
          </w:tcPr>
          <w:p w14:paraId="5C765F87" w14:textId="77777777" w:rsidR="008D417B" w:rsidRPr="00472F8E" w:rsidRDefault="008D417B" w:rsidP="00921103">
            <w:pPr>
              <w:widowControl w:val="0"/>
              <w:autoSpaceDE w:val="0"/>
              <w:autoSpaceDN w:val="0"/>
              <w:adjustRightInd w:val="0"/>
              <w:spacing w:after="0" w:line="240" w:lineRule="auto"/>
              <w:jc w:val="center"/>
              <w:rPr>
                <w:rFonts w:ascii="Times New Roman" w:hAnsi="Times New Roman" w:cs="Times New Roman"/>
                <w:sz w:val="20"/>
                <w:szCs w:val="20"/>
              </w:rPr>
            </w:pPr>
            <w:r w:rsidRPr="00472F8E">
              <w:rPr>
                <w:rFonts w:ascii="Times New Roman" w:hAnsi="Times New Roman" w:cs="Times New Roman"/>
                <w:sz w:val="20"/>
                <w:szCs w:val="20"/>
              </w:rPr>
              <w:t>Yes</w:t>
            </w:r>
          </w:p>
        </w:tc>
      </w:tr>
      <w:tr w:rsidR="0027256A" w:rsidRPr="00472F8E" w14:paraId="48BD9A18" w14:textId="77777777" w:rsidTr="00B556CE">
        <w:tc>
          <w:tcPr>
            <w:tcW w:w="5000" w:type="pct"/>
            <w:gridSpan w:val="4"/>
            <w:tcBorders>
              <w:top w:val="single" w:sz="4" w:space="0" w:color="auto"/>
            </w:tcBorders>
          </w:tcPr>
          <w:p w14:paraId="7C4045AB" w14:textId="0815CA13" w:rsidR="0027256A" w:rsidRPr="00472F8E" w:rsidRDefault="00472F8E" w:rsidP="00B556CE">
            <w:pPr>
              <w:widowControl w:val="0"/>
              <w:autoSpaceDE w:val="0"/>
              <w:autoSpaceDN w:val="0"/>
              <w:adjustRightInd w:val="0"/>
              <w:spacing w:after="0" w:line="240" w:lineRule="auto"/>
              <w:rPr>
                <w:rFonts w:ascii="Times New Roman" w:hAnsi="Times New Roman" w:cs="Times New Roman"/>
                <w:sz w:val="20"/>
                <w:szCs w:val="20"/>
              </w:rPr>
            </w:pPr>
            <w:r w:rsidRPr="00472F8E">
              <w:rPr>
                <w:rFonts w:ascii="Times New Roman" w:hAnsi="Times New Roman" w:cs="Times New Roman"/>
                <w:sz w:val="20"/>
                <w:szCs w:val="20"/>
              </w:rPr>
              <w:t xml:space="preserve">Notes: Standard errors </w:t>
            </w:r>
            <w:r w:rsidR="00B556CE">
              <w:rPr>
                <w:rFonts w:ascii="Times New Roman" w:hAnsi="Times New Roman" w:cs="Times New Roman"/>
                <w:sz w:val="20"/>
                <w:szCs w:val="20"/>
              </w:rPr>
              <w:t xml:space="preserve">are </w:t>
            </w:r>
            <w:r w:rsidRPr="00472F8E">
              <w:rPr>
                <w:rFonts w:ascii="Times New Roman" w:hAnsi="Times New Roman" w:cs="Times New Roman"/>
                <w:sz w:val="20"/>
                <w:szCs w:val="20"/>
              </w:rPr>
              <w:t xml:space="preserve">in parentheses. </w:t>
            </w:r>
            <w:r w:rsidRPr="00472F8E">
              <w:rPr>
                <w:rFonts w:ascii="Times New Roman" w:hAnsi="Times New Roman" w:cs="Times New Roman"/>
                <w:sz w:val="20"/>
                <w:szCs w:val="20"/>
                <w:vertAlign w:val="superscript"/>
              </w:rPr>
              <w:t>*</w:t>
            </w:r>
            <w:r w:rsidRPr="00472F8E">
              <w:rPr>
                <w:rFonts w:ascii="Times New Roman" w:hAnsi="Times New Roman" w:cs="Times New Roman"/>
                <w:sz w:val="20"/>
                <w:szCs w:val="20"/>
              </w:rPr>
              <w:t xml:space="preserve"> </w:t>
            </w:r>
            <w:r w:rsidRPr="00472F8E">
              <w:rPr>
                <w:rFonts w:ascii="Times New Roman" w:hAnsi="Times New Roman" w:cs="Times New Roman"/>
                <w:i/>
                <w:iCs/>
                <w:sz w:val="20"/>
                <w:szCs w:val="20"/>
              </w:rPr>
              <w:t>p</w:t>
            </w:r>
            <w:r w:rsidRPr="00472F8E">
              <w:rPr>
                <w:rFonts w:ascii="Times New Roman" w:hAnsi="Times New Roman" w:cs="Times New Roman"/>
                <w:sz w:val="20"/>
                <w:szCs w:val="20"/>
              </w:rPr>
              <w:t xml:space="preserve"> &lt; 0.10, </w:t>
            </w:r>
            <w:r w:rsidRPr="00472F8E">
              <w:rPr>
                <w:rFonts w:ascii="Times New Roman" w:hAnsi="Times New Roman" w:cs="Times New Roman"/>
                <w:sz w:val="20"/>
                <w:szCs w:val="20"/>
                <w:vertAlign w:val="superscript"/>
              </w:rPr>
              <w:t>**</w:t>
            </w:r>
            <w:r w:rsidRPr="00472F8E">
              <w:rPr>
                <w:rFonts w:ascii="Times New Roman" w:hAnsi="Times New Roman" w:cs="Times New Roman"/>
                <w:sz w:val="20"/>
                <w:szCs w:val="20"/>
              </w:rPr>
              <w:t xml:space="preserve"> </w:t>
            </w:r>
            <w:r w:rsidRPr="00472F8E">
              <w:rPr>
                <w:rFonts w:ascii="Times New Roman" w:hAnsi="Times New Roman" w:cs="Times New Roman"/>
                <w:i/>
                <w:iCs/>
                <w:sz w:val="20"/>
                <w:szCs w:val="20"/>
              </w:rPr>
              <w:t>p</w:t>
            </w:r>
            <w:r w:rsidRPr="00472F8E">
              <w:rPr>
                <w:rFonts w:ascii="Times New Roman" w:hAnsi="Times New Roman" w:cs="Times New Roman"/>
                <w:sz w:val="20"/>
                <w:szCs w:val="20"/>
              </w:rPr>
              <w:t xml:space="preserve"> &lt; 0.05, </w:t>
            </w:r>
            <w:r w:rsidR="00B556CE">
              <w:rPr>
                <w:rFonts w:ascii="Times New Roman" w:hAnsi="Times New Roman" w:cs="Times New Roman"/>
                <w:sz w:val="20"/>
                <w:szCs w:val="20"/>
              </w:rPr>
              <w:t xml:space="preserve">and </w:t>
            </w:r>
            <w:r w:rsidRPr="00472F8E">
              <w:rPr>
                <w:rFonts w:ascii="Times New Roman" w:hAnsi="Times New Roman" w:cs="Times New Roman"/>
                <w:sz w:val="20"/>
                <w:szCs w:val="20"/>
                <w:vertAlign w:val="superscript"/>
              </w:rPr>
              <w:t>***</w:t>
            </w:r>
            <w:r w:rsidRPr="00472F8E">
              <w:rPr>
                <w:rFonts w:ascii="Times New Roman" w:hAnsi="Times New Roman" w:cs="Times New Roman"/>
                <w:sz w:val="20"/>
                <w:szCs w:val="20"/>
              </w:rPr>
              <w:t xml:space="preserve"> </w:t>
            </w:r>
            <w:r w:rsidRPr="00472F8E">
              <w:rPr>
                <w:rFonts w:ascii="Times New Roman" w:hAnsi="Times New Roman" w:cs="Times New Roman"/>
                <w:i/>
                <w:iCs/>
                <w:sz w:val="20"/>
                <w:szCs w:val="20"/>
              </w:rPr>
              <w:t>p</w:t>
            </w:r>
            <w:r w:rsidRPr="00472F8E">
              <w:rPr>
                <w:rFonts w:ascii="Times New Roman" w:hAnsi="Times New Roman" w:cs="Times New Roman"/>
                <w:sz w:val="20"/>
                <w:szCs w:val="20"/>
              </w:rPr>
              <w:t xml:space="preserve"> &lt; 0.01. Specifications of the models: (1): FE-IV model of the price regression on the entire sample</w:t>
            </w:r>
            <w:r w:rsidR="00B556CE">
              <w:rPr>
                <w:rFonts w:ascii="Times New Roman" w:hAnsi="Times New Roman" w:cs="Times New Roman"/>
                <w:sz w:val="20"/>
                <w:szCs w:val="20"/>
              </w:rPr>
              <w:t>,</w:t>
            </w:r>
            <w:r w:rsidRPr="00472F8E">
              <w:rPr>
                <w:rFonts w:ascii="Times New Roman" w:hAnsi="Times New Roman" w:cs="Times New Roman"/>
                <w:sz w:val="20"/>
                <w:szCs w:val="20"/>
              </w:rPr>
              <w:t xml:space="preserve"> (2): FE-IV model of the price regression on the market center subsample</w:t>
            </w:r>
            <w:r w:rsidR="00B556CE">
              <w:rPr>
                <w:rFonts w:ascii="Times New Roman" w:hAnsi="Times New Roman" w:cs="Times New Roman"/>
                <w:sz w:val="20"/>
                <w:szCs w:val="20"/>
              </w:rPr>
              <w:t>,</w:t>
            </w:r>
            <w:r w:rsidRPr="00472F8E">
              <w:rPr>
                <w:rFonts w:ascii="Times New Roman" w:hAnsi="Times New Roman" w:cs="Times New Roman"/>
                <w:sz w:val="20"/>
                <w:szCs w:val="20"/>
              </w:rPr>
              <w:t xml:space="preserve"> </w:t>
            </w:r>
            <w:r w:rsidR="00B556CE">
              <w:rPr>
                <w:rFonts w:ascii="Times New Roman" w:hAnsi="Times New Roman" w:cs="Times New Roman"/>
                <w:sz w:val="20"/>
                <w:szCs w:val="20"/>
              </w:rPr>
              <w:t xml:space="preserve">and </w:t>
            </w:r>
            <w:r w:rsidRPr="00472F8E">
              <w:rPr>
                <w:rFonts w:ascii="Times New Roman" w:hAnsi="Times New Roman" w:cs="Times New Roman"/>
                <w:sz w:val="20"/>
                <w:szCs w:val="20"/>
              </w:rPr>
              <w:t>(3) FE-IV model of the price regression on the remote markets subsample</w:t>
            </w:r>
            <w:r w:rsidR="00B556CE">
              <w:rPr>
                <w:rFonts w:ascii="Times New Roman" w:hAnsi="Times New Roman" w:cs="Times New Roman"/>
                <w:sz w:val="20"/>
                <w:szCs w:val="20"/>
              </w:rPr>
              <w:t xml:space="preserve">. </w:t>
            </w:r>
            <w:r w:rsidRPr="00472F8E">
              <w:rPr>
                <w:rFonts w:ascii="Times New Roman" w:hAnsi="Times New Roman" w:cs="Times New Roman"/>
                <w:sz w:val="20"/>
                <w:szCs w:val="20"/>
              </w:rPr>
              <w:t>Cragg-Donald Wald statistic and Anderson-Canon correlation statistic are distributed as chi-squared with degrees of freedom of 1.</w:t>
            </w:r>
          </w:p>
        </w:tc>
      </w:tr>
    </w:tbl>
    <w:p w14:paraId="039A2620" w14:textId="77777777" w:rsidR="008D417B" w:rsidRPr="00783A3A" w:rsidRDefault="008D417B" w:rsidP="008D417B">
      <w:pPr>
        <w:rPr>
          <w:rFonts w:ascii="Times New Roman" w:hAnsi="Times New Roman" w:cs="Times New Roman"/>
          <w:sz w:val="24"/>
          <w:szCs w:val="24"/>
        </w:rPr>
      </w:pPr>
    </w:p>
    <w:p w14:paraId="05AC2C80" w14:textId="77777777" w:rsidR="008D417B" w:rsidRPr="00783A3A" w:rsidRDefault="008D417B">
      <w:pPr>
        <w:rPr>
          <w:rFonts w:ascii="Times New Roman" w:hAnsi="Times New Roman" w:cs="Times New Roman"/>
          <w:b/>
          <w:sz w:val="24"/>
          <w:szCs w:val="24"/>
        </w:rPr>
      </w:pPr>
      <w:r w:rsidRPr="00783A3A">
        <w:rPr>
          <w:rFonts w:ascii="Times New Roman" w:hAnsi="Times New Roman" w:cs="Times New Roman"/>
          <w:b/>
          <w:sz w:val="24"/>
          <w:szCs w:val="24"/>
        </w:rPr>
        <w:br w:type="page"/>
      </w:r>
    </w:p>
    <w:p w14:paraId="7D21D844" w14:textId="3FC0FB26" w:rsidR="005B416F" w:rsidRDefault="001E3A64" w:rsidP="005B416F">
      <w:pPr>
        <w:tabs>
          <w:tab w:val="center" w:pos="4320"/>
        </w:tabs>
        <w:spacing w:after="0" w:line="480" w:lineRule="auto"/>
        <w:rPr>
          <w:rFonts w:ascii="Times New Roman" w:hAnsi="Times New Roman" w:cs="Times New Roman"/>
          <w:b/>
          <w:sz w:val="24"/>
          <w:szCs w:val="24"/>
          <w:lang w:val="en-GB"/>
        </w:rPr>
      </w:pPr>
      <w:r>
        <w:rPr>
          <w:noProof/>
          <w:lang w:eastAsia="en-US"/>
        </w:rPr>
        <w:lastRenderedPageBreak/>
        <w:drawing>
          <wp:anchor distT="0" distB="0" distL="114300" distR="114300" simplePos="0" relativeHeight="251659264" behindDoc="0" locked="0" layoutInCell="1" allowOverlap="1" wp14:anchorId="7F465768" wp14:editId="1C90B4D5">
            <wp:simplePos x="0" y="0"/>
            <wp:positionH relativeFrom="column">
              <wp:posOffset>0</wp:posOffset>
            </wp:positionH>
            <wp:positionV relativeFrom="paragraph">
              <wp:posOffset>304800</wp:posOffset>
            </wp:positionV>
            <wp:extent cx="3377565" cy="20828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7565" cy="2082800"/>
                    </a:xfrm>
                    <a:prstGeom prst="rect">
                      <a:avLst/>
                    </a:prstGeom>
                    <a:noFill/>
                  </pic:spPr>
                </pic:pic>
              </a:graphicData>
            </a:graphic>
            <wp14:sizeRelH relativeFrom="margin">
              <wp14:pctWidth>0</wp14:pctWidth>
            </wp14:sizeRelH>
            <wp14:sizeRelV relativeFrom="margin">
              <wp14:pctHeight>0</wp14:pctHeight>
            </wp14:sizeRelV>
          </wp:anchor>
        </w:drawing>
      </w:r>
      <w:r w:rsidR="00811A18">
        <w:rPr>
          <w:rFonts w:ascii="Times New Roman" w:hAnsi="Times New Roman" w:cs="Times New Roman"/>
          <w:b/>
          <w:sz w:val="24"/>
          <w:szCs w:val="24"/>
          <w:lang w:val="en-GB"/>
        </w:rPr>
        <w:t>FIGURES</w:t>
      </w:r>
    </w:p>
    <w:p w14:paraId="5439CF8C" w14:textId="5347A25F" w:rsidR="00811A18" w:rsidRDefault="00811A18" w:rsidP="005B416F">
      <w:pPr>
        <w:tabs>
          <w:tab w:val="center" w:pos="4320"/>
        </w:tabs>
        <w:spacing w:after="0" w:line="480" w:lineRule="auto"/>
        <w:rPr>
          <w:rFonts w:ascii="Times New Roman" w:hAnsi="Times New Roman" w:cs="Times New Roman"/>
          <w:b/>
          <w:sz w:val="24"/>
          <w:szCs w:val="24"/>
          <w:lang w:val="en-GB"/>
        </w:rPr>
      </w:pPr>
    </w:p>
    <w:p w14:paraId="5FA5EF32" w14:textId="46D1735F" w:rsidR="00811A18" w:rsidRDefault="00811A18" w:rsidP="00811A18">
      <w:pPr>
        <w:rPr>
          <w:rFonts w:ascii="Times New Roman" w:hAnsi="Times New Roman" w:cs="Times New Roman"/>
          <w:sz w:val="24"/>
          <w:szCs w:val="24"/>
        </w:rPr>
      </w:pPr>
    </w:p>
    <w:p w14:paraId="7BD641A1" w14:textId="3D1FCB21" w:rsidR="00811A18" w:rsidRDefault="00811A18" w:rsidP="00811A18">
      <w:pPr>
        <w:rPr>
          <w:rFonts w:ascii="Times New Roman" w:hAnsi="Times New Roman" w:cs="Times New Roman"/>
          <w:sz w:val="24"/>
          <w:szCs w:val="24"/>
        </w:rPr>
      </w:pPr>
    </w:p>
    <w:p w14:paraId="7C0C4F4F" w14:textId="7A1EA4D6" w:rsidR="007F577F" w:rsidRDefault="007F577F" w:rsidP="00472F8E">
      <w:pPr>
        <w:rPr>
          <w:rFonts w:ascii="Times New Roman" w:hAnsi="Times New Roman" w:cs="Times New Roman"/>
          <w:sz w:val="24"/>
          <w:szCs w:val="24"/>
        </w:rPr>
      </w:pPr>
    </w:p>
    <w:p w14:paraId="0E35C8D8" w14:textId="77777777" w:rsidR="007F577F" w:rsidRDefault="007F577F" w:rsidP="00472F8E">
      <w:pPr>
        <w:rPr>
          <w:rFonts w:ascii="Times New Roman" w:hAnsi="Times New Roman" w:cs="Times New Roman"/>
          <w:sz w:val="24"/>
          <w:szCs w:val="24"/>
        </w:rPr>
      </w:pPr>
    </w:p>
    <w:p w14:paraId="3F90CF3E" w14:textId="408D8230" w:rsidR="007F577F" w:rsidRDefault="007F577F" w:rsidP="00472F8E">
      <w:pPr>
        <w:rPr>
          <w:rFonts w:ascii="Times New Roman" w:hAnsi="Times New Roman" w:cs="Times New Roman"/>
          <w:sz w:val="24"/>
          <w:szCs w:val="24"/>
        </w:rPr>
      </w:pPr>
    </w:p>
    <w:p w14:paraId="7D2EA606" w14:textId="653C5F4F" w:rsidR="007F577F" w:rsidRDefault="007F577F" w:rsidP="00472F8E">
      <w:pPr>
        <w:rPr>
          <w:rFonts w:ascii="Times New Roman" w:hAnsi="Times New Roman" w:cs="Times New Roman"/>
          <w:sz w:val="24"/>
          <w:szCs w:val="24"/>
        </w:rPr>
      </w:pPr>
    </w:p>
    <w:p w14:paraId="6533F799" w14:textId="3C5146BD" w:rsidR="00472F8E" w:rsidRPr="00E3555E" w:rsidRDefault="005F4D68" w:rsidP="00472F8E">
      <w:pPr>
        <w:rPr>
          <w:rFonts w:ascii="Times New Roman" w:hAnsi="Times New Roman" w:cs="Times New Roman"/>
          <w:b/>
          <w:sz w:val="24"/>
          <w:szCs w:val="24"/>
        </w:rPr>
      </w:pPr>
      <w:r w:rsidRPr="00E3555E">
        <w:rPr>
          <w:rFonts w:ascii="Times New Roman" w:hAnsi="Times New Roman" w:cs="Times New Roman"/>
          <w:b/>
          <w:sz w:val="24"/>
          <w:szCs w:val="24"/>
        </w:rPr>
        <w:t>F</w:t>
      </w:r>
      <w:r w:rsidR="00472F8E" w:rsidRPr="00E3555E">
        <w:rPr>
          <w:rFonts w:ascii="Times New Roman" w:hAnsi="Times New Roman" w:cs="Times New Roman"/>
          <w:b/>
          <w:sz w:val="24"/>
          <w:szCs w:val="24"/>
        </w:rPr>
        <w:t>igure 1. Annual maize production, maize yield, and maize stocks, 1990–2015</w:t>
      </w:r>
    </w:p>
    <w:p w14:paraId="77ACB195" w14:textId="1513A60B" w:rsidR="00153DEF" w:rsidRDefault="00A26AD7" w:rsidP="00811A18">
      <w:pPr>
        <w:rPr>
          <w:rFonts w:ascii="Times New Roman" w:hAnsi="Times New Roman" w:cs="Times New Roman"/>
          <w:sz w:val="24"/>
          <w:szCs w:val="24"/>
        </w:rPr>
      </w:pPr>
      <w:r>
        <w:rPr>
          <w:noProof/>
          <w:lang w:eastAsia="en-US"/>
        </w:rPr>
        <w:drawing>
          <wp:anchor distT="0" distB="0" distL="114300" distR="114300" simplePos="0" relativeHeight="251662336" behindDoc="1" locked="0" layoutInCell="1" allowOverlap="1" wp14:anchorId="4498D903" wp14:editId="0246B9F3">
            <wp:simplePos x="0" y="0"/>
            <wp:positionH relativeFrom="column">
              <wp:posOffset>94615</wp:posOffset>
            </wp:positionH>
            <wp:positionV relativeFrom="paragraph">
              <wp:posOffset>38735</wp:posOffset>
            </wp:positionV>
            <wp:extent cx="3451225" cy="187960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51225" cy="1879600"/>
                    </a:xfrm>
                    <a:prstGeom prst="rect">
                      <a:avLst/>
                    </a:prstGeom>
                    <a:noFill/>
                  </pic:spPr>
                </pic:pic>
              </a:graphicData>
            </a:graphic>
            <wp14:sizeRelH relativeFrom="margin">
              <wp14:pctWidth>0</wp14:pctWidth>
            </wp14:sizeRelH>
            <wp14:sizeRelV relativeFrom="margin">
              <wp14:pctHeight>0</wp14:pctHeight>
            </wp14:sizeRelV>
          </wp:anchor>
        </w:drawing>
      </w:r>
    </w:p>
    <w:p w14:paraId="7BA6331D" w14:textId="25E0BA0F" w:rsidR="007F577F" w:rsidRDefault="007F577F" w:rsidP="00811A18">
      <w:pPr>
        <w:rPr>
          <w:rFonts w:ascii="Times New Roman" w:hAnsi="Times New Roman" w:cs="Times New Roman"/>
          <w:sz w:val="24"/>
          <w:szCs w:val="24"/>
        </w:rPr>
      </w:pPr>
    </w:p>
    <w:p w14:paraId="5718E519" w14:textId="1E77F8F0" w:rsidR="007F577F" w:rsidRDefault="007F577F" w:rsidP="00811A18">
      <w:pPr>
        <w:rPr>
          <w:rFonts w:ascii="Times New Roman" w:hAnsi="Times New Roman" w:cs="Times New Roman"/>
          <w:sz w:val="24"/>
          <w:szCs w:val="24"/>
        </w:rPr>
      </w:pPr>
    </w:p>
    <w:p w14:paraId="051C57A5" w14:textId="6152E6A7" w:rsidR="007F577F" w:rsidRDefault="007F577F" w:rsidP="00811A18">
      <w:pPr>
        <w:rPr>
          <w:rFonts w:ascii="Times New Roman" w:hAnsi="Times New Roman" w:cs="Times New Roman"/>
          <w:sz w:val="24"/>
          <w:szCs w:val="24"/>
        </w:rPr>
      </w:pPr>
    </w:p>
    <w:p w14:paraId="5C819802" w14:textId="49DFE81D" w:rsidR="007F577F" w:rsidRDefault="007F577F" w:rsidP="00811A18">
      <w:pPr>
        <w:rPr>
          <w:rFonts w:ascii="Times New Roman" w:hAnsi="Times New Roman" w:cs="Times New Roman"/>
          <w:sz w:val="24"/>
          <w:szCs w:val="24"/>
        </w:rPr>
      </w:pPr>
    </w:p>
    <w:p w14:paraId="542FA527" w14:textId="77777777" w:rsidR="00511154" w:rsidRDefault="00511154" w:rsidP="00811A18">
      <w:pPr>
        <w:rPr>
          <w:rFonts w:ascii="Times New Roman" w:hAnsi="Times New Roman" w:cs="Times New Roman"/>
          <w:sz w:val="24"/>
          <w:szCs w:val="24"/>
        </w:rPr>
      </w:pPr>
    </w:p>
    <w:p w14:paraId="555554BD" w14:textId="77777777" w:rsidR="00A26AD7" w:rsidRDefault="00A26AD7" w:rsidP="00811A18">
      <w:pPr>
        <w:rPr>
          <w:rFonts w:ascii="Times New Roman" w:hAnsi="Times New Roman" w:cs="Times New Roman"/>
          <w:sz w:val="24"/>
          <w:szCs w:val="24"/>
        </w:rPr>
      </w:pPr>
    </w:p>
    <w:p w14:paraId="4E019B2E" w14:textId="7536E0A7" w:rsidR="00811A18" w:rsidRPr="00E3555E" w:rsidRDefault="00472F8E" w:rsidP="00811A18">
      <w:pPr>
        <w:rPr>
          <w:rFonts w:ascii="Times New Roman" w:hAnsi="Times New Roman" w:cs="Times New Roman"/>
          <w:b/>
          <w:sz w:val="24"/>
          <w:szCs w:val="24"/>
        </w:rPr>
      </w:pPr>
      <w:r w:rsidRPr="00E3555E">
        <w:rPr>
          <w:rFonts w:ascii="Times New Roman" w:hAnsi="Times New Roman" w:cs="Times New Roman"/>
          <w:b/>
          <w:sz w:val="24"/>
          <w:szCs w:val="24"/>
        </w:rPr>
        <w:t xml:space="preserve">Figure </w:t>
      </w:r>
      <w:r w:rsidR="00153DEF" w:rsidRPr="00E3555E">
        <w:rPr>
          <w:rFonts w:ascii="Times New Roman" w:hAnsi="Times New Roman" w:cs="Times New Roman" w:hint="eastAsia"/>
          <w:b/>
          <w:sz w:val="24"/>
          <w:szCs w:val="24"/>
        </w:rPr>
        <w:t>2</w:t>
      </w:r>
      <w:r w:rsidRPr="00E3555E">
        <w:rPr>
          <w:rFonts w:ascii="Times New Roman" w:hAnsi="Times New Roman" w:cs="Times New Roman"/>
          <w:b/>
          <w:sz w:val="24"/>
          <w:szCs w:val="24"/>
        </w:rPr>
        <w:t xml:space="preserve">. Monthly shares of FRA purchase and sales </w:t>
      </w:r>
    </w:p>
    <w:p w14:paraId="1C566B8D" w14:textId="45A0AA0E" w:rsidR="00511154" w:rsidRDefault="00511154" w:rsidP="00840632">
      <w:pPr>
        <w:rPr>
          <w:rFonts w:ascii="Times New Roman" w:hAnsi="Times New Roman" w:cs="Times New Roman"/>
          <w:sz w:val="24"/>
          <w:szCs w:val="24"/>
          <w:lang w:val="en-GB"/>
        </w:rPr>
      </w:pPr>
      <w:r>
        <w:rPr>
          <w:noProof/>
          <w:lang w:eastAsia="en-US"/>
        </w:rPr>
        <w:drawing>
          <wp:anchor distT="0" distB="0" distL="114300" distR="114300" simplePos="0" relativeHeight="251663360" behindDoc="0" locked="0" layoutInCell="1" allowOverlap="1" wp14:anchorId="4015ECCC" wp14:editId="4B5A6FB6">
            <wp:simplePos x="0" y="0"/>
            <wp:positionH relativeFrom="column">
              <wp:posOffset>1905</wp:posOffset>
            </wp:positionH>
            <wp:positionV relativeFrom="paragraph">
              <wp:posOffset>278765</wp:posOffset>
            </wp:positionV>
            <wp:extent cx="5486400" cy="2549525"/>
            <wp:effectExtent l="0" t="0" r="0" b="3175"/>
            <wp:wrapSquare wrapText="bothSides"/>
            <wp:docPr id="1" name="Picture 1" descr="A close up of text on a white backgroun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u_price.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2549525"/>
                    </a:xfrm>
                    <a:prstGeom prst="rect">
                      <a:avLst/>
                    </a:prstGeom>
                  </pic:spPr>
                </pic:pic>
              </a:graphicData>
            </a:graphic>
          </wp:anchor>
        </w:drawing>
      </w:r>
    </w:p>
    <w:p w14:paraId="590282AE" w14:textId="25DCA298" w:rsidR="00811A18" w:rsidRPr="00E3555E" w:rsidRDefault="00472F8E" w:rsidP="00840632">
      <w:pPr>
        <w:rPr>
          <w:rFonts w:ascii="Times New Roman" w:hAnsi="Times New Roman" w:cs="Times New Roman"/>
          <w:b/>
          <w:sz w:val="24"/>
          <w:szCs w:val="24"/>
        </w:rPr>
      </w:pPr>
      <w:r w:rsidRPr="00E3555E">
        <w:rPr>
          <w:rFonts w:ascii="Times New Roman" w:hAnsi="Times New Roman" w:cs="Times New Roman"/>
          <w:b/>
          <w:sz w:val="24"/>
          <w:szCs w:val="24"/>
          <w:lang w:val="en-GB"/>
        </w:rPr>
        <w:t xml:space="preserve">Figure </w:t>
      </w:r>
      <w:r w:rsidR="00153DEF" w:rsidRPr="00E3555E">
        <w:rPr>
          <w:rFonts w:ascii="Times New Roman" w:hAnsi="Times New Roman" w:cs="Times New Roman" w:hint="eastAsia"/>
          <w:b/>
          <w:sz w:val="24"/>
          <w:szCs w:val="24"/>
          <w:lang w:val="en-GB"/>
        </w:rPr>
        <w:t>3</w:t>
      </w:r>
      <w:r w:rsidRPr="00E3555E">
        <w:rPr>
          <w:rFonts w:ascii="Times New Roman" w:hAnsi="Times New Roman" w:cs="Times New Roman"/>
          <w:b/>
          <w:sz w:val="24"/>
          <w:szCs w:val="24"/>
          <w:lang w:val="en-GB"/>
        </w:rPr>
        <w:t xml:space="preserve">. </w:t>
      </w:r>
      <w:r w:rsidRPr="00E3555E">
        <w:rPr>
          <w:rFonts w:ascii="Times New Roman" w:hAnsi="Times New Roman" w:cs="Times New Roman"/>
          <w:b/>
          <w:sz w:val="24"/>
          <w:szCs w:val="24"/>
        </w:rPr>
        <w:t>Historical and simulated price in production and consumption region</w:t>
      </w:r>
    </w:p>
    <w:sectPr w:rsidR="00811A18" w:rsidRPr="00E3555E" w:rsidSect="00AD7C7A">
      <w:footerReference w:type="default" r:id="rId11"/>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F218C1" w14:textId="77777777" w:rsidR="00D90085" w:rsidRDefault="00D90085" w:rsidP="00A56CD8">
      <w:pPr>
        <w:spacing w:after="0" w:line="240" w:lineRule="auto"/>
      </w:pPr>
      <w:r>
        <w:separator/>
      </w:r>
    </w:p>
  </w:endnote>
  <w:endnote w:type="continuationSeparator" w:id="0">
    <w:p w14:paraId="396B28A7" w14:textId="77777777" w:rsidR="00D90085" w:rsidRDefault="00D90085" w:rsidP="00A56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0402498"/>
      <w:docPartObj>
        <w:docPartGallery w:val="Page Numbers (Bottom of Page)"/>
        <w:docPartUnique/>
      </w:docPartObj>
    </w:sdtPr>
    <w:sdtEndPr>
      <w:rPr>
        <w:rFonts w:ascii="Times New Roman" w:hAnsi="Times New Roman" w:cs="Times New Roman"/>
        <w:noProof/>
        <w:sz w:val="24"/>
        <w:szCs w:val="24"/>
      </w:rPr>
    </w:sdtEndPr>
    <w:sdtContent>
      <w:p w14:paraId="30F097B2" w14:textId="7A4386C3" w:rsidR="00C90E7D" w:rsidRPr="00A56CD8" w:rsidRDefault="00C90E7D" w:rsidP="00A56CD8">
        <w:pPr>
          <w:pStyle w:val="Footer"/>
          <w:jc w:val="center"/>
          <w:rPr>
            <w:rFonts w:ascii="Times New Roman" w:hAnsi="Times New Roman" w:cs="Times New Roman"/>
            <w:sz w:val="24"/>
            <w:szCs w:val="24"/>
          </w:rPr>
        </w:pPr>
        <w:r w:rsidRPr="00A56CD8">
          <w:rPr>
            <w:rFonts w:ascii="Times New Roman" w:hAnsi="Times New Roman" w:cs="Times New Roman"/>
            <w:sz w:val="24"/>
            <w:szCs w:val="24"/>
          </w:rPr>
          <w:fldChar w:fldCharType="begin"/>
        </w:r>
        <w:r w:rsidRPr="00A56CD8">
          <w:rPr>
            <w:rFonts w:ascii="Times New Roman" w:hAnsi="Times New Roman" w:cs="Times New Roman"/>
            <w:sz w:val="24"/>
            <w:szCs w:val="24"/>
          </w:rPr>
          <w:instrText xml:space="preserve"> PAGE   \* MERGEFORMAT </w:instrText>
        </w:r>
        <w:r w:rsidRPr="00A56CD8">
          <w:rPr>
            <w:rFonts w:ascii="Times New Roman" w:hAnsi="Times New Roman" w:cs="Times New Roman"/>
            <w:sz w:val="24"/>
            <w:szCs w:val="24"/>
          </w:rPr>
          <w:fldChar w:fldCharType="separate"/>
        </w:r>
        <w:r>
          <w:rPr>
            <w:rFonts w:ascii="Times New Roman" w:hAnsi="Times New Roman" w:cs="Times New Roman"/>
            <w:noProof/>
            <w:sz w:val="24"/>
            <w:szCs w:val="24"/>
          </w:rPr>
          <w:t>1</w:t>
        </w:r>
        <w:r w:rsidRPr="00A56CD8">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2A32A" w14:textId="77777777" w:rsidR="00D90085" w:rsidRDefault="00D90085" w:rsidP="00A56CD8">
      <w:pPr>
        <w:spacing w:after="0" w:line="240" w:lineRule="auto"/>
      </w:pPr>
      <w:r>
        <w:separator/>
      </w:r>
    </w:p>
  </w:footnote>
  <w:footnote w:type="continuationSeparator" w:id="0">
    <w:p w14:paraId="3FD8402E" w14:textId="77777777" w:rsidR="00D90085" w:rsidRDefault="00D90085" w:rsidP="00A56C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C7DD0"/>
    <w:multiLevelType w:val="hybridMultilevel"/>
    <w:tmpl w:val="5DAE573A"/>
    <w:lvl w:ilvl="0" w:tplc="EE585E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F4427F"/>
    <w:multiLevelType w:val="hybridMultilevel"/>
    <w:tmpl w:val="76ECD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B1D83"/>
    <w:multiLevelType w:val="hybridMultilevel"/>
    <w:tmpl w:val="F95E2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B600C"/>
    <w:multiLevelType w:val="hybridMultilevel"/>
    <w:tmpl w:val="E5D6EE62"/>
    <w:lvl w:ilvl="0" w:tplc="52365E1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 w15:restartNumberingAfterBreak="0">
    <w:nsid w:val="30945041"/>
    <w:multiLevelType w:val="multilevel"/>
    <w:tmpl w:val="30945041"/>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36854E28"/>
    <w:multiLevelType w:val="hybridMultilevel"/>
    <w:tmpl w:val="96FA9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9B1A6A"/>
    <w:multiLevelType w:val="hybridMultilevel"/>
    <w:tmpl w:val="9A32EE5C"/>
    <w:lvl w:ilvl="0" w:tplc="9FFE7DD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435ABD"/>
    <w:multiLevelType w:val="hybridMultilevel"/>
    <w:tmpl w:val="108E9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9D095E"/>
    <w:multiLevelType w:val="hybridMultilevel"/>
    <w:tmpl w:val="449A3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2F4A95"/>
    <w:multiLevelType w:val="hybridMultilevel"/>
    <w:tmpl w:val="F08CF4BC"/>
    <w:lvl w:ilvl="0" w:tplc="68F023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7B4E59"/>
    <w:multiLevelType w:val="hybridMultilevel"/>
    <w:tmpl w:val="EE4A0E54"/>
    <w:lvl w:ilvl="0" w:tplc="9D1268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F30A7D"/>
    <w:multiLevelType w:val="hybridMultilevel"/>
    <w:tmpl w:val="0B6EC0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804D1E"/>
    <w:multiLevelType w:val="hybridMultilevel"/>
    <w:tmpl w:val="96FA9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222A60"/>
    <w:multiLevelType w:val="hybridMultilevel"/>
    <w:tmpl w:val="FE84951E"/>
    <w:lvl w:ilvl="0" w:tplc="4CD05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BD84E61"/>
    <w:multiLevelType w:val="hybridMultilevel"/>
    <w:tmpl w:val="3B963FC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6"/>
  </w:num>
  <w:num w:numId="2">
    <w:abstractNumId w:val="4"/>
  </w:num>
  <w:num w:numId="3">
    <w:abstractNumId w:val="8"/>
  </w:num>
  <w:num w:numId="4">
    <w:abstractNumId w:val="14"/>
  </w:num>
  <w:num w:numId="5">
    <w:abstractNumId w:val="9"/>
  </w:num>
  <w:num w:numId="6">
    <w:abstractNumId w:val="13"/>
  </w:num>
  <w:num w:numId="7">
    <w:abstractNumId w:val="5"/>
  </w:num>
  <w:num w:numId="8">
    <w:abstractNumId w:val="2"/>
  </w:num>
  <w:num w:numId="9">
    <w:abstractNumId w:val="10"/>
  </w:num>
  <w:num w:numId="10">
    <w:abstractNumId w:val="3"/>
  </w:num>
  <w:num w:numId="11">
    <w:abstractNumId w:val="12"/>
  </w:num>
  <w:num w:numId="12">
    <w:abstractNumId w:val="7"/>
  </w:num>
  <w:num w:numId="13">
    <w:abstractNumId w:val="1"/>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hideSpellingErrors/>
  <w:hideGrammatical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ztTA3NjU3MDc3NTBS0lEKTi0uzszPAykwNakFAGTefMItAAAA"/>
  </w:docVars>
  <w:rsids>
    <w:rsidRoot w:val="00607891"/>
    <w:rsid w:val="00000DC7"/>
    <w:rsid w:val="0000200A"/>
    <w:rsid w:val="0000303F"/>
    <w:rsid w:val="00003C9E"/>
    <w:rsid w:val="00004DD5"/>
    <w:rsid w:val="00004F00"/>
    <w:rsid w:val="0000648B"/>
    <w:rsid w:val="00006F6D"/>
    <w:rsid w:val="00007143"/>
    <w:rsid w:val="0000794C"/>
    <w:rsid w:val="00010C82"/>
    <w:rsid w:val="00012D3C"/>
    <w:rsid w:val="00013052"/>
    <w:rsid w:val="00013526"/>
    <w:rsid w:val="000135E9"/>
    <w:rsid w:val="000150E0"/>
    <w:rsid w:val="0001520C"/>
    <w:rsid w:val="000160B1"/>
    <w:rsid w:val="00017039"/>
    <w:rsid w:val="00017E48"/>
    <w:rsid w:val="00020061"/>
    <w:rsid w:val="00020B40"/>
    <w:rsid w:val="00022537"/>
    <w:rsid w:val="00022721"/>
    <w:rsid w:val="000248B0"/>
    <w:rsid w:val="0002789D"/>
    <w:rsid w:val="00027C0C"/>
    <w:rsid w:val="0003038C"/>
    <w:rsid w:val="00030818"/>
    <w:rsid w:val="0003193F"/>
    <w:rsid w:val="00031D3B"/>
    <w:rsid w:val="00031F71"/>
    <w:rsid w:val="00033396"/>
    <w:rsid w:val="000360B2"/>
    <w:rsid w:val="000363E6"/>
    <w:rsid w:val="00036863"/>
    <w:rsid w:val="00037D07"/>
    <w:rsid w:val="000407D8"/>
    <w:rsid w:val="00040BCB"/>
    <w:rsid w:val="00041912"/>
    <w:rsid w:val="00044377"/>
    <w:rsid w:val="00044409"/>
    <w:rsid w:val="00044A1C"/>
    <w:rsid w:val="0004538A"/>
    <w:rsid w:val="000453E7"/>
    <w:rsid w:val="00047C10"/>
    <w:rsid w:val="00050566"/>
    <w:rsid w:val="000511C5"/>
    <w:rsid w:val="00051294"/>
    <w:rsid w:val="00051B59"/>
    <w:rsid w:val="00052E3C"/>
    <w:rsid w:val="000538DF"/>
    <w:rsid w:val="0005444E"/>
    <w:rsid w:val="0005455B"/>
    <w:rsid w:val="00054AC2"/>
    <w:rsid w:val="0005601B"/>
    <w:rsid w:val="00056D46"/>
    <w:rsid w:val="000575EB"/>
    <w:rsid w:val="0005767A"/>
    <w:rsid w:val="000578A5"/>
    <w:rsid w:val="000618A6"/>
    <w:rsid w:val="000625E3"/>
    <w:rsid w:val="000627B6"/>
    <w:rsid w:val="00062BAD"/>
    <w:rsid w:val="00062BD2"/>
    <w:rsid w:val="00064534"/>
    <w:rsid w:val="00064CAD"/>
    <w:rsid w:val="000657B5"/>
    <w:rsid w:val="00065C55"/>
    <w:rsid w:val="00065CA8"/>
    <w:rsid w:val="00066A8E"/>
    <w:rsid w:val="000670B3"/>
    <w:rsid w:val="000675C9"/>
    <w:rsid w:val="000676D8"/>
    <w:rsid w:val="000678DB"/>
    <w:rsid w:val="00067FAC"/>
    <w:rsid w:val="000706AB"/>
    <w:rsid w:val="00070ADE"/>
    <w:rsid w:val="000714D4"/>
    <w:rsid w:val="00071FF3"/>
    <w:rsid w:val="00072B48"/>
    <w:rsid w:val="0007357F"/>
    <w:rsid w:val="00073641"/>
    <w:rsid w:val="00073F80"/>
    <w:rsid w:val="00077F44"/>
    <w:rsid w:val="00080183"/>
    <w:rsid w:val="000806A9"/>
    <w:rsid w:val="000808C6"/>
    <w:rsid w:val="00082001"/>
    <w:rsid w:val="00082706"/>
    <w:rsid w:val="00083A23"/>
    <w:rsid w:val="00083CAC"/>
    <w:rsid w:val="00084C69"/>
    <w:rsid w:val="000859C2"/>
    <w:rsid w:val="00086561"/>
    <w:rsid w:val="000876A4"/>
    <w:rsid w:val="00090B16"/>
    <w:rsid w:val="00090EF3"/>
    <w:rsid w:val="00091E21"/>
    <w:rsid w:val="000921D4"/>
    <w:rsid w:val="00095AC6"/>
    <w:rsid w:val="000961AC"/>
    <w:rsid w:val="00096FD2"/>
    <w:rsid w:val="00097D58"/>
    <w:rsid w:val="000A04B7"/>
    <w:rsid w:val="000A1887"/>
    <w:rsid w:val="000A1F29"/>
    <w:rsid w:val="000A2376"/>
    <w:rsid w:val="000A2577"/>
    <w:rsid w:val="000A5019"/>
    <w:rsid w:val="000A5503"/>
    <w:rsid w:val="000A5895"/>
    <w:rsid w:val="000B0B64"/>
    <w:rsid w:val="000B2173"/>
    <w:rsid w:val="000B2572"/>
    <w:rsid w:val="000B4026"/>
    <w:rsid w:val="000B48FC"/>
    <w:rsid w:val="000B5329"/>
    <w:rsid w:val="000B54DA"/>
    <w:rsid w:val="000B5E70"/>
    <w:rsid w:val="000B5E81"/>
    <w:rsid w:val="000C0725"/>
    <w:rsid w:val="000C0EF8"/>
    <w:rsid w:val="000C1373"/>
    <w:rsid w:val="000C4721"/>
    <w:rsid w:val="000C529E"/>
    <w:rsid w:val="000C56EE"/>
    <w:rsid w:val="000C5723"/>
    <w:rsid w:val="000C5A41"/>
    <w:rsid w:val="000C5DD4"/>
    <w:rsid w:val="000C7DC7"/>
    <w:rsid w:val="000C7F7B"/>
    <w:rsid w:val="000C7FE0"/>
    <w:rsid w:val="000D02A2"/>
    <w:rsid w:val="000D0DE7"/>
    <w:rsid w:val="000D25E5"/>
    <w:rsid w:val="000D3C1E"/>
    <w:rsid w:val="000D3FB2"/>
    <w:rsid w:val="000D472A"/>
    <w:rsid w:val="000D60C1"/>
    <w:rsid w:val="000D6912"/>
    <w:rsid w:val="000D69A7"/>
    <w:rsid w:val="000E09D8"/>
    <w:rsid w:val="000E18F7"/>
    <w:rsid w:val="000E1C60"/>
    <w:rsid w:val="000E235D"/>
    <w:rsid w:val="000E2564"/>
    <w:rsid w:val="000E3534"/>
    <w:rsid w:val="000E3716"/>
    <w:rsid w:val="000E478C"/>
    <w:rsid w:val="000E535A"/>
    <w:rsid w:val="000E552B"/>
    <w:rsid w:val="000E616C"/>
    <w:rsid w:val="000F0489"/>
    <w:rsid w:val="000F0818"/>
    <w:rsid w:val="000F1672"/>
    <w:rsid w:val="000F2460"/>
    <w:rsid w:val="000F2D4F"/>
    <w:rsid w:val="000F3147"/>
    <w:rsid w:val="000F36F3"/>
    <w:rsid w:val="000F5B13"/>
    <w:rsid w:val="000F66BB"/>
    <w:rsid w:val="000F6806"/>
    <w:rsid w:val="000F6E06"/>
    <w:rsid w:val="000F7246"/>
    <w:rsid w:val="000F76E9"/>
    <w:rsid w:val="000F7C8B"/>
    <w:rsid w:val="000F7DCC"/>
    <w:rsid w:val="000F7F82"/>
    <w:rsid w:val="001005C3"/>
    <w:rsid w:val="00100F57"/>
    <w:rsid w:val="001010C2"/>
    <w:rsid w:val="00101539"/>
    <w:rsid w:val="00102219"/>
    <w:rsid w:val="001035E4"/>
    <w:rsid w:val="00103810"/>
    <w:rsid w:val="00106F8C"/>
    <w:rsid w:val="00107DEF"/>
    <w:rsid w:val="00110324"/>
    <w:rsid w:val="00111208"/>
    <w:rsid w:val="0011273D"/>
    <w:rsid w:val="00112E98"/>
    <w:rsid w:val="00113917"/>
    <w:rsid w:val="00113EE8"/>
    <w:rsid w:val="00113F43"/>
    <w:rsid w:val="00113FEB"/>
    <w:rsid w:val="00114123"/>
    <w:rsid w:val="0011532C"/>
    <w:rsid w:val="00115DC2"/>
    <w:rsid w:val="0011643D"/>
    <w:rsid w:val="00116D06"/>
    <w:rsid w:val="001170CC"/>
    <w:rsid w:val="001211AA"/>
    <w:rsid w:val="00121479"/>
    <w:rsid w:val="00121BE4"/>
    <w:rsid w:val="00122087"/>
    <w:rsid w:val="00122516"/>
    <w:rsid w:val="00122632"/>
    <w:rsid w:val="00122C93"/>
    <w:rsid w:val="00122CE3"/>
    <w:rsid w:val="00122D26"/>
    <w:rsid w:val="00123F30"/>
    <w:rsid w:val="00124EF2"/>
    <w:rsid w:val="00124F54"/>
    <w:rsid w:val="0012524B"/>
    <w:rsid w:val="00125E8D"/>
    <w:rsid w:val="00126456"/>
    <w:rsid w:val="00126B96"/>
    <w:rsid w:val="00126C3A"/>
    <w:rsid w:val="00126F5E"/>
    <w:rsid w:val="00127097"/>
    <w:rsid w:val="00127988"/>
    <w:rsid w:val="001308C4"/>
    <w:rsid w:val="00130F29"/>
    <w:rsid w:val="00131E85"/>
    <w:rsid w:val="00132926"/>
    <w:rsid w:val="00133531"/>
    <w:rsid w:val="00134D6F"/>
    <w:rsid w:val="00135438"/>
    <w:rsid w:val="00135925"/>
    <w:rsid w:val="0013668A"/>
    <w:rsid w:val="001378D2"/>
    <w:rsid w:val="00141167"/>
    <w:rsid w:val="00142429"/>
    <w:rsid w:val="00142ECC"/>
    <w:rsid w:val="00144FA6"/>
    <w:rsid w:val="00145255"/>
    <w:rsid w:val="001456A0"/>
    <w:rsid w:val="0014654F"/>
    <w:rsid w:val="00146C1D"/>
    <w:rsid w:val="0014735D"/>
    <w:rsid w:val="00151938"/>
    <w:rsid w:val="00152E09"/>
    <w:rsid w:val="0015345E"/>
    <w:rsid w:val="00153DEF"/>
    <w:rsid w:val="001545E9"/>
    <w:rsid w:val="00154D61"/>
    <w:rsid w:val="0015546E"/>
    <w:rsid w:val="001557D2"/>
    <w:rsid w:val="001560D0"/>
    <w:rsid w:val="0015674B"/>
    <w:rsid w:val="001573A6"/>
    <w:rsid w:val="00157CA4"/>
    <w:rsid w:val="00161464"/>
    <w:rsid w:val="00162AB3"/>
    <w:rsid w:val="00162CC4"/>
    <w:rsid w:val="001643D1"/>
    <w:rsid w:val="0016446B"/>
    <w:rsid w:val="00165761"/>
    <w:rsid w:val="00165DAD"/>
    <w:rsid w:val="00167050"/>
    <w:rsid w:val="0017021A"/>
    <w:rsid w:val="00170805"/>
    <w:rsid w:val="001727D3"/>
    <w:rsid w:val="001731A9"/>
    <w:rsid w:val="00173D82"/>
    <w:rsid w:val="001740EA"/>
    <w:rsid w:val="0017425A"/>
    <w:rsid w:val="0017479D"/>
    <w:rsid w:val="00174F10"/>
    <w:rsid w:val="00174F3C"/>
    <w:rsid w:val="00175328"/>
    <w:rsid w:val="00177566"/>
    <w:rsid w:val="00177B00"/>
    <w:rsid w:val="00180488"/>
    <w:rsid w:val="00182A86"/>
    <w:rsid w:val="0018327E"/>
    <w:rsid w:val="0018386F"/>
    <w:rsid w:val="00183966"/>
    <w:rsid w:val="001852EF"/>
    <w:rsid w:val="0018583F"/>
    <w:rsid w:val="00191EE2"/>
    <w:rsid w:val="00192F21"/>
    <w:rsid w:val="00192F7D"/>
    <w:rsid w:val="001932B1"/>
    <w:rsid w:val="00193D52"/>
    <w:rsid w:val="00194274"/>
    <w:rsid w:val="00194964"/>
    <w:rsid w:val="0019598F"/>
    <w:rsid w:val="00195BBC"/>
    <w:rsid w:val="0019622F"/>
    <w:rsid w:val="00197024"/>
    <w:rsid w:val="001A0279"/>
    <w:rsid w:val="001A0643"/>
    <w:rsid w:val="001A2411"/>
    <w:rsid w:val="001A2575"/>
    <w:rsid w:val="001A3EF0"/>
    <w:rsid w:val="001A44AD"/>
    <w:rsid w:val="001A4C1F"/>
    <w:rsid w:val="001A56DB"/>
    <w:rsid w:val="001A67B4"/>
    <w:rsid w:val="001A718E"/>
    <w:rsid w:val="001A7B57"/>
    <w:rsid w:val="001B0070"/>
    <w:rsid w:val="001B06FB"/>
    <w:rsid w:val="001B2CD7"/>
    <w:rsid w:val="001B2E7A"/>
    <w:rsid w:val="001B4796"/>
    <w:rsid w:val="001B5151"/>
    <w:rsid w:val="001B5F4A"/>
    <w:rsid w:val="001B6466"/>
    <w:rsid w:val="001B738B"/>
    <w:rsid w:val="001B7C77"/>
    <w:rsid w:val="001B7DAC"/>
    <w:rsid w:val="001B7E75"/>
    <w:rsid w:val="001C071B"/>
    <w:rsid w:val="001C0BFB"/>
    <w:rsid w:val="001C0F5E"/>
    <w:rsid w:val="001C17F1"/>
    <w:rsid w:val="001C2C5A"/>
    <w:rsid w:val="001C305E"/>
    <w:rsid w:val="001C5D50"/>
    <w:rsid w:val="001C60DD"/>
    <w:rsid w:val="001C674E"/>
    <w:rsid w:val="001D026F"/>
    <w:rsid w:val="001D0675"/>
    <w:rsid w:val="001D1169"/>
    <w:rsid w:val="001D1F6E"/>
    <w:rsid w:val="001D23F9"/>
    <w:rsid w:val="001D24D5"/>
    <w:rsid w:val="001D330B"/>
    <w:rsid w:val="001D559E"/>
    <w:rsid w:val="001E04D6"/>
    <w:rsid w:val="001E1DF0"/>
    <w:rsid w:val="001E23D3"/>
    <w:rsid w:val="001E3A64"/>
    <w:rsid w:val="001E4663"/>
    <w:rsid w:val="001E512B"/>
    <w:rsid w:val="001E57DC"/>
    <w:rsid w:val="001E715A"/>
    <w:rsid w:val="001E7A5A"/>
    <w:rsid w:val="001E7CC4"/>
    <w:rsid w:val="001F0564"/>
    <w:rsid w:val="001F1C2B"/>
    <w:rsid w:val="001F1C90"/>
    <w:rsid w:val="001F2ADB"/>
    <w:rsid w:val="001F4D01"/>
    <w:rsid w:val="001F4ECF"/>
    <w:rsid w:val="001F51A6"/>
    <w:rsid w:val="001F5755"/>
    <w:rsid w:val="001F642C"/>
    <w:rsid w:val="001F704F"/>
    <w:rsid w:val="001F7CB0"/>
    <w:rsid w:val="00201506"/>
    <w:rsid w:val="0020170D"/>
    <w:rsid w:val="00202C27"/>
    <w:rsid w:val="00203AA2"/>
    <w:rsid w:val="00204395"/>
    <w:rsid w:val="00204918"/>
    <w:rsid w:val="00207CC9"/>
    <w:rsid w:val="0021105D"/>
    <w:rsid w:val="00212577"/>
    <w:rsid w:val="0021463C"/>
    <w:rsid w:val="00215005"/>
    <w:rsid w:val="0021557A"/>
    <w:rsid w:val="00215798"/>
    <w:rsid w:val="0021678C"/>
    <w:rsid w:val="00217085"/>
    <w:rsid w:val="00220705"/>
    <w:rsid w:val="0022184D"/>
    <w:rsid w:val="002218AC"/>
    <w:rsid w:val="00221FC6"/>
    <w:rsid w:val="00222CFC"/>
    <w:rsid w:val="0022366F"/>
    <w:rsid w:val="00225A6D"/>
    <w:rsid w:val="00225B9C"/>
    <w:rsid w:val="00225CD5"/>
    <w:rsid w:val="00225E41"/>
    <w:rsid w:val="0022691A"/>
    <w:rsid w:val="002269DA"/>
    <w:rsid w:val="00227A5C"/>
    <w:rsid w:val="00230A75"/>
    <w:rsid w:val="00230C93"/>
    <w:rsid w:val="0023130B"/>
    <w:rsid w:val="00231411"/>
    <w:rsid w:val="002316AD"/>
    <w:rsid w:val="0023241B"/>
    <w:rsid w:val="0023284C"/>
    <w:rsid w:val="002335E7"/>
    <w:rsid w:val="002345D2"/>
    <w:rsid w:val="00236116"/>
    <w:rsid w:val="00236412"/>
    <w:rsid w:val="00236682"/>
    <w:rsid w:val="002367B1"/>
    <w:rsid w:val="00237AB3"/>
    <w:rsid w:val="00237E3D"/>
    <w:rsid w:val="0024054A"/>
    <w:rsid w:val="00240838"/>
    <w:rsid w:val="0024109D"/>
    <w:rsid w:val="00241F34"/>
    <w:rsid w:val="002424E2"/>
    <w:rsid w:val="00242514"/>
    <w:rsid w:val="00242C58"/>
    <w:rsid w:val="00244D4A"/>
    <w:rsid w:val="00245C24"/>
    <w:rsid w:val="0024691A"/>
    <w:rsid w:val="0025198E"/>
    <w:rsid w:val="00252A8E"/>
    <w:rsid w:val="0025326F"/>
    <w:rsid w:val="00253482"/>
    <w:rsid w:val="002548C8"/>
    <w:rsid w:val="00255546"/>
    <w:rsid w:val="00255877"/>
    <w:rsid w:val="002569B0"/>
    <w:rsid w:val="002576CE"/>
    <w:rsid w:val="00257765"/>
    <w:rsid w:val="002579FF"/>
    <w:rsid w:val="00257A30"/>
    <w:rsid w:val="00263CED"/>
    <w:rsid w:val="00265682"/>
    <w:rsid w:val="00265CB9"/>
    <w:rsid w:val="00265F7C"/>
    <w:rsid w:val="00266D8A"/>
    <w:rsid w:val="00266E5F"/>
    <w:rsid w:val="002678C6"/>
    <w:rsid w:val="00270A8B"/>
    <w:rsid w:val="0027256A"/>
    <w:rsid w:val="00272EFD"/>
    <w:rsid w:val="00272F6B"/>
    <w:rsid w:val="00273144"/>
    <w:rsid w:val="00273BA0"/>
    <w:rsid w:val="0027467C"/>
    <w:rsid w:val="00276DE2"/>
    <w:rsid w:val="00276E40"/>
    <w:rsid w:val="00280316"/>
    <w:rsid w:val="002809B2"/>
    <w:rsid w:val="00280C19"/>
    <w:rsid w:val="00280DE8"/>
    <w:rsid w:val="002811C4"/>
    <w:rsid w:val="00282471"/>
    <w:rsid w:val="002830AA"/>
    <w:rsid w:val="00283EBE"/>
    <w:rsid w:val="00283FD7"/>
    <w:rsid w:val="00284ADC"/>
    <w:rsid w:val="00284C86"/>
    <w:rsid w:val="00284D68"/>
    <w:rsid w:val="00285A7F"/>
    <w:rsid w:val="00285CB4"/>
    <w:rsid w:val="00286CA7"/>
    <w:rsid w:val="00290AE8"/>
    <w:rsid w:val="00290B67"/>
    <w:rsid w:val="00294F57"/>
    <w:rsid w:val="00295E10"/>
    <w:rsid w:val="00296628"/>
    <w:rsid w:val="00297282"/>
    <w:rsid w:val="0029771C"/>
    <w:rsid w:val="002A2161"/>
    <w:rsid w:val="002A2417"/>
    <w:rsid w:val="002A3243"/>
    <w:rsid w:val="002A372E"/>
    <w:rsid w:val="002A3AB4"/>
    <w:rsid w:val="002A3D02"/>
    <w:rsid w:val="002A466A"/>
    <w:rsid w:val="002A4E76"/>
    <w:rsid w:val="002A5FE8"/>
    <w:rsid w:val="002A671A"/>
    <w:rsid w:val="002A7179"/>
    <w:rsid w:val="002A71F5"/>
    <w:rsid w:val="002B09AF"/>
    <w:rsid w:val="002B0B3F"/>
    <w:rsid w:val="002B156D"/>
    <w:rsid w:val="002B1ACD"/>
    <w:rsid w:val="002B2069"/>
    <w:rsid w:val="002B2C62"/>
    <w:rsid w:val="002B3B4B"/>
    <w:rsid w:val="002B46B5"/>
    <w:rsid w:val="002B5F85"/>
    <w:rsid w:val="002B661B"/>
    <w:rsid w:val="002B782D"/>
    <w:rsid w:val="002C01EF"/>
    <w:rsid w:val="002C099D"/>
    <w:rsid w:val="002C13A1"/>
    <w:rsid w:val="002C1687"/>
    <w:rsid w:val="002C309F"/>
    <w:rsid w:val="002C576F"/>
    <w:rsid w:val="002C6473"/>
    <w:rsid w:val="002C6565"/>
    <w:rsid w:val="002D026C"/>
    <w:rsid w:val="002D09A9"/>
    <w:rsid w:val="002D0B55"/>
    <w:rsid w:val="002D1D3D"/>
    <w:rsid w:val="002D43FA"/>
    <w:rsid w:val="002D46FD"/>
    <w:rsid w:val="002D56AB"/>
    <w:rsid w:val="002D612C"/>
    <w:rsid w:val="002D6691"/>
    <w:rsid w:val="002D770C"/>
    <w:rsid w:val="002D798C"/>
    <w:rsid w:val="002E1794"/>
    <w:rsid w:val="002E19BF"/>
    <w:rsid w:val="002E1BF8"/>
    <w:rsid w:val="002E2B47"/>
    <w:rsid w:val="002E2EA0"/>
    <w:rsid w:val="002E61B6"/>
    <w:rsid w:val="002E7B6A"/>
    <w:rsid w:val="002F0BAA"/>
    <w:rsid w:val="002F28D2"/>
    <w:rsid w:val="002F2C12"/>
    <w:rsid w:val="002F3837"/>
    <w:rsid w:val="002F55E0"/>
    <w:rsid w:val="002F5B9F"/>
    <w:rsid w:val="002F5F25"/>
    <w:rsid w:val="002F60D9"/>
    <w:rsid w:val="002F6959"/>
    <w:rsid w:val="002F7876"/>
    <w:rsid w:val="0030007C"/>
    <w:rsid w:val="003002E8"/>
    <w:rsid w:val="003013B0"/>
    <w:rsid w:val="003019F1"/>
    <w:rsid w:val="00301FA6"/>
    <w:rsid w:val="00302390"/>
    <w:rsid w:val="00302C46"/>
    <w:rsid w:val="00303FA2"/>
    <w:rsid w:val="0030443D"/>
    <w:rsid w:val="003049E1"/>
    <w:rsid w:val="00304DDF"/>
    <w:rsid w:val="00304E90"/>
    <w:rsid w:val="00304F48"/>
    <w:rsid w:val="003053BB"/>
    <w:rsid w:val="00305FE9"/>
    <w:rsid w:val="00305FEC"/>
    <w:rsid w:val="00306195"/>
    <w:rsid w:val="00306E2C"/>
    <w:rsid w:val="00306FA1"/>
    <w:rsid w:val="003072EF"/>
    <w:rsid w:val="0031078D"/>
    <w:rsid w:val="003112E0"/>
    <w:rsid w:val="0031134B"/>
    <w:rsid w:val="003122A2"/>
    <w:rsid w:val="00312C90"/>
    <w:rsid w:val="00312E14"/>
    <w:rsid w:val="00313075"/>
    <w:rsid w:val="00313100"/>
    <w:rsid w:val="003133CD"/>
    <w:rsid w:val="00314822"/>
    <w:rsid w:val="0031494F"/>
    <w:rsid w:val="00314D5B"/>
    <w:rsid w:val="003158BB"/>
    <w:rsid w:val="0031613E"/>
    <w:rsid w:val="003179AB"/>
    <w:rsid w:val="00317BFF"/>
    <w:rsid w:val="00317D80"/>
    <w:rsid w:val="00317DFC"/>
    <w:rsid w:val="003203DC"/>
    <w:rsid w:val="00321377"/>
    <w:rsid w:val="00322EA1"/>
    <w:rsid w:val="00326301"/>
    <w:rsid w:val="003267BB"/>
    <w:rsid w:val="00326EC2"/>
    <w:rsid w:val="0033025E"/>
    <w:rsid w:val="00330598"/>
    <w:rsid w:val="00330CD6"/>
    <w:rsid w:val="00330EF0"/>
    <w:rsid w:val="00333A83"/>
    <w:rsid w:val="0033427E"/>
    <w:rsid w:val="00334976"/>
    <w:rsid w:val="00334A9C"/>
    <w:rsid w:val="00334F34"/>
    <w:rsid w:val="00335DD4"/>
    <w:rsid w:val="00336E75"/>
    <w:rsid w:val="0034045F"/>
    <w:rsid w:val="003407DF"/>
    <w:rsid w:val="00340F01"/>
    <w:rsid w:val="003410FC"/>
    <w:rsid w:val="003411CB"/>
    <w:rsid w:val="00341356"/>
    <w:rsid w:val="003414EA"/>
    <w:rsid w:val="003427A4"/>
    <w:rsid w:val="00342E04"/>
    <w:rsid w:val="00343AC9"/>
    <w:rsid w:val="003448D4"/>
    <w:rsid w:val="00344E9F"/>
    <w:rsid w:val="00345B9C"/>
    <w:rsid w:val="00345FEB"/>
    <w:rsid w:val="003466B2"/>
    <w:rsid w:val="00347CDA"/>
    <w:rsid w:val="003500E7"/>
    <w:rsid w:val="00350F21"/>
    <w:rsid w:val="0035162F"/>
    <w:rsid w:val="00351D76"/>
    <w:rsid w:val="00352515"/>
    <w:rsid w:val="00353068"/>
    <w:rsid w:val="00353874"/>
    <w:rsid w:val="003541A3"/>
    <w:rsid w:val="00354765"/>
    <w:rsid w:val="003556ED"/>
    <w:rsid w:val="00356C0B"/>
    <w:rsid w:val="00356EFC"/>
    <w:rsid w:val="00357DFC"/>
    <w:rsid w:val="00357F51"/>
    <w:rsid w:val="0036036D"/>
    <w:rsid w:val="003608FD"/>
    <w:rsid w:val="00362092"/>
    <w:rsid w:val="00362D84"/>
    <w:rsid w:val="00363F99"/>
    <w:rsid w:val="00364BEE"/>
    <w:rsid w:val="00364F4C"/>
    <w:rsid w:val="00365662"/>
    <w:rsid w:val="00365BDB"/>
    <w:rsid w:val="00366E53"/>
    <w:rsid w:val="00366F88"/>
    <w:rsid w:val="00367AB1"/>
    <w:rsid w:val="00367E6F"/>
    <w:rsid w:val="003701AF"/>
    <w:rsid w:val="00370541"/>
    <w:rsid w:val="00372938"/>
    <w:rsid w:val="00373212"/>
    <w:rsid w:val="0037342E"/>
    <w:rsid w:val="00374642"/>
    <w:rsid w:val="0037548B"/>
    <w:rsid w:val="003804BC"/>
    <w:rsid w:val="00380605"/>
    <w:rsid w:val="00380E59"/>
    <w:rsid w:val="00380F2A"/>
    <w:rsid w:val="00381C3B"/>
    <w:rsid w:val="00381EB1"/>
    <w:rsid w:val="00383D2D"/>
    <w:rsid w:val="003849D9"/>
    <w:rsid w:val="003853D8"/>
    <w:rsid w:val="003859B9"/>
    <w:rsid w:val="00385FA9"/>
    <w:rsid w:val="00386A13"/>
    <w:rsid w:val="00387990"/>
    <w:rsid w:val="00390543"/>
    <w:rsid w:val="003909E2"/>
    <w:rsid w:val="00390B83"/>
    <w:rsid w:val="003928EB"/>
    <w:rsid w:val="00392F8B"/>
    <w:rsid w:val="00394030"/>
    <w:rsid w:val="00394319"/>
    <w:rsid w:val="00395119"/>
    <w:rsid w:val="0039544C"/>
    <w:rsid w:val="003959E4"/>
    <w:rsid w:val="00397283"/>
    <w:rsid w:val="003A0612"/>
    <w:rsid w:val="003A3F10"/>
    <w:rsid w:val="003A4B43"/>
    <w:rsid w:val="003A594D"/>
    <w:rsid w:val="003A7AC0"/>
    <w:rsid w:val="003A7B93"/>
    <w:rsid w:val="003B039B"/>
    <w:rsid w:val="003B1FB2"/>
    <w:rsid w:val="003B286A"/>
    <w:rsid w:val="003B2C51"/>
    <w:rsid w:val="003B3305"/>
    <w:rsid w:val="003B364E"/>
    <w:rsid w:val="003B41E5"/>
    <w:rsid w:val="003B582D"/>
    <w:rsid w:val="003B639D"/>
    <w:rsid w:val="003B6921"/>
    <w:rsid w:val="003B6FE2"/>
    <w:rsid w:val="003B7635"/>
    <w:rsid w:val="003B7D80"/>
    <w:rsid w:val="003C1B8A"/>
    <w:rsid w:val="003C1C17"/>
    <w:rsid w:val="003C1C7A"/>
    <w:rsid w:val="003C200D"/>
    <w:rsid w:val="003C2225"/>
    <w:rsid w:val="003C3311"/>
    <w:rsid w:val="003C371D"/>
    <w:rsid w:val="003C3C3C"/>
    <w:rsid w:val="003C4140"/>
    <w:rsid w:val="003C5B00"/>
    <w:rsid w:val="003C65D6"/>
    <w:rsid w:val="003C6728"/>
    <w:rsid w:val="003C6C2B"/>
    <w:rsid w:val="003C6FBF"/>
    <w:rsid w:val="003C74E9"/>
    <w:rsid w:val="003C7D3B"/>
    <w:rsid w:val="003D036D"/>
    <w:rsid w:val="003D2276"/>
    <w:rsid w:val="003D2353"/>
    <w:rsid w:val="003D47E5"/>
    <w:rsid w:val="003D4F71"/>
    <w:rsid w:val="003D7386"/>
    <w:rsid w:val="003D7518"/>
    <w:rsid w:val="003E00BA"/>
    <w:rsid w:val="003E213F"/>
    <w:rsid w:val="003E2E1D"/>
    <w:rsid w:val="003E341B"/>
    <w:rsid w:val="003E35B1"/>
    <w:rsid w:val="003E6AA1"/>
    <w:rsid w:val="003E7B7E"/>
    <w:rsid w:val="003F0599"/>
    <w:rsid w:val="003F0D4D"/>
    <w:rsid w:val="003F0E2A"/>
    <w:rsid w:val="003F1CCE"/>
    <w:rsid w:val="003F2653"/>
    <w:rsid w:val="003F2AF0"/>
    <w:rsid w:val="003F2F07"/>
    <w:rsid w:val="003F3D84"/>
    <w:rsid w:val="003F4E7B"/>
    <w:rsid w:val="003F52D7"/>
    <w:rsid w:val="003F532E"/>
    <w:rsid w:val="003F58B0"/>
    <w:rsid w:val="003F6A4A"/>
    <w:rsid w:val="003F70A3"/>
    <w:rsid w:val="003F738D"/>
    <w:rsid w:val="003F7BA3"/>
    <w:rsid w:val="0040058A"/>
    <w:rsid w:val="00400654"/>
    <w:rsid w:val="00400705"/>
    <w:rsid w:val="00402D5D"/>
    <w:rsid w:val="004055E0"/>
    <w:rsid w:val="004057DC"/>
    <w:rsid w:val="00406AAE"/>
    <w:rsid w:val="00406C77"/>
    <w:rsid w:val="00407F60"/>
    <w:rsid w:val="0041006B"/>
    <w:rsid w:val="00410D63"/>
    <w:rsid w:val="00411961"/>
    <w:rsid w:val="00412504"/>
    <w:rsid w:val="0041344E"/>
    <w:rsid w:val="00413B19"/>
    <w:rsid w:val="0041528A"/>
    <w:rsid w:val="004162D4"/>
    <w:rsid w:val="00417476"/>
    <w:rsid w:val="00417775"/>
    <w:rsid w:val="00417B86"/>
    <w:rsid w:val="00417D26"/>
    <w:rsid w:val="00420274"/>
    <w:rsid w:val="00420526"/>
    <w:rsid w:val="00421BC9"/>
    <w:rsid w:val="004223BE"/>
    <w:rsid w:val="0042249F"/>
    <w:rsid w:val="00422AB0"/>
    <w:rsid w:val="0042305C"/>
    <w:rsid w:val="00424DB3"/>
    <w:rsid w:val="004253D5"/>
    <w:rsid w:val="004269DB"/>
    <w:rsid w:val="004274AC"/>
    <w:rsid w:val="00430534"/>
    <w:rsid w:val="004311DF"/>
    <w:rsid w:val="004312B9"/>
    <w:rsid w:val="00431946"/>
    <w:rsid w:val="00431E3C"/>
    <w:rsid w:val="00432AEA"/>
    <w:rsid w:val="00432ED8"/>
    <w:rsid w:val="00432FA3"/>
    <w:rsid w:val="004332E0"/>
    <w:rsid w:val="0043374E"/>
    <w:rsid w:val="00434034"/>
    <w:rsid w:val="00434082"/>
    <w:rsid w:val="00434340"/>
    <w:rsid w:val="004344E5"/>
    <w:rsid w:val="00436A5E"/>
    <w:rsid w:val="004404B8"/>
    <w:rsid w:val="004408FD"/>
    <w:rsid w:val="00440B55"/>
    <w:rsid w:val="00441640"/>
    <w:rsid w:val="00441F2E"/>
    <w:rsid w:val="004428C6"/>
    <w:rsid w:val="004431CE"/>
    <w:rsid w:val="00444B88"/>
    <w:rsid w:val="00444EB4"/>
    <w:rsid w:val="00445C4D"/>
    <w:rsid w:val="004465C3"/>
    <w:rsid w:val="0044661F"/>
    <w:rsid w:val="00447B25"/>
    <w:rsid w:val="00451CBD"/>
    <w:rsid w:val="004532B9"/>
    <w:rsid w:val="00453F25"/>
    <w:rsid w:val="00454D28"/>
    <w:rsid w:val="00454F27"/>
    <w:rsid w:val="004572D3"/>
    <w:rsid w:val="00457DA9"/>
    <w:rsid w:val="00461ADF"/>
    <w:rsid w:val="00461C60"/>
    <w:rsid w:val="00462B9B"/>
    <w:rsid w:val="00463721"/>
    <w:rsid w:val="0046575F"/>
    <w:rsid w:val="00465AAA"/>
    <w:rsid w:val="004660CD"/>
    <w:rsid w:val="00466100"/>
    <w:rsid w:val="004662EC"/>
    <w:rsid w:val="00466360"/>
    <w:rsid w:val="004666CD"/>
    <w:rsid w:val="0046686B"/>
    <w:rsid w:val="0046721B"/>
    <w:rsid w:val="00471BAD"/>
    <w:rsid w:val="00472F8E"/>
    <w:rsid w:val="0047483D"/>
    <w:rsid w:val="004749ED"/>
    <w:rsid w:val="00476A2C"/>
    <w:rsid w:val="00480409"/>
    <w:rsid w:val="00480BC4"/>
    <w:rsid w:val="00481138"/>
    <w:rsid w:val="00481F14"/>
    <w:rsid w:val="0048216B"/>
    <w:rsid w:val="00482416"/>
    <w:rsid w:val="004828EE"/>
    <w:rsid w:val="00482E43"/>
    <w:rsid w:val="00483742"/>
    <w:rsid w:val="00484A82"/>
    <w:rsid w:val="00485509"/>
    <w:rsid w:val="004860CD"/>
    <w:rsid w:val="00486629"/>
    <w:rsid w:val="00487464"/>
    <w:rsid w:val="0048791A"/>
    <w:rsid w:val="0049011E"/>
    <w:rsid w:val="004919D8"/>
    <w:rsid w:val="00492111"/>
    <w:rsid w:val="00493508"/>
    <w:rsid w:val="0049476B"/>
    <w:rsid w:val="00495ABF"/>
    <w:rsid w:val="00496BB0"/>
    <w:rsid w:val="00497F74"/>
    <w:rsid w:val="004A0291"/>
    <w:rsid w:val="004A0C94"/>
    <w:rsid w:val="004A14EC"/>
    <w:rsid w:val="004A27F6"/>
    <w:rsid w:val="004A293A"/>
    <w:rsid w:val="004A2E5F"/>
    <w:rsid w:val="004A3B13"/>
    <w:rsid w:val="004A3C5C"/>
    <w:rsid w:val="004A6B05"/>
    <w:rsid w:val="004A6BD9"/>
    <w:rsid w:val="004A6C22"/>
    <w:rsid w:val="004B06DB"/>
    <w:rsid w:val="004B0778"/>
    <w:rsid w:val="004B0DFE"/>
    <w:rsid w:val="004B165D"/>
    <w:rsid w:val="004B1830"/>
    <w:rsid w:val="004B2469"/>
    <w:rsid w:val="004B2874"/>
    <w:rsid w:val="004B2C75"/>
    <w:rsid w:val="004B2D5F"/>
    <w:rsid w:val="004B31F4"/>
    <w:rsid w:val="004B3D03"/>
    <w:rsid w:val="004B44A4"/>
    <w:rsid w:val="004B4AB8"/>
    <w:rsid w:val="004B5FFF"/>
    <w:rsid w:val="004B618F"/>
    <w:rsid w:val="004B6247"/>
    <w:rsid w:val="004B781A"/>
    <w:rsid w:val="004B7A8B"/>
    <w:rsid w:val="004C0C48"/>
    <w:rsid w:val="004C0F53"/>
    <w:rsid w:val="004C179D"/>
    <w:rsid w:val="004C1E74"/>
    <w:rsid w:val="004C2875"/>
    <w:rsid w:val="004C2F8F"/>
    <w:rsid w:val="004C3363"/>
    <w:rsid w:val="004C3D1B"/>
    <w:rsid w:val="004C3F7B"/>
    <w:rsid w:val="004C477D"/>
    <w:rsid w:val="004C47E0"/>
    <w:rsid w:val="004C4E9C"/>
    <w:rsid w:val="004C5D7C"/>
    <w:rsid w:val="004C78F8"/>
    <w:rsid w:val="004D03DA"/>
    <w:rsid w:val="004D04AF"/>
    <w:rsid w:val="004D06B5"/>
    <w:rsid w:val="004D20D7"/>
    <w:rsid w:val="004D2603"/>
    <w:rsid w:val="004D59C9"/>
    <w:rsid w:val="004D5EB3"/>
    <w:rsid w:val="004D64B9"/>
    <w:rsid w:val="004D76BD"/>
    <w:rsid w:val="004D7B50"/>
    <w:rsid w:val="004D7BFD"/>
    <w:rsid w:val="004E16C2"/>
    <w:rsid w:val="004E1821"/>
    <w:rsid w:val="004E202A"/>
    <w:rsid w:val="004E24B9"/>
    <w:rsid w:val="004E255C"/>
    <w:rsid w:val="004E37BB"/>
    <w:rsid w:val="004E390B"/>
    <w:rsid w:val="004E3C48"/>
    <w:rsid w:val="004E44FB"/>
    <w:rsid w:val="004E4925"/>
    <w:rsid w:val="004E4C5C"/>
    <w:rsid w:val="004E61D2"/>
    <w:rsid w:val="004E624A"/>
    <w:rsid w:val="004E6B53"/>
    <w:rsid w:val="004E7F19"/>
    <w:rsid w:val="004F026C"/>
    <w:rsid w:val="004F05B1"/>
    <w:rsid w:val="004F152D"/>
    <w:rsid w:val="004F2688"/>
    <w:rsid w:val="004F268A"/>
    <w:rsid w:val="004F2C6A"/>
    <w:rsid w:val="004F3F44"/>
    <w:rsid w:val="004F4860"/>
    <w:rsid w:val="004F4865"/>
    <w:rsid w:val="004F4CC7"/>
    <w:rsid w:val="004F4D70"/>
    <w:rsid w:val="004F5B97"/>
    <w:rsid w:val="004F778D"/>
    <w:rsid w:val="004F7881"/>
    <w:rsid w:val="00501682"/>
    <w:rsid w:val="0050172F"/>
    <w:rsid w:val="0050174D"/>
    <w:rsid w:val="00502305"/>
    <w:rsid w:val="005027D3"/>
    <w:rsid w:val="00502A4C"/>
    <w:rsid w:val="005033FE"/>
    <w:rsid w:val="005039D0"/>
    <w:rsid w:val="00505C74"/>
    <w:rsid w:val="00505E4B"/>
    <w:rsid w:val="00507332"/>
    <w:rsid w:val="00507C19"/>
    <w:rsid w:val="005106EF"/>
    <w:rsid w:val="0051100E"/>
    <w:rsid w:val="00511154"/>
    <w:rsid w:val="00514192"/>
    <w:rsid w:val="0051607A"/>
    <w:rsid w:val="00516685"/>
    <w:rsid w:val="00516960"/>
    <w:rsid w:val="005178B9"/>
    <w:rsid w:val="00517AEF"/>
    <w:rsid w:val="00517B90"/>
    <w:rsid w:val="00517CAD"/>
    <w:rsid w:val="00517E06"/>
    <w:rsid w:val="00520369"/>
    <w:rsid w:val="005208DB"/>
    <w:rsid w:val="00521359"/>
    <w:rsid w:val="005213FF"/>
    <w:rsid w:val="0052182F"/>
    <w:rsid w:val="00521861"/>
    <w:rsid w:val="00522203"/>
    <w:rsid w:val="0052363B"/>
    <w:rsid w:val="0052408E"/>
    <w:rsid w:val="005250CB"/>
    <w:rsid w:val="0052610A"/>
    <w:rsid w:val="0052611A"/>
    <w:rsid w:val="005261D1"/>
    <w:rsid w:val="005314E2"/>
    <w:rsid w:val="00534AC4"/>
    <w:rsid w:val="005361B8"/>
    <w:rsid w:val="00536CE5"/>
    <w:rsid w:val="00537820"/>
    <w:rsid w:val="005411FF"/>
    <w:rsid w:val="00541371"/>
    <w:rsid w:val="00543757"/>
    <w:rsid w:val="00544558"/>
    <w:rsid w:val="00546043"/>
    <w:rsid w:val="0054618D"/>
    <w:rsid w:val="005477FF"/>
    <w:rsid w:val="00551564"/>
    <w:rsid w:val="00551F4C"/>
    <w:rsid w:val="00552350"/>
    <w:rsid w:val="00552480"/>
    <w:rsid w:val="00552E0E"/>
    <w:rsid w:val="005530B1"/>
    <w:rsid w:val="005530F4"/>
    <w:rsid w:val="0055492E"/>
    <w:rsid w:val="00554EAD"/>
    <w:rsid w:val="005565CC"/>
    <w:rsid w:val="0055690B"/>
    <w:rsid w:val="00556FEA"/>
    <w:rsid w:val="00557487"/>
    <w:rsid w:val="00560FD0"/>
    <w:rsid w:val="005612D3"/>
    <w:rsid w:val="00561A13"/>
    <w:rsid w:val="00562328"/>
    <w:rsid w:val="005626B1"/>
    <w:rsid w:val="00563053"/>
    <w:rsid w:val="00563D29"/>
    <w:rsid w:val="00563F47"/>
    <w:rsid w:val="00563F7D"/>
    <w:rsid w:val="0056481B"/>
    <w:rsid w:val="00564C29"/>
    <w:rsid w:val="00565EC2"/>
    <w:rsid w:val="005661BB"/>
    <w:rsid w:val="005671D0"/>
    <w:rsid w:val="00567668"/>
    <w:rsid w:val="00570B57"/>
    <w:rsid w:val="00572E5C"/>
    <w:rsid w:val="0057371E"/>
    <w:rsid w:val="00573859"/>
    <w:rsid w:val="00573B4B"/>
    <w:rsid w:val="0057465C"/>
    <w:rsid w:val="00575978"/>
    <w:rsid w:val="005771AD"/>
    <w:rsid w:val="0057754D"/>
    <w:rsid w:val="00577885"/>
    <w:rsid w:val="0058051C"/>
    <w:rsid w:val="00581EF3"/>
    <w:rsid w:val="005821AB"/>
    <w:rsid w:val="00582937"/>
    <w:rsid w:val="00582EF9"/>
    <w:rsid w:val="00583252"/>
    <w:rsid w:val="00583960"/>
    <w:rsid w:val="00584E2B"/>
    <w:rsid w:val="00585BC3"/>
    <w:rsid w:val="00585E73"/>
    <w:rsid w:val="00586F65"/>
    <w:rsid w:val="005870FC"/>
    <w:rsid w:val="00587F95"/>
    <w:rsid w:val="005919AD"/>
    <w:rsid w:val="00592544"/>
    <w:rsid w:val="00592F15"/>
    <w:rsid w:val="0059461F"/>
    <w:rsid w:val="005958C7"/>
    <w:rsid w:val="00596A4D"/>
    <w:rsid w:val="00596CA3"/>
    <w:rsid w:val="005975B9"/>
    <w:rsid w:val="00597F13"/>
    <w:rsid w:val="005A089D"/>
    <w:rsid w:val="005A14A5"/>
    <w:rsid w:val="005A2E8F"/>
    <w:rsid w:val="005A2F1F"/>
    <w:rsid w:val="005A365C"/>
    <w:rsid w:val="005A3D69"/>
    <w:rsid w:val="005A5558"/>
    <w:rsid w:val="005A62E1"/>
    <w:rsid w:val="005A69E4"/>
    <w:rsid w:val="005A6A2F"/>
    <w:rsid w:val="005A731A"/>
    <w:rsid w:val="005B064C"/>
    <w:rsid w:val="005B0EDF"/>
    <w:rsid w:val="005B151E"/>
    <w:rsid w:val="005B176E"/>
    <w:rsid w:val="005B1DAE"/>
    <w:rsid w:val="005B1EB9"/>
    <w:rsid w:val="005B3771"/>
    <w:rsid w:val="005B3907"/>
    <w:rsid w:val="005B40EB"/>
    <w:rsid w:val="005B416F"/>
    <w:rsid w:val="005B5F27"/>
    <w:rsid w:val="005B729E"/>
    <w:rsid w:val="005B743C"/>
    <w:rsid w:val="005B77BD"/>
    <w:rsid w:val="005B7886"/>
    <w:rsid w:val="005B7D4F"/>
    <w:rsid w:val="005C0037"/>
    <w:rsid w:val="005C0325"/>
    <w:rsid w:val="005C03A9"/>
    <w:rsid w:val="005C043E"/>
    <w:rsid w:val="005C1366"/>
    <w:rsid w:val="005C1611"/>
    <w:rsid w:val="005C25F8"/>
    <w:rsid w:val="005C43E1"/>
    <w:rsid w:val="005C4513"/>
    <w:rsid w:val="005C4B5F"/>
    <w:rsid w:val="005C4F5D"/>
    <w:rsid w:val="005C562A"/>
    <w:rsid w:val="005C5ED8"/>
    <w:rsid w:val="005C7AFD"/>
    <w:rsid w:val="005D088F"/>
    <w:rsid w:val="005D1E1F"/>
    <w:rsid w:val="005D2EEC"/>
    <w:rsid w:val="005D49B7"/>
    <w:rsid w:val="005D70E9"/>
    <w:rsid w:val="005D7742"/>
    <w:rsid w:val="005E008C"/>
    <w:rsid w:val="005E0B15"/>
    <w:rsid w:val="005E0DA0"/>
    <w:rsid w:val="005E1191"/>
    <w:rsid w:val="005E2599"/>
    <w:rsid w:val="005E29A9"/>
    <w:rsid w:val="005E2D06"/>
    <w:rsid w:val="005E3488"/>
    <w:rsid w:val="005E5B80"/>
    <w:rsid w:val="005E61EA"/>
    <w:rsid w:val="005E6A63"/>
    <w:rsid w:val="005E7F0A"/>
    <w:rsid w:val="005F1568"/>
    <w:rsid w:val="005F1E28"/>
    <w:rsid w:val="005F21BB"/>
    <w:rsid w:val="005F34BA"/>
    <w:rsid w:val="005F388E"/>
    <w:rsid w:val="005F4B5B"/>
    <w:rsid w:val="005F4D68"/>
    <w:rsid w:val="005F51A7"/>
    <w:rsid w:val="005F61C9"/>
    <w:rsid w:val="005F625C"/>
    <w:rsid w:val="005F7263"/>
    <w:rsid w:val="005F736C"/>
    <w:rsid w:val="005F7859"/>
    <w:rsid w:val="00601A58"/>
    <w:rsid w:val="00603CD7"/>
    <w:rsid w:val="00603E2C"/>
    <w:rsid w:val="006047A3"/>
    <w:rsid w:val="0060664D"/>
    <w:rsid w:val="00607891"/>
    <w:rsid w:val="00607B64"/>
    <w:rsid w:val="00607F94"/>
    <w:rsid w:val="006105A8"/>
    <w:rsid w:val="006119B5"/>
    <w:rsid w:val="00611C8D"/>
    <w:rsid w:val="00611E87"/>
    <w:rsid w:val="00611F55"/>
    <w:rsid w:val="0061278A"/>
    <w:rsid w:val="00612902"/>
    <w:rsid w:val="0061342D"/>
    <w:rsid w:val="00614692"/>
    <w:rsid w:val="006148C5"/>
    <w:rsid w:val="00614BA1"/>
    <w:rsid w:val="00615862"/>
    <w:rsid w:val="006158FD"/>
    <w:rsid w:val="0061702A"/>
    <w:rsid w:val="006172C9"/>
    <w:rsid w:val="00617370"/>
    <w:rsid w:val="00617EF1"/>
    <w:rsid w:val="006201C5"/>
    <w:rsid w:val="00620770"/>
    <w:rsid w:val="006227CF"/>
    <w:rsid w:val="00622A77"/>
    <w:rsid w:val="00622D21"/>
    <w:rsid w:val="00622F11"/>
    <w:rsid w:val="00624381"/>
    <w:rsid w:val="00624C29"/>
    <w:rsid w:val="00625075"/>
    <w:rsid w:val="006254D7"/>
    <w:rsid w:val="0062631A"/>
    <w:rsid w:val="006264E8"/>
    <w:rsid w:val="00630081"/>
    <w:rsid w:val="00630BAB"/>
    <w:rsid w:val="006318FA"/>
    <w:rsid w:val="00632167"/>
    <w:rsid w:val="00632631"/>
    <w:rsid w:val="00632B97"/>
    <w:rsid w:val="00632F61"/>
    <w:rsid w:val="00633059"/>
    <w:rsid w:val="006333A3"/>
    <w:rsid w:val="00633FAB"/>
    <w:rsid w:val="00634073"/>
    <w:rsid w:val="006344E3"/>
    <w:rsid w:val="00635765"/>
    <w:rsid w:val="00635F8E"/>
    <w:rsid w:val="00636C03"/>
    <w:rsid w:val="00636C94"/>
    <w:rsid w:val="00637DC2"/>
    <w:rsid w:val="006408DE"/>
    <w:rsid w:val="00640ECB"/>
    <w:rsid w:val="00641526"/>
    <w:rsid w:val="006415E6"/>
    <w:rsid w:val="006417F6"/>
    <w:rsid w:val="00641CC7"/>
    <w:rsid w:val="006434F3"/>
    <w:rsid w:val="00643605"/>
    <w:rsid w:val="006449FF"/>
    <w:rsid w:val="00644D99"/>
    <w:rsid w:val="00645A8C"/>
    <w:rsid w:val="00645E5C"/>
    <w:rsid w:val="00646FFA"/>
    <w:rsid w:val="00651917"/>
    <w:rsid w:val="00651D26"/>
    <w:rsid w:val="00651DAD"/>
    <w:rsid w:val="00651F7E"/>
    <w:rsid w:val="0065213D"/>
    <w:rsid w:val="006522BC"/>
    <w:rsid w:val="00652F6D"/>
    <w:rsid w:val="00653904"/>
    <w:rsid w:val="00653A2B"/>
    <w:rsid w:val="00654230"/>
    <w:rsid w:val="00655587"/>
    <w:rsid w:val="00655FCB"/>
    <w:rsid w:val="0065628C"/>
    <w:rsid w:val="00656434"/>
    <w:rsid w:val="0065713D"/>
    <w:rsid w:val="006607BE"/>
    <w:rsid w:val="00661030"/>
    <w:rsid w:val="00661FD6"/>
    <w:rsid w:val="00663FF3"/>
    <w:rsid w:val="00664E7C"/>
    <w:rsid w:val="0066598A"/>
    <w:rsid w:val="00665AF6"/>
    <w:rsid w:val="00666F84"/>
    <w:rsid w:val="006677C1"/>
    <w:rsid w:val="00670E80"/>
    <w:rsid w:val="00674D76"/>
    <w:rsid w:val="006752A1"/>
    <w:rsid w:val="00675A99"/>
    <w:rsid w:val="00676802"/>
    <w:rsid w:val="00677879"/>
    <w:rsid w:val="00677943"/>
    <w:rsid w:val="00680A55"/>
    <w:rsid w:val="00682062"/>
    <w:rsid w:val="006835DE"/>
    <w:rsid w:val="006841E5"/>
    <w:rsid w:val="00685823"/>
    <w:rsid w:val="00685C5F"/>
    <w:rsid w:val="00686B6E"/>
    <w:rsid w:val="00687AD6"/>
    <w:rsid w:val="006906C1"/>
    <w:rsid w:val="006908F0"/>
    <w:rsid w:val="006912B5"/>
    <w:rsid w:val="006919CA"/>
    <w:rsid w:val="00692446"/>
    <w:rsid w:val="00693C2D"/>
    <w:rsid w:val="00695154"/>
    <w:rsid w:val="006A138C"/>
    <w:rsid w:val="006A1548"/>
    <w:rsid w:val="006A1BDF"/>
    <w:rsid w:val="006A1DBD"/>
    <w:rsid w:val="006A292C"/>
    <w:rsid w:val="006A2FE8"/>
    <w:rsid w:val="006A30AB"/>
    <w:rsid w:val="006A34B8"/>
    <w:rsid w:val="006A3581"/>
    <w:rsid w:val="006A39B4"/>
    <w:rsid w:val="006A47CE"/>
    <w:rsid w:val="006A55E5"/>
    <w:rsid w:val="006B02E9"/>
    <w:rsid w:val="006B04E8"/>
    <w:rsid w:val="006B0728"/>
    <w:rsid w:val="006B0C22"/>
    <w:rsid w:val="006B0E7C"/>
    <w:rsid w:val="006B107A"/>
    <w:rsid w:val="006B1C94"/>
    <w:rsid w:val="006B281A"/>
    <w:rsid w:val="006B2E3A"/>
    <w:rsid w:val="006B33EC"/>
    <w:rsid w:val="006B3559"/>
    <w:rsid w:val="006B396B"/>
    <w:rsid w:val="006B3A53"/>
    <w:rsid w:val="006B4F1E"/>
    <w:rsid w:val="006B6492"/>
    <w:rsid w:val="006B6803"/>
    <w:rsid w:val="006B71BE"/>
    <w:rsid w:val="006B7679"/>
    <w:rsid w:val="006C01A5"/>
    <w:rsid w:val="006C09EB"/>
    <w:rsid w:val="006C0AB2"/>
    <w:rsid w:val="006C2511"/>
    <w:rsid w:val="006C325B"/>
    <w:rsid w:val="006C3BA5"/>
    <w:rsid w:val="006C4538"/>
    <w:rsid w:val="006C5417"/>
    <w:rsid w:val="006C6408"/>
    <w:rsid w:val="006C6FBD"/>
    <w:rsid w:val="006C7A41"/>
    <w:rsid w:val="006D0272"/>
    <w:rsid w:val="006D1156"/>
    <w:rsid w:val="006D14F2"/>
    <w:rsid w:val="006D19D9"/>
    <w:rsid w:val="006D1EC7"/>
    <w:rsid w:val="006D215D"/>
    <w:rsid w:val="006D3173"/>
    <w:rsid w:val="006D4820"/>
    <w:rsid w:val="006D6F79"/>
    <w:rsid w:val="006D7AD1"/>
    <w:rsid w:val="006D7F29"/>
    <w:rsid w:val="006E022B"/>
    <w:rsid w:val="006E03E2"/>
    <w:rsid w:val="006E3430"/>
    <w:rsid w:val="006E36B8"/>
    <w:rsid w:val="006E3D2D"/>
    <w:rsid w:val="006E4BD8"/>
    <w:rsid w:val="006E4C6A"/>
    <w:rsid w:val="006E52A2"/>
    <w:rsid w:val="006E62C7"/>
    <w:rsid w:val="006E7693"/>
    <w:rsid w:val="006E7BD5"/>
    <w:rsid w:val="006E7F16"/>
    <w:rsid w:val="006F149A"/>
    <w:rsid w:val="006F19D8"/>
    <w:rsid w:val="006F1D14"/>
    <w:rsid w:val="006F32B9"/>
    <w:rsid w:val="006F4B6E"/>
    <w:rsid w:val="006F57BD"/>
    <w:rsid w:val="006F6207"/>
    <w:rsid w:val="006F6AB1"/>
    <w:rsid w:val="006F7509"/>
    <w:rsid w:val="0070030D"/>
    <w:rsid w:val="007012B7"/>
    <w:rsid w:val="00701C26"/>
    <w:rsid w:val="00703571"/>
    <w:rsid w:val="00703748"/>
    <w:rsid w:val="00703B94"/>
    <w:rsid w:val="00704C8D"/>
    <w:rsid w:val="00706655"/>
    <w:rsid w:val="00706989"/>
    <w:rsid w:val="0070735C"/>
    <w:rsid w:val="00707C71"/>
    <w:rsid w:val="00707F08"/>
    <w:rsid w:val="007104E7"/>
    <w:rsid w:val="00710D29"/>
    <w:rsid w:val="00710FF7"/>
    <w:rsid w:val="00711850"/>
    <w:rsid w:val="00711AD4"/>
    <w:rsid w:val="00712953"/>
    <w:rsid w:val="007134A4"/>
    <w:rsid w:val="00715811"/>
    <w:rsid w:val="00716FB2"/>
    <w:rsid w:val="00720AB2"/>
    <w:rsid w:val="00722069"/>
    <w:rsid w:val="00722A6F"/>
    <w:rsid w:val="00722C4D"/>
    <w:rsid w:val="007249D6"/>
    <w:rsid w:val="00724B1A"/>
    <w:rsid w:val="007261C0"/>
    <w:rsid w:val="00727FFA"/>
    <w:rsid w:val="00730476"/>
    <w:rsid w:val="00730480"/>
    <w:rsid w:val="007314DA"/>
    <w:rsid w:val="00732000"/>
    <w:rsid w:val="007355EF"/>
    <w:rsid w:val="00735BFC"/>
    <w:rsid w:val="00735CB3"/>
    <w:rsid w:val="00735E42"/>
    <w:rsid w:val="007377C6"/>
    <w:rsid w:val="007403A8"/>
    <w:rsid w:val="0074170B"/>
    <w:rsid w:val="00741E98"/>
    <w:rsid w:val="00741EF5"/>
    <w:rsid w:val="007443D9"/>
    <w:rsid w:val="00744E71"/>
    <w:rsid w:val="00744EAA"/>
    <w:rsid w:val="007463FE"/>
    <w:rsid w:val="00747E1A"/>
    <w:rsid w:val="00750481"/>
    <w:rsid w:val="00750A38"/>
    <w:rsid w:val="00750D3E"/>
    <w:rsid w:val="00751236"/>
    <w:rsid w:val="00751888"/>
    <w:rsid w:val="00751F10"/>
    <w:rsid w:val="00752845"/>
    <w:rsid w:val="00752F1F"/>
    <w:rsid w:val="00753144"/>
    <w:rsid w:val="00753464"/>
    <w:rsid w:val="00754DF3"/>
    <w:rsid w:val="0075508C"/>
    <w:rsid w:val="00755F99"/>
    <w:rsid w:val="00756D01"/>
    <w:rsid w:val="007619C9"/>
    <w:rsid w:val="00761BAE"/>
    <w:rsid w:val="00761E6F"/>
    <w:rsid w:val="00761F96"/>
    <w:rsid w:val="00762D5F"/>
    <w:rsid w:val="00765729"/>
    <w:rsid w:val="00765DDD"/>
    <w:rsid w:val="00766812"/>
    <w:rsid w:val="00766B13"/>
    <w:rsid w:val="007711B9"/>
    <w:rsid w:val="007720A4"/>
    <w:rsid w:val="00772460"/>
    <w:rsid w:val="007727FD"/>
    <w:rsid w:val="00775DC1"/>
    <w:rsid w:val="0077672B"/>
    <w:rsid w:val="007768E3"/>
    <w:rsid w:val="00777EA8"/>
    <w:rsid w:val="007803E0"/>
    <w:rsid w:val="007809A3"/>
    <w:rsid w:val="00780B73"/>
    <w:rsid w:val="0078103C"/>
    <w:rsid w:val="007812BC"/>
    <w:rsid w:val="0078167D"/>
    <w:rsid w:val="00783818"/>
    <w:rsid w:val="00783A3A"/>
    <w:rsid w:val="00783CDA"/>
    <w:rsid w:val="007841B0"/>
    <w:rsid w:val="007852A6"/>
    <w:rsid w:val="007864C0"/>
    <w:rsid w:val="00786DA0"/>
    <w:rsid w:val="00787472"/>
    <w:rsid w:val="00787C9A"/>
    <w:rsid w:val="00787D41"/>
    <w:rsid w:val="007915DB"/>
    <w:rsid w:val="007930DF"/>
    <w:rsid w:val="00793BAE"/>
    <w:rsid w:val="00793F0B"/>
    <w:rsid w:val="007947CE"/>
    <w:rsid w:val="00794D13"/>
    <w:rsid w:val="007955D7"/>
    <w:rsid w:val="0079621C"/>
    <w:rsid w:val="00796B9E"/>
    <w:rsid w:val="007A017E"/>
    <w:rsid w:val="007A06F3"/>
    <w:rsid w:val="007A121D"/>
    <w:rsid w:val="007A17F0"/>
    <w:rsid w:val="007A1B4A"/>
    <w:rsid w:val="007A20EC"/>
    <w:rsid w:val="007A26FA"/>
    <w:rsid w:val="007A2923"/>
    <w:rsid w:val="007A2A1B"/>
    <w:rsid w:val="007A308F"/>
    <w:rsid w:val="007A30A5"/>
    <w:rsid w:val="007A3F20"/>
    <w:rsid w:val="007A48FB"/>
    <w:rsid w:val="007A6189"/>
    <w:rsid w:val="007A62D7"/>
    <w:rsid w:val="007A6346"/>
    <w:rsid w:val="007A6394"/>
    <w:rsid w:val="007A646B"/>
    <w:rsid w:val="007A707C"/>
    <w:rsid w:val="007A7531"/>
    <w:rsid w:val="007A7553"/>
    <w:rsid w:val="007A7729"/>
    <w:rsid w:val="007A7C31"/>
    <w:rsid w:val="007B0F4E"/>
    <w:rsid w:val="007B18CD"/>
    <w:rsid w:val="007B24CF"/>
    <w:rsid w:val="007B2702"/>
    <w:rsid w:val="007B2856"/>
    <w:rsid w:val="007B38F5"/>
    <w:rsid w:val="007B3B6F"/>
    <w:rsid w:val="007B61EC"/>
    <w:rsid w:val="007B6A72"/>
    <w:rsid w:val="007B6DD7"/>
    <w:rsid w:val="007B705F"/>
    <w:rsid w:val="007B7076"/>
    <w:rsid w:val="007B7F34"/>
    <w:rsid w:val="007C0CCD"/>
    <w:rsid w:val="007C0EF3"/>
    <w:rsid w:val="007C1701"/>
    <w:rsid w:val="007C1D9D"/>
    <w:rsid w:val="007C21A8"/>
    <w:rsid w:val="007C267C"/>
    <w:rsid w:val="007C632B"/>
    <w:rsid w:val="007C6751"/>
    <w:rsid w:val="007C7080"/>
    <w:rsid w:val="007C761D"/>
    <w:rsid w:val="007D092C"/>
    <w:rsid w:val="007D0CDF"/>
    <w:rsid w:val="007D1631"/>
    <w:rsid w:val="007D209C"/>
    <w:rsid w:val="007D3845"/>
    <w:rsid w:val="007D5D82"/>
    <w:rsid w:val="007D6730"/>
    <w:rsid w:val="007D74B9"/>
    <w:rsid w:val="007D7E53"/>
    <w:rsid w:val="007E1A8C"/>
    <w:rsid w:val="007E35DB"/>
    <w:rsid w:val="007E3772"/>
    <w:rsid w:val="007E4166"/>
    <w:rsid w:val="007E48E0"/>
    <w:rsid w:val="007E4E4B"/>
    <w:rsid w:val="007E5388"/>
    <w:rsid w:val="007E5D64"/>
    <w:rsid w:val="007E6093"/>
    <w:rsid w:val="007E6A02"/>
    <w:rsid w:val="007E6BCE"/>
    <w:rsid w:val="007E6BF7"/>
    <w:rsid w:val="007E7F0D"/>
    <w:rsid w:val="007F10BF"/>
    <w:rsid w:val="007F24AC"/>
    <w:rsid w:val="007F2BC3"/>
    <w:rsid w:val="007F3D3B"/>
    <w:rsid w:val="007F4B9B"/>
    <w:rsid w:val="007F577F"/>
    <w:rsid w:val="007F6505"/>
    <w:rsid w:val="008007BB"/>
    <w:rsid w:val="0080095F"/>
    <w:rsid w:val="008030B9"/>
    <w:rsid w:val="008030DB"/>
    <w:rsid w:val="00803339"/>
    <w:rsid w:val="00803CED"/>
    <w:rsid w:val="00804078"/>
    <w:rsid w:val="00804223"/>
    <w:rsid w:val="00804C3B"/>
    <w:rsid w:val="00804E53"/>
    <w:rsid w:val="00807A8A"/>
    <w:rsid w:val="00807AC9"/>
    <w:rsid w:val="00807B93"/>
    <w:rsid w:val="008103DB"/>
    <w:rsid w:val="0081111A"/>
    <w:rsid w:val="00811A18"/>
    <w:rsid w:val="00811E78"/>
    <w:rsid w:val="0081244A"/>
    <w:rsid w:val="00812E83"/>
    <w:rsid w:val="00813540"/>
    <w:rsid w:val="008145F3"/>
    <w:rsid w:val="00815B87"/>
    <w:rsid w:val="00816064"/>
    <w:rsid w:val="008163F1"/>
    <w:rsid w:val="00816772"/>
    <w:rsid w:val="008210BD"/>
    <w:rsid w:val="00821500"/>
    <w:rsid w:val="00822321"/>
    <w:rsid w:val="00822CCB"/>
    <w:rsid w:val="0082319B"/>
    <w:rsid w:val="0082357A"/>
    <w:rsid w:val="008259E3"/>
    <w:rsid w:val="008266F8"/>
    <w:rsid w:val="00826F97"/>
    <w:rsid w:val="008275D5"/>
    <w:rsid w:val="00827792"/>
    <w:rsid w:val="00827CF5"/>
    <w:rsid w:val="00827FE6"/>
    <w:rsid w:val="008304FC"/>
    <w:rsid w:val="0083099E"/>
    <w:rsid w:val="00830A25"/>
    <w:rsid w:val="0083160B"/>
    <w:rsid w:val="00833345"/>
    <w:rsid w:val="00834248"/>
    <w:rsid w:val="00834A31"/>
    <w:rsid w:val="008358AF"/>
    <w:rsid w:val="00837CF0"/>
    <w:rsid w:val="00840632"/>
    <w:rsid w:val="00840BC8"/>
    <w:rsid w:val="00842305"/>
    <w:rsid w:val="00843CE8"/>
    <w:rsid w:val="00843F46"/>
    <w:rsid w:val="008450CD"/>
    <w:rsid w:val="008455C8"/>
    <w:rsid w:val="008467B4"/>
    <w:rsid w:val="00846AD7"/>
    <w:rsid w:val="0085010A"/>
    <w:rsid w:val="008506FF"/>
    <w:rsid w:val="00850BAE"/>
    <w:rsid w:val="00850D35"/>
    <w:rsid w:val="00850D4A"/>
    <w:rsid w:val="00852AC4"/>
    <w:rsid w:val="00852F0A"/>
    <w:rsid w:val="00853285"/>
    <w:rsid w:val="00853A19"/>
    <w:rsid w:val="008545D3"/>
    <w:rsid w:val="0085573F"/>
    <w:rsid w:val="00855EE4"/>
    <w:rsid w:val="00856B5A"/>
    <w:rsid w:val="00857374"/>
    <w:rsid w:val="00857583"/>
    <w:rsid w:val="00860277"/>
    <w:rsid w:val="0086239A"/>
    <w:rsid w:val="00863833"/>
    <w:rsid w:val="00863A0A"/>
    <w:rsid w:val="00863FBE"/>
    <w:rsid w:val="008644CC"/>
    <w:rsid w:val="00864B1B"/>
    <w:rsid w:val="0086566E"/>
    <w:rsid w:val="00867398"/>
    <w:rsid w:val="00872492"/>
    <w:rsid w:val="0087264B"/>
    <w:rsid w:val="00872A6C"/>
    <w:rsid w:val="00872E87"/>
    <w:rsid w:val="008734A7"/>
    <w:rsid w:val="00873CF0"/>
    <w:rsid w:val="008740AE"/>
    <w:rsid w:val="00874125"/>
    <w:rsid w:val="00875351"/>
    <w:rsid w:val="00875AFD"/>
    <w:rsid w:val="00875DFC"/>
    <w:rsid w:val="00876141"/>
    <w:rsid w:val="008769FE"/>
    <w:rsid w:val="0087785D"/>
    <w:rsid w:val="0088188F"/>
    <w:rsid w:val="0088199A"/>
    <w:rsid w:val="00882E0C"/>
    <w:rsid w:val="00883A5C"/>
    <w:rsid w:val="0088465C"/>
    <w:rsid w:val="00885137"/>
    <w:rsid w:val="008853F4"/>
    <w:rsid w:val="00886588"/>
    <w:rsid w:val="00886F3D"/>
    <w:rsid w:val="00887933"/>
    <w:rsid w:val="00890569"/>
    <w:rsid w:val="00891A57"/>
    <w:rsid w:val="00891A9D"/>
    <w:rsid w:val="00891CD5"/>
    <w:rsid w:val="00891E96"/>
    <w:rsid w:val="00892834"/>
    <w:rsid w:val="0089412D"/>
    <w:rsid w:val="00896610"/>
    <w:rsid w:val="00896D5E"/>
    <w:rsid w:val="00897A79"/>
    <w:rsid w:val="008A09DF"/>
    <w:rsid w:val="008A3EC2"/>
    <w:rsid w:val="008A4469"/>
    <w:rsid w:val="008A44F7"/>
    <w:rsid w:val="008A4BC6"/>
    <w:rsid w:val="008A4EF7"/>
    <w:rsid w:val="008A526C"/>
    <w:rsid w:val="008A555D"/>
    <w:rsid w:val="008A5D4B"/>
    <w:rsid w:val="008A5EE0"/>
    <w:rsid w:val="008A78E7"/>
    <w:rsid w:val="008A7F85"/>
    <w:rsid w:val="008B007C"/>
    <w:rsid w:val="008B1394"/>
    <w:rsid w:val="008B1EAB"/>
    <w:rsid w:val="008B23B2"/>
    <w:rsid w:val="008B25D2"/>
    <w:rsid w:val="008B30BE"/>
    <w:rsid w:val="008B310B"/>
    <w:rsid w:val="008B32C8"/>
    <w:rsid w:val="008B3FFF"/>
    <w:rsid w:val="008B44D9"/>
    <w:rsid w:val="008B5198"/>
    <w:rsid w:val="008B5263"/>
    <w:rsid w:val="008B5794"/>
    <w:rsid w:val="008B57AA"/>
    <w:rsid w:val="008B65D1"/>
    <w:rsid w:val="008B6C72"/>
    <w:rsid w:val="008C12DD"/>
    <w:rsid w:val="008C1A98"/>
    <w:rsid w:val="008C3302"/>
    <w:rsid w:val="008C36DB"/>
    <w:rsid w:val="008C393A"/>
    <w:rsid w:val="008C3C39"/>
    <w:rsid w:val="008C3F13"/>
    <w:rsid w:val="008C46CE"/>
    <w:rsid w:val="008C5039"/>
    <w:rsid w:val="008C5707"/>
    <w:rsid w:val="008C6C16"/>
    <w:rsid w:val="008C797B"/>
    <w:rsid w:val="008D0BD1"/>
    <w:rsid w:val="008D0DA7"/>
    <w:rsid w:val="008D121D"/>
    <w:rsid w:val="008D272C"/>
    <w:rsid w:val="008D2BF3"/>
    <w:rsid w:val="008D3037"/>
    <w:rsid w:val="008D417B"/>
    <w:rsid w:val="008D4289"/>
    <w:rsid w:val="008D492B"/>
    <w:rsid w:val="008D4A4F"/>
    <w:rsid w:val="008D52B6"/>
    <w:rsid w:val="008D5CF2"/>
    <w:rsid w:val="008D756E"/>
    <w:rsid w:val="008D77B6"/>
    <w:rsid w:val="008D7A6C"/>
    <w:rsid w:val="008D7B34"/>
    <w:rsid w:val="008D7F1E"/>
    <w:rsid w:val="008E1A86"/>
    <w:rsid w:val="008E2855"/>
    <w:rsid w:val="008E300B"/>
    <w:rsid w:val="008E4930"/>
    <w:rsid w:val="008E6E09"/>
    <w:rsid w:val="008E7C6E"/>
    <w:rsid w:val="008F05B0"/>
    <w:rsid w:val="008F19B0"/>
    <w:rsid w:val="008F25B6"/>
    <w:rsid w:val="008F2CD3"/>
    <w:rsid w:val="008F3624"/>
    <w:rsid w:val="008F3B03"/>
    <w:rsid w:val="008F42FD"/>
    <w:rsid w:val="008F5CD5"/>
    <w:rsid w:val="008F5FA1"/>
    <w:rsid w:val="008F630F"/>
    <w:rsid w:val="008F6F98"/>
    <w:rsid w:val="008F7AFA"/>
    <w:rsid w:val="008F7F68"/>
    <w:rsid w:val="00902636"/>
    <w:rsid w:val="00902FB7"/>
    <w:rsid w:val="009045C7"/>
    <w:rsid w:val="00906C17"/>
    <w:rsid w:val="00906F08"/>
    <w:rsid w:val="00907BC4"/>
    <w:rsid w:val="009100AE"/>
    <w:rsid w:val="00910EDF"/>
    <w:rsid w:val="009125A9"/>
    <w:rsid w:val="00913032"/>
    <w:rsid w:val="00914614"/>
    <w:rsid w:val="00917F40"/>
    <w:rsid w:val="00920965"/>
    <w:rsid w:val="00921103"/>
    <w:rsid w:val="00922201"/>
    <w:rsid w:val="009250FE"/>
    <w:rsid w:val="009257EB"/>
    <w:rsid w:val="009264C7"/>
    <w:rsid w:val="00926E66"/>
    <w:rsid w:val="009276B3"/>
    <w:rsid w:val="009276CA"/>
    <w:rsid w:val="009277EC"/>
    <w:rsid w:val="009307E9"/>
    <w:rsid w:val="00931238"/>
    <w:rsid w:val="0093138C"/>
    <w:rsid w:val="0093251D"/>
    <w:rsid w:val="00933755"/>
    <w:rsid w:val="009341AE"/>
    <w:rsid w:val="00934639"/>
    <w:rsid w:val="0093507E"/>
    <w:rsid w:val="00935280"/>
    <w:rsid w:val="00935BF1"/>
    <w:rsid w:val="00937259"/>
    <w:rsid w:val="009400F8"/>
    <w:rsid w:val="00940D91"/>
    <w:rsid w:val="00942069"/>
    <w:rsid w:val="00942179"/>
    <w:rsid w:val="009423C4"/>
    <w:rsid w:val="009431D3"/>
    <w:rsid w:val="00944182"/>
    <w:rsid w:val="00944568"/>
    <w:rsid w:val="0094513A"/>
    <w:rsid w:val="00945E84"/>
    <w:rsid w:val="0095081A"/>
    <w:rsid w:val="00951A8D"/>
    <w:rsid w:val="009525B2"/>
    <w:rsid w:val="00953D4A"/>
    <w:rsid w:val="00953F86"/>
    <w:rsid w:val="009541E8"/>
    <w:rsid w:val="00954C70"/>
    <w:rsid w:val="00954F80"/>
    <w:rsid w:val="0095628D"/>
    <w:rsid w:val="009573E8"/>
    <w:rsid w:val="009575F1"/>
    <w:rsid w:val="00957918"/>
    <w:rsid w:val="009614A8"/>
    <w:rsid w:val="00961552"/>
    <w:rsid w:val="00961F64"/>
    <w:rsid w:val="0096262C"/>
    <w:rsid w:val="0096306B"/>
    <w:rsid w:val="0096328D"/>
    <w:rsid w:val="009638A8"/>
    <w:rsid w:val="00963B4A"/>
    <w:rsid w:val="009642D2"/>
    <w:rsid w:val="00964CD1"/>
    <w:rsid w:val="0096611F"/>
    <w:rsid w:val="00967C6F"/>
    <w:rsid w:val="009700AA"/>
    <w:rsid w:val="009720C0"/>
    <w:rsid w:val="009728B0"/>
    <w:rsid w:val="00972B86"/>
    <w:rsid w:val="00972CB2"/>
    <w:rsid w:val="00973ED2"/>
    <w:rsid w:val="00974B1D"/>
    <w:rsid w:val="00976069"/>
    <w:rsid w:val="009809A6"/>
    <w:rsid w:val="00980BDD"/>
    <w:rsid w:val="00980FF4"/>
    <w:rsid w:val="009818E6"/>
    <w:rsid w:val="00981DD0"/>
    <w:rsid w:val="00982356"/>
    <w:rsid w:val="0098296D"/>
    <w:rsid w:val="00982996"/>
    <w:rsid w:val="0098358A"/>
    <w:rsid w:val="0098394B"/>
    <w:rsid w:val="00983E34"/>
    <w:rsid w:val="00984541"/>
    <w:rsid w:val="00984F6C"/>
    <w:rsid w:val="00985A2D"/>
    <w:rsid w:val="00985FAD"/>
    <w:rsid w:val="00987670"/>
    <w:rsid w:val="00987708"/>
    <w:rsid w:val="00990123"/>
    <w:rsid w:val="00990C59"/>
    <w:rsid w:val="009923AC"/>
    <w:rsid w:val="00992B15"/>
    <w:rsid w:val="00993568"/>
    <w:rsid w:val="009940ED"/>
    <w:rsid w:val="009952D9"/>
    <w:rsid w:val="0099544E"/>
    <w:rsid w:val="00995CBD"/>
    <w:rsid w:val="00997891"/>
    <w:rsid w:val="009A0634"/>
    <w:rsid w:val="009A155D"/>
    <w:rsid w:val="009A2572"/>
    <w:rsid w:val="009A34FA"/>
    <w:rsid w:val="009A468B"/>
    <w:rsid w:val="009A4BE8"/>
    <w:rsid w:val="009A55D5"/>
    <w:rsid w:val="009A63FD"/>
    <w:rsid w:val="009A6F60"/>
    <w:rsid w:val="009A7A3B"/>
    <w:rsid w:val="009B062E"/>
    <w:rsid w:val="009B298E"/>
    <w:rsid w:val="009B46C2"/>
    <w:rsid w:val="009B4A4C"/>
    <w:rsid w:val="009B4C5A"/>
    <w:rsid w:val="009B59B3"/>
    <w:rsid w:val="009B6B81"/>
    <w:rsid w:val="009B759B"/>
    <w:rsid w:val="009C0933"/>
    <w:rsid w:val="009C0D62"/>
    <w:rsid w:val="009C25C7"/>
    <w:rsid w:val="009C2C9C"/>
    <w:rsid w:val="009C306C"/>
    <w:rsid w:val="009C39E5"/>
    <w:rsid w:val="009C3CDC"/>
    <w:rsid w:val="009C3D88"/>
    <w:rsid w:val="009C3DE8"/>
    <w:rsid w:val="009C3EC7"/>
    <w:rsid w:val="009C56C4"/>
    <w:rsid w:val="009C5A31"/>
    <w:rsid w:val="009C7505"/>
    <w:rsid w:val="009D14A4"/>
    <w:rsid w:val="009D2125"/>
    <w:rsid w:val="009D2319"/>
    <w:rsid w:val="009D234D"/>
    <w:rsid w:val="009D3CC2"/>
    <w:rsid w:val="009D3EFD"/>
    <w:rsid w:val="009D4B5C"/>
    <w:rsid w:val="009D5A02"/>
    <w:rsid w:val="009D6981"/>
    <w:rsid w:val="009D776D"/>
    <w:rsid w:val="009E2294"/>
    <w:rsid w:val="009E275F"/>
    <w:rsid w:val="009E3320"/>
    <w:rsid w:val="009E4CA3"/>
    <w:rsid w:val="009E5B81"/>
    <w:rsid w:val="009E7020"/>
    <w:rsid w:val="009E78CE"/>
    <w:rsid w:val="009F1D80"/>
    <w:rsid w:val="009F2330"/>
    <w:rsid w:val="009F301A"/>
    <w:rsid w:val="009F3E6C"/>
    <w:rsid w:val="009F5087"/>
    <w:rsid w:val="009F5608"/>
    <w:rsid w:val="009F5F80"/>
    <w:rsid w:val="009F601A"/>
    <w:rsid w:val="009F686E"/>
    <w:rsid w:val="009F772C"/>
    <w:rsid w:val="00A0028E"/>
    <w:rsid w:val="00A00A19"/>
    <w:rsid w:val="00A016CE"/>
    <w:rsid w:val="00A01B6F"/>
    <w:rsid w:val="00A020C4"/>
    <w:rsid w:val="00A02BB9"/>
    <w:rsid w:val="00A0324C"/>
    <w:rsid w:val="00A05ACC"/>
    <w:rsid w:val="00A05E7F"/>
    <w:rsid w:val="00A0641A"/>
    <w:rsid w:val="00A068D8"/>
    <w:rsid w:val="00A06F6B"/>
    <w:rsid w:val="00A0730B"/>
    <w:rsid w:val="00A07ECE"/>
    <w:rsid w:val="00A1322D"/>
    <w:rsid w:val="00A13C73"/>
    <w:rsid w:val="00A14817"/>
    <w:rsid w:val="00A14AFB"/>
    <w:rsid w:val="00A14C61"/>
    <w:rsid w:val="00A150B6"/>
    <w:rsid w:val="00A16B39"/>
    <w:rsid w:val="00A170DF"/>
    <w:rsid w:val="00A1737D"/>
    <w:rsid w:val="00A21854"/>
    <w:rsid w:val="00A22174"/>
    <w:rsid w:val="00A23369"/>
    <w:rsid w:val="00A23B31"/>
    <w:rsid w:val="00A23DB5"/>
    <w:rsid w:val="00A23DBD"/>
    <w:rsid w:val="00A241DD"/>
    <w:rsid w:val="00A2550F"/>
    <w:rsid w:val="00A26AD7"/>
    <w:rsid w:val="00A26C81"/>
    <w:rsid w:val="00A311F0"/>
    <w:rsid w:val="00A3334B"/>
    <w:rsid w:val="00A336BC"/>
    <w:rsid w:val="00A342BD"/>
    <w:rsid w:val="00A3488D"/>
    <w:rsid w:val="00A35BDF"/>
    <w:rsid w:val="00A35FF4"/>
    <w:rsid w:val="00A36A79"/>
    <w:rsid w:val="00A3759D"/>
    <w:rsid w:val="00A4046F"/>
    <w:rsid w:val="00A40791"/>
    <w:rsid w:val="00A40889"/>
    <w:rsid w:val="00A40A87"/>
    <w:rsid w:val="00A413A4"/>
    <w:rsid w:val="00A41FD0"/>
    <w:rsid w:val="00A42378"/>
    <w:rsid w:val="00A42693"/>
    <w:rsid w:val="00A4537E"/>
    <w:rsid w:val="00A45EB9"/>
    <w:rsid w:val="00A46886"/>
    <w:rsid w:val="00A46A36"/>
    <w:rsid w:val="00A46AE9"/>
    <w:rsid w:val="00A46B9D"/>
    <w:rsid w:val="00A47232"/>
    <w:rsid w:val="00A47518"/>
    <w:rsid w:val="00A47CBB"/>
    <w:rsid w:val="00A508E5"/>
    <w:rsid w:val="00A52DFB"/>
    <w:rsid w:val="00A530BE"/>
    <w:rsid w:val="00A546FB"/>
    <w:rsid w:val="00A54DD8"/>
    <w:rsid w:val="00A558DD"/>
    <w:rsid w:val="00A56CD8"/>
    <w:rsid w:val="00A61640"/>
    <w:rsid w:val="00A61EBA"/>
    <w:rsid w:val="00A64033"/>
    <w:rsid w:val="00A640F0"/>
    <w:rsid w:val="00A645AF"/>
    <w:rsid w:val="00A64750"/>
    <w:rsid w:val="00A64D10"/>
    <w:rsid w:val="00A663A9"/>
    <w:rsid w:val="00A66EEF"/>
    <w:rsid w:val="00A66EFC"/>
    <w:rsid w:val="00A672D5"/>
    <w:rsid w:val="00A70901"/>
    <w:rsid w:val="00A7187C"/>
    <w:rsid w:val="00A71C93"/>
    <w:rsid w:val="00A73552"/>
    <w:rsid w:val="00A745AC"/>
    <w:rsid w:val="00A75AF1"/>
    <w:rsid w:val="00A768AC"/>
    <w:rsid w:val="00A76CDC"/>
    <w:rsid w:val="00A7773B"/>
    <w:rsid w:val="00A803CD"/>
    <w:rsid w:val="00A807DB"/>
    <w:rsid w:val="00A809B0"/>
    <w:rsid w:val="00A80F35"/>
    <w:rsid w:val="00A81A4A"/>
    <w:rsid w:val="00A83CCC"/>
    <w:rsid w:val="00A8472A"/>
    <w:rsid w:val="00A8540E"/>
    <w:rsid w:val="00A858BD"/>
    <w:rsid w:val="00A85F11"/>
    <w:rsid w:val="00A85F34"/>
    <w:rsid w:val="00A8618F"/>
    <w:rsid w:val="00A87369"/>
    <w:rsid w:val="00A87B82"/>
    <w:rsid w:val="00A87C88"/>
    <w:rsid w:val="00A903A7"/>
    <w:rsid w:val="00A91F5F"/>
    <w:rsid w:val="00A921E9"/>
    <w:rsid w:val="00A930F6"/>
    <w:rsid w:val="00A943C0"/>
    <w:rsid w:val="00A950E6"/>
    <w:rsid w:val="00A954AC"/>
    <w:rsid w:val="00A95A4B"/>
    <w:rsid w:val="00A95BE7"/>
    <w:rsid w:val="00A96391"/>
    <w:rsid w:val="00A96FB8"/>
    <w:rsid w:val="00AA0448"/>
    <w:rsid w:val="00AA1DE4"/>
    <w:rsid w:val="00AA1EFA"/>
    <w:rsid w:val="00AA200E"/>
    <w:rsid w:val="00AA2454"/>
    <w:rsid w:val="00AA3400"/>
    <w:rsid w:val="00AA3435"/>
    <w:rsid w:val="00AA39A3"/>
    <w:rsid w:val="00AA3F99"/>
    <w:rsid w:val="00AA5534"/>
    <w:rsid w:val="00AA562A"/>
    <w:rsid w:val="00AA5EC6"/>
    <w:rsid w:val="00AA6A93"/>
    <w:rsid w:val="00AB074D"/>
    <w:rsid w:val="00AB2E3B"/>
    <w:rsid w:val="00AB3E07"/>
    <w:rsid w:val="00AB5E93"/>
    <w:rsid w:val="00AB7B9D"/>
    <w:rsid w:val="00AC0863"/>
    <w:rsid w:val="00AC2FAB"/>
    <w:rsid w:val="00AC31B3"/>
    <w:rsid w:val="00AC4BC6"/>
    <w:rsid w:val="00AC4E05"/>
    <w:rsid w:val="00AC5303"/>
    <w:rsid w:val="00AC5BA3"/>
    <w:rsid w:val="00AC7B7A"/>
    <w:rsid w:val="00AD0562"/>
    <w:rsid w:val="00AD057C"/>
    <w:rsid w:val="00AD2908"/>
    <w:rsid w:val="00AD2DB6"/>
    <w:rsid w:val="00AD340D"/>
    <w:rsid w:val="00AD42D3"/>
    <w:rsid w:val="00AD49A5"/>
    <w:rsid w:val="00AD52D1"/>
    <w:rsid w:val="00AD6008"/>
    <w:rsid w:val="00AD644F"/>
    <w:rsid w:val="00AD6B10"/>
    <w:rsid w:val="00AD7062"/>
    <w:rsid w:val="00AD7B0D"/>
    <w:rsid w:val="00AD7C7A"/>
    <w:rsid w:val="00AE058D"/>
    <w:rsid w:val="00AE090B"/>
    <w:rsid w:val="00AE1BF3"/>
    <w:rsid w:val="00AE2550"/>
    <w:rsid w:val="00AE3246"/>
    <w:rsid w:val="00AE3753"/>
    <w:rsid w:val="00AE37BE"/>
    <w:rsid w:val="00AE4860"/>
    <w:rsid w:val="00AE4E73"/>
    <w:rsid w:val="00AE5324"/>
    <w:rsid w:val="00AE5D05"/>
    <w:rsid w:val="00AE601E"/>
    <w:rsid w:val="00AE6AB6"/>
    <w:rsid w:val="00AE6AD0"/>
    <w:rsid w:val="00AE7035"/>
    <w:rsid w:val="00AE7249"/>
    <w:rsid w:val="00AE7C0D"/>
    <w:rsid w:val="00AF003F"/>
    <w:rsid w:val="00AF0340"/>
    <w:rsid w:val="00AF03BE"/>
    <w:rsid w:val="00AF0DEC"/>
    <w:rsid w:val="00AF0F9F"/>
    <w:rsid w:val="00AF32C5"/>
    <w:rsid w:val="00AF344D"/>
    <w:rsid w:val="00AF35FD"/>
    <w:rsid w:val="00AF4922"/>
    <w:rsid w:val="00AF6BB7"/>
    <w:rsid w:val="00AF6DB5"/>
    <w:rsid w:val="00B0066E"/>
    <w:rsid w:val="00B00884"/>
    <w:rsid w:val="00B00F84"/>
    <w:rsid w:val="00B010C5"/>
    <w:rsid w:val="00B0151C"/>
    <w:rsid w:val="00B022CA"/>
    <w:rsid w:val="00B02F2B"/>
    <w:rsid w:val="00B0413B"/>
    <w:rsid w:val="00B05109"/>
    <w:rsid w:val="00B05961"/>
    <w:rsid w:val="00B05BBC"/>
    <w:rsid w:val="00B05C87"/>
    <w:rsid w:val="00B06DB0"/>
    <w:rsid w:val="00B075D4"/>
    <w:rsid w:val="00B07D2A"/>
    <w:rsid w:val="00B1082B"/>
    <w:rsid w:val="00B128D7"/>
    <w:rsid w:val="00B12B02"/>
    <w:rsid w:val="00B12B8E"/>
    <w:rsid w:val="00B12E85"/>
    <w:rsid w:val="00B1475C"/>
    <w:rsid w:val="00B16882"/>
    <w:rsid w:val="00B1742E"/>
    <w:rsid w:val="00B17B95"/>
    <w:rsid w:val="00B17E83"/>
    <w:rsid w:val="00B17E8C"/>
    <w:rsid w:val="00B20BC5"/>
    <w:rsid w:val="00B21D5B"/>
    <w:rsid w:val="00B222AF"/>
    <w:rsid w:val="00B224E7"/>
    <w:rsid w:val="00B22A12"/>
    <w:rsid w:val="00B22D4D"/>
    <w:rsid w:val="00B2401C"/>
    <w:rsid w:val="00B24269"/>
    <w:rsid w:val="00B24548"/>
    <w:rsid w:val="00B2497F"/>
    <w:rsid w:val="00B257F5"/>
    <w:rsid w:val="00B25ED0"/>
    <w:rsid w:val="00B26306"/>
    <w:rsid w:val="00B26736"/>
    <w:rsid w:val="00B26C4C"/>
    <w:rsid w:val="00B270CA"/>
    <w:rsid w:val="00B2739C"/>
    <w:rsid w:val="00B3041A"/>
    <w:rsid w:val="00B32074"/>
    <w:rsid w:val="00B33CA2"/>
    <w:rsid w:val="00B33F7F"/>
    <w:rsid w:val="00B33FAD"/>
    <w:rsid w:val="00B34AE9"/>
    <w:rsid w:val="00B35450"/>
    <w:rsid w:val="00B369C6"/>
    <w:rsid w:val="00B37512"/>
    <w:rsid w:val="00B405C4"/>
    <w:rsid w:val="00B415A3"/>
    <w:rsid w:val="00B421F9"/>
    <w:rsid w:val="00B426C7"/>
    <w:rsid w:val="00B42D00"/>
    <w:rsid w:val="00B4488F"/>
    <w:rsid w:val="00B45392"/>
    <w:rsid w:val="00B4576A"/>
    <w:rsid w:val="00B45D19"/>
    <w:rsid w:val="00B45EA4"/>
    <w:rsid w:val="00B467FB"/>
    <w:rsid w:val="00B46ED4"/>
    <w:rsid w:val="00B47C80"/>
    <w:rsid w:val="00B5132A"/>
    <w:rsid w:val="00B516D3"/>
    <w:rsid w:val="00B526A9"/>
    <w:rsid w:val="00B53A43"/>
    <w:rsid w:val="00B53B75"/>
    <w:rsid w:val="00B542A2"/>
    <w:rsid w:val="00B545FE"/>
    <w:rsid w:val="00B54F01"/>
    <w:rsid w:val="00B556CE"/>
    <w:rsid w:val="00B55BF9"/>
    <w:rsid w:val="00B56021"/>
    <w:rsid w:val="00B560E2"/>
    <w:rsid w:val="00B60AC4"/>
    <w:rsid w:val="00B619BB"/>
    <w:rsid w:val="00B62724"/>
    <w:rsid w:val="00B637D3"/>
    <w:rsid w:val="00B63A44"/>
    <w:rsid w:val="00B63F24"/>
    <w:rsid w:val="00B65089"/>
    <w:rsid w:val="00B65636"/>
    <w:rsid w:val="00B6657B"/>
    <w:rsid w:val="00B67A23"/>
    <w:rsid w:val="00B67A63"/>
    <w:rsid w:val="00B67E33"/>
    <w:rsid w:val="00B709F2"/>
    <w:rsid w:val="00B71120"/>
    <w:rsid w:val="00B71354"/>
    <w:rsid w:val="00B713BB"/>
    <w:rsid w:val="00B71453"/>
    <w:rsid w:val="00B71B7D"/>
    <w:rsid w:val="00B72652"/>
    <w:rsid w:val="00B73515"/>
    <w:rsid w:val="00B74186"/>
    <w:rsid w:val="00B74384"/>
    <w:rsid w:val="00B74987"/>
    <w:rsid w:val="00B75341"/>
    <w:rsid w:val="00B80ADA"/>
    <w:rsid w:val="00B80BAB"/>
    <w:rsid w:val="00B8104D"/>
    <w:rsid w:val="00B8136C"/>
    <w:rsid w:val="00B82CDC"/>
    <w:rsid w:val="00B82E60"/>
    <w:rsid w:val="00B83273"/>
    <w:rsid w:val="00B85C43"/>
    <w:rsid w:val="00B85C84"/>
    <w:rsid w:val="00B86799"/>
    <w:rsid w:val="00B87C88"/>
    <w:rsid w:val="00B9025A"/>
    <w:rsid w:val="00B90AD1"/>
    <w:rsid w:val="00B90BE8"/>
    <w:rsid w:val="00B91034"/>
    <w:rsid w:val="00B93B7A"/>
    <w:rsid w:val="00BA0489"/>
    <w:rsid w:val="00BA16CF"/>
    <w:rsid w:val="00BA4839"/>
    <w:rsid w:val="00BA632F"/>
    <w:rsid w:val="00BA6A03"/>
    <w:rsid w:val="00BA6CF2"/>
    <w:rsid w:val="00BA6E4D"/>
    <w:rsid w:val="00BA7E9A"/>
    <w:rsid w:val="00BA7F22"/>
    <w:rsid w:val="00BB070F"/>
    <w:rsid w:val="00BB08C8"/>
    <w:rsid w:val="00BB0973"/>
    <w:rsid w:val="00BB0A4E"/>
    <w:rsid w:val="00BB0DCD"/>
    <w:rsid w:val="00BB1066"/>
    <w:rsid w:val="00BB14F6"/>
    <w:rsid w:val="00BB1808"/>
    <w:rsid w:val="00BB2B8A"/>
    <w:rsid w:val="00BB3026"/>
    <w:rsid w:val="00BB306B"/>
    <w:rsid w:val="00BB5796"/>
    <w:rsid w:val="00BB5A6E"/>
    <w:rsid w:val="00BB5C98"/>
    <w:rsid w:val="00BB5F22"/>
    <w:rsid w:val="00BB5FCF"/>
    <w:rsid w:val="00BB62F0"/>
    <w:rsid w:val="00BB670E"/>
    <w:rsid w:val="00BB6F7B"/>
    <w:rsid w:val="00BC00AB"/>
    <w:rsid w:val="00BC028E"/>
    <w:rsid w:val="00BC06F4"/>
    <w:rsid w:val="00BC08E0"/>
    <w:rsid w:val="00BC0D61"/>
    <w:rsid w:val="00BC0FEA"/>
    <w:rsid w:val="00BC1C8A"/>
    <w:rsid w:val="00BC488A"/>
    <w:rsid w:val="00BC55D6"/>
    <w:rsid w:val="00BC5D67"/>
    <w:rsid w:val="00BC5EF9"/>
    <w:rsid w:val="00BC6B8A"/>
    <w:rsid w:val="00BD091C"/>
    <w:rsid w:val="00BD479E"/>
    <w:rsid w:val="00BD55C7"/>
    <w:rsid w:val="00BD698C"/>
    <w:rsid w:val="00BD742E"/>
    <w:rsid w:val="00BD75DA"/>
    <w:rsid w:val="00BD7F31"/>
    <w:rsid w:val="00BE01F5"/>
    <w:rsid w:val="00BE0618"/>
    <w:rsid w:val="00BE125F"/>
    <w:rsid w:val="00BE15E4"/>
    <w:rsid w:val="00BE22C0"/>
    <w:rsid w:val="00BE43A4"/>
    <w:rsid w:val="00BE4D6C"/>
    <w:rsid w:val="00BE5282"/>
    <w:rsid w:val="00BE57E9"/>
    <w:rsid w:val="00BE6DD6"/>
    <w:rsid w:val="00BE7813"/>
    <w:rsid w:val="00BE7DF2"/>
    <w:rsid w:val="00BF0536"/>
    <w:rsid w:val="00BF098C"/>
    <w:rsid w:val="00BF0C3B"/>
    <w:rsid w:val="00BF2212"/>
    <w:rsid w:val="00BF2DD6"/>
    <w:rsid w:val="00BF39CC"/>
    <w:rsid w:val="00BF3E52"/>
    <w:rsid w:val="00BF5A25"/>
    <w:rsid w:val="00BF5AAF"/>
    <w:rsid w:val="00BF7CE7"/>
    <w:rsid w:val="00C005B8"/>
    <w:rsid w:val="00C0076B"/>
    <w:rsid w:val="00C0259C"/>
    <w:rsid w:val="00C02C50"/>
    <w:rsid w:val="00C044BF"/>
    <w:rsid w:val="00C05974"/>
    <w:rsid w:val="00C05C72"/>
    <w:rsid w:val="00C108CF"/>
    <w:rsid w:val="00C10FE9"/>
    <w:rsid w:val="00C12DF1"/>
    <w:rsid w:val="00C13658"/>
    <w:rsid w:val="00C14DDF"/>
    <w:rsid w:val="00C16EC5"/>
    <w:rsid w:val="00C16FDA"/>
    <w:rsid w:val="00C16FF0"/>
    <w:rsid w:val="00C17D41"/>
    <w:rsid w:val="00C17D65"/>
    <w:rsid w:val="00C204F4"/>
    <w:rsid w:val="00C2063A"/>
    <w:rsid w:val="00C20C9A"/>
    <w:rsid w:val="00C2220E"/>
    <w:rsid w:val="00C22390"/>
    <w:rsid w:val="00C22471"/>
    <w:rsid w:val="00C2275B"/>
    <w:rsid w:val="00C22D13"/>
    <w:rsid w:val="00C23840"/>
    <w:rsid w:val="00C23E08"/>
    <w:rsid w:val="00C24AC3"/>
    <w:rsid w:val="00C2537E"/>
    <w:rsid w:val="00C256C8"/>
    <w:rsid w:val="00C26340"/>
    <w:rsid w:val="00C26E97"/>
    <w:rsid w:val="00C27A8F"/>
    <w:rsid w:val="00C3110E"/>
    <w:rsid w:val="00C315DD"/>
    <w:rsid w:val="00C327B7"/>
    <w:rsid w:val="00C32E0A"/>
    <w:rsid w:val="00C33969"/>
    <w:rsid w:val="00C33EF2"/>
    <w:rsid w:val="00C34E0C"/>
    <w:rsid w:val="00C35432"/>
    <w:rsid w:val="00C35D3B"/>
    <w:rsid w:val="00C35F17"/>
    <w:rsid w:val="00C360D5"/>
    <w:rsid w:val="00C36874"/>
    <w:rsid w:val="00C37429"/>
    <w:rsid w:val="00C405E6"/>
    <w:rsid w:val="00C4209D"/>
    <w:rsid w:val="00C4228D"/>
    <w:rsid w:val="00C428B1"/>
    <w:rsid w:val="00C43066"/>
    <w:rsid w:val="00C43490"/>
    <w:rsid w:val="00C4403E"/>
    <w:rsid w:val="00C4441B"/>
    <w:rsid w:val="00C44BA3"/>
    <w:rsid w:val="00C45A9E"/>
    <w:rsid w:val="00C45F36"/>
    <w:rsid w:val="00C4718E"/>
    <w:rsid w:val="00C4722D"/>
    <w:rsid w:val="00C50049"/>
    <w:rsid w:val="00C51322"/>
    <w:rsid w:val="00C524D8"/>
    <w:rsid w:val="00C5270E"/>
    <w:rsid w:val="00C539A0"/>
    <w:rsid w:val="00C539A2"/>
    <w:rsid w:val="00C53A89"/>
    <w:rsid w:val="00C544AA"/>
    <w:rsid w:val="00C54817"/>
    <w:rsid w:val="00C54B27"/>
    <w:rsid w:val="00C54DD7"/>
    <w:rsid w:val="00C551D5"/>
    <w:rsid w:val="00C575E1"/>
    <w:rsid w:val="00C57654"/>
    <w:rsid w:val="00C601A5"/>
    <w:rsid w:val="00C60A01"/>
    <w:rsid w:val="00C61BBE"/>
    <w:rsid w:val="00C6206F"/>
    <w:rsid w:val="00C62327"/>
    <w:rsid w:val="00C62BD9"/>
    <w:rsid w:val="00C62DA8"/>
    <w:rsid w:val="00C63928"/>
    <w:rsid w:val="00C63CA5"/>
    <w:rsid w:val="00C6626F"/>
    <w:rsid w:val="00C70EF4"/>
    <w:rsid w:val="00C710C8"/>
    <w:rsid w:val="00C72D27"/>
    <w:rsid w:val="00C737E4"/>
    <w:rsid w:val="00C748C3"/>
    <w:rsid w:val="00C74CC1"/>
    <w:rsid w:val="00C75127"/>
    <w:rsid w:val="00C7528D"/>
    <w:rsid w:val="00C75795"/>
    <w:rsid w:val="00C762D5"/>
    <w:rsid w:val="00C766B8"/>
    <w:rsid w:val="00C76B91"/>
    <w:rsid w:val="00C77247"/>
    <w:rsid w:val="00C77FD4"/>
    <w:rsid w:val="00C8026F"/>
    <w:rsid w:val="00C80B85"/>
    <w:rsid w:val="00C80BDC"/>
    <w:rsid w:val="00C817BF"/>
    <w:rsid w:val="00C81B14"/>
    <w:rsid w:val="00C82A14"/>
    <w:rsid w:val="00C82D7D"/>
    <w:rsid w:val="00C844CB"/>
    <w:rsid w:val="00C846F1"/>
    <w:rsid w:val="00C84BB2"/>
    <w:rsid w:val="00C84F3B"/>
    <w:rsid w:val="00C871B3"/>
    <w:rsid w:val="00C90D34"/>
    <w:rsid w:val="00C90E7D"/>
    <w:rsid w:val="00C90F14"/>
    <w:rsid w:val="00C912CB"/>
    <w:rsid w:val="00C915B6"/>
    <w:rsid w:val="00C9183C"/>
    <w:rsid w:val="00C922EB"/>
    <w:rsid w:val="00C92440"/>
    <w:rsid w:val="00C9317E"/>
    <w:rsid w:val="00C94C6C"/>
    <w:rsid w:val="00C94C8F"/>
    <w:rsid w:val="00C95314"/>
    <w:rsid w:val="00C96B35"/>
    <w:rsid w:val="00CA0209"/>
    <w:rsid w:val="00CA042F"/>
    <w:rsid w:val="00CA1236"/>
    <w:rsid w:val="00CA1CB1"/>
    <w:rsid w:val="00CA215F"/>
    <w:rsid w:val="00CA23C9"/>
    <w:rsid w:val="00CA2F5A"/>
    <w:rsid w:val="00CA30AB"/>
    <w:rsid w:val="00CA31B7"/>
    <w:rsid w:val="00CA42B1"/>
    <w:rsid w:val="00CA56CF"/>
    <w:rsid w:val="00CA5A74"/>
    <w:rsid w:val="00CA5B64"/>
    <w:rsid w:val="00CA6B1E"/>
    <w:rsid w:val="00CA728D"/>
    <w:rsid w:val="00CA7CEC"/>
    <w:rsid w:val="00CB0E79"/>
    <w:rsid w:val="00CB0F51"/>
    <w:rsid w:val="00CB15AB"/>
    <w:rsid w:val="00CB35A7"/>
    <w:rsid w:val="00CB4361"/>
    <w:rsid w:val="00CB6F6C"/>
    <w:rsid w:val="00CB6F9C"/>
    <w:rsid w:val="00CC0A0D"/>
    <w:rsid w:val="00CC11FE"/>
    <w:rsid w:val="00CC1282"/>
    <w:rsid w:val="00CC1BE1"/>
    <w:rsid w:val="00CC239D"/>
    <w:rsid w:val="00CC30B2"/>
    <w:rsid w:val="00CC37FD"/>
    <w:rsid w:val="00CC4B44"/>
    <w:rsid w:val="00CC5165"/>
    <w:rsid w:val="00CC5430"/>
    <w:rsid w:val="00CC683E"/>
    <w:rsid w:val="00CC71A7"/>
    <w:rsid w:val="00CD003B"/>
    <w:rsid w:val="00CD0AD4"/>
    <w:rsid w:val="00CD1508"/>
    <w:rsid w:val="00CD16AF"/>
    <w:rsid w:val="00CD3B6B"/>
    <w:rsid w:val="00CD3CF2"/>
    <w:rsid w:val="00CD3E6B"/>
    <w:rsid w:val="00CD45FD"/>
    <w:rsid w:val="00CD4A12"/>
    <w:rsid w:val="00CD4CF3"/>
    <w:rsid w:val="00CD5328"/>
    <w:rsid w:val="00CD5651"/>
    <w:rsid w:val="00CD5905"/>
    <w:rsid w:val="00CD6184"/>
    <w:rsid w:val="00CD6D12"/>
    <w:rsid w:val="00CD78C8"/>
    <w:rsid w:val="00CE03D8"/>
    <w:rsid w:val="00CE10C4"/>
    <w:rsid w:val="00CE11A5"/>
    <w:rsid w:val="00CE20DD"/>
    <w:rsid w:val="00CE248E"/>
    <w:rsid w:val="00CE3869"/>
    <w:rsid w:val="00CE3CAC"/>
    <w:rsid w:val="00CE4076"/>
    <w:rsid w:val="00CE4329"/>
    <w:rsid w:val="00CE4A53"/>
    <w:rsid w:val="00CE5343"/>
    <w:rsid w:val="00CE58FB"/>
    <w:rsid w:val="00CE5DB8"/>
    <w:rsid w:val="00CE7FA7"/>
    <w:rsid w:val="00CF165E"/>
    <w:rsid w:val="00CF1B70"/>
    <w:rsid w:val="00CF2048"/>
    <w:rsid w:val="00CF20DA"/>
    <w:rsid w:val="00CF447E"/>
    <w:rsid w:val="00CF5C49"/>
    <w:rsid w:val="00CF679B"/>
    <w:rsid w:val="00CF713C"/>
    <w:rsid w:val="00CF770F"/>
    <w:rsid w:val="00CF7EBF"/>
    <w:rsid w:val="00D0013F"/>
    <w:rsid w:val="00D03A95"/>
    <w:rsid w:val="00D05ACE"/>
    <w:rsid w:val="00D05CCF"/>
    <w:rsid w:val="00D06C6D"/>
    <w:rsid w:val="00D07169"/>
    <w:rsid w:val="00D0745B"/>
    <w:rsid w:val="00D10030"/>
    <w:rsid w:val="00D10098"/>
    <w:rsid w:val="00D106A0"/>
    <w:rsid w:val="00D1096C"/>
    <w:rsid w:val="00D1101B"/>
    <w:rsid w:val="00D117D1"/>
    <w:rsid w:val="00D12887"/>
    <w:rsid w:val="00D1608B"/>
    <w:rsid w:val="00D20004"/>
    <w:rsid w:val="00D20107"/>
    <w:rsid w:val="00D20193"/>
    <w:rsid w:val="00D203D9"/>
    <w:rsid w:val="00D20FB4"/>
    <w:rsid w:val="00D21054"/>
    <w:rsid w:val="00D214AE"/>
    <w:rsid w:val="00D21500"/>
    <w:rsid w:val="00D22A12"/>
    <w:rsid w:val="00D23018"/>
    <w:rsid w:val="00D2319A"/>
    <w:rsid w:val="00D235C0"/>
    <w:rsid w:val="00D238B5"/>
    <w:rsid w:val="00D24353"/>
    <w:rsid w:val="00D2441F"/>
    <w:rsid w:val="00D2446A"/>
    <w:rsid w:val="00D24D2B"/>
    <w:rsid w:val="00D2592E"/>
    <w:rsid w:val="00D2646D"/>
    <w:rsid w:val="00D266A4"/>
    <w:rsid w:val="00D26F94"/>
    <w:rsid w:val="00D27402"/>
    <w:rsid w:val="00D2781C"/>
    <w:rsid w:val="00D30B57"/>
    <w:rsid w:val="00D30C8D"/>
    <w:rsid w:val="00D30D22"/>
    <w:rsid w:val="00D31A8C"/>
    <w:rsid w:val="00D31B0B"/>
    <w:rsid w:val="00D32905"/>
    <w:rsid w:val="00D32CDC"/>
    <w:rsid w:val="00D33E48"/>
    <w:rsid w:val="00D35137"/>
    <w:rsid w:val="00D35703"/>
    <w:rsid w:val="00D3584E"/>
    <w:rsid w:val="00D35AA0"/>
    <w:rsid w:val="00D35F58"/>
    <w:rsid w:val="00D35FA0"/>
    <w:rsid w:val="00D3619A"/>
    <w:rsid w:val="00D36D68"/>
    <w:rsid w:val="00D372AF"/>
    <w:rsid w:val="00D37980"/>
    <w:rsid w:val="00D40283"/>
    <w:rsid w:val="00D40F60"/>
    <w:rsid w:val="00D4138D"/>
    <w:rsid w:val="00D42EF2"/>
    <w:rsid w:val="00D42F6A"/>
    <w:rsid w:val="00D432E1"/>
    <w:rsid w:val="00D43AE9"/>
    <w:rsid w:val="00D43F59"/>
    <w:rsid w:val="00D45067"/>
    <w:rsid w:val="00D456C0"/>
    <w:rsid w:val="00D45AAC"/>
    <w:rsid w:val="00D46323"/>
    <w:rsid w:val="00D466EA"/>
    <w:rsid w:val="00D4715E"/>
    <w:rsid w:val="00D4736F"/>
    <w:rsid w:val="00D47AF0"/>
    <w:rsid w:val="00D51357"/>
    <w:rsid w:val="00D5157A"/>
    <w:rsid w:val="00D51B10"/>
    <w:rsid w:val="00D527BC"/>
    <w:rsid w:val="00D531F8"/>
    <w:rsid w:val="00D53E17"/>
    <w:rsid w:val="00D548D8"/>
    <w:rsid w:val="00D54EF1"/>
    <w:rsid w:val="00D55090"/>
    <w:rsid w:val="00D564BC"/>
    <w:rsid w:val="00D56715"/>
    <w:rsid w:val="00D568C3"/>
    <w:rsid w:val="00D56B63"/>
    <w:rsid w:val="00D56EAB"/>
    <w:rsid w:val="00D60B88"/>
    <w:rsid w:val="00D61532"/>
    <w:rsid w:val="00D61F2A"/>
    <w:rsid w:val="00D6315E"/>
    <w:rsid w:val="00D63418"/>
    <w:rsid w:val="00D647EC"/>
    <w:rsid w:val="00D6533A"/>
    <w:rsid w:val="00D65440"/>
    <w:rsid w:val="00D6625C"/>
    <w:rsid w:val="00D6729C"/>
    <w:rsid w:val="00D676B7"/>
    <w:rsid w:val="00D70981"/>
    <w:rsid w:val="00D70988"/>
    <w:rsid w:val="00D716EE"/>
    <w:rsid w:val="00D72065"/>
    <w:rsid w:val="00D72BF2"/>
    <w:rsid w:val="00D72C7F"/>
    <w:rsid w:val="00D73F87"/>
    <w:rsid w:val="00D740C9"/>
    <w:rsid w:val="00D76A70"/>
    <w:rsid w:val="00D779A8"/>
    <w:rsid w:val="00D801C8"/>
    <w:rsid w:val="00D801E4"/>
    <w:rsid w:val="00D80A3E"/>
    <w:rsid w:val="00D82035"/>
    <w:rsid w:val="00D821E5"/>
    <w:rsid w:val="00D82AA6"/>
    <w:rsid w:val="00D8326A"/>
    <w:rsid w:val="00D8352E"/>
    <w:rsid w:val="00D836CC"/>
    <w:rsid w:val="00D83FB2"/>
    <w:rsid w:val="00D856E9"/>
    <w:rsid w:val="00D85D0D"/>
    <w:rsid w:val="00D85E71"/>
    <w:rsid w:val="00D86F3F"/>
    <w:rsid w:val="00D87688"/>
    <w:rsid w:val="00D90085"/>
    <w:rsid w:val="00D904CC"/>
    <w:rsid w:val="00D905FC"/>
    <w:rsid w:val="00D90E6A"/>
    <w:rsid w:val="00D91523"/>
    <w:rsid w:val="00D91765"/>
    <w:rsid w:val="00D91BA0"/>
    <w:rsid w:val="00D93CA8"/>
    <w:rsid w:val="00D93E91"/>
    <w:rsid w:val="00D952A4"/>
    <w:rsid w:val="00D95A3D"/>
    <w:rsid w:val="00D974DB"/>
    <w:rsid w:val="00DA0D9E"/>
    <w:rsid w:val="00DA1280"/>
    <w:rsid w:val="00DA25D7"/>
    <w:rsid w:val="00DA38A0"/>
    <w:rsid w:val="00DA476F"/>
    <w:rsid w:val="00DA482F"/>
    <w:rsid w:val="00DA5585"/>
    <w:rsid w:val="00DA6280"/>
    <w:rsid w:val="00DA6457"/>
    <w:rsid w:val="00DA782E"/>
    <w:rsid w:val="00DB074C"/>
    <w:rsid w:val="00DB0EB8"/>
    <w:rsid w:val="00DB0F22"/>
    <w:rsid w:val="00DB242E"/>
    <w:rsid w:val="00DB263C"/>
    <w:rsid w:val="00DB32CF"/>
    <w:rsid w:val="00DB4069"/>
    <w:rsid w:val="00DB4164"/>
    <w:rsid w:val="00DB4D11"/>
    <w:rsid w:val="00DB4F84"/>
    <w:rsid w:val="00DB56A8"/>
    <w:rsid w:val="00DB588F"/>
    <w:rsid w:val="00DB5CBB"/>
    <w:rsid w:val="00DB5DCE"/>
    <w:rsid w:val="00DB5E9A"/>
    <w:rsid w:val="00DB653E"/>
    <w:rsid w:val="00DB659C"/>
    <w:rsid w:val="00DB6CCB"/>
    <w:rsid w:val="00DB7089"/>
    <w:rsid w:val="00DB7AC6"/>
    <w:rsid w:val="00DC12FC"/>
    <w:rsid w:val="00DC1A5F"/>
    <w:rsid w:val="00DC39E5"/>
    <w:rsid w:val="00DC40DA"/>
    <w:rsid w:val="00DC4A9D"/>
    <w:rsid w:val="00DC5AFF"/>
    <w:rsid w:val="00DC61A5"/>
    <w:rsid w:val="00DC7C69"/>
    <w:rsid w:val="00DD09B3"/>
    <w:rsid w:val="00DD19BE"/>
    <w:rsid w:val="00DD3FC3"/>
    <w:rsid w:val="00DD4F8C"/>
    <w:rsid w:val="00DD5272"/>
    <w:rsid w:val="00DD57EF"/>
    <w:rsid w:val="00DD5D21"/>
    <w:rsid w:val="00DE032C"/>
    <w:rsid w:val="00DE3779"/>
    <w:rsid w:val="00DE3FA5"/>
    <w:rsid w:val="00DE43B7"/>
    <w:rsid w:val="00DE4909"/>
    <w:rsid w:val="00DE71B0"/>
    <w:rsid w:val="00DE7988"/>
    <w:rsid w:val="00DF0799"/>
    <w:rsid w:val="00DF0AC8"/>
    <w:rsid w:val="00DF144A"/>
    <w:rsid w:val="00DF1A08"/>
    <w:rsid w:val="00DF1C32"/>
    <w:rsid w:val="00DF2C8E"/>
    <w:rsid w:val="00DF3469"/>
    <w:rsid w:val="00DF3608"/>
    <w:rsid w:val="00DF385B"/>
    <w:rsid w:val="00DF3C9A"/>
    <w:rsid w:val="00DF49F5"/>
    <w:rsid w:val="00DF4D48"/>
    <w:rsid w:val="00DF52EA"/>
    <w:rsid w:val="00DF5FFF"/>
    <w:rsid w:val="00DF6670"/>
    <w:rsid w:val="00E00A9A"/>
    <w:rsid w:val="00E06353"/>
    <w:rsid w:val="00E07D97"/>
    <w:rsid w:val="00E11514"/>
    <w:rsid w:val="00E1299D"/>
    <w:rsid w:val="00E12CFB"/>
    <w:rsid w:val="00E12DA2"/>
    <w:rsid w:val="00E165DC"/>
    <w:rsid w:val="00E1721F"/>
    <w:rsid w:val="00E173CF"/>
    <w:rsid w:val="00E17465"/>
    <w:rsid w:val="00E17AB5"/>
    <w:rsid w:val="00E17E74"/>
    <w:rsid w:val="00E20204"/>
    <w:rsid w:val="00E208E3"/>
    <w:rsid w:val="00E21F37"/>
    <w:rsid w:val="00E22F15"/>
    <w:rsid w:val="00E2476D"/>
    <w:rsid w:val="00E2589D"/>
    <w:rsid w:val="00E26A67"/>
    <w:rsid w:val="00E306C0"/>
    <w:rsid w:val="00E30E34"/>
    <w:rsid w:val="00E314BC"/>
    <w:rsid w:val="00E3155C"/>
    <w:rsid w:val="00E31703"/>
    <w:rsid w:val="00E31780"/>
    <w:rsid w:val="00E3402B"/>
    <w:rsid w:val="00E34B6D"/>
    <w:rsid w:val="00E3555E"/>
    <w:rsid w:val="00E35680"/>
    <w:rsid w:val="00E360FA"/>
    <w:rsid w:val="00E36C69"/>
    <w:rsid w:val="00E37CFD"/>
    <w:rsid w:val="00E4098A"/>
    <w:rsid w:val="00E41B16"/>
    <w:rsid w:val="00E421F7"/>
    <w:rsid w:val="00E42E4B"/>
    <w:rsid w:val="00E4383B"/>
    <w:rsid w:val="00E43BDE"/>
    <w:rsid w:val="00E43C67"/>
    <w:rsid w:val="00E44487"/>
    <w:rsid w:val="00E44638"/>
    <w:rsid w:val="00E44F30"/>
    <w:rsid w:val="00E4512C"/>
    <w:rsid w:val="00E45EAA"/>
    <w:rsid w:val="00E46150"/>
    <w:rsid w:val="00E46C92"/>
    <w:rsid w:val="00E50185"/>
    <w:rsid w:val="00E516A3"/>
    <w:rsid w:val="00E51AFC"/>
    <w:rsid w:val="00E52436"/>
    <w:rsid w:val="00E53119"/>
    <w:rsid w:val="00E54F02"/>
    <w:rsid w:val="00E55AA5"/>
    <w:rsid w:val="00E563E6"/>
    <w:rsid w:val="00E569F8"/>
    <w:rsid w:val="00E5769D"/>
    <w:rsid w:val="00E5799F"/>
    <w:rsid w:val="00E57F12"/>
    <w:rsid w:val="00E601FE"/>
    <w:rsid w:val="00E60F31"/>
    <w:rsid w:val="00E61339"/>
    <w:rsid w:val="00E617B6"/>
    <w:rsid w:val="00E627E0"/>
    <w:rsid w:val="00E63B17"/>
    <w:rsid w:val="00E6410A"/>
    <w:rsid w:val="00E6448B"/>
    <w:rsid w:val="00E64501"/>
    <w:rsid w:val="00E6712B"/>
    <w:rsid w:val="00E70CAD"/>
    <w:rsid w:val="00E71F8F"/>
    <w:rsid w:val="00E72DED"/>
    <w:rsid w:val="00E7589B"/>
    <w:rsid w:val="00E75C59"/>
    <w:rsid w:val="00E75CA1"/>
    <w:rsid w:val="00E76495"/>
    <w:rsid w:val="00E770DB"/>
    <w:rsid w:val="00E80D3C"/>
    <w:rsid w:val="00E8343C"/>
    <w:rsid w:val="00E83E20"/>
    <w:rsid w:val="00E84A20"/>
    <w:rsid w:val="00E84F4A"/>
    <w:rsid w:val="00E852A6"/>
    <w:rsid w:val="00E8588C"/>
    <w:rsid w:val="00E85B42"/>
    <w:rsid w:val="00E91061"/>
    <w:rsid w:val="00E9135E"/>
    <w:rsid w:val="00E91757"/>
    <w:rsid w:val="00E91CB0"/>
    <w:rsid w:val="00E925ED"/>
    <w:rsid w:val="00E939DD"/>
    <w:rsid w:val="00E93A65"/>
    <w:rsid w:val="00E93B61"/>
    <w:rsid w:val="00E94010"/>
    <w:rsid w:val="00E94A0A"/>
    <w:rsid w:val="00E94ADC"/>
    <w:rsid w:val="00E94FB6"/>
    <w:rsid w:val="00E950FA"/>
    <w:rsid w:val="00E9572F"/>
    <w:rsid w:val="00E95C02"/>
    <w:rsid w:val="00E95C11"/>
    <w:rsid w:val="00E961F6"/>
    <w:rsid w:val="00E9645A"/>
    <w:rsid w:val="00E96AAF"/>
    <w:rsid w:val="00E96CCA"/>
    <w:rsid w:val="00E970D5"/>
    <w:rsid w:val="00E97348"/>
    <w:rsid w:val="00E9745E"/>
    <w:rsid w:val="00E97D6A"/>
    <w:rsid w:val="00EA04C1"/>
    <w:rsid w:val="00EA0B49"/>
    <w:rsid w:val="00EA333E"/>
    <w:rsid w:val="00EA350D"/>
    <w:rsid w:val="00EA423C"/>
    <w:rsid w:val="00EA4422"/>
    <w:rsid w:val="00EA45C9"/>
    <w:rsid w:val="00EA4A3D"/>
    <w:rsid w:val="00EA4F3F"/>
    <w:rsid w:val="00EA5D98"/>
    <w:rsid w:val="00EA5DF3"/>
    <w:rsid w:val="00EA636B"/>
    <w:rsid w:val="00EA66EF"/>
    <w:rsid w:val="00EA7B15"/>
    <w:rsid w:val="00EB022B"/>
    <w:rsid w:val="00EB12DF"/>
    <w:rsid w:val="00EB172E"/>
    <w:rsid w:val="00EB224F"/>
    <w:rsid w:val="00EB2956"/>
    <w:rsid w:val="00EB2D7F"/>
    <w:rsid w:val="00EB4CF2"/>
    <w:rsid w:val="00EB6F52"/>
    <w:rsid w:val="00EB7445"/>
    <w:rsid w:val="00EB7FF1"/>
    <w:rsid w:val="00EC04FF"/>
    <w:rsid w:val="00EC07D9"/>
    <w:rsid w:val="00EC0FFF"/>
    <w:rsid w:val="00EC1310"/>
    <w:rsid w:val="00EC1413"/>
    <w:rsid w:val="00EC18B7"/>
    <w:rsid w:val="00EC3D33"/>
    <w:rsid w:val="00EC47A1"/>
    <w:rsid w:val="00EC6FA2"/>
    <w:rsid w:val="00EC6FC1"/>
    <w:rsid w:val="00EC7AEE"/>
    <w:rsid w:val="00EC7F21"/>
    <w:rsid w:val="00EC7F4B"/>
    <w:rsid w:val="00ED06B1"/>
    <w:rsid w:val="00ED0B4A"/>
    <w:rsid w:val="00ED0C16"/>
    <w:rsid w:val="00ED0F5F"/>
    <w:rsid w:val="00ED1B5E"/>
    <w:rsid w:val="00ED20B4"/>
    <w:rsid w:val="00ED3B7E"/>
    <w:rsid w:val="00ED4398"/>
    <w:rsid w:val="00ED4B06"/>
    <w:rsid w:val="00ED513A"/>
    <w:rsid w:val="00ED55F8"/>
    <w:rsid w:val="00ED5895"/>
    <w:rsid w:val="00ED5A45"/>
    <w:rsid w:val="00ED7E80"/>
    <w:rsid w:val="00EE0609"/>
    <w:rsid w:val="00EE067D"/>
    <w:rsid w:val="00EE0B5A"/>
    <w:rsid w:val="00EE16BE"/>
    <w:rsid w:val="00EE1FCF"/>
    <w:rsid w:val="00EE357C"/>
    <w:rsid w:val="00EE3950"/>
    <w:rsid w:val="00EE45E5"/>
    <w:rsid w:val="00EE4C90"/>
    <w:rsid w:val="00EE6C32"/>
    <w:rsid w:val="00EE7E0E"/>
    <w:rsid w:val="00EE7F96"/>
    <w:rsid w:val="00EF008A"/>
    <w:rsid w:val="00EF0178"/>
    <w:rsid w:val="00EF1F28"/>
    <w:rsid w:val="00EF2F94"/>
    <w:rsid w:val="00EF33AD"/>
    <w:rsid w:val="00EF370C"/>
    <w:rsid w:val="00EF3CEE"/>
    <w:rsid w:val="00EF42C3"/>
    <w:rsid w:val="00EF5711"/>
    <w:rsid w:val="00EF5F29"/>
    <w:rsid w:val="00EF65E6"/>
    <w:rsid w:val="00EF7C9C"/>
    <w:rsid w:val="00F0008C"/>
    <w:rsid w:val="00F00EB5"/>
    <w:rsid w:val="00F02BA6"/>
    <w:rsid w:val="00F02EDD"/>
    <w:rsid w:val="00F031E8"/>
    <w:rsid w:val="00F03DA2"/>
    <w:rsid w:val="00F05EC6"/>
    <w:rsid w:val="00F06C40"/>
    <w:rsid w:val="00F07361"/>
    <w:rsid w:val="00F0745E"/>
    <w:rsid w:val="00F07D78"/>
    <w:rsid w:val="00F10006"/>
    <w:rsid w:val="00F10846"/>
    <w:rsid w:val="00F11D07"/>
    <w:rsid w:val="00F13AC5"/>
    <w:rsid w:val="00F13ACA"/>
    <w:rsid w:val="00F1401E"/>
    <w:rsid w:val="00F1492D"/>
    <w:rsid w:val="00F1593E"/>
    <w:rsid w:val="00F1725B"/>
    <w:rsid w:val="00F178BB"/>
    <w:rsid w:val="00F17B0C"/>
    <w:rsid w:val="00F2056A"/>
    <w:rsid w:val="00F20A27"/>
    <w:rsid w:val="00F22A2F"/>
    <w:rsid w:val="00F22B68"/>
    <w:rsid w:val="00F22DE6"/>
    <w:rsid w:val="00F23BD1"/>
    <w:rsid w:val="00F26E03"/>
    <w:rsid w:val="00F306A9"/>
    <w:rsid w:val="00F30BAE"/>
    <w:rsid w:val="00F316F4"/>
    <w:rsid w:val="00F31FE5"/>
    <w:rsid w:val="00F321D4"/>
    <w:rsid w:val="00F352CB"/>
    <w:rsid w:val="00F358C3"/>
    <w:rsid w:val="00F366F2"/>
    <w:rsid w:val="00F370EB"/>
    <w:rsid w:val="00F40AC0"/>
    <w:rsid w:val="00F40DB3"/>
    <w:rsid w:val="00F40FEA"/>
    <w:rsid w:val="00F419A3"/>
    <w:rsid w:val="00F42512"/>
    <w:rsid w:val="00F4372E"/>
    <w:rsid w:val="00F43AB1"/>
    <w:rsid w:val="00F43B78"/>
    <w:rsid w:val="00F43D10"/>
    <w:rsid w:val="00F43ED8"/>
    <w:rsid w:val="00F4597C"/>
    <w:rsid w:val="00F45DB6"/>
    <w:rsid w:val="00F47278"/>
    <w:rsid w:val="00F474BB"/>
    <w:rsid w:val="00F5009B"/>
    <w:rsid w:val="00F51960"/>
    <w:rsid w:val="00F52134"/>
    <w:rsid w:val="00F52E8D"/>
    <w:rsid w:val="00F5310A"/>
    <w:rsid w:val="00F54728"/>
    <w:rsid w:val="00F54EDC"/>
    <w:rsid w:val="00F5525D"/>
    <w:rsid w:val="00F55D78"/>
    <w:rsid w:val="00F5632B"/>
    <w:rsid w:val="00F564B5"/>
    <w:rsid w:val="00F611F9"/>
    <w:rsid w:val="00F623B2"/>
    <w:rsid w:val="00F63508"/>
    <w:rsid w:val="00F63A9A"/>
    <w:rsid w:val="00F64ED7"/>
    <w:rsid w:val="00F65288"/>
    <w:rsid w:val="00F657C0"/>
    <w:rsid w:val="00F66514"/>
    <w:rsid w:val="00F67066"/>
    <w:rsid w:val="00F67549"/>
    <w:rsid w:val="00F67A1B"/>
    <w:rsid w:val="00F67ECC"/>
    <w:rsid w:val="00F67F9A"/>
    <w:rsid w:val="00F70D03"/>
    <w:rsid w:val="00F71FA0"/>
    <w:rsid w:val="00F73E7B"/>
    <w:rsid w:val="00F74407"/>
    <w:rsid w:val="00F7580C"/>
    <w:rsid w:val="00F767E5"/>
    <w:rsid w:val="00F77A1E"/>
    <w:rsid w:val="00F80B6A"/>
    <w:rsid w:val="00F817A7"/>
    <w:rsid w:val="00F81FA3"/>
    <w:rsid w:val="00F82809"/>
    <w:rsid w:val="00F82E9F"/>
    <w:rsid w:val="00F83491"/>
    <w:rsid w:val="00F838DA"/>
    <w:rsid w:val="00F83F31"/>
    <w:rsid w:val="00F842A2"/>
    <w:rsid w:val="00F854DE"/>
    <w:rsid w:val="00F85C27"/>
    <w:rsid w:val="00F86921"/>
    <w:rsid w:val="00F87E69"/>
    <w:rsid w:val="00F90850"/>
    <w:rsid w:val="00F91513"/>
    <w:rsid w:val="00F91E57"/>
    <w:rsid w:val="00F91ECF"/>
    <w:rsid w:val="00F95547"/>
    <w:rsid w:val="00F95600"/>
    <w:rsid w:val="00F97115"/>
    <w:rsid w:val="00F97F77"/>
    <w:rsid w:val="00FA034E"/>
    <w:rsid w:val="00FA0BEB"/>
    <w:rsid w:val="00FA0D11"/>
    <w:rsid w:val="00FA2FB8"/>
    <w:rsid w:val="00FA38A5"/>
    <w:rsid w:val="00FA40CD"/>
    <w:rsid w:val="00FA583E"/>
    <w:rsid w:val="00FA602C"/>
    <w:rsid w:val="00FA626E"/>
    <w:rsid w:val="00FA653E"/>
    <w:rsid w:val="00FA661A"/>
    <w:rsid w:val="00FA6639"/>
    <w:rsid w:val="00FA6B37"/>
    <w:rsid w:val="00FA779D"/>
    <w:rsid w:val="00FB0E01"/>
    <w:rsid w:val="00FB0FD8"/>
    <w:rsid w:val="00FB2483"/>
    <w:rsid w:val="00FB2F65"/>
    <w:rsid w:val="00FB4920"/>
    <w:rsid w:val="00FB5144"/>
    <w:rsid w:val="00FB7306"/>
    <w:rsid w:val="00FB74B3"/>
    <w:rsid w:val="00FC0A44"/>
    <w:rsid w:val="00FC1893"/>
    <w:rsid w:val="00FC1988"/>
    <w:rsid w:val="00FC2D72"/>
    <w:rsid w:val="00FC3362"/>
    <w:rsid w:val="00FC4373"/>
    <w:rsid w:val="00FC492A"/>
    <w:rsid w:val="00FC5367"/>
    <w:rsid w:val="00FC581C"/>
    <w:rsid w:val="00FC5B88"/>
    <w:rsid w:val="00FC5BAE"/>
    <w:rsid w:val="00FC5C69"/>
    <w:rsid w:val="00FC692D"/>
    <w:rsid w:val="00FC6DF8"/>
    <w:rsid w:val="00FC7E4A"/>
    <w:rsid w:val="00FD0D13"/>
    <w:rsid w:val="00FD0D93"/>
    <w:rsid w:val="00FD3D3E"/>
    <w:rsid w:val="00FD5EFF"/>
    <w:rsid w:val="00FE2911"/>
    <w:rsid w:val="00FE2997"/>
    <w:rsid w:val="00FE2BB3"/>
    <w:rsid w:val="00FE3ED8"/>
    <w:rsid w:val="00FE41E7"/>
    <w:rsid w:val="00FE4AF8"/>
    <w:rsid w:val="00FE5375"/>
    <w:rsid w:val="00FE64CA"/>
    <w:rsid w:val="00FE6651"/>
    <w:rsid w:val="00FE6DB3"/>
    <w:rsid w:val="00FF03F1"/>
    <w:rsid w:val="00FF06CC"/>
    <w:rsid w:val="00FF0FDF"/>
    <w:rsid w:val="00FF1AAD"/>
    <w:rsid w:val="00FF3399"/>
    <w:rsid w:val="00FF3A58"/>
    <w:rsid w:val="00FF5230"/>
    <w:rsid w:val="00FF6B64"/>
    <w:rsid w:val="00FF6FC3"/>
    <w:rsid w:val="00FF7581"/>
    <w:rsid w:val="00FF7AE3"/>
    <w:rsid w:val="00FF7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636B5"/>
  <w15:chartTrackingRefBased/>
  <w15:docId w15:val="{45F82DEA-1DE6-490C-84CF-AFA7A71A1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D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38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C59"/>
    <w:pPr>
      <w:ind w:left="720"/>
      <w:contextualSpacing/>
    </w:pPr>
  </w:style>
  <w:style w:type="paragraph" w:styleId="BodyText">
    <w:name w:val="Body Text"/>
    <w:basedOn w:val="Normal"/>
    <w:link w:val="BodyTextChar"/>
    <w:qFormat/>
    <w:rsid w:val="00750A38"/>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rsid w:val="00750A38"/>
    <w:rPr>
      <w:rFonts w:eastAsiaTheme="minorHAnsi"/>
      <w:sz w:val="24"/>
      <w:szCs w:val="24"/>
      <w:lang w:eastAsia="en-US"/>
    </w:rPr>
  </w:style>
  <w:style w:type="paragraph" w:customStyle="1" w:styleId="Quick1">
    <w:name w:val="Quick 1."/>
    <w:basedOn w:val="Normal"/>
    <w:rsid w:val="00C4718E"/>
    <w:pPr>
      <w:widowControl w:val="0"/>
      <w:overflowPunct w:val="0"/>
      <w:autoSpaceDE w:val="0"/>
      <w:autoSpaceDN w:val="0"/>
      <w:adjustRightInd w:val="0"/>
      <w:spacing w:after="0" w:line="240" w:lineRule="auto"/>
      <w:ind w:left="720" w:hanging="720"/>
      <w:textAlignment w:val="baseline"/>
    </w:pPr>
    <w:rPr>
      <w:rFonts w:ascii="Times New Roman" w:eastAsia="宋体" w:hAnsi="Times New Roman" w:cs="Times New Roman"/>
      <w:sz w:val="20"/>
      <w:szCs w:val="20"/>
    </w:rPr>
  </w:style>
  <w:style w:type="paragraph" w:customStyle="1" w:styleId="Default">
    <w:name w:val="Default"/>
    <w:rsid w:val="00C4718E"/>
    <w:pPr>
      <w:widowControl w:val="0"/>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CB6F9C"/>
    <w:rPr>
      <w:sz w:val="16"/>
      <w:szCs w:val="16"/>
    </w:rPr>
  </w:style>
  <w:style w:type="paragraph" w:styleId="CommentText">
    <w:name w:val="annotation text"/>
    <w:basedOn w:val="Normal"/>
    <w:link w:val="CommentTextChar"/>
    <w:uiPriority w:val="99"/>
    <w:unhideWhenUsed/>
    <w:rsid w:val="00CB6F9C"/>
    <w:pPr>
      <w:spacing w:line="240" w:lineRule="auto"/>
    </w:pPr>
    <w:rPr>
      <w:sz w:val="20"/>
      <w:szCs w:val="20"/>
    </w:rPr>
  </w:style>
  <w:style w:type="character" w:customStyle="1" w:styleId="CommentTextChar">
    <w:name w:val="Comment Text Char"/>
    <w:basedOn w:val="DefaultParagraphFont"/>
    <w:link w:val="CommentText"/>
    <w:uiPriority w:val="99"/>
    <w:rsid w:val="00CB6F9C"/>
    <w:rPr>
      <w:sz w:val="20"/>
      <w:szCs w:val="20"/>
    </w:rPr>
  </w:style>
  <w:style w:type="paragraph" w:styleId="CommentSubject">
    <w:name w:val="annotation subject"/>
    <w:basedOn w:val="CommentText"/>
    <w:next w:val="CommentText"/>
    <w:link w:val="CommentSubjectChar"/>
    <w:uiPriority w:val="99"/>
    <w:semiHidden/>
    <w:unhideWhenUsed/>
    <w:rsid w:val="00CB6F9C"/>
    <w:rPr>
      <w:b/>
      <w:bCs/>
    </w:rPr>
  </w:style>
  <w:style w:type="character" w:customStyle="1" w:styleId="CommentSubjectChar">
    <w:name w:val="Comment Subject Char"/>
    <w:basedOn w:val="CommentTextChar"/>
    <w:link w:val="CommentSubject"/>
    <w:uiPriority w:val="99"/>
    <w:semiHidden/>
    <w:rsid w:val="00CB6F9C"/>
    <w:rPr>
      <w:b/>
      <w:bCs/>
      <w:sz w:val="20"/>
      <w:szCs w:val="20"/>
    </w:rPr>
  </w:style>
  <w:style w:type="paragraph" w:styleId="BalloonText">
    <w:name w:val="Balloon Text"/>
    <w:basedOn w:val="Normal"/>
    <w:link w:val="BalloonTextChar"/>
    <w:uiPriority w:val="99"/>
    <w:semiHidden/>
    <w:unhideWhenUsed/>
    <w:rsid w:val="00CB6F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F9C"/>
    <w:rPr>
      <w:rFonts w:ascii="Segoe UI" w:hAnsi="Segoe UI" w:cs="Segoe UI"/>
      <w:sz w:val="18"/>
      <w:szCs w:val="18"/>
    </w:rPr>
  </w:style>
  <w:style w:type="character" w:customStyle="1" w:styleId="Heading2Char">
    <w:name w:val="Heading 2 Char"/>
    <w:basedOn w:val="DefaultParagraphFont"/>
    <w:link w:val="Heading2"/>
    <w:uiPriority w:val="9"/>
    <w:rsid w:val="00E4383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F0008C"/>
    <w:rPr>
      <w:color w:val="808080"/>
    </w:rPr>
  </w:style>
  <w:style w:type="table" w:styleId="PlainTable3">
    <w:name w:val="Plain Table 3"/>
    <w:basedOn w:val="TableNormal"/>
    <w:uiPriority w:val="43"/>
    <w:rsid w:val="007A26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BB1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14F6"/>
    <w:rPr>
      <w:rFonts w:ascii="Courier New" w:eastAsia="Times New Roman" w:hAnsi="Courier New" w:cs="Courier New"/>
      <w:sz w:val="20"/>
      <w:szCs w:val="20"/>
    </w:rPr>
  </w:style>
  <w:style w:type="character" w:customStyle="1" w:styleId="gnkrckgcgsb">
    <w:name w:val="gnkrckgcgsb"/>
    <w:basedOn w:val="DefaultParagraphFont"/>
    <w:rsid w:val="00BB14F6"/>
  </w:style>
  <w:style w:type="character" w:styleId="Strong">
    <w:name w:val="Strong"/>
    <w:basedOn w:val="DefaultParagraphFont"/>
    <w:uiPriority w:val="22"/>
    <w:qFormat/>
    <w:rsid w:val="00A00A19"/>
    <w:rPr>
      <w:b/>
      <w:bCs/>
    </w:rPr>
  </w:style>
  <w:style w:type="table" w:styleId="PlainTable5">
    <w:name w:val="Plain Table 5"/>
    <w:basedOn w:val="TableNormal"/>
    <w:uiPriority w:val="45"/>
    <w:rsid w:val="00EF2F9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AE05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A4046F"/>
    <w:pPr>
      <w:spacing w:after="0" w:line="240" w:lineRule="auto"/>
    </w:pPr>
  </w:style>
  <w:style w:type="character" w:customStyle="1" w:styleId="apple-converted-space">
    <w:name w:val="apple-converted-space"/>
    <w:basedOn w:val="DefaultParagraphFont"/>
    <w:rsid w:val="00766B13"/>
  </w:style>
  <w:style w:type="character" w:styleId="Hyperlink">
    <w:name w:val="Hyperlink"/>
    <w:basedOn w:val="DefaultParagraphFont"/>
    <w:uiPriority w:val="99"/>
    <w:unhideWhenUsed/>
    <w:rsid w:val="00B73515"/>
    <w:rPr>
      <w:color w:val="0563C1" w:themeColor="hyperlink"/>
      <w:u w:val="single"/>
    </w:rPr>
  </w:style>
  <w:style w:type="character" w:customStyle="1" w:styleId="UnresolvedMention1">
    <w:name w:val="Unresolved Mention1"/>
    <w:basedOn w:val="DefaultParagraphFont"/>
    <w:uiPriority w:val="99"/>
    <w:semiHidden/>
    <w:unhideWhenUsed/>
    <w:rsid w:val="00B73515"/>
    <w:rPr>
      <w:color w:val="605E5C"/>
      <w:shd w:val="clear" w:color="auto" w:fill="E1DFDD"/>
    </w:rPr>
  </w:style>
  <w:style w:type="character" w:customStyle="1" w:styleId="Heading1Char">
    <w:name w:val="Heading 1 Char"/>
    <w:basedOn w:val="DefaultParagraphFont"/>
    <w:link w:val="Heading1"/>
    <w:uiPriority w:val="9"/>
    <w:rsid w:val="00F11D0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F2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33FAB"/>
    <w:rPr>
      <w:color w:val="954F72" w:themeColor="followedHyperlink"/>
      <w:u w:val="single"/>
    </w:rPr>
  </w:style>
  <w:style w:type="paragraph" w:styleId="NormalWeb">
    <w:name w:val="Normal (Web)"/>
    <w:basedOn w:val="Normal"/>
    <w:uiPriority w:val="99"/>
    <w:unhideWhenUsed/>
    <w:rsid w:val="00412504"/>
    <w:pPr>
      <w:spacing w:before="100" w:beforeAutospacing="1" w:after="100" w:afterAutospacing="1" w:line="240" w:lineRule="auto"/>
    </w:pPr>
    <w:rPr>
      <w:rFonts w:ascii="Times New Roman" w:eastAsia="Times New Roman" w:hAnsi="Times New Roman" w:cs="Times New Roman"/>
      <w:sz w:val="24"/>
      <w:szCs w:val="24"/>
    </w:rPr>
  </w:style>
  <w:style w:type="table" w:styleId="PlainTable2">
    <w:name w:val="Plain Table 2"/>
    <w:basedOn w:val="TableNormal"/>
    <w:uiPriority w:val="42"/>
    <w:rsid w:val="00A2336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i">
    <w:name w:val="mi"/>
    <w:basedOn w:val="DefaultParagraphFont"/>
    <w:rsid w:val="00432ED8"/>
  </w:style>
  <w:style w:type="character" w:customStyle="1" w:styleId="mo">
    <w:name w:val="mo"/>
    <w:basedOn w:val="DefaultParagraphFont"/>
    <w:rsid w:val="00432ED8"/>
  </w:style>
  <w:style w:type="character" w:customStyle="1" w:styleId="mn">
    <w:name w:val="mn"/>
    <w:basedOn w:val="DefaultParagraphFont"/>
    <w:rsid w:val="00432ED8"/>
  </w:style>
  <w:style w:type="character" w:customStyle="1" w:styleId="mjxassistivemathml">
    <w:name w:val="mjx_assistive_mathml"/>
    <w:basedOn w:val="DefaultParagraphFont"/>
    <w:rsid w:val="00432ED8"/>
  </w:style>
  <w:style w:type="character" w:customStyle="1" w:styleId="UnresolvedMention2">
    <w:name w:val="Unresolved Mention2"/>
    <w:basedOn w:val="DefaultParagraphFont"/>
    <w:uiPriority w:val="99"/>
    <w:semiHidden/>
    <w:unhideWhenUsed/>
    <w:rsid w:val="007A48FB"/>
    <w:rPr>
      <w:color w:val="605E5C"/>
      <w:shd w:val="clear" w:color="auto" w:fill="E1DFDD"/>
    </w:rPr>
  </w:style>
  <w:style w:type="paragraph" w:styleId="Header">
    <w:name w:val="header"/>
    <w:basedOn w:val="Normal"/>
    <w:link w:val="HeaderChar"/>
    <w:uiPriority w:val="99"/>
    <w:unhideWhenUsed/>
    <w:rsid w:val="00A56C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CD8"/>
  </w:style>
  <w:style w:type="paragraph" w:styleId="Footer">
    <w:name w:val="footer"/>
    <w:basedOn w:val="Normal"/>
    <w:link w:val="FooterChar"/>
    <w:uiPriority w:val="99"/>
    <w:unhideWhenUsed/>
    <w:rsid w:val="00A56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12865">
      <w:bodyDiv w:val="1"/>
      <w:marLeft w:val="0"/>
      <w:marRight w:val="0"/>
      <w:marTop w:val="0"/>
      <w:marBottom w:val="0"/>
      <w:divBdr>
        <w:top w:val="none" w:sz="0" w:space="0" w:color="auto"/>
        <w:left w:val="none" w:sz="0" w:space="0" w:color="auto"/>
        <w:bottom w:val="none" w:sz="0" w:space="0" w:color="auto"/>
        <w:right w:val="none" w:sz="0" w:space="0" w:color="auto"/>
      </w:divBdr>
    </w:div>
    <w:div w:id="89282281">
      <w:bodyDiv w:val="1"/>
      <w:marLeft w:val="0"/>
      <w:marRight w:val="0"/>
      <w:marTop w:val="0"/>
      <w:marBottom w:val="0"/>
      <w:divBdr>
        <w:top w:val="none" w:sz="0" w:space="0" w:color="auto"/>
        <w:left w:val="none" w:sz="0" w:space="0" w:color="auto"/>
        <w:bottom w:val="none" w:sz="0" w:space="0" w:color="auto"/>
        <w:right w:val="none" w:sz="0" w:space="0" w:color="auto"/>
      </w:divBdr>
    </w:div>
    <w:div w:id="104035371">
      <w:bodyDiv w:val="1"/>
      <w:marLeft w:val="0"/>
      <w:marRight w:val="0"/>
      <w:marTop w:val="0"/>
      <w:marBottom w:val="0"/>
      <w:divBdr>
        <w:top w:val="none" w:sz="0" w:space="0" w:color="auto"/>
        <w:left w:val="none" w:sz="0" w:space="0" w:color="auto"/>
        <w:bottom w:val="none" w:sz="0" w:space="0" w:color="auto"/>
        <w:right w:val="none" w:sz="0" w:space="0" w:color="auto"/>
      </w:divBdr>
    </w:div>
    <w:div w:id="130101455">
      <w:bodyDiv w:val="1"/>
      <w:marLeft w:val="0"/>
      <w:marRight w:val="0"/>
      <w:marTop w:val="0"/>
      <w:marBottom w:val="0"/>
      <w:divBdr>
        <w:top w:val="none" w:sz="0" w:space="0" w:color="auto"/>
        <w:left w:val="none" w:sz="0" w:space="0" w:color="auto"/>
        <w:bottom w:val="none" w:sz="0" w:space="0" w:color="auto"/>
        <w:right w:val="none" w:sz="0" w:space="0" w:color="auto"/>
      </w:divBdr>
    </w:div>
    <w:div w:id="149949774">
      <w:bodyDiv w:val="1"/>
      <w:marLeft w:val="0"/>
      <w:marRight w:val="0"/>
      <w:marTop w:val="0"/>
      <w:marBottom w:val="0"/>
      <w:divBdr>
        <w:top w:val="none" w:sz="0" w:space="0" w:color="auto"/>
        <w:left w:val="none" w:sz="0" w:space="0" w:color="auto"/>
        <w:bottom w:val="none" w:sz="0" w:space="0" w:color="auto"/>
        <w:right w:val="none" w:sz="0" w:space="0" w:color="auto"/>
      </w:divBdr>
    </w:div>
    <w:div w:id="221061041">
      <w:bodyDiv w:val="1"/>
      <w:marLeft w:val="0"/>
      <w:marRight w:val="0"/>
      <w:marTop w:val="0"/>
      <w:marBottom w:val="0"/>
      <w:divBdr>
        <w:top w:val="none" w:sz="0" w:space="0" w:color="auto"/>
        <w:left w:val="none" w:sz="0" w:space="0" w:color="auto"/>
        <w:bottom w:val="none" w:sz="0" w:space="0" w:color="auto"/>
        <w:right w:val="none" w:sz="0" w:space="0" w:color="auto"/>
      </w:divBdr>
    </w:div>
    <w:div w:id="264387972">
      <w:bodyDiv w:val="1"/>
      <w:marLeft w:val="0"/>
      <w:marRight w:val="0"/>
      <w:marTop w:val="0"/>
      <w:marBottom w:val="0"/>
      <w:divBdr>
        <w:top w:val="none" w:sz="0" w:space="0" w:color="auto"/>
        <w:left w:val="none" w:sz="0" w:space="0" w:color="auto"/>
        <w:bottom w:val="none" w:sz="0" w:space="0" w:color="auto"/>
        <w:right w:val="none" w:sz="0" w:space="0" w:color="auto"/>
      </w:divBdr>
    </w:div>
    <w:div w:id="288971314">
      <w:bodyDiv w:val="1"/>
      <w:marLeft w:val="0"/>
      <w:marRight w:val="0"/>
      <w:marTop w:val="0"/>
      <w:marBottom w:val="0"/>
      <w:divBdr>
        <w:top w:val="none" w:sz="0" w:space="0" w:color="auto"/>
        <w:left w:val="none" w:sz="0" w:space="0" w:color="auto"/>
        <w:bottom w:val="none" w:sz="0" w:space="0" w:color="auto"/>
        <w:right w:val="none" w:sz="0" w:space="0" w:color="auto"/>
      </w:divBdr>
    </w:div>
    <w:div w:id="290134636">
      <w:bodyDiv w:val="1"/>
      <w:marLeft w:val="0"/>
      <w:marRight w:val="0"/>
      <w:marTop w:val="0"/>
      <w:marBottom w:val="0"/>
      <w:divBdr>
        <w:top w:val="none" w:sz="0" w:space="0" w:color="auto"/>
        <w:left w:val="none" w:sz="0" w:space="0" w:color="auto"/>
        <w:bottom w:val="none" w:sz="0" w:space="0" w:color="auto"/>
        <w:right w:val="none" w:sz="0" w:space="0" w:color="auto"/>
      </w:divBdr>
    </w:div>
    <w:div w:id="378551658">
      <w:bodyDiv w:val="1"/>
      <w:marLeft w:val="0"/>
      <w:marRight w:val="0"/>
      <w:marTop w:val="0"/>
      <w:marBottom w:val="0"/>
      <w:divBdr>
        <w:top w:val="none" w:sz="0" w:space="0" w:color="auto"/>
        <w:left w:val="none" w:sz="0" w:space="0" w:color="auto"/>
        <w:bottom w:val="none" w:sz="0" w:space="0" w:color="auto"/>
        <w:right w:val="none" w:sz="0" w:space="0" w:color="auto"/>
      </w:divBdr>
      <w:divsChild>
        <w:div w:id="1513257456">
          <w:marLeft w:val="0"/>
          <w:marRight w:val="0"/>
          <w:marTop w:val="0"/>
          <w:marBottom w:val="0"/>
          <w:divBdr>
            <w:top w:val="none" w:sz="0" w:space="0" w:color="auto"/>
            <w:left w:val="none" w:sz="0" w:space="0" w:color="auto"/>
            <w:bottom w:val="none" w:sz="0" w:space="0" w:color="auto"/>
            <w:right w:val="none" w:sz="0" w:space="0" w:color="auto"/>
          </w:divBdr>
          <w:divsChild>
            <w:div w:id="1810124427">
              <w:marLeft w:val="0"/>
              <w:marRight w:val="0"/>
              <w:marTop w:val="0"/>
              <w:marBottom w:val="0"/>
              <w:divBdr>
                <w:top w:val="none" w:sz="0" w:space="0" w:color="auto"/>
                <w:left w:val="none" w:sz="0" w:space="0" w:color="auto"/>
                <w:bottom w:val="none" w:sz="0" w:space="0" w:color="auto"/>
                <w:right w:val="none" w:sz="0" w:space="0" w:color="auto"/>
              </w:divBdr>
              <w:divsChild>
                <w:div w:id="14990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12168">
      <w:bodyDiv w:val="1"/>
      <w:marLeft w:val="0"/>
      <w:marRight w:val="0"/>
      <w:marTop w:val="0"/>
      <w:marBottom w:val="0"/>
      <w:divBdr>
        <w:top w:val="none" w:sz="0" w:space="0" w:color="auto"/>
        <w:left w:val="none" w:sz="0" w:space="0" w:color="auto"/>
        <w:bottom w:val="none" w:sz="0" w:space="0" w:color="auto"/>
        <w:right w:val="none" w:sz="0" w:space="0" w:color="auto"/>
      </w:divBdr>
    </w:div>
    <w:div w:id="383674763">
      <w:bodyDiv w:val="1"/>
      <w:marLeft w:val="0"/>
      <w:marRight w:val="0"/>
      <w:marTop w:val="0"/>
      <w:marBottom w:val="0"/>
      <w:divBdr>
        <w:top w:val="none" w:sz="0" w:space="0" w:color="auto"/>
        <w:left w:val="none" w:sz="0" w:space="0" w:color="auto"/>
        <w:bottom w:val="none" w:sz="0" w:space="0" w:color="auto"/>
        <w:right w:val="none" w:sz="0" w:space="0" w:color="auto"/>
      </w:divBdr>
    </w:div>
    <w:div w:id="397746214">
      <w:bodyDiv w:val="1"/>
      <w:marLeft w:val="0"/>
      <w:marRight w:val="0"/>
      <w:marTop w:val="0"/>
      <w:marBottom w:val="0"/>
      <w:divBdr>
        <w:top w:val="none" w:sz="0" w:space="0" w:color="auto"/>
        <w:left w:val="none" w:sz="0" w:space="0" w:color="auto"/>
        <w:bottom w:val="none" w:sz="0" w:space="0" w:color="auto"/>
        <w:right w:val="none" w:sz="0" w:space="0" w:color="auto"/>
      </w:divBdr>
    </w:div>
    <w:div w:id="532156835">
      <w:bodyDiv w:val="1"/>
      <w:marLeft w:val="0"/>
      <w:marRight w:val="0"/>
      <w:marTop w:val="0"/>
      <w:marBottom w:val="0"/>
      <w:divBdr>
        <w:top w:val="none" w:sz="0" w:space="0" w:color="auto"/>
        <w:left w:val="none" w:sz="0" w:space="0" w:color="auto"/>
        <w:bottom w:val="none" w:sz="0" w:space="0" w:color="auto"/>
        <w:right w:val="none" w:sz="0" w:space="0" w:color="auto"/>
      </w:divBdr>
    </w:div>
    <w:div w:id="546913981">
      <w:bodyDiv w:val="1"/>
      <w:marLeft w:val="0"/>
      <w:marRight w:val="0"/>
      <w:marTop w:val="0"/>
      <w:marBottom w:val="0"/>
      <w:divBdr>
        <w:top w:val="none" w:sz="0" w:space="0" w:color="auto"/>
        <w:left w:val="none" w:sz="0" w:space="0" w:color="auto"/>
        <w:bottom w:val="none" w:sz="0" w:space="0" w:color="auto"/>
        <w:right w:val="none" w:sz="0" w:space="0" w:color="auto"/>
      </w:divBdr>
    </w:div>
    <w:div w:id="611547039">
      <w:bodyDiv w:val="1"/>
      <w:marLeft w:val="0"/>
      <w:marRight w:val="0"/>
      <w:marTop w:val="0"/>
      <w:marBottom w:val="0"/>
      <w:divBdr>
        <w:top w:val="none" w:sz="0" w:space="0" w:color="auto"/>
        <w:left w:val="none" w:sz="0" w:space="0" w:color="auto"/>
        <w:bottom w:val="none" w:sz="0" w:space="0" w:color="auto"/>
        <w:right w:val="none" w:sz="0" w:space="0" w:color="auto"/>
      </w:divBdr>
    </w:div>
    <w:div w:id="632056228">
      <w:bodyDiv w:val="1"/>
      <w:marLeft w:val="0"/>
      <w:marRight w:val="0"/>
      <w:marTop w:val="0"/>
      <w:marBottom w:val="0"/>
      <w:divBdr>
        <w:top w:val="none" w:sz="0" w:space="0" w:color="auto"/>
        <w:left w:val="none" w:sz="0" w:space="0" w:color="auto"/>
        <w:bottom w:val="none" w:sz="0" w:space="0" w:color="auto"/>
        <w:right w:val="none" w:sz="0" w:space="0" w:color="auto"/>
      </w:divBdr>
    </w:div>
    <w:div w:id="634919299">
      <w:bodyDiv w:val="1"/>
      <w:marLeft w:val="0"/>
      <w:marRight w:val="0"/>
      <w:marTop w:val="0"/>
      <w:marBottom w:val="0"/>
      <w:divBdr>
        <w:top w:val="none" w:sz="0" w:space="0" w:color="auto"/>
        <w:left w:val="none" w:sz="0" w:space="0" w:color="auto"/>
        <w:bottom w:val="none" w:sz="0" w:space="0" w:color="auto"/>
        <w:right w:val="none" w:sz="0" w:space="0" w:color="auto"/>
      </w:divBdr>
    </w:div>
    <w:div w:id="654723500">
      <w:bodyDiv w:val="1"/>
      <w:marLeft w:val="0"/>
      <w:marRight w:val="0"/>
      <w:marTop w:val="0"/>
      <w:marBottom w:val="0"/>
      <w:divBdr>
        <w:top w:val="none" w:sz="0" w:space="0" w:color="auto"/>
        <w:left w:val="none" w:sz="0" w:space="0" w:color="auto"/>
        <w:bottom w:val="none" w:sz="0" w:space="0" w:color="auto"/>
        <w:right w:val="none" w:sz="0" w:space="0" w:color="auto"/>
      </w:divBdr>
    </w:div>
    <w:div w:id="722482269">
      <w:bodyDiv w:val="1"/>
      <w:marLeft w:val="0"/>
      <w:marRight w:val="0"/>
      <w:marTop w:val="0"/>
      <w:marBottom w:val="0"/>
      <w:divBdr>
        <w:top w:val="none" w:sz="0" w:space="0" w:color="auto"/>
        <w:left w:val="none" w:sz="0" w:space="0" w:color="auto"/>
        <w:bottom w:val="none" w:sz="0" w:space="0" w:color="auto"/>
        <w:right w:val="none" w:sz="0" w:space="0" w:color="auto"/>
      </w:divBdr>
    </w:div>
    <w:div w:id="830759201">
      <w:bodyDiv w:val="1"/>
      <w:marLeft w:val="0"/>
      <w:marRight w:val="0"/>
      <w:marTop w:val="0"/>
      <w:marBottom w:val="0"/>
      <w:divBdr>
        <w:top w:val="none" w:sz="0" w:space="0" w:color="auto"/>
        <w:left w:val="none" w:sz="0" w:space="0" w:color="auto"/>
        <w:bottom w:val="none" w:sz="0" w:space="0" w:color="auto"/>
        <w:right w:val="none" w:sz="0" w:space="0" w:color="auto"/>
      </w:divBdr>
    </w:div>
    <w:div w:id="843670718">
      <w:bodyDiv w:val="1"/>
      <w:marLeft w:val="0"/>
      <w:marRight w:val="0"/>
      <w:marTop w:val="0"/>
      <w:marBottom w:val="0"/>
      <w:divBdr>
        <w:top w:val="none" w:sz="0" w:space="0" w:color="auto"/>
        <w:left w:val="none" w:sz="0" w:space="0" w:color="auto"/>
        <w:bottom w:val="none" w:sz="0" w:space="0" w:color="auto"/>
        <w:right w:val="none" w:sz="0" w:space="0" w:color="auto"/>
      </w:divBdr>
    </w:div>
    <w:div w:id="859122360">
      <w:bodyDiv w:val="1"/>
      <w:marLeft w:val="0"/>
      <w:marRight w:val="0"/>
      <w:marTop w:val="0"/>
      <w:marBottom w:val="0"/>
      <w:divBdr>
        <w:top w:val="none" w:sz="0" w:space="0" w:color="auto"/>
        <w:left w:val="none" w:sz="0" w:space="0" w:color="auto"/>
        <w:bottom w:val="none" w:sz="0" w:space="0" w:color="auto"/>
        <w:right w:val="none" w:sz="0" w:space="0" w:color="auto"/>
      </w:divBdr>
    </w:div>
    <w:div w:id="868571466">
      <w:bodyDiv w:val="1"/>
      <w:marLeft w:val="0"/>
      <w:marRight w:val="0"/>
      <w:marTop w:val="0"/>
      <w:marBottom w:val="0"/>
      <w:divBdr>
        <w:top w:val="none" w:sz="0" w:space="0" w:color="auto"/>
        <w:left w:val="none" w:sz="0" w:space="0" w:color="auto"/>
        <w:bottom w:val="none" w:sz="0" w:space="0" w:color="auto"/>
        <w:right w:val="none" w:sz="0" w:space="0" w:color="auto"/>
      </w:divBdr>
    </w:div>
    <w:div w:id="902763137">
      <w:bodyDiv w:val="1"/>
      <w:marLeft w:val="0"/>
      <w:marRight w:val="0"/>
      <w:marTop w:val="0"/>
      <w:marBottom w:val="0"/>
      <w:divBdr>
        <w:top w:val="none" w:sz="0" w:space="0" w:color="auto"/>
        <w:left w:val="none" w:sz="0" w:space="0" w:color="auto"/>
        <w:bottom w:val="none" w:sz="0" w:space="0" w:color="auto"/>
        <w:right w:val="none" w:sz="0" w:space="0" w:color="auto"/>
      </w:divBdr>
    </w:div>
    <w:div w:id="1182743164">
      <w:bodyDiv w:val="1"/>
      <w:marLeft w:val="0"/>
      <w:marRight w:val="0"/>
      <w:marTop w:val="0"/>
      <w:marBottom w:val="0"/>
      <w:divBdr>
        <w:top w:val="none" w:sz="0" w:space="0" w:color="auto"/>
        <w:left w:val="none" w:sz="0" w:space="0" w:color="auto"/>
        <w:bottom w:val="none" w:sz="0" w:space="0" w:color="auto"/>
        <w:right w:val="none" w:sz="0" w:space="0" w:color="auto"/>
      </w:divBdr>
    </w:div>
    <w:div w:id="1186404477">
      <w:bodyDiv w:val="1"/>
      <w:marLeft w:val="0"/>
      <w:marRight w:val="0"/>
      <w:marTop w:val="0"/>
      <w:marBottom w:val="0"/>
      <w:divBdr>
        <w:top w:val="none" w:sz="0" w:space="0" w:color="auto"/>
        <w:left w:val="none" w:sz="0" w:space="0" w:color="auto"/>
        <w:bottom w:val="none" w:sz="0" w:space="0" w:color="auto"/>
        <w:right w:val="none" w:sz="0" w:space="0" w:color="auto"/>
      </w:divBdr>
      <w:divsChild>
        <w:div w:id="1503936602">
          <w:marLeft w:val="0"/>
          <w:marRight w:val="0"/>
          <w:marTop w:val="0"/>
          <w:marBottom w:val="0"/>
          <w:divBdr>
            <w:top w:val="none" w:sz="0" w:space="0" w:color="auto"/>
            <w:left w:val="none" w:sz="0" w:space="0" w:color="auto"/>
            <w:bottom w:val="none" w:sz="0" w:space="0" w:color="auto"/>
            <w:right w:val="none" w:sz="0" w:space="0" w:color="auto"/>
          </w:divBdr>
        </w:div>
      </w:divsChild>
    </w:div>
    <w:div w:id="1211845215">
      <w:bodyDiv w:val="1"/>
      <w:marLeft w:val="0"/>
      <w:marRight w:val="0"/>
      <w:marTop w:val="0"/>
      <w:marBottom w:val="0"/>
      <w:divBdr>
        <w:top w:val="none" w:sz="0" w:space="0" w:color="auto"/>
        <w:left w:val="none" w:sz="0" w:space="0" w:color="auto"/>
        <w:bottom w:val="none" w:sz="0" w:space="0" w:color="auto"/>
        <w:right w:val="none" w:sz="0" w:space="0" w:color="auto"/>
      </w:divBdr>
    </w:div>
    <w:div w:id="1254126571">
      <w:bodyDiv w:val="1"/>
      <w:marLeft w:val="0"/>
      <w:marRight w:val="0"/>
      <w:marTop w:val="0"/>
      <w:marBottom w:val="0"/>
      <w:divBdr>
        <w:top w:val="none" w:sz="0" w:space="0" w:color="auto"/>
        <w:left w:val="none" w:sz="0" w:space="0" w:color="auto"/>
        <w:bottom w:val="none" w:sz="0" w:space="0" w:color="auto"/>
        <w:right w:val="none" w:sz="0" w:space="0" w:color="auto"/>
      </w:divBdr>
    </w:div>
    <w:div w:id="1272395210">
      <w:bodyDiv w:val="1"/>
      <w:marLeft w:val="0"/>
      <w:marRight w:val="0"/>
      <w:marTop w:val="0"/>
      <w:marBottom w:val="0"/>
      <w:divBdr>
        <w:top w:val="none" w:sz="0" w:space="0" w:color="auto"/>
        <w:left w:val="none" w:sz="0" w:space="0" w:color="auto"/>
        <w:bottom w:val="none" w:sz="0" w:space="0" w:color="auto"/>
        <w:right w:val="none" w:sz="0" w:space="0" w:color="auto"/>
      </w:divBdr>
    </w:div>
    <w:div w:id="1380015717">
      <w:bodyDiv w:val="1"/>
      <w:marLeft w:val="0"/>
      <w:marRight w:val="0"/>
      <w:marTop w:val="0"/>
      <w:marBottom w:val="0"/>
      <w:divBdr>
        <w:top w:val="none" w:sz="0" w:space="0" w:color="auto"/>
        <w:left w:val="none" w:sz="0" w:space="0" w:color="auto"/>
        <w:bottom w:val="none" w:sz="0" w:space="0" w:color="auto"/>
        <w:right w:val="none" w:sz="0" w:space="0" w:color="auto"/>
      </w:divBdr>
    </w:div>
    <w:div w:id="1418599693">
      <w:bodyDiv w:val="1"/>
      <w:marLeft w:val="0"/>
      <w:marRight w:val="0"/>
      <w:marTop w:val="0"/>
      <w:marBottom w:val="0"/>
      <w:divBdr>
        <w:top w:val="none" w:sz="0" w:space="0" w:color="auto"/>
        <w:left w:val="none" w:sz="0" w:space="0" w:color="auto"/>
        <w:bottom w:val="none" w:sz="0" w:space="0" w:color="auto"/>
        <w:right w:val="none" w:sz="0" w:space="0" w:color="auto"/>
      </w:divBdr>
    </w:div>
    <w:div w:id="1532500431">
      <w:bodyDiv w:val="1"/>
      <w:marLeft w:val="0"/>
      <w:marRight w:val="0"/>
      <w:marTop w:val="0"/>
      <w:marBottom w:val="0"/>
      <w:divBdr>
        <w:top w:val="none" w:sz="0" w:space="0" w:color="auto"/>
        <w:left w:val="none" w:sz="0" w:space="0" w:color="auto"/>
        <w:bottom w:val="none" w:sz="0" w:space="0" w:color="auto"/>
        <w:right w:val="none" w:sz="0" w:space="0" w:color="auto"/>
      </w:divBdr>
    </w:div>
    <w:div w:id="1542937522">
      <w:bodyDiv w:val="1"/>
      <w:marLeft w:val="0"/>
      <w:marRight w:val="0"/>
      <w:marTop w:val="0"/>
      <w:marBottom w:val="0"/>
      <w:divBdr>
        <w:top w:val="none" w:sz="0" w:space="0" w:color="auto"/>
        <w:left w:val="none" w:sz="0" w:space="0" w:color="auto"/>
        <w:bottom w:val="none" w:sz="0" w:space="0" w:color="auto"/>
        <w:right w:val="none" w:sz="0" w:space="0" w:color="auto"/>
      </w:divBdr>
    </w:div>
    <w:div w:id="1590655583">
      <w:bodyDiv w:val="1"/>
      <w:marLeft w:val="0"/>
      <w:marRight w:val="0"/>
      <w:marTop w:val="0"/>
      <w:marBottom w:val="0"/>
      <w:divBdr>
        <w:top w:val="none" w:sz="0" w:space="0" w:color="auto"/>
        <w:left w:val="none" w:sz="0" w:space="0" w:color="auto"/>
        <w:bottom w:val="none" w:sz="0" w:space="0" w:color="auto"/>
        <w:right w:val="none" w:sz="0" w:space="0" w:color="auto"/>
      </w:divBdr>
    </w:div>
    <w:div w:id="1655066861">
      <w:bodyDiv w:val="1"/>
      <w:marLeft w:val="0"/>
      <w:marRight w:val="0"/>
      <w:marTop w:val="0"/>
      <w:marBottom w:val="0"/>
      <w:divBdr>
        <w:top w:val="none" w:sz="0" w:space="0" w:color="auto"/>
        <w:left w:val="none" w:sz="0" w:space="0" w:color="auto"/>
        <w:bottom w:val="none" w:sz="0" w:space="0" w:color="auto"/>
        <w:right w:val="none" w:sz="0" w:space="0" w:color="auto"/>
      </w:divBdr>
    </w:div>
    <w:div w:id="1701708722">
      <w:bodyDiv w:val="1"/>
      <w:marLeft w:val="0"/>
      <w:marRight w:val="0"/>
      <w:marTop w:val="0"/>
      <w:marBottom w:val="0"/>
      <w:divBdr>
        <w:top w:val="none" w:sz="0" w:space="0" w:color="auto"/>
        <w:left w:val="none" w:sz="0" w:space="0" w:color="auto"/>
        <w:bottom w:val="none" w:sz="0" w:space="0" w:color="auto"/>
        <w:right w:val="none" w:sz="0" w:space="0" w:color="auto"/>
      </w:divBdr>
    </w:div>
    <w:div w:id="1716663400">
      <w:bodyDiv w:val="1"/>
      <w:marLeft w:val="0"/>
      <w:marRight w:val="0"/>
      <w:marTop w:val="0"/>
      <w:marBottom w:val="0"/>
      <w:divBdr>
        <w:top w:val="none" w:sz="0" w:space="0" w:color="auto"/>
        <w:left w:val="none" w:sz="0" w:space="0" w:color="auto"/>
        <w:bottom w:val="none" w:sz="0" w:space="0" w:color="auto"/>
        <w:right w:val="none" w:sz="0" w:space="0" w:color="auto"/>
      </w:divBdr>
    </w:div>
    <w:div w:id="1721830948">
      <w:bodyDiv w:val="1"/>
      <w:marLeft w:val="0"/>
      <w:marRight w:val="0"/>
      <w:marTop w:val="0"/>
      <w:marBottom w:val="0"/>
      <w:divBdr>
        <w:top w:val="none" w:sz="0" w:space="0" w:color="auto"/>
        <w:left w:val="none" w:sz="0" w:space="0" w:color="auto"/>
        <w:bottom w:val="none" w:sz="0" w:space="0" w:color="auto"/>
        <w:right w:val="none" w:sz="0" w:space="0" w:color="auto"/>
      </w:divBdr>
    </w:div>
    <w:div w:id="1732576557">
      <w:bodyDiv w:val="1"/>
      <w:marLeft w:val="0"/>
      <w:marRight w:val="0"/>
      <w:marTop w:val="0"/>
      <w:marBottom w:val="0"/>
      <w:divBdr>
        <w:top w:val="none" w:sz="0" w:space="0" w:color="auto"/>
        <w:left w:val="none" w:sz="0" w:space="0" w:color="auto"/>
        <w:bottom w:val="none" w:sz="0" w:space="0" w:color="auto"/>
        <w:right w:val="none" w:sz="0" w:space="0" w:color="auto"/>
      </w:divBdr>
    </w:div>
    <w:div w:id="1778018578">
      <w:bodyDiv w:val="1"/>
      <w:marLeft w:val="0"/>
      <w:marRight w:val="0"/>
      <w:marTop w:val="0"/>
      <w:marBottom w:val="0"/>
      <w:divBdr>
        <w:top w:val="none" w:sz="0" w:space="0" w:color="auto"/>
        <w:left w:val="none" w:sz="0" w:space="0" w:color="auto"/>
        <w:bottom w:val="none" w:sz="0" w:space="0" w:color="auto"/>
        <w:right w:val="none" w:sz="0" w:space="0" w:color="auto"/>
      </w:divBdr>
    </w:div>
    <w:div w:id="1790737230">
      <w:bodyDiv w:val="1"/>
      <w:marLeft w:val="0"/>
      <w:marRight w:val="0"/>
      <w:marTop w:val="0"/>
      <w:marBottom w:val="0"/>
      <w:divBdr>
        <w:top w:val="none" w:sz="0" w:space="0" w:color="auto"/>
        <w:left w:val="none" w:sz="0" w:space="0" w:color="auto"/>
        <w:bottom w:val="none" w:sz="0" w:space="0" w:color="auto"/>
        <w:right w:val="none" w:sz="0" w:space="0" w:color="auto"/>
      </w:divBdr>
    </w:div>
    <w:div w:id="1802573873">
      <w:bodyDiv w:val="1"/>
      <w:marLeft w:val="0"/>
      <w:marRight w:val="0"/>
      <w:marTop w:val="0"/>
      <w:marBottom w:val="0"/>
      <w:divBdr>
        <w:top w:val="none" w:sz="0" w:space="0" w:color="auto"/>
        <w:left w:val="none" w:sz="0" w:space="0" w:color="auto"/>
        <w:bottom w:val="none" w:sz="0" w:space="0" w:color="auto"/>
        <w:right w:val="none" w:sz="0" w:space="0" w:color="auto"/>
      </w:divBdr>
    </w:div>
    <w:div w:id="1820220181">
      <w:bodyDiv w:val="1"/>
      <w:marLeft w:val="0"/>
      <w:marRight w:val="0"/>
      <w:marTop w:val="0"/>
      <w:marBottom w:val="0"/>
      <w:divBdr>
        <w:top w:val="none" w:sz="0" w:space="0" w:color="auto"/>
        <w:left w:val="none" w:sz="0" w:space="0" w:color="auto"/>
        <w:bottom w:val="none" w:sz="0" w:space="0" w:color="auto"/>
        <w:right w:val="none" w:sz="0" w:space="0" w:color="auto"/>
      </w:divBdr>
    </w:div>
    <w:div w:id="1850409127">
      <w:bodyDiv w:val="1"/>
      <w:marLeft w:val="0"/>
      <w:marRight w:val="0"/>
      <w:marTop w:val="0"/>
      <w:marBottom w:val="0"/>
      <w:divBdr>
        <w:top w:val="none" w:sz="0" w:space="0" w:color="auto"/>
        <w:left w:val="none" w:sz="0" w:space="0" w:color="auto"/>
        <w:bottom w:val="none" w:sz="0" w:space="0" w:color="auto"/>
        <w:right w:val="none" w:sz="0" w:space="0" w:color="auto"/>
      </w:divBdr>
    </w:div>
    <w:div w:id="1885406646">
      <w:bodyDiv w:val="1"/>
      <w:marLeft w:val="0"/>
      <w:marRight w:val="0"/>
      <w:marTop w:val="0"/>
      <w:marBottom w:val="0"/>
      <w:divBdr>
        <w:top w:val="none" w:sz="0" w:space="0" w:color="auto"/>
        <w:left w:val="none" w:sz="0" w:space="0" w:color="auto"/>
        <w:bottom w:val="none" w:sz="0" w:space="0" w:color="auto"/>
        <w:right w:val="none" w:sz="0" w:space="0" w:color="auto"/>
      </w:divBdr>
    </w:div>
    <w:div w:id="1991597274">
      <w:bodyDiv w:val="1"/>
      <w:marLeft w:val="0"/>
      <w:marRight w:val="0"/>
      <w:marTop w:val="0"/>
      <w:marBottom w:val="0"/>
      <w:divBdr>
        <w:top w:val="none" w:sz="0" w:space="0" w:color="auto"/>
        <w:left w:val="none" w:sz="0" w:space="0" w:color="auto"/>
        <w:bottom w:val="none" w:sz="0" w:space="0" w:color="auto"/>
        <w:right w:val="none" w:sz="0" w:space="0" w:color="auto"/>
      </w:divBdr>
    </w:div>
    <w:div w:id="2010205692">
      <w:bodyDiv w:val="1"/>
      <w:marLeft w:val="0"/>
      <w:marRight w:val="0"/>
      <w:marTop w:val="0"/>
      <w:marBottom w:val="0"/>
      <w:divBdr>
        <w:top w:val="none" w:sz="0" w:space="0" w:color="auto"/>
        <w:left w:val="none" w:sz="0" w:space="0" w:color="auto"/>
        <w:bottom w:val="none" w:sz="0" w:space="0" w:color="auto"/>
        <w:right w:val="none" w:sz="0" w:space="0" w:color="auto"/>
      </w:divBdr>
    </w:div>
    <w:div w:id="2010408113">
      <w:bodyDiv w:val="1"/>
      <w:marLeft w:val="0"/>
      <w:marRight w:val="0"/>
      <w:marTop w:val="0"/>
      <w:marBottom w:val="0"/>
      <w:divBdr>
        <w:top w:val="none" w:sz="0" w:space="0" w:color="auto"/>
        <w:left w:val="none" w:sz="0" w:space="0" w:color="auto"/>
        <w:bottom w:val="none" w:sz="0" w:space="0" w:color="auto"/>
        <w:right w:val="none" w:sz="0" w:space="0" w:color="auto"/>
      </w:divBdr>
    </w:div>
    <w:div w:id="2058119464">
      <w:bodyDiv w:val="1"/>
      <w:marLeft w:val="0"/>
      <w:marRight w:val="0"/>
      <w:marTop w:val="0"/>
      <w:marBottom w:val="0"/>
      <w:divBdr>
        <w:top w:val="none" w:sz="0" w:space="0" w:color="auto"/>
        <w:left w:val="none" w:sz="0" w:space="0" w:color="auto"/>
        <w:bottom w:val="none" w:sz="0" w:space="0" w:color="auto"/>
        <w:right w:val="none" w:sz="0" w:space="0" w:color="auto"/>
      </w:divBdr>
    </w:div>
    <w:div w:id="2096049246">
      <w:bodyDiv w:val="1"/>
      <w:marLeft w:val="0"/>
      <w:marRight w:val="0"/>
      <w:marTop w:val="0"/>
      <w:marBottom w:val="0"/>
      <w:divBdr>
        <w:top w:val="none" w:sz="0" w:space="0" w:color="auto"/>
        <w:left w:val="none" w:sz="0" w:space="0" w:color="auto"/>
        <w:bottom w:val="none" w:sz="0" w:space="0" w:color="auto"/>
        <w:right w:val="none" w:sz="0" w:space="0" w:color="auto"/>
      </w:divBdr>
    </w:div>
    <w:div w:id="212796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F888B-09CF-4D3F-A59D-E30826405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26</Pages>
  <Words>6987</Words>
  <Characters>39827</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Yujun</dc:creator>
  <cp:keywords/>
  <dc:description/>
  <cp:lastModifiedBy>Zhou, Yujun</cp:lastModifiedBy>
  <cp:revision>24</cp:revision>
  <cp:lastPrinted>2019-05-21T19:55:00Z</cp:lastPrinted>
  <dcterms:created xsi:type="dcterms:W3CDTF">2019-06-21T15:29:00Z</dcterms:created>
  <dcterms:modified xsi:type="dcterms:W3CDTF">2019-06-22T02:34:00Z</dcterms:modified>
</cp:coreProperties>
</file>