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31FC" w:rsidRDefault="001231FC" w:rsidP="001231FC">
      <w:pPr>
        <w:jc w:val="center"/>
        <w:rPr>
          <w:rFonts w:ascii="Times New Roman" w:hAnsi="Times New Roman" w:cs="Times New Roman" w:hint="eastAsia"/>
          <w:b/>
          <w:sz w:val="24"/>
          <w:szCs w:val="24"/>
          <w:lang w:val="en-GB"/>
        </w:rPr>
      </w:pPr>
      <w:r w:rsidRPr="009C322D">
        <w:rPr>
          <w:rFonts w:ascii="Times New Roman" w:hAnsi="Times New Roman" w:cs="Times New Roman"/>
          <w:b/>
          <w:sz w:val="24"/>
          <w:szCs w:val="24"/>
        </w:rPr>
        <w:t xml:space="preserve">Online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9C322D">
        <w:rPr>
          <w:rFonts w:ascii="Times New Roman" w:hAnsi="Times New Roman" w:cs="Times New Roman"/>
          <w:b/>
          <w:sz w:val="24"/>
          <w:szCs w:val="24"/>
        </w:rPr>
        <w:t>ppendix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231FC" w:rsidRPr="00AD7C7A" w:rsidRDefault="001231FC" w:rsidP="001231F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D7C7A">
        <w:rPr>
          <w:rFonts w:ascii="Times New Roman" w:hAnsi="Times New Roman" w:cs="Times New Roman"/>
          <w:b/>
          <w:sz w:val="24"/>
          <w:szCs w:val="24"/>
          <w:lang w:val="en-GB"/>
        </w:rPr>
        <w:t>Effects of Stockholding Policy on Maize Prices: Evidence from Zambia</w:t>
      </w:r>
    </w:p>
    <w:p w:rsidR="001231FC" w:rsidRDefault="001231FC" w:rsidP="001231F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</w:p>
    <w:p w:rsidR="001231FC" w:rsidRPr="00AD7C7A" w:rsidRDefault="001231FC" w:rsidP="001231F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D7C7A">
        <w:rPr>
          <w:rFonts w:ascii="Times New Roman" w:hAnsi="Times New Roman" w:cs="Times New Roman"/>
          <w:bCs/>
          <w:sz w:val="24"/>
          <w:szCs w:val="24"/>
        </w:rPr>
        <w:t>Yujun</w:t>
      </w:r>
      <w:proofErr w:type="spellEnd"/>
      <w:r w:rsidRPr="00AD7C7A">
        <w:rPr>
          <w:rFonts w:ascii="Times New Roman" w:hAnsi="Times New Roman" w:cs="Times New Roman"/>
          <w:bCs/>
          <w:sz w:val="24"/>
          <w:szCs w:val="24"/>
        </w:rPr>
        <w:t xml:space="preserve"> Zhou, University of Illinois, Urban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AD7C7A">
        <w:rPr>
          <w:rFonts w:ascii="Times New Roman" w:hAnsi="Times New Roman" w:cs="Times New Roman"/>
          <w:bCs/>
          <w:sz w:val="24"/>
          <w:szCs w:val="24"/>
        </w:rPr>
        <w:t>-Champaign</w:t>
      </w:r>
    </w:p>
    <w:p w:rsidR="001231FC" w:rsidRPr="00AD7C7A" w:rsidRDefault="001231FC" w:rsidP="001231F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D7C7A">
        <w:rPr>
          <w:rFonts w:ascii="Times New Roman" w:hAnsi="Times New Roman" w:cs="Times New Roman"/>
          <w:bCs/>
          <w:sz w:val="24"/>
          <w:szCs w:val="24"/>
        </w:rPr>
        <w:t>Kathy Baylis, University of Il</w:t>
      </w:r>
      <w:r>
        <w:rPr>
          <w:rFonts w:ascii="Times New Roman" w:hAnsi="Times New Roman" w:cs="Times New Roman"/>
          <w:bCs/>
          <w:sz w:val="24"/>
          <w:szCs w:val="24"/>
        </w:rPr>
        <w:t>linois, Urbana-Champaign (corresponding</w:t>
      </w:r>
      <w:r w:rsidRPr="00AD7C7A">
        <w:rPr>
          <w:rFonts w:ascii="Times New Roman" w:hAnsi="Times New Roman" w:cs="Times New Roman"/>
          <w:bCs/>
          <w:sz w:val="24"/>
          <w:szCs w:val="24"/>
        </w:rPr>
        <w:t xml:space="preserve"> author)</w:t>
      </w:r>
    </w:p>
    <w:p w:rsidR="00F67BB2" w:rsidRPr="009C322D" w:rsidRDefault="00F67BB2">
      <w:pPr>
        <w:rPr>
          <w:rFonts w:ascii="Times New Roman" w:hAnsi="Times New Roman" w:cs="Times New Roman"/>
          <w:sz w:val="24"/>
          <w:szCs w:val="24"/>
        </w:rPr>
      </w:pPr>
    </w:p>
    <w:p w:rsidR="001C4E15" w:rsidRPr="009C322D" w:rsidRDefault="001C4E15" w:rsidP="001C4E15">
      <w:pPr>
        <w:rPr>
          <w:rFonts w:ascii="Times New Roman" w:hAnsi="Times New Roman" w:cs="Times New Roman"/>
          <w:b/>
          <w:sz w:val="24"/>
          <w:szCs w:val="24"/>
        </w:rPr>
      </w:pPr>
      <w:r w:rsidRPr="009C322D">
        <w:rPr>
          <w:rFonts w:ascii="Times New Roman" w:hAnsi="Times New Roman" w:cs="Times New Roman"/>
          <w:b/>
          <w:sz w:val="24"/>
          <w:szCs w:val="24"/>
        </w:rPr>
        <w:t xml:space="preserve">Table A1. Result of </w:t>
      </w:r>
      <w:bookmarkStart w:id="1" w:name="_Hlk4762505"/>
      <w:r w:rsidRPr="009C322D">
        <w:rPr>
          <w:rFonts w:ascii="Times New Roman" w:hAnsi="Times New Roman" w:cs="Times New Roman"/>
          <w:b/>
          <w:sz w:val="24"/>
          <w:szCs w:val="24"/>
        </w:rPr>
        <w:t xml:space="preserve">Johansen co-integration trace test </w:t>
      </w:r>
      <w:bookmarkEnd w:id="1"/>
      <w:r w:rsidRPr="009C322D">
        <w:rPr>
          <w:rFonts w:ascii="Times New Roman" w:hAnsi="Times New Roman" w:cs="Times New Roman"/>
          <w:b/>
          <w:sz w:val="24"/>
          <w:szCs w:val="24"/>
        </w:rPr>
        <w:t>on six selected markets in Zambia</w:t>
      </w:r>
    </w:p>
    <w:tbl>
      <w:tblPr>
        <w:tblStyle w:val="PlainTable2"/>
        <w:tblW w:w="8995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350"/>
        <w:gridCol w:w="1376"/>
        <w:gridCol w:w="1440"/>
        <w:gridCol w:w="1350"/>
        <w:gridCol w:w="1350"/>
        <w:gridCol w:w="2250"/>
      </w:tblGrid>
      <w:tr w:rsidR="001C4E15" w:rsidRPr="009C322D" w:rsidTr="00415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Null Hypothesis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1C4E15" w:rsidRPr="009C322D" w:rsidRDefault="001C4E15" w:rsidP="00415A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Alternative Hypothesis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1C4E15" w:rsidRPr="009C322D" w:rsidRDefault="001C4E15" w:rsidP="00415A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Trace Statistic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1C4E15" w:rsidRPr="009C322D" w:rsidRDefault="001C4E15" w:rsidP="00415A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1% Critical Value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1C4E15" w:rsidRPr="009C322D" w:rsidRDefault="001C4E15" w:rsidP="00415A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5% Critical Value</w:t>
            </w:r>
          </w:p>
        </w:tc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1C4E15" w:rsidRPr="009C322D" w:rsidRDefault="001C4E15" w:rsidP="00415A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Hypothesized Number of Cointegrating Equation(s)</w:t>
            </w:r>
          </w:p>
        </w:tc>
      </w:tr>
      <w:tr w:rsidR="001C4E15" w:rsidRPr="009C322D" w:rsidTr="0041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r = 0</w:t>
            </w:r>
          </w:p>
        </w:tc>
        <w:tc>
          <w:tcPr>
            <w:tcW w:w="1350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= 1</w:t>
            </w:r>
          </w:p>
        </w:tc>
        <w:tc>
          <w:tcPr>
            <w:tcW w:w="1440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132.98</w:t>
            </w:r>
          </w:p>
        </w:tc>
        <w:tc>
          <w:tcPr>
            <w:tcW w:w="1350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104.2</w:t>
            </w:r>
          </w:p>
        </w:tc>
        <w:tc>
          <w:tcPr>
            <w:tcW w:w="1350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90.39</w:t>
            </w:r>
          </w:p>
        </w:tc>
        <w:tc>
          <w:tcPr>
            <w:tcW w:w="2250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None**</w:t>
            </w:r>
          </w:p>
        </w:tc>
      </w:tr>
      <w:tr w:rsidR="001C4E15" w:rsidRPr="009C322D" w:rsidTr="00415A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r &lt;= 1</w:t>
            </w:r>
          </w:p>
        </w:tc>
        <w:tc>
          <w:tcPr>
            <w:tcW w:w="135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= 2</w:t>
            </w:r>
          </w:p>
        </w:tc>
        <w:tc>
          <w:tcPr>
            <w:tcW w:w="144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89.14</w:t>
            </w:r>
          </w:p>
        </w:tc>
        <w:tc>
          <w:tcPr>
            <w:tcW w:w="135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78.87</w:t>
            </w:r>
          </w:p>
        </w:tc>
        <w:tc>
          <w:tcPr>
            <w:tcW w:w="135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70.6</w:t>
            </w:r>
          </w:p>
        </w:tc>
        <w:tc>
          <w:tcPr>
            <w:tcW w:w="225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 most 1**</w:t>
            </w:r>
          </w:p>
        </w:tc>
      </w:tr>
      <w:tr w:rsidR="001C4E15" w:rsidRPr="009C322D" w:rsidTr="0041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r &lt;= 2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= 3</w:t>
            </w:r>
          </w:p>
        </w:tc>
        <w:tc>
          <w:tcPr>
            <w:tcW w:w="144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58.55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55.43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48.28</w:t>
            </w:r>
          </w:p>
        </w:tc>
        <w:tc>
          <w:tcPr>
            <w:tcW w:w="225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 most 2**</w:t>
            </w:r>
          </w:p>
        </w:tc>
      </w:tr>
      <w:tr w:rsidR="001C4E15" w:rsidRPr="009C322D" w:rsidTr="00415A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r &lt;= 3</w:t>
            </w:r>
          </w:p>
        </w:tc>
        <w:tc>
          <w:tcPr>
            <w:tcW w:w="135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= 4</w:t>
            </w:r>
          </w:p>
        </w:tc>
        <w:tc>
          <w:tcPr>
            <w:tcW w:w="144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35.09</w:t>
            </w:r>
          </w:p>
        </w:tc>
        <w:tc>
          <w:tcPr>
            <w:tcW w:w="135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37.22</w:t>
            </w:r>
          </w:p>
        </w:tc>
        <w:tc>
          <w:tcPr>
            <w:tcW w:w="135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31.52</w:t>
            </w:r>
          </w:p>
        </w:tc>
        <w:tc>
          <w:tcPr>
            <w:tcW w:w="225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 most 3*</w:t>
            </w:r>
          </w:p>
        </w:tc>
      </w:tr>
      <w:tr w:rsidR="001C4E15" w:rsidRPr="009C322D" w:rsidTr="0041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r &lt;= 4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= 5</w:t>
            </w:r>
          </w:p>
        </w:tc>
        <w:tc>
          <w:tcPr>
            <w:tcW w:w="144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17.02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23.52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17.95</w:t>
            </w:r>
          </w:p>
        </w:tc>
        <w:tc>
          <w:tcPr>
            <w:tcW w:w="225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 most 4</w:t>
            </w:r>
          </w:p>
        </w:tc>
      </w:tr>
      <w:tr w:rsidR="001C4E15" w:rsidRPr="009C322D" w:rsidTr="00415A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r &lt;= 5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= 6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1.95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11.65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8.18</w:t>
            </w:r>
          </w:p>
        </w:tc>
        <w:tc>
          <w:tcPr>
            <w:tcW w:w="2250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 most 5</w:t>
            </w:r>
          </w:p>
        </w:tc>
      </w:tr>
    </w:tbl>
    <w:p w:rsidR="001C4E15" w:rsidRPr="009C322D" w:rsidRDefault="001C4E15" w:rsidP="001C4E15">
      <w:pPr>
        <w:rPr>
          <w:rFonts w:ascii="Times New Roman" w:hAnsi="Times New Roman" w:cs="Times New Roman"/>
          <w:sz w:val="24"/>
          <w:szCs w:val="24"/>
        </w:rPr>
      </w:pPr>
    </w:p>
    <w:p w:rsidR="001C4E15" w:rsidRPr="009C322D" w:rsidRDefault="001C4E15">
      <w:pPr>
        <w:rPr>
          <w:rFonts w:ascii="Times New Roman" w:hAnsi="Times New Roman" w:cs="Times New Roman"/>
          <w:sz w:val="24"/>
          <w:szCs w:val="24"/>
        </w:rPr>
      </w:pPr>
    </w:p>
    <w:p w:rsidR="001C4E15" w:rsidRPr="009C322D" w:rsidRDefault="001C4E15" w:rsidP="001C4E15">
      <w:pPr>
        <w:rPr>
          <w:rFonts w:ascii="Times New Roman" w:hAnsi="Times New Roman" w:cs="Times New Roman"/>
          <w:b/>
          <w:sz w:val="24"/>
          <w:szCs w:val="24"/>
        </w:rPr>
      </w:pPr>
      <w:r w:rsidRPr="009C322D">
        <w:rPr>
          <w:rFonts w:ascii="Times New Roman" w:hAnsi="Times New Roman" w:cs="Times New Roman"/>
          <w:b/>
          <w:sz w:val="24"/>
          <w:szCs w:val="24"/>
        </w:rPr>
        <w:t>Table A2. Augmented Dickey-Fuller test of six selected markets in Zambia</w:t>
      </w:r>
    </w:p>
    <w:tbl>
      <w:tblPr>
        <w:tblStyle w:val="PlainTable2"/>
        <w:tblW w:w="8995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2430"/>
        <w:gridCol w:w="1800"/>
        <w:gridCol w:w="2880"/>
      </w:tblGrid>
      <w:tr w:rsidR="001C4E15" w:rsidRPr="009C322D" w:rsidTr="00415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sz w:val="24"/>
                <w:szCs w:val="24"/>
              </w:rPr>
              <w:t>Market</w:t>
            </w:r>
          </w:p>
        </w:tc>
        <w:tc>
          <w:tcPr>
            <w:tcW w:w="243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ADF Statistics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p-value</w:t>
            </w: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 of Integration</w:t>
            </w:r>
          </w:p>
        </w:tc>
      </w:tr>
      <w:tr w:rsidR="001C4E15" w:rsidRPr="009C322D" w:rsidTr="0041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Lusaka</w:t>
            </w:r>
          </w:p>
        </w:tc>
        <w:tc>
          <w:tcPr>
            <w:tcW w:w="2430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-4.1233</w:t>
            </w:r>
          </w:p>
        </w:tc>
        <w:tc>
          <w:tcPr>
            <w:tcW w:w="1800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</w:t>
            </w:r>
          </w:p>
        </w:tc>
        <w:tc>
          <w:tcPr>
            <w:tcW w:w="2880" w:type="dxa"/>
            <w:tcBorders>
              <w:top w:val="single" w:sz="4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Stationary at level, I (0)</w:t>
            </w:r>
          </w:p>
        </w:tc>
      </w:tr>
      <w:tr w:rsidR="001C4E15" w:rsidRPr="009C322D" w:rsidTr="00415A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Mbala</w:t>
            </w:r>
            <w:proofErr w:type="spellEnd"/>
          </w:p>
        </w:tc>
        <w:tc>
          <w:tcPr>
            <w:tcW w:w="243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-3.6429</w:t>
            </w:r>
          </w:p>
        </w:tc>
        <w:tc>
          <w:tcPr>
            <w:tcW w:w="180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0.03595</w:t>
            </w:r>
          </w:p>
        </w:tc>
        <w:tc>
          <w:tcPr>
            <w:tcW w:w="288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Stationary at level, I (0)</w:t>
            </w:r>
          </w:p>
        </w:tc>
      </w:tr>
      <w:tr w:rsidR="001C4E15" w:rsidRPr="009C322D" w:rsidTr="0041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Kaoma</w:t>
            </w:r>
          </w:p>
        </w:tc>
        <w:tc>
          <w:tcPr>
            <w:tcW w:w="243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-4.3723</w:t>
            </w:r>
          </w:p>
        </w:tc>
        <w:tc>
          <w:tcPr>
            <w:tcW w:w="180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</w:t>
            </w:r>
          </w:p>
        </w:tc>
        <w:tc>
          <w:tcPr>
            <w:tcW w:w="288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Stationary at level, I (0)</w:t>
            </w:r>
          </w:p>
        </w:tc>
      </w:tr>
      <w:tr w:rsidR="001C4E15" w:rsidRPr="009C322D" w:rsidTr="00415A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Solwezi</w:t>
            </w:r>
            <w:proofErr w:type="spellEnd"/>
          </w:p>
        </w:tc>
        <w:tc>
          <w:tcPr>
            <w:tcW w:w="243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-3.3507</w:t>
            </w:r>
          </w:p>
        </w:tc>
        <w:tc>
          <w:tcPr>
            <w:tcW w:w="180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0.07059</w:t>
            </w:r>
          </w:p>
        </w:tc>
        <w:tc>
          <w:tcPr>
            <w:tcW w:w="2880" w:type="dxa"/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Stationary at level, I (0)</w:t>
            </w:r>
          </w:p>
        </w:tc>
      </w:tr>
      <w:tr w:rsidR="001C4E15" w:rsidRPr="009C322D" w:rsidTr="00415A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Senanga</w:t>
            </w:r>
            <w:proofErr w:type="spellEnd"/>
          </w:p>
        </w:tc>
        <w:tc>
          <w:tcPr>
            <w:tcW w:w="243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-3.7543</w:t>
            </w:r>
          </w:p>
        </w:tc>
        <w:tc>
          <w:tcPr>
            <w:tcW w:w="180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0.0264</w:t>
            </w:r>
          </w:p>
        </w:tc>
        <w:tc>
          <w:tcPr>
            <w:tcW w:w="2880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Stationary at level, I (0)</w:t>
            </w:r>
          </w:p>
        </w:tc>
      </w:tr>
      <w:tr w:rsidR="001C4E15" w:rsidRPr="009C322D" w:rsidTr="00415A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b w:val="0"/>
                <w:color w:val="000000"/>
                <w:sz w:val="24"/>
                <w:szCs w:val="24"/>
              </w:rPr>
              <w:t>Kawambwa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-3.9193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0.01831</w:t>
            </w:r>
          </w:p>
        </w:tc>
        <w:tc>
          <w:tcPr>
            <w:tcW w:w="2880" w:type="dxa"/>
            <w:tcBorders>
              <w:bottom w:val="single" w:sz="4" w:space="0" w:color="auto"/>
            </w:tcBorders>
            <w:noWrap/>
            <w:hideMark/>
          </w:tcPr>
          <w:p w:rsidR="001C4E15" w:rsidRPr="009C322D" w:rsidRDefault="001C4E15" w:rsidP="00415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Stationary at level, I (0)</w:t>
            </w:r>
          </w:p>
        </w:tc>
      </w:tr>
    </w:tbl>
    <w:p w:rsidR="000E6502" w:rsidRPr="009C322D" w:rsidRDefault="000E6502" w:rsidP="001C4E15">
      <w:pPr>
        <w:rPr>
          <w:rFonts w:ascii="Times New Roman" w:hAnsi="Times New Roman" w:cs="Times New Roman"/>
          <w:b/>
          <w:sz w:val="24"/>
          <w:szCs w:val="24"/>
        </w:rPr>
      </w:pPr>
    </w:p>
    <w:p w:rsidR="000E6502" w:rsidRPr="009C322D" w:rsidRDefault="000E6502">
      <w:pPr>
        <w:rPr>
          <w:rFonts w:ascii="Times New Roman" w:hAnsi="Times New Roman" w:cs="Times New Roman"/>
          <w:b/>
          <w:sz w:val="24"/>
          <w:szCs w:val="24"/>
        </w:rPr>
      </w:pPr>
      <w:r w:rsidRPr="009C322D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C4E15" w:rsidRPr="009C322D" w:rsidRDefault="001C4E15" w:rsidP="001C4E15">
      <w:pPr>
        <w:rPr>
          <w:rFonts w:ascii="Times New Roman" w:hAnsi="Times New Roman" w:cs="Times New Roman"/>
          <w:b/>
          <w:sz w:val="24"/>
          <w:szCs w:val="24"/>
        </w:rPr>
      </w:pPr>
      <w:r w:rsidRPr="009C322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A3. First stage results for instrumental variables  </w:t>
      </w:r>
    </w:p>
    <w:tbl>
      <w:tblPr>
        <w:tblW w:w="3958" w:type="pct"/>
        <w:tblInd w:w="-270" w:type="dxa"/>
        <w:tblLayout w:type="fixed"/>
        <w:tblLook w:val="0000" w:firstRow="0" w:lastRow="0" w:firstColumn="0" w:lastColumn="0" w:noHBand="0" w:noVBand="0"/>
      </w:tblPr>
      <w:tblGrid>
        <w:gridCol w:w="2070"/>
        <w:gridCol w:w="1354"/>
        <w:gridCol w:w="1076"/>
        <w:gridCol w:w="1171"/>
        <w:gridCol w:w="1168"/>
      </w:tblGrid>
      <w:tr w:rsidR="006A4855" w:rsidRPr="009C322D" w:rsidTr="006A4855">
        <w:trPr>
          <w:trHeight w:val="288"/>
        </w:trPr>
        <w:tc>
          <w:tcPr>
            <w:tcW w:w="1513" w:type="pct"/>
            <w:vMerge w:val="restar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76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b/>
                <w:sz w:val="24"/>
                <w:szCs w:val="24"/>
              </w:rPr>
              <w:t>(1)</w:t>
            </w:r>
          </w:p>
        </w:tc>
        <w:tc>
          <w:tcPr>
            <w:tcW w:w="171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9C322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6A4855" w:rsidRPr="009C322D" w:rsidTr="006A4855">
        <w:trPr>
          <w:trHeight w:val="506"/>
        </w:trPr>
        <w:tc>
          <w:tcPr>
            <w:tcW w:w="1513" w:type="pct"/>
            <w:vMerge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90" w:type="pct"/>
            <w:tcBorders>
              <w:top w:val="single" w:sz="4" w:space="0" w:color="auto"/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FRA Purchase</w:t>
            </w:r>
          </w:p>
        </w:tc>
        <w:tc>
          <w:tcPr>
            <w:tcW w:w="787" w:type="pct"/>
            <w:tcBorders>
              <w:top w:val="single" w:sz="4" w:space="0" w:color="auto"/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b/>
                <w:sz w:val="24"/>
                <w:szCs w:val="24"/>
              </w:rPr>
              <w:t>FRA Sales</w:t>
            </w:r>
          </w:p>
        </w:tc>
        <w:tc>
          <w:tcPr>
            <w:tcW w:w="856" w:type="pct"/>
            <w:tcBorders>
              <w:top w:val="single" w:sz="4" w:space="0" w:color="auto"/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b/>
                <w:sz w:val="24"/>
                <w:szCs w:val="24"/>
              </w:rPr>
              <w:t>FRA Purchase</w:t>
            </w:r>
          </w:p>
        </w:tc>
        <w:tc>
          <w:tcPr>
            <w:tcW w:w="855" w:type="pct"/>
            <w:tcBorders>
              <w:top w:val="single" w:sz="4" w:space="0" w:color="auto"/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b/>
                <w:sz w:val="24"/>
                <w:szCs w:val="24"/>
              </w:rPr>
              <w:t>FRA Sales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Predicted Purchase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1.701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1.700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1.701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(0.023)</w:t>
            </w: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(0.002)</w:t>
            </w: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(0.023)</w:t>
            </w: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(0.023)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Predicted Sales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0.380</w:t>
            </w: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0.642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-0.441</w:t>
            </w: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0.380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(1.415)</w:t>
            </w: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(0.112)</w:t>
            </w: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(1.453)</w:t>
            </w: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(1.415)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Days without Rain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-0.729</w:t>
            </w: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-0.456</w:t>
            </w: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(4.395)</w:t>
            </w: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(0.347)</w:t>
            </w: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Precipitation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-397.965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-10.717</w:t>
            </w: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(148.269)</w:t>
            </w: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(11.707)</w:t>
            </w: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Precipitation Squared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0.181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(0.067)</w:t>
            </w: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(0.005)</w:t>
            </w: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First Day of Rain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-19.590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-0.462</w:t>
            </w: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(7.505)</w:t>
            </w: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(0.593)</w:t>
            </w: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Mean Temperature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-236.697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-12.639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(83.165)</w:t>
            </w: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(6.567)</w:t>
            </w: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SAFEX Price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0.084</w:t>
            </w: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-0.005</w:t>
            </w: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0.048</w:t>
            </w: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0.084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(0.083)</w:t>
            </w: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(0.007)</w:t>
            </w: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(0.087)</w:t>
            </w: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(0.083)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Price Lag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-0.109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-0.139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(0.058)</w:t>
            </w: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(0.063)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2304</w:t>
            </w:r>
          </w:p>
        </w:tc>
        <w:tc>
          <w:tcPr>
            <w:tcW w:w="787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2304</w:t>
            </w:r>
          </w:p>
        </w:tc>
        <w:tc>
          <w:tcPr>
            <w:tcW w:w="856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2232</w:t>
            </w:r>
          </w:p>
        </w:tc>
        <w:tc>
          <w:tcPr>
            <w:tcW w:w="855" w:type="pct"/>
            <w:tcBorders>
              <w:top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2232</w:t>
            </w:r>
          </w:p>
        </w:tc>
      </w:tr>
      <w:tr w:rsidR="006A4855" w:rsidRPr="009C322D" w:rsidTr="006A4855">
        <w:trPr>
          <w:trHeight w:val="288"/>
        </w:trPr>
        <w:tc>
          <w:tcPr>
            <w:tcW w:w="1513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9C322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90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0.821</w:t>
            </w:r>
          </w:p>
        </w:tc>
        <w:tc>
          <w:tcPr>
            <w:tcW w:w="787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0.214</w:t>
            </w:r>
          </w:p>
        </w:tc>
        <w:tc>
          <w:tcPr>
            <w:tcW w:w="856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0.825</w:t>
            </w:r>
          </w:p>
        </w:tc>
        <w:tc>
          <w:tcPr>
            <w:tcW w:w="855" w:type="pct"/>
            <w:tcBorders>
              <w:bottom w:val="single" w:sz="4" w:space="0" w:color="auto"/>
            </w:tcBorders>
          </w:tcPr>
          <w:p w:rsidR="006A4855" w:rsidRPr="009C322D" w:rsidRDefault="006A4855" w:rsidP="00415A1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322D">
              <w:rPr>
                <w:rFonts w:ascii="Times New Roman" w:hAnsi="Times New Roman" w:cs="Times New Roman"/>
                <w:sz w:val="24"/>
                <w:szCs w:val="24"/>
              </w:rPr>
              <w:t>0.218</w:t>
            </w:r>
          </w:p>
        </w:tc>
      </w:tr>
    </w:tbl>
    <w:p w:rsidR="001C4E15" w:rsidRPr="009C322D" w:rsidRDefault="001C4E15" w:rsidP="001C4E15">
      <w:pPr>
        <w:rPr>
          <w:rFonts w:ascii="Times New Roman" w:hAnsi="Times New Roman" w:cs="Times New Roman"/>
          <w:sz w:val="24"/>
          <w:szCs w:val="24"/>
        </w:rPr>
      </w:pPr>
    </w:p>
    <w:p w:rsidR="00544ACC" w:rsidRPr="009C322D" w:rsidRDefault="000E6502" w:rsidP="00544ACC">
      <w:pPr>
        <w:rPr>
          <w:rFonts w:ascii="Times New Roman" w:hAnsi="Times New Roman" w:cs="Times New Roman"/>
          <w:b/>
          <w:sz w:val="24"/>
          <w:szCs w:val="24"/>
        </w:rPr>
      </w:pPr>
      <w:r w:rsidRPr="009C322D">
        <w:rPr>
          <w:rFonts w:ascii="Times New Roman" w:hAnsi="Times New Roman" w:cs="Times New Roman"/>
          <w:b/>
          <w:sz w:val="24"/>
          <w:szCs w:val="24"/>
        </w:rPr>
        <w:br w:type="page"/>
      </w:r>
      <w:r w:rsidR="00544ACC" w:rsidRPr="009C322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A4. Coefficient of variation (%) of maize prices in selected markets (historical and simulated)  </w:t>
      </w:r>
    </w:p>
    <w:tbl>
      <w:tblPr>
        <w:tblStyle w:val="PlainTable5"/>
        <w:tblW w:w="8370" w:type="dxa"/>
        <w:tblLook w:val="04A0" w:firstRow="1" w:lastRow="0" w:firstColumn="1" w:lastColumn="0" w:noHBand="0" w:noVBand="1"/>
      </w:tblPr>
      <w:tblGrid>
        <w:gridCol w:w="2400"/>
        <w:gridCol w:w="1920"/>
        <w:gridCol w:w="2360"/>
        <w:gridCol w:w="1690"/>
      </w:tblGrid>
      <w:tr w:rsidR="00544ACC" w:rsidRPr="009C322D" w:rsidTr="00141C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00" w:type="dxa"/>
            <w:tcBorders>
              <w:top w:val="single" w:sz="4" w:space="0" w:color="auto"/>
              <w:bottom w:val="single" w:sz="4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b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/>
                <w:i w:val="0"/>
                <w:color w:val="000000"/>
                <w:sz w:val="24"/>
                <w:szCs w:val="24"/>
              </w:rPr>
              <w:t>Market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/>
                <w:i w:val="0"/>
                <w:color w:val="000000"/>
                <w:sz w:val="24"/>
                <w:szCs w:val="24"/>
              </w:rPr>
              <w:t>Historical Price</w:t>
            </w:r>
          </w:p>
        </w:tc>
        <w:tc>
          <w:tcPr>
            <w:tcW w:w="23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/>
                <w:i w:val="0"/>
                <w:color w:val="000000"/>
                <w:sz w:val="24"/>
                <w:szCs w:val="24"/>
              </w:rPr>
              <w:t>Simulated Price</w:t>
            </w:r>
          </w:p>
        </w:tc>
        <w:tc>
          <w:tcPr>
            <w:tcW w:w="16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b/>
                <w:i w:val="0"/>
                <w:color w:val="000000"/>
                <w:sz w:val="24"/>
                <w:szCs w:val="24"/>
              </w:rPr>
              <w:t>% Difference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4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Chingola</w:t>
            </w:r>
            <w:proofErr w:type="spellEnd"/>
          </w:p>
        </w:tc>
        <w:tc>
          <w:tcPr>
            <w:tcW w:w="192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29.45%</w:t>
            </w:r>
          </w:p>
        </w:tc>
        <w:tc>
          <w:tcPr>
            <w:tcW w:w="236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28.70%</w:t>
            </w:r>
          </w:p>
        </w:tc>
        <w:tc>
          <w:tcPr>
            <w:tcW w:w="169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0.75%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Chipata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27.23%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24.90%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2.33%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Choma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33.70%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32.13%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1.57%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Isoka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30.01%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26.78%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3.22%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Kabwe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29.58%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26.97%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2.61%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Kalomo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35.46%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31.92%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3.53%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Kalulushi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30.98%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30.98%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Kaoma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28.07%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29.13%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-1.05%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Kasama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29.21%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27.97%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1.25%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Kasempa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38.69%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37.41%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1.28%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Kawambwa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30.84%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30.01%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0.83%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Kitwe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28.31%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28.09%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0.22%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Livingstone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36.74%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37.81%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-1.07%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Luangwa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31.69%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31.69%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Luanshya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31.01%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31.76%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-0.75%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Lusaka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25.56%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24.30%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Luwingu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26.43%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25.76%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0.68%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Mansa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29.67%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29.12%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0.55%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Mazabuka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41.87%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40.84%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1.03%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Mbala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30.21%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25.56%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4.65%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Mkushi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38.72%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35.45%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3.26%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Monze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45.19%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42.91%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2.28%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Mufulira</w:t>
            </w:r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27.54%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28.17%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-0.63%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Mumbwa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27.41%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25.32%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2.09%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Mwense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28.95%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28.81%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0.14%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Mwinilunga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33.12%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32.59%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0.53%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Nchelenge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29.31%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29.15%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0.17%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Petauke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35.06%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31.55%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3.51%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Samfya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31.15%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30.84%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Senanga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34.74%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36.88%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-2.14%</w:t>
            </w:r>
          </w:p>
        </w:tc>
      </w:tr>
      <w:tr w:rsidR="00544ACC" w:rsidRPr="009C322D" w:rsidTr="00141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Serenje</w:t>
            </w:r>
            <w:proofErr w:type="spellEnd"/>
          </w:p>
        </w:tc>
        <w:tc>
          <w:tcPr>
            <w:tcW w:w="192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32.19%</w:t>
            </w:r>
          </w:p>
        </w:tc>
        <w:tc>
          <w:tcPr>
            <w:tcW w:w="236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30.24%</w:t>
            </w:r>
          </w:p>
        </w:tc>
        <w:tc>
          <w:tcPr>
            <w:tcW w:w="1690" w:type="dxa"/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1.95%</w:t>
            </w:r>
          </w:p>
        </w:tc>
      </w:tr>
      <w:tr w:rsidR="00544ACC" w:rsidRPr="009C322D" w:rsidTr="00141C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bottom w:val="single" w:sz="4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left"/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</w:pPr>
            <w:proofErr w:type="spellStart"/>
            <w:r w:rsidRPr="009C322D">
              <w:rPr>
                <w:rFonts w:ascii="Times New Roman" w:eastAsia="Times New Roman" w:hAnsi="Times New Roman" w:cs="Times New Roman"/>
                <w:i w:val="0"/>
                <w:color w:val="000000"/>
                <w:sz w:val="24"/>
                <w:szCs w:val="24"/>
              </w:rPr>
              <w:t>Solwezi</w:t>
            </w:r>
            <w:proofErr w:type="spellEnd"/>
          </w:p>
        </w:tc>
        <w:tc>
          <w:tcPr>
            <w:tcW w:w="192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26.27%</w:t>
            </w:r>
          </w:p>
        </w:tc>
        <w:tc>
          <w:tcPr>
            <w:tcW w:w="236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28.42%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544ACC" w:rsidRPr="009C322D" w:rsidRDefault="00544ACC" w:rsidP="00141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32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-2.15%</w:t>
            </w:r>
          </w:p>
        </w:tc>
      </w:tr>
    </w:tbl>
    <w:p w:rsidR="000E6502" w:rsidRPr="009C322D" w:rsidRDefault="000E6502" w:rsidP="000E6502">
      <w:pPr>
        <w:rPr>
          <w:rFonts w:ascii="Times New Roman" w:hAnsi="Times New Roman" w:cs="Times New Roman"/>
          <w:sz w:val="24"/>
          <w:szCs w:val="24"/>
        </w:rPr>
      </w:pPr>
      <w:r w:rsidRPr="009C322D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09F9B097" wp14:editId="4AF83A71">
            <wp:simplePos x="0" y="0"/>
            <wp:positionH relativeFrom="column">
              <wp:posOffset>-171450</wp:posOffset>
            </wp:positionH>
            <wp:positionV relativeFrom="paragraph">
              <wp:posOffset>290830</wp:posOffset>
            </wp:positionV>
            <wp:extent cx="6798310" cy="4806950"/>
            <wp:effectExtent l="0" t="0" r="2540" b="0"/>
            <wp:wrapSquare wrapText="bothSides"/>
            <wp:docPr id="6" name="Picture 6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picture containing text, map&#10;&#10;Description generated with very high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480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6502" w:rsidRPr="009C322D" w:rsidRDefault="000E6502" w:rsidP="000E6502">
      <w:pPr>
        <w:rPr>
          <w:rFonts w:ascii="Times New Roman" w:hAnsi="Times New Roman" w:cs="Times New Roman"/>
          <w:b/>
          <w:sz w:val="24"/>
          <w:szCs w:val="24"/>
        </w:rPr>
      </w:pPr>
    </w:p>
    <w:p w:rsidR="000E6502" w:rsidRPr="009C322D" w:rsidRDefault="000E6502" w:rsidP="000E6502">
      <w:pPr>
        <w:rPr>
          <w:rFonts w:ascii="Times New Roman" w:hAnsi="Times New Roman" w:cs="Times New Roman"/>
          <w:b/>
          <w:sz w:val="24"/>
          <w:szCs w:val="24"/>
        </w:rPr>
      </w:pPr>
      <w:r w:rsidRPr="009C322D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966817" w:rsidRPr="009C322D">
        <w:rPr>
          <w:rFonts w:ascii="Times New Roman" w:hAnsi="Times New Roman" w:cs="Times New Roman"/>
          <w:b/>
          <w:sz w:val="24"/>
          <w:szCs w:val="24"/>
        </w:rPr>
        <w:t>A1</w:t>
      </w:r>
      <w:r w:rsidRPr="009C322D">
        <w:rPr>
          <w:rFonts w:ascii="Times New Roman" w:hAnsi="Times New Roman" w:cs="Times New Roman"/>
          <w:b/>
          <w:sz w:val="24"/>
          <w:szCs w:val="24"/>
        </w:rPr>
        <w:t>. Average FRA purchase by district, 2002/03–2009/10</w:t>
      </w:r>
    </w:p>
    <w:p w:rsidR="000E6502" w:rsidRPr="009C322D" w:rsidRDefault="000E6502">
      <w:pPr>
        <w:rPr>
          <w:rFonts w:ascii="Times New Roman" w:hAnsi="Times New Roman" w:cs="Times New Roman"/>
          <w:sz w:val="24"/>
          <w:szCs w:val="24"/>
        </w:rPr>
      </w:pPr>
      <w:r w:rsidRPr="009C322D">
        <w:rPr>
          <w:rFonts w:ascii="Times New Roman" w:hAnsi="Times New Roman" w:cs="Times New Roman"/>
          <w:sz w:val="24"/>
          <w:szCs w:val="24"/>
        </w:rPr>
        <w:br w:type="page"/>
      </w:r>
    </w:p>
    <w:p w:rsidR="000E6502" w:rsidRPr="009C322D" w:rsidRDefault="000E6502" w:rsidP="000E6502">
      <w:pPr>
        <w:rPr>
          <w:rFonts w:ascii="Times New Roman" w:hAnsi="Times New Roman" w:cs="Times New Roman"/>
          <w:b/>
          <w:sz w:val="24"/>
          <w:szCs w:val="24"/>
        </w:rPr>
      </w:pPr>
      <w:r w:rsidRPr="009C322D"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61312" behindDoc="1" locked="0" layoutInCell="1" allowOverlap="1" wp14:anchorId="7AB33E62" wp14:editId="496D240C">
            <wp:simplePos x="0" y="0"/>
            <wp:positionH relativeFrom="column">
              <wp:posOffset>-571437</wp:posOffset>
            </wp:positionH>
            <wp:positionV relativeFrom="paragraph">
              <wp:posOffset>57961</wp:posOffset>
            </wp:positionV>
            <wp:extent cx="7193915" cy="5086350"/>
            <wp:effectExtent l="0" t="0" r="6985" b="0"/>
            <wp:wrapTight wrapText="bothSides">
              <wp:wrapPolygon edited="0">
                <wp:start x="0" y="0"/>
                <wp:lineTo x="0" y="21519"/>
                <wp:lineTo x="21564" y="21519"/>
                <wp:lineTo x="21564" y="0"/>
                <wp:lineTo x="0" y="0"/>
              </wp:wrapPolygon>
            </wp:wrapTight>
            <wp:docPr id="5" name="Picture 5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map&#10;&#10;Description generated with very high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915" cy="508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22D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34099F" w:rsidRPr="009C322D">
        <w:rPr>
          <w:rFonts w:ascii="Times New Roman" w:hAnsi="Times New Roman" w:cs="Times New Roman"/>
          <w:b/>
          <w:sz w:val="24"/>
          <w:szCs w:val="24"/>
        </w:rPr>
        <w:t>A2</w:t>
      </w:r>
      <w:r w:rsidRPr="009C322D">
        <w:rPr>
          <w:rFonts w:ascii="Times New Roman" w:hAnsi="Times New Roman" w:cs="Times New Roman"/>
          <w:b/>
          <w:sz w:val="24"/>
          <w:szCs w:val="24"/>
        </w:rPr>
        <w:t>. Map of major district markets in Zambia</w:t>
      </w:r>
    </w:p>
    <w:p w:rsidR="000E6502" w:rsidRPr="009C322D" w:rsidRDefault="000E6502">
      <w:pPr>
        <w:rPr>
          <w:rFonts w:ascii="Times New Roman" w:hAnsi="Times New Roman" w:cs="Times New Roman"/>
          <w:sz w:val="24"/>
          <w:szCs w:val="24"/>
        </w:rPr>
      </w:pPr>
      <w:r w:rsidRPr="009C322D">
        <w:rPr>
          <w:rFonts w:ascii="Times New Roman" w:hAnsi="Times New Roman" w:cs="Times New Roman"/>
          <w:sz w:val="24"/>
          <w:szCs w:val="24"/>
        </w:rPr>
        <w:br w:type="page"/>
      </w:r>
    </w:p>
    <w:p w:rsidR="000E6502" w:rsidRPr="009C322D" w:rsidRDefault="000E6502" w:rsidP="000E6502">
      <w:pPr>
        <w:rPr>
          <w:rFonts w:ascii="Times New Roman" w:hAnsi="Times New Roman" w:cs="Times New Roman"/>
          <w:b/>
          <w:sz w:val="24"/>
          <w:szCs w:val="24"/>
        </w:rPr>
      </w:pPr>
      <w:r w:rsidRPr="009C322D"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 wp14:anchorId="25BF6D90" wp14:editId="3BDAFF49">
            <wp:extent cx="5486400" cy="6705060"/>
            <wp:effectExtent l="0" t="0" r="0" b="635"/>
            <wp:docPr id="1" name="Picture 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lose up of a map&#10;&#10;Description generated with high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0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22D">
        <w:rPr>
          <w:rFonts w:ascii="Times New Roman" w:hAnsi="Times New Roman" w:cs="Times New Roman"/>
          <w:b/>
          <w:sz w:val="24"/>
          <w:szCs w:val="24"/>
        </w:rPr>
        <w:t xml:space="preserve"> Figure </w:t>
      </w:r>
      <w:r w:rsidR="008E170B" w:rsidRPr="009C322D">
        <w:rPr>
          <w:rFonts w:ascii="Times New Roman" w:hAnsi="Times New Roman" w:cs="Times New Roman"/>
          <w:b/>
          <w:sz w:val="24"/>
          <w:szCs w:val="24"/>
        </w:rPr>
        <w:t>A3</w:t>
      </w:r>
      <w:r w:rsidRPr="009C322D">
        <w:rPr>
          <w:rFonts w:ascii="Times New Roman" w:hAnsi="Times New Roman" w:cs="Times New Roman"/>
          <w:b/>
          <w:sz w:val="24"/>
          <w:szCs w:val="24"/>
        </w:rPr>
        <w:t>. Average price distribution by district in lean and harvest seasons</w:t>
      </w:r>
    </w:p>
    <w:p w:rsidR="000E6502" w:rsidRPr="009C322D" w:rsidRDefault="000E6502">
      <w:pPr>
        <w:rPr>
          <w:rFonts w:ascii="Times New Roman" w:hAnsi="Times New Roman" w:cs="Times New Roman"/>
          <w:sz w:val="24"/>
          <w:szCs w:val="24"/>
        </w:rPr>
      </w:pPr>
      <w:r w:rsidRPr="009C322D">
        <w:rPr>
          <w:rFonts w:ascii="Times New Roman" w:hAnsi="Times New Roman" w:cs="Times New Roman"/>
          <w:sz w:val="24"/>
          <w:szCs w:val="24"/>
        </w:rPr>
        <w:br w:type="page"/>
      </w:r>
    </w:p>
    <w:p w:rsidR="000E6502" w:rsidRPr="009C322D" w:rsidRDefault="000E6502" w:rsidP="000E6502">
      <w:pPr>
        <w:rPr>
          <w:rFonts w:ascii="Times New Roman" w:hAnsi="Times New Roman" w:cs="Times New Roman"/>
          <w:b/>
          <w:sz w:val="24"/>
          <w:szCs w:val="24"/>
        </w:rPr>
      </w:pPr>
      <w:r w:rsidRPr="009C322D"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63360" behindDoc="1" locked="0" layoutInCell="1" allowOverlap="1" wp14:anchorId="31F2C716" wp14:editId="49CC5A94">
            <wp:simplePos x="0" y="0"/>
            <wp:positionH relativeFrom="column">
              <wp:posOffset>213995</wp:posOffset>
            </wp:positionH>
            <wp:positionV relativeFrom="paragraph">
              <wp:posOffset>99695</wp:posOffset>
            </wp:positionV>
            <wp:extent cx="5436235" cy="7240270"/>
            <wp:effectExtent l="0" t="0" r="0" b="0"/>
            <wp:wrapTight wrapText="bothSides">
              <wp:wrapPolygon edited="0">
                <wp:start x="0" y="0"/>
                <wp:lineTo x="0" y="21539"/>
                <wp:lineTo x="21497" y="21539"/>
                <wp:lineTo x="21497" y="0"/>
                <wp:lineTo x="0" y="0"/>
              </wp:wrapPolygon>
            </wp:wrapTight>
            <wp:docPr id="3" name="Picture 3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picture containing text, map&#10;&#10;Description generated with very high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724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22D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6E67B2" w:rsidRPr="009C322D">
        <w:rPr>
          <w:rFonts w:ascii="Times New Roman" w:hAnsi="Times New Roman" w:cs="Times New Roman"/>
          <w:b/>
          <w:sz w:val="24"/>
          <w:szCs w:val="24"/>
        </w:rPr>
        <w:t>A4</w:t>
      </w:r>
      <w:r w:rsidRPr="009C322D">
        <w:rPr>
          <w:rFonts w:ascii="Times New Roman" w:hAnsi="Times New Roman" w:cs="Times New Roman"/>
          <w:b/>
          <w:sz w:val="24"/>
          <w:szCs w:val="24"/>
        </w:rPr>
        <w:t xml:space="preserve">. Map of predicted FRA purchases and sales </w:t>
      </w:r>
    </w:p>
    <w:p w:rsidR="001C4E15" w:rsidRPr="009C322D" w:rsidRDefault="001C4E15">
      <w:pPr>
        <w:rPr>
          <w:rFonts w:ascii="Times New Roman" w:hAnsi="Times New Roman" w:cs="Times New Roman"/>
          <w:sz w:val="24"/>
          <w:szCs w:val="24"/>
        </w:rPr>
      </w:pPr>
    </w:p>
    <w:sectPr w:rsidR="001C4E15" w:rsidRPr="009C322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UzMTE1NrOwNDM2NLRQ0lEKTi0uzszPAykwqgUAuq7FuiwAAAA="/>
  </w:docVars>
  <w:rsids>
    <w:rsidRoot w:val="006A55DF"/>
    <w:rsid w:val="000E6502"/>
    <w:rsid w:val="001231FC"/>
    <w:rsid w:val="001C4E15"/>
    <w:rsid w:val="0034099F"/>
    <w:rsid w:val="00420519"/>
    <w:rsid w:val="00474A3D"/>
    <w:rsid w:val="00544ACC"/>
    <w:rsid w:val="00574824"/>
    <w:rsid w:val="006A4855"/>
    <w:rsid w:val="006A55DF"/>
    <w:rsid w:val="006E67B2"/>
    <w:rsid w:val="008E170B"/>
    <w:rsid w:val="00966817"/>
    <w:rsid w:val="009C322D"/>
    <w:rsid w:val="00B36ECD"/>
    <w:rsid w:val="00E91A17"/>
    <w:rsid w:val="00F6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86744"/>
  <w15:chartTrackingRefBased/>
  <w15:docId w15:val="{D702C2EC-6780-45E6-999F-FA2B9DF2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2">
    <w:name w:val="Plain Table 2"/>
    <w:basedOn w:val="TableNormal"/>
    <w:uiPriority w:val="42"/>
    <w:rsid w:val="001C4E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544AC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7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Yujun</dc:creator>
  <cp:keywords/>
  <dc:description/>
  <cp:lastModifiedBy>Zhou, Yujun</cp:lastModifiedBy>
  <cp:revision>11</cp:revision>
  <dcterms:created xsi:type="dcterms:W3CDTF">2019-06-04T05:00:00Z</dcterms:created>
  <dcterms:modified xsi:type="dcterms:W3CDTF">2019-06-22T02:47:00Z</dcterms:modified>
</cp:coreProperties>
</file>