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EA5E6" w14:textId="77777777" w:rsidR="00F734A9" w:rsidRDefault="008020A5">
      <w:pPr>
        <w:rPr>
          <w:lang w:val="en-CA"/>
        </w:rPr>
      </w:pPr>
      <w:r>
        <w:rPr>
          <w:lang w:val="en-CA"/>
        </w:rPr>
        <w:t>Figures that we need</w:t>
      </w:r>
      <w:r w:rsidR="00A16D3A">
        <w:rPr>
          <w:lang w:val="en-CA"/>
        </w:rPr>
        <w:t xml:space="preserve"> (2018 Feb 22)</w:t>
      </w:r>
    </w:p>
    <w:p w14:paraId="58FED259" w14:textId="196D8479" w:rsidR="00CF433A" w:rsidRPr="00D27300" w:rsidRDefault="008020A5" w:rsidP="00CF433A">
      <w:pPr>
        <w:pStyle w:val="ListParagraph"/>
        <w:numPr>
          <w:ilvl w:val="0"/>
          <w:numId w:val="1"/>
        </w:numPr>
        <w:rPr>
          <w:rFonts w:hint="eastAsia"/>
          <w:lang w:val="en-CA"/>
        </w:rPr>
      </w:pPr>
      <w:proofErr w:type="spellStart"/>
      <w:r w:rsidRPr="008020A5">
        <w:rPr>
          <w:lang w:val="en-CA"/>
        </w:rPr>
        <w:t>Rsquared</w:t>
      </w:r>
      <w:proofErr w:type="spellEnd"/>
      <w:r w:rsidRPr="008020A5">
        <w:rPr>
          <w:lang w:val="en-CA"/>
        </w:rPr>
        <w:t xml:space="preserve"> for cluster-level HHFS measures</w:t>
      </w:r>
      <w:r w:rsidR="00D27300">
        <w:rPr>
          <w:lang w:val="en-CA"/>
        </w:rPr>
        <w:t xml:space="preserve"> (punch line)</w:t>
      </w:r>
    </w:p>
    <w:p w14:paraId="165F2B6E" w14:textId="197FE05D" w:rsidR="00CF433A" w:rsidRPr="00CF433A" w:rsidRDefault="00CF433A" w:rsidP="00CF433A">
      <w:pPr>
        <w:rPr>
          <w:rFonts w:hint="eastAsia"/>
          <w:lang w:val="en-CA" w:eastAsia="zh-CN"/>
        </w:rPr>
      </w:pPr>
    </w:p>
    <w:p w14:paraId="05DD13AB" w14:textId="77777777" w:rsidR="008020A5" w:rsidRDefault="008020A5" w:rsidP="008020A5">
      <w:pPr>
        <w:pStyle w:val="ListParagraph"/>
        <w:numPr>
          <w:ilvl w:val="0"/>
          <w:numId w:val="1"/>
        </w:numPr>
        <w:rPr>
          <w:rFonts w:hint="eastAsia"/>
          <w:lang w:val="en-CA"/>
        </w:rPr>
      </w:pPr>
      <w:r>
        <w:rPr>
          <w:lang w:val="en-CA"/>
        </w:rPr>
        <w:t xml:space="preserve">Kernel density graphs for cluster-level predictions at IPC level, TA level and cluster level (3 graphs – one for </w:t>
      </w:r>
      <w:r w:rsidR="00A16D3A">
        <w:rPr>
          <w:lang w:val="en-CA"/>
        </w:rPr>
        <w:t>each FS measure) overtop of bar chart density of predictions from IPC (</w:t>
      </w:r>
      <w:r w:rsidR="00A16D3A" w:rsidRPr="00A16D3A">
        <w:rPr>
          <w:u w:val="single"/>
          <w:lang w:val="en-CA"/>
        </w:rPr>
        <w:t>punch line</w:t>
      </w:r>
      <w:r w:rsidR="00A16D3A">
        <w:rPr>
          <w:lang w:val="en-CA"/>
        </w:rPr>
        <w:t xml:space="preserve">), with vertical lines for FS </w:t>
      </w:r>
      <w:proofErr w:type="spellStart"/>
      <w:r w:rsidR="00A16D3A">
        <w:rPr>
          <w:lang w:val="en-CA"/>
        </w:rPr>
        <w:t>cutoffs</w:t>
      </w:r>
      <w:proofErr w:type="spellEnd"/>
    </w:p>
    <w:p w14:paraId="730D67B6" w14:textId="77777777" w:rsidR="00825823" w:rsidRDefault="00825823" w:rsidP="00825823">
      <w:pPr>
        <w:rPr>
          <w:rFonts w:hint="eastAsia"/>
          <w:lang w:val="en-CA" w:eastAsia="zh-CN"/>
        </w:rPr>
      </w:pPr>
    </w:p>
    <w:p w14:paraId="09E560D7" w14:textId="73769FF5" w:rsidR="00825823" w:rsidRDefault="00825823" w:rsidP="00825823">
      <w:pPr>
        <w:rPr>
          <w:rFonts w:hint="eastAsia"/>
          <w:lang w:val="en-CA" w:eastAsia="zh-CN"/>
        </w:rPr>
      </w:pPr>
      <w:r>
        <w:rPr>
          <w:lang w:val="en-CA" w:eastAsia="zh-CN"/>
        </w:rPr>
        <w:t>D</w:t>
      </w:r>
      <w:r>
        <w:rPr>
          <w:rFonts w:hint="eastAsia"/>
          <w:lang w:val="en-CA" w:eastAsia="zh-CN"/>
        </w:rPr>
        <w:t xml:space="preserve">o this for 2010 </w:t>
      </w:r>
    </w:p>
    <w:p w14:paraId="1FC41E69" w14:textId="59CF116C" w:rsidR="00853B78" w:rsidRPr="00D27300" w:rsidRDefault="00825823" w:rsidP="00853B78">
      <w:pPr>
        <w:rPr>
          <w:rFonts w:hint="eastAsia"/>
          <w:lang w:val="en-CA" w:eastAsia="zh-CN"/>
        </w:rPr>
      </w:pPr>
      <w:r>
        <w:rPr>
          <w:lang w:val="en-CA" w:eastAsia="zh-CN"/>
        </w:rPr>
        <w:t>K</w:t>
      </w:r>
      <w:r>
        <w:rPr>
          <w:rFonts w:hint="eastAsia"/>
          <w:lang w:val="en-CA" w:eastAsia="zh-CN"/>
        </w:rPr>
        <w:t xml:space="preserve">eep the actuals as the actuals in 2013 cluster predication </w:t>
      </w:r>
    </w:p>
    <w:p w14:paraId="7A8F7FA9" w14:textId="65FF7AD4" w:rsidR="00853B78" w:rsidRPr="00D27300" w:rsidRDefault="00874C2D" w:rsidP="00853B78">
      <w:pPr>
        <w:rPr>
          <w:rFonts w:ascii="Helvetica" w:hAnsi="Helvetica" w:cs="Helvetica" w:hint="eastAsia"/>
          <w:sz w:val="24"/>
          <w:szCs w:val="24"/>
          <w:lang w:eastAsia="zh-CN"/>
        </w:rPr>
      </w:pPr>
      <w:r w:rsidRPr="00874C2D">
        <w:rPr>
          <w:rFonts w:ascii="Helvetica" w:hAnsi="Helvetica" w:cs="Helvetica"/>
          <w:sz w:val="24"/>
          <w:szCs w:val="24"/>
        </w:rPr>
        <w:t xml:space="preserve"> </w:t>
      </w:r>
    </w:p>
    <w:p w14:paraId="0D4849A9" w14:textId="77777777" w:rsidR="008020A5" w:rsidRDefault="008020A5" w:rsidP="008020A5">
      <w:pPr>
        <w:pStyle w:val="ListParagraph"/>
        <w:numPr>
          <w:ilvl w:val="0"/>
          <w:numId w:val="1"/>
        </w:numPr>
        <w:rPr>
          <w:rFonts w:hint="eastAsia"/>
          <w:lang w:val="en-CA"/>
        </w:rPr>
      </w:pPr>
      <w:r>
        <w:rPr>
          <w:lang w:val="en-CA"/>
        </w:rPr>
        <w:t xml:space="preserve">Same as graphs in (2) but including </w:t>
      </w:r>
      <w:proofErr w:type="spellStart"/>
      <w:r>
        <w:rPr>
          <w:lang w:val="en-CA"/>
        </w:rPr>
        <w:t>kdensity</w:t>
      </w:r>
      <w:proofErr w:type="spellEnd"/>
      <w:r>
        <w:rPr>
          <w:lang w:val="en-CA"/>
        </w:rPr>
        <w:t xml:space="preserve"> of </w:t>
      </w:r>
      <w:proofErr w:type="spellStart"/>
      <w:r>
        <w:rPr>
          <w:lang w:val="en-CA"/>
        </w:rPr>
        <w:t>hh</w:t>
      </w:r>
      <w:proofErr w:type="spellEnd"/>
      <w:r>
        <w:rPr>
          <w:lang w:val="en-CA"/>
        </w:rPr>
        <w:t xml:space="preserve"> level outcomes</w:t>
      </w:r>
      <w:r w:rsidR="00A16D3A">
        <w:rPr>
          <w:lang w:val="en-CA"/>
        </w:rPr>
        <w:t xml:space="preserve"> – to show that it’s much more spread</w:t>
      </w:r>
    </w:p>
    <w:p w14:paraId="51C3A9C7" w14:textId="77777777" w:rsidR="002D1BCA" w:rsidRDefault="002D1BCA" w:rsidP="002D1BCA">
      <w:pPr>
        <w:pStyle w:val="ListParagraph"/>
        <w:rPr>
          <w:rFonts w:hint="eastAsia"/>
          <w:lang w:val="en-CA" w:eastAsia="zh-CN"/>
        </w:rPr>
      </w:pPr>
    </w:p>
    <w:p w14:paraId="5A550BE3" w14:textId="77777777" w:rsidR="002D1BCA" w:rsidRDefault="002D1BCA" w:rsidP="002D1BCA">
      <w:pPr>
        <w:pStyle w:val="ListParagraph"/>
        <w:rPr>
          <w:lang w:val="en-CA"/>
        </w:rPr>
      </w:pPr>
      <w:bookmarkStart w:id="0" w:name="_GoBack"/>
      <w:bookmarkEnd w:id="0"/>
    </w:p>
    <w:p w14:paraId="293E9743" w14:textId="77777777" w:rsidR="00A16D3A" w:rsidRDefault="00A16D3A" w:rsidP="00A16D3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Predicted vs actual for 2013 </w:t>
      </w:r>
    </w:p>
    <w:p w14:paraId="477C9478" w14:textId="2090C8A6" w:rsidR="00DB6401" w:rsidRPr="00DB6401" w:rsidRDefault="00DB6401" w:rsidP="00DB6401">
      <w:pPr>
        <w:rPr>
          <w:lang w:val="en-CA"/>
        </w:rPr>
      </w:pPr>
      <w:r>
        <w:rPr>
          <w:lang w:val="en-CA"/>
        </w:rPr>
        <w:t xml:space="preserve">Cluster model 3 </w:t>
      </w:r>
    </w:p>
    <w:p w14:paraId="31860E7C" w14:textId="77777777" w:rsidR="007357A6" w:rsidRPr="007357A6" w:rsidRDefault="007357A6" w:rsidP="007357A6">
      <w:pPr>
        <w:rPr>
          <w:lang w:val="en-CA"/>
        </w:rPr>
      </w:pPr>
    </w:p>
    <w:p w14:paraId="613DA806" w14:textId="77777777" w:rsidR="00A16D3A" w:rsidRDefault="00A16D3A" w:rsidP="00A16D3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Hit and miss tables – some figure that highlights type 1 vs type 2 </w:t>
      </w:r>
      <w:proofErr w:type="spellStart"/>
      <w:r>
        <w:rPr>
          <w:lang w:val="en-CA"/>
        </w:rPr>
        <w:t>tradeoffs</w:t>
      </w:r>
      <w:proofErr w:type="spellEnd"/>
      <w:r>
        <w:rPr>
          <w:lang w:val="en-CA"/>
        </w:rPr>
        <w:t>.</w:t>
      </w:r>
    </w:p>
    <w:p w14:paraId="39C13F38" w14:textId="77777777" w:rsidR="007357A6" w:rsidRPr="007357A6" w:rsidRDefault="007357A6" w:rsidP="007357A6">
      <w:pPr>
        <w:rPr>
          <w:lang w:val="en-CA"/>
        </w:rPr>
      </w:pPr>
    </w:p>
    <w:p w14:paraId="4D22591B" w14:textId="77777777" w:rsidR="007357A6" w:rsidRPr="007357A6" w:rsidRDefault="007357A6" w:rsidP="007357A6">
      <w:pPr>
        <w:rPr>
          <w:lang w:val="en-CA"/>
        </w:rPr>
      </w:pPr>
    </w:p>
    <w:p w14:paraId="1563E159" w14:textId="77777777" w:rsidR="008020A5" w:rsidRDefault="008020A5" w:rsidP="00A16D3A">
      <w:pPr>
        <w:pStyle w:val="ListParagraph"/>
        <w:numPr>
          <w:ilvl w:val="0"/>
          <w:numId w:val="1"/>
        </w:numPr>
        <w:rPr>
          <w:lang w:val="en-CA"/>
        </w:rPr>
      </w:pPr>
      <w:r w:rsidRPr="00A16D3A">
        <w:rPr>
          <w:lang w:val="en-CA"/>
        </w:rPr>
        <w:t xml:space="preserve">Maybe a bar chart of variation in FS security measures (month, </w:t>
      </w:r>
      <w:proofErr w:type="spellStart"/>
      <w:r w:rsidRPr="00A16D3A">
        <w:rPr>
          <w:lang w:val="en-CA"/>
        </w:rPr>
        <w:t>IPCzone</w:t>
      </w:r>
      <w:proofErr w:type="spellEnd"/>
      <w:r w:rsidRPr="00A16D3A">
        <w:rPr>
          <w:lang w:val="en-CA"/>
        </w:rPr>
        <w:t>, TA, cluster, month x cluster)</w:t>
      </w:r>
    </w:p>
    <w:p w14:paraId="53146740" w14:textId="64146F37" w:rsidR="003D6797" w:rsidRDefault="00792142" w:rsidP="003D6797">
      <w:pPr>
        <w:rPr>
          <w:rFonts w:hint="eastAsia"/>
          <w:lang w:val="en-CA" w:eastAsia="zh-CN"/>
        </w:rPr>
      </w:pPr>
      <w:r>
        <w:rPr>
          <w:lang w:val="en-CA" w:eastAsia="zh-CN"/>
        </w:rPr>
        <w:t>B</w:t>
      </w:r>
      <w:r>
        <w:rPr>
          <w:rFonts w:hint="eastAsia"/>
          <w:lang w:val="en-CA" w:eastAsia="zh-CN"/>
        </w:rPr>
        <w:t xml:space="preserve">ar </w:t>
      </w:r>
      <w:r w:rsidR="00F81661">
        <w:rPr>
          <w:rFonts w:hint="eastAsia"/>
          <w:lang w:val="en-CA" w:eastAsia="zh-CN"/>
        </w:rPr>
        <w:t xml:space="preserve">chart of R2 by using only month dummy, by </w:t>
      </w:r>
      <w:proofErr w:type="spellStart"/>
      <w:r w:rsidR="001E49E6">
        <w:rPr>
          <w:rFonts w:hint="eastAsia"/>
          <w:lang w:val="en-CA" w:eastAsia="zh-CN"/>
        </w:rPr>
        <w:t>ipczones</w:t>
      </w:r>
      <w:proofErr w:type="spellEnd"/>
      <w:r w:rsidR="001E49E6">
        <w:rPr>
          <w:rFonts w:hint="eastAsia"/>
          <w:lang w:val="en-CA" w:eastAsia="zh-CN"/>
        </w:rPr>
        <w:t xml:space="preserve">, by TA </w:t>
      </w:r>
    </w:p>
    <w:p w14:paraId="4F4E4E83" w14:textId="77777777" w:rsidR="003D6797" w:rsidRPr="003D6797" w:rsidRDefault="003D6797" w:rsidP="003D6797">
      <w:pPr>
        <w:rPr>
          <w:lang w:val="en-CA"/>
        </w:rPr>
      </w:pPr>
    </w:p>
    <w:p w14:paraId="33C8CDC7" w14:textId="77777777" w:rsidR="006C0D9F" w:rsidRDefault="006C0D9F" w:rsidP="00A16D3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Maps!  </w:t>
      </w:r>
      <w:r w:rsidRPr="006C0D9F">
        <w:rPr>
          <w:lang w:val="en-CA"/>
        </w:rPr>
        <w:sym w:font="Wingdings" w:char="F04A"/>
      </w:r>
      <w:r w:rsidR="00664FF3">
        <w:rPr>
          <w:lang w:val="en-CA"/>
        </w:rPr>
        <w:t xml:space="preserve"> (We can just use the ones you’ve already produced – may want to tweak later)</w:t>
      </w:r>
    </w:p>
    <w:p w14:paraId="398B18D8" w14:textId="77777777" w:rsidR="006C0D9F" w:rsidRPr="00E45A38" w:rsidRDefault="006C0D9F" w:rsidP="00A16D3A">
      <w:pPr>
        <w:pStyle w:val="ListParagraph"/>
        <w:numPr>
          <w:ilvl w:val="0"/>
          <w:numId w:val="1"/>
        </w:numPr>
        <w:rPr>
          <w:rFonts w:hint="eastAsia"/>
          <w:lang w:val="en-CA"/>
        </w:rPr>
      </w:pPr>
      <w:r>
        <w:rPr>
          <w:lang w:val="en-CA"/>
        </w:rPr>
        <w:t>Graph of measures by month (but with thicker lines)</w:t>
      </w:r>
    </w:p>
    <w:p w14:paraId="2844F03C" w14:textId="77777777" w:rsidR="00E45A38" w:rsidRDefault="00E45A38" w:rsidP="00E45A38">
      <w:pPr>
        <w:rPr>
          <w:rFonts w:hint="eastAsia"/>
          <w:lang w:val="en-CA" w:eastAsia="zh-CN"/>
        </w:rPr>
      </w:pPr>
    </w:p>
    <w:p w14:paraId="77C0F87F" w14:textId="77777777" w:rsidR="00E45A38" w:rsidRDefault="00E45A38" w:rsidP="00E45A38">
      <w:pPr>
        <w:rPr>
          <w:rFonts w:hint="eastAsia"/>
          <w:lang w:val="en-CA" w:eastAsia="zh-CN"/>
        </w:rPr>
      </w:pPr>
    </w:p>
    <w:p w14:paraId="410A2403" w14:textId="77777777" w:rsidR="00E45A38" w:rsidRPr="00E45A38" w:rsidRDefault="00E45A38" w:rsidP="00E45A38">
      <w:pPr>
        <w:rPr>
          <w:rFonts w:hint="eastAsia"/>
          <w:lang w:val="en-CA" w:eastAsia="zh-CN"/>
        </w:rPr>
      </w:pPr>
    </w:p>
    <w:p w14:paraId="3D1454F1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Random questions</w:t>
      </w:r>
    </w:p>
    <w:p w14:paraId="500B70D3" w14:textId="77777777" w:rsidR="00E45A38" w:rsidRPr="00E45A38" w:rsidRDefault="00E45A38" w:rsidP="00E45A38">
      <w:pPr>
        <w:numPr>
          <w:ilvl w:val="0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ab/>
        <w:t xml:space="preserve">How are you predicting the </w:t>
      </w:r>
      <w:proofErr w:type="spell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tobit</w:t>
      </w:r>
      <w:proofErr w:type="spell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 results?  Just </w:t>
      </w:r>
      <w:proofErr w:type="spell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xbeta</w:t>
      </w:r>
      <w:proofErr w:type="spell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?  You should probably take the P(.)&lt;0 as well, and set those to zero.</w:t>
      </w:r>
    </w:p>
    <w:p w14:paraId="61F42F3C" w14:textId="77777777" w:rsidR="00E45A38" w:rsidRDefault="00E45A38" w:rsidP="00E45A38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Yes, I have some predications &lt;0 and have set them to 0. </w:t>
      </w:r>
    </w:p>
    <w:p w14:paraId="4433A562" w14:textId="77777777" w:rsidR="00687207" w:rsidRDefault="00687207" w:rsidP="00687207">
      <w:pPr>
        <w:spacing w:after="0" w:line="240" w:lineRule="auto"/>
        <w:ind w:left="720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</w:p>
    <w:p w14:paraId="0C5C7A98" w14:textId="77777777" w:rsidR="00687207" w:rsidRPr="00E45A38" w:rsidRDefault="00687207" w:rsidP="00687207">
      <w:pPr>
        <w:spacing w:after="0" w:line="240" w:lineRule="auto"/>
        <w:ind w:left="720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</w:p>
    <w:p w14:paraId="6FC4EFCE" w14:textId="77777777" w:rsidR="00E45A38" w:rsidRPr="00E45A38" w:rsidRDefault="00E45A38" w:rsidP="00E45A38">
      <w:pPr>
        <w:numPr>
          <w:ilvl w:val="0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ab/>
        <w:t xml:space="preserve">We need to rescale the rainfall variables so that the coefficient </w:t>
      </w:r>
      <w:proofErr w:type="gram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aren’t</w:t>
      </w:r>
      <w:proofErr w:type="gram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 all 0.</w:t>
      </w:r>
    </w:p>
    <w:p w14:paraId="713097F6" w14:textId="284BCECE" w:rsidR="00E45A38" w:rsidRPr="00E45A38" w:rsidRDefault="005F18F9" w:rsidP="00E45A38">
      <w:pPr>
        <w:numPr>
          <w:ilvl w:val="1"/>
          <w:numId w:val="3"/>
        </w:numPr>
        <w:spacing w:after="0" w:line="240" w:lineRule="auto"/>
        <w:rPr>
          <w:rFonts w:ascii="Menlo" w:eastAsia="Times New Roman" w:hAnsi="Menlo" w:cs="Menlo"/>
          <w:color w:val="454545"/>
          <w:sz w:val="15"/>
          <w:szCs w:val="15"/>
          <w:lang w:eastAsia="zh-CN"/>
        </w:rPr>
      </w:pPr>
      <w:r>
        <w:rPr>
          <w:rFonts w:ascii="Menlo" w:eastAsia="Times New Roman" w:hAnsi="Menlo" w:cs="Menlo"/>
          <w:color w:val="454545"/>
          <w:sz w:val="15"/>
          <w:szCs w:val="15"/>
          <w:lang w:eastAsia="zh-CN"/>
        </w:rPr>
        <w:t>D</w:t>
      </w:r>
      <w:r>
        <w:rPr>
          <w:rFonts w:ascii="Menlo" w:eastAsia="Times New Roman" w:hAnsi="Menlo" w:cs="Menlo" w:hint="eastAsia"/>
          <w:color w:val="454545"/>
          <w:sz w:val="15"/>
          <w:szCs w:val="15"/>
          <w:lang w:eastAsia="zh-CN"/>
        </w:rPr>
        <w:t xml:space="preserve">ivide by 100 </w:t>
      </w:r>
    </w:p>
    <w:p w14:paraId="7042A862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</w:p>
    <w:p w14:paraId="4842A6B8" w14:textId="77777777" w:rsidR="00E45A38" w:rsidRPr="00E45A38" w:rsidRDefault="00E45A38" w:rsidP="00E45A38">
      <w:pPr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ab/>
        <w:t>What is the alternative to ag land?</w:t>
      </w:r>
    </w:p>
    <w:p w14:paraId="4002C912" w14:textId="77777777" w:rsidR="00E45A38" w:rsidRPr="00E45A38" w:rsidRDefault="00E45A38" w:rsidP="00E45A38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Percent of ag within in 1km </w:t>
      </w:r>
      <w:proofErr w:type="gram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( 0</w:t>
      </w:r>
      <w:proofErr w:type="gram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%, 60%, 100%) </w:t>
      </w:r>
    </w:p>
    <w:p w14:paraId="45E8846A" w14:textId="77777777" w:rsidR="00E45A38" w:rsidRPr="00E45A38" w:rsidRDefault="00E45A38" w:rsidP="00E45A38">
      <w:pPr>
        <w:numPr>
          <w:ilvl w:val="1"/>
          <w:numId w:val="4"/>
        </w:numPr>
        <w:spacing w:after="0" w:line="240" w:lineRule="auto"/>
        <w:rPr>
          <w:rFonts w:ascii="Menlo" w:eastAsia="Times New Roman" w:hAnsi="Menlo" w:cs="Menlo"/>
          <w:color w:val="454545"/>
          <w:sz w:val="15"/>
          <w:szCs w:val="15"/>
          <w:lang w:eastAsia="zh-CN"/>
        </w:rPr>
      </w:pPr>
    </w:p>
    <w:p w14:paraId="042CBE4A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 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Rainfed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Croplands |         22        0.55        0.55</w:t>
      </w:r>
    </w:p>
    <w:p w14:paraId="438CBFF3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Mosaic </w:t>
      </w: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cropland(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50-70%)/vegetation(20-5 |          4        0.10        0.65</w:t>
      </w:r>
    </w:p>
    <w:p w14:paraId="09ACA76B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Mosaic </w:t>
      </w: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Vegetation(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50-70%)/cropland(20-5 |      2,212       55.30       55.95</w:t>
      </w:r>
    </w:p>
    <w:p w14:paraId="3F9F7B0E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Closed(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&gt;40%)broadleaved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decidious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fores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|        113        2.83       58.77</w:t>
      </w:r>
    </w:p>
    <w:p w14:paraId="644090FD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Open(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15-40%)broadleaved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decidious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fores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|        213        5.33       64.10</w:t>
      </w:r>
    </w:p>
    <w:p w14:paraId="1C073000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Open(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15-40%)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meedleleaved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decidious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or e |          3        0.07       64.17</w:t>
      </w:r>
    </w:p>
    <w:p w14:paraId="5AC92DAA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Mosaic forest or </w:t>
      </w:r>
      <w:proofErr w:type="spellStart"/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shrubland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50-70%)/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gras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|         23        0.57       64.75</w:t>
      </w:r>
    </w:p>
    <w:p w14:paraId="72E9BF67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Mosaic </w:t>
      </w: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grassland(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50-70%)/forest or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shru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|          3        0.07       64.83</w:t>
      </w:r>
    </w:p>
    <w:p w14:paraId="0C60BACC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Closed to open (&gt;15%) (broadleaved or n |        818       20.45       85.28</w:t>
      </w:r>
    </w:p>
    <w:p w14:paraId="75EAD8A2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Closed to open (&gt;15%) herbaceous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vegeta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|        195        4.88       90.15</w:t>
      </w:r>
    </w:p>
    <w:p w14:paraId="4D85A55A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Closed to </w:t>
      </w: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open(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&gt;15%)grassland-fresh/bra |          4        0.10       90.25</w:t>
      </w:r>
    </w:p>
    <w:p w14:paraId="1B255A1E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Artificial surfaces and associated area |        365        9.12       99.38</w:t>
      </w:r>
    </w:p>
    <w:p w14:paraId="02FF045F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                                         Water bodies |         25        0.62      100.00</w:t>
      </w:r>
    </w:p>
    <w:p w14:paraId="0C577154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</w:p>
    <w:p w14:paraId="11A35B91" w14:textId="77777777" w:rsidR="00E45A38" w:rsidRPr="00E45A38" w:rsidRDefault="00E45A38" w:rsidP="00E45A38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•</w:t>
      </w: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ab/>
        <w:t>When you move from the cluster-level RHS variables to the HH RHS variables, there’s no difference in the weather variables, right?  Just checking…</w:t>
      </w:r>
    </w:p>
    <w:p w14:paraId="42FC8F0D" w14:textId="77777777" w:rsidR="00E45A38" w:rsidRPr="00E45A38" w:rsidRDefault="00E45A38" w:rsidP="00E45A38">
      <w:pPr>
        <w:numPr>
          <w:ilvl w:val="1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right, I actually don’t have household level geocodes, only the </w:t>
      </w:r>
      <w:proofErr w:type="spell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lat</w:t>
      </w:r>
      <w:proofErr w:type="spell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 and </w:t>
      </w:r>
      <w:proofErr w:type="spell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lon</w:t>
      </w:r>
      <w:proofErr w:type="spell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 of the cluster.</w:t>
      </w:r>
    </w:p>
    <w:p w14:paraId="6E08B7F4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</w:p>
    <w:p w14:paraId="5F860612" w14:textId="77777777" w:rsidR="00664FF3" w:rsidRPr="00E45A38" w:rsidRDefault="00664FF3" w:rsidP="00E45A38"/>
    <w:sectPr w:rsidR="00664FF3" w:rsidRPr="00E4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9EA"/>
    <w:multiLevelType w:val="hybridMultilevel"/>
    <w:tmpl w:val="D36E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4931"/>
    <w:multiLevelType w:val="multilevel"/>
    <w:tmpl w:val="5F1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E83AC7"/>
    <w:multiLevelType w:val="multilevel"/>
    <w:tmpl w:val="635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4D7EC0"/>
    <w:multiLevelType w:val="hybridMultilevel"/>
    <w:tmpl w:val="4C945314"/>
    <w:lvl w:ilvl="0" w:tplc="47E20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82718"/>
    <w:multiLevelType w:val="multilevel"/>
    <w:tmpl w:val="08F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A5"/>
    <w:rsid w:val="001E49E6"/>
    <w:rsid w:val="002D1BCA"/>
    <w:rsid w:val="003D6797"/>
    <w:rsid w:val="005147EB"/>
    <w:rsid w:val="00533EBD"/>
    <w:rsid w:val="00565D0C"/>
    <w:rsid w:val="005F18F9"/>
    <w:rsid w:val="00602EF0"/>
    <w:rsid w:val="00664FF3"/>
    <w:rsid w:val="00687207"/>
    <w:rsid w:val="006C0D9F"/>
    <w:rsid w:val="007357A6"/>
    <w:rsid w:val="00792142"/>
    <w:rsid w:val="008020A5"/>
    <w:rsid w:val="00825823"/>
    <w:rsid w:val="00853B78"/>
    <w:rsid w:val="00874C2D"/>
    <w:rsid w:val="00A16D3A"/>
    <w:rsid w:val="00CC476F"/>
    <w:rsid w:val="00CE79FB"/>
    <w:rsid w:val="00CF433A"/>
    <w:rsid w:val="00D27300"/>
    <w:rsid w:val="00DB6401"/>
    <w:rsid w:val="00E45A38"/>
    <w:rsid w:val="00F8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E39B"/>
  <w15:chartTrackingRefBased/>
  <w15:docId w15:val="{16385C5C-5B62-4198-A60D-3215BF5D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A5"/>
    <w:pPr>
      <w:ind w:left="720"/>
      <w:contextualSpacing/>
    </w:pPr>
  </w:style>
  <w:style w:type="paragraph" w:customStyle="1" w:styleId="p1">
    <w:name w:val="p1"/>
    <w:basedOn w:val="Normal"/>
    <w:rsid w:val="00E45A38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zh-CN"/>
    </w:rPr>
  </w:style>
  <w:style w:type="paragraph" w:customStyle="1" w:styleId="p3">
    <w:name w:val="p3"/>
    <w:basedOn w:val="Normal"/>
    <w:rsid w:val="00E45A38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zh-CN"/>
    </w:rPr>
  </w:style>
  <w:style w:type="character" w:customStyle="1" w:styleId="apple-tab-span">
    <w:name w:val="apple-tab-span"/>
    <w:basedOn w:val="DefaultParagraphFont"/>
    <w:rsid w:val="00E45A38"/>
  </w:style>
  <w:style w:type="character" w:customStyle="1" w:styleId="apple-converted-space">
    <w:name w:val="apple-converted-space"/>
    <w:basedOn w:val="DefaultParagraphFont"/>
    <w:rsid w:val="00E4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382</Words>
  <Characters>2183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Baylis, Katherine R</dc:creator>
  <cp:keywords/>
  <dc:description/>
  <cp:lastModifiedBy>Zhou, Yujun</cp:lastModifiedBy>
  <cp:revision>6</cp:revision>
  <dcterms:created xsi:type="dcterms:W3CDTF">2018-02-28T17:38:00Z</dcterms:created>
  <dcterms:modified xsi:type="dcterms:W3CDTF">2018-03-01T03:05:00Z</dcterms:modified>
</cp:coreProperties>
</file>