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  <w:b/>
          <w:bCs/>
        </w:rPr>
        <w:t xml:space="preserve">读取节点位移</w:t>
      </w:r>
      <w:r>
        <w:rPr>
          <w:rFonts w:hint="eastAsia"/>
        </w:rPr>
        <w:t xml:space="preserve">：求解完成后选好工况，按</w:t>
      </w:r>
      <w:r>
        <w:t xml:space="preserve"> </w:t>
      </w:r>
      <w:r>
        <w:rPr>
          <w:rFonts w:hint="eastAsia"/>
        </w:rPr>
        <w:t xml:space="preserve">N，再点节点（或在模型树中选节点）。结果表显示全局</w:t>
      </w:r>
      <w:r>
        <w:t xml:space="preserve"> </w:t>
      </w:r>
      <w:r>
        <w:rPr>
          <w:rFonts w:hint="eastAsia"/>
        </w:rPr>
        <w:t xml:space="preserve">Ux/Uy/Uz，单位</w:t>
      </w:r>
      <w:r>
        <w:t xml:space="preserve"> </w:t>
      </w:r>
      <w:r>
        <w:rPr>
          <w:rFonts w:hint="eastAsia"/>
        </w:rPr>
        <w:t xml:space="preserve">mm；URx/URy/URz</w:t>
      </w:r>
      <w:r>
        <w:t xml:space="preserve"> </w:t>
      </w:r>
      <w:r>
        <w:rPr>
          <w:rFonts w:hint="eastAsia"/>
        </w:rPr>
        <w:t xml:space="preserve">为转角，单位</w:t>
      </w:r>
      <w:r>
        <w:t xml:space="preserve"> </w:t>
      </w:r>
      <w:r>
        <w:rPr>
          <w:rFonts w:hint="eastAsia"/>
        </w:rPr>
        <w:t xml:space="preserve">rad；位移幅值为平移向量的长度。切换工况会同步更新读数，变形放大系数不改变数值。属性面板中的坐标是原始位置，与求解位移不同。</w:t>
      </w:r>
    </w:p>
    <w:p>
      <w:pPr>
        <w:pStyle w:val="BodyText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2026-10-10T14:44:37Z</dcterms:created>
  <dcterms:modified xsi:type="dcterms:W3CDTF">2026-10-10T14:44:37Z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