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29,094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2,311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20,316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2,311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当前本地全量用例断言已完成，但进程退出阶段仍出现原生异常；不能将断言通过等同于</w:t>
      </w:r>
      <w:r>
        <w:t xml:space="preserve"> </w:t>
      </w:r>
      <w:r>
        <w:rPr>
          <w:rFonts w:hint="eastAsia"/>
        </w:rPr>
        <w:t xml:space="preserve">完整进程及三平台</w:t>
      </w:r>
      <w:r>
        <w:t xml:space="preserve"> CI </w:t>
      </w:r>
      <w:r>
        <w:rPr>
          <w:rFonts w:hint="eastAsia"/>
        </w:rPr>
        <w:t xml:space="preserve">通过。Qt</w:t>
      </w:r>
      <w:r>
        <w:t xml:space="preserve"> </w:t>
      </w:r>
      <w:r>
        <w:rPr>
          <w:rFonts w:hint="eastAsia"/>
        </w:rPr>
        <w:t xml:space="preserve">测试窗口主线程释放已加入回归，退出时的资源析构仍需排查。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2311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2026-10-08T15:06:36Z</dcterms:created>
  <dcterms:modified xsi:type="dcterms:W3CDTF">2026-10-08T15:06:36Z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