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49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22,582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21,264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1,688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49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批量修改靠工具描述里的一句话约束，而模型三次里有一次没守。要么把批量修改也纳入</w:t>
      </w:r>
      <w:r>
        <w:t xml:space="preserve"> </w:t>
      </w:r>
      <w:r>
        <w:rPr>
          <w:rFonts w:hint="eastAsia"/>
        </w:rPr>
        <w:t xml:space="preserve">代码强制，要么接受这个概率；不能拿</w:t>
      </w:r>
      <w:r>
        <w:t xml:space="preserve"> 2/3 </w:t>
      </w:r>
      <w:r>
        <w:rPr>
          <w:rFonts w:hint="eastAsia"/>
        </w:rPr>
        <w:t xml:space="preserve">当「支持」。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4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1,688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4"/>
    <w:bookmarkStart w:id="45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没有先预演——代码只对删除强制预演，这条缺口是真的。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5"/>
    <w:bookmarkStart w:id="46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9"/>
    <w:bookmarkStart w:id="50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0"/>
    <w:bookmarkStart w:id="51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1688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1"/>
    <w:bookmarkStart w:id="52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2026-09-23T11:29:59Z</dcterms:created>
  <dcterms:modified xsi:type="dcterms:W3CDTF">2026-09-23T11:29:59Z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