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4.png" ContentType="image/png"/>
  <Override PartName="/word/media/rId37.png" ContentType="image/png"/>
  <Override PartName="/word/media/rId17.png" ContentType="image/png"/>
  <Override PartName="/word/media/rId40.png" ContentType="image/png"/>
  <Override PartName="/word/media/rId51.png" ContentType="image/png"/>
  <Override PartName="/word/media/rId44.png" ContentType="image/png"/>
  <Override PartName="/word/media/rId54.png" ContentType="image/png"/>
  <Override PartName="/word/media/rId58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你手上有结构图纸（平面图、立面图、截面表），想让它读出轴网、标高和规格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识别图纸属于实验性功能，识别后要在核对表里逐项确认才能生成模型，见</w:t>
      </w:r>
      <w:r>
        <w:t xml:space="preserve"> 3.1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0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尚未定义的分类以浅灰显示，仍可右键创建。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30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Start w:id="29" w:name="从结构图纸生成模型实验性2026-10-16"/>
    <w:p>
      <w:pPr>
        <w:pStyle w:val="Heading4"/>
      </w:pPr>
      <w:r>
        <w:rPr>
          <w:rFonts w:hint="eastAsia"/>
        </w:rPr>
        <w:t xml:space="preserve">从结构图纸生成模型（实验性，2026-10-16）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），也可以把图纸图片直接拖进右侧</w:t>
      </w:r>
      <w:r>
        <w:t xml:space="preserve"> AI </w:t>
      </w:r>
      <w:r>
        <w:rPr>
          <w:rFonts w:hint="eastAsia"/>
        </w:rPr>
        <w:t xml:space="preserve">助手。一共四步：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点「添加图纸…」，选平面图、立面图和截面表的图片，可以一次选多张。PDF</w:t>
      </w:r>
      <w:r>
        <w:t xml:space="preserve"> </w:t>
      </w:r>
      <w:r>
        <w:rPr>
          <w:rFonts w:hint="eastAsia"/>
        </w:rPr>
        <w:t xml:space="preserve">暂不能直接读，</w:t>
      </w:r>
      <w:r>
        <w:t xml:space="preserve"> </w:t>
      </w:r>
      <w:r>
        <w:rPr>
          <w:rFonts w:hint="eastAsia"/>
        </w:rPr>
        <w:t xml:space="preserve">请先在看图软件里把需要的页导出为</w:t>
      </w:r>
      <w:r>
        <w:t xml:space="preserve"> </w:t>
      </w:r>
      <w:r>
        <w:rPr>
          <w:rFonts w:hint="eastAsia"/>
        </w:rPr>
        <w:t xml:space="preserve">PNG（建议</w:t>
      </w:r>
      <w:r>
        <w:t xml:space="preserve"> 200 dpi </w:t>
      </w:r>
      <w:r>
        <w:rPr>
          <w:rFonts w:hint="eastAsia"/>
        </w:rPr>
        <w:t xml:space="preserve">以上）。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点「识别图纸」。AI</w:t>
      </w:r>
      <w:r>
        <w:t xml:space="preserve"> </w:t>
      </w:r>
      <w:r>
        <w:rPr>
          <w:rFonts w:hint="eastAsia"/>
        </w:rPr>
        <w:t xml:space="preserve">先找出每张图里平面图、立面图、截面表和说明的位置，再按原分辨率</w:t>
      </w:r>
      <w:r>
        <w:t xml:space="preserve"> </w:t>
      </w:r>
      <w:r>
        <w:rPr>
          <w:rFonts w:hint="eastAsia"/>
        </w:rPr>
        <w:t xml:space="preserve">逐块</w:t>
      </w:r>
      <w:r>
        <w:rPr>
          <w:rFonts w:hint="eastAsia"/>
          <w:b/>
          <w:bCs/>
        </w:rPr>
        <w:t xml:space="preserve">照抄图上的文字</w:t>
      </w:r>
      <w:r>
        <w:rPr>
          <w:rFonts w:hint="eastAsia"/>
        </w:rPr>
        <w:t xml:space="preserve">：轴号、轴线间距、标高、杆件编号、规格、材料牌号、柱脚做法。</w:t>
      </w:r>
      <w:r>
        <w:t xml:space="preserve"> </w:t>
      </w:r>
      <w:r>
        <w:rPr>
          <w:rFonts w:hint="eastAsia"/>
        </w:rPr>
        <w:t xml:space="preserve">它不从图上量任何长度。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处理下面的核对表。每行写着值、出处（第几张图、原文是什么）和状态；选中一行，</w:t>
      </w:r>
      <w:r>
        <w:t xml:space="preserve"> </w:t>
      </w:r>
      <w:r>
        <w:rPr>
          <w:rFonts w:hint="eastAsia"/>
        </w:rPr>
        <w:t xml:space="preserve">上方图纸会框出那段原文，算出的轴线坐标也会画回图上，方便对照：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已读取</w:t>
      </w:r>
      <w:r>
        <w:rPr>
          <w:rFonts w:hint="eastAsia"/>
        </w:rPr>
        <w:t xml:space="preserve">：不用处理；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需确认</w:t>
      </w:r>
      <w:r>
        <w:rPr>
          <w:rFonts w:hint="eastAsia"/>
        </w:rPr>
        <w:t xml:space="preserve">：识别把握不大、依赖制图约定（如“300×600”按宽×高理解），或这段间距在图上的</w:t>
      </w:r>
      <w:r>
        <w:t xml:space="preserve"> </w:t>
      </w:r>
      <w:r>
        <w:rPr>
          <w:rFonts w:hint="eastAsia"/>
        </w:rPr>
        <w:t xml:space="preserve">长度比例和其他段对不上（可能抄错了数字），核对无误后点「确认原值」；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缺失</w:t>
      </w:r>
      <w:r>
        <w:rPr>
          <w:rFonts w:hint="eastAsia"/>
        </w:rPr>
        <w:t xml:space="preserve">：图上没读到，比如没写单位说明、没有柱脚做法，在下方照图填写或选择后点「应用修改」；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冲突</w:t>
      </w:r>
      <w:r>
        <w:rPr>
          <w:rFonts w:hint="eastAsia"/>
        </w:rPr>
        <w:t xml:space="preserve">：比如分段间距之和与总尺寸对不上，必须改正读错的那一项；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提示</w:t>
      </w:r>
      <w:r>
        <w:rPr>
          <w:rFonts w:hint="eastAsia"/>
        </w:rPr>
        <w:t xml:space="preserve">：识别时看不清或拿不准的地方，只列出来供对照原图，不需要逐条确认，也不影响生成。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全部处理完后，点「保存模型</w:t>
      </w:r>
      <w:r>
        <w:t xml:space="preserve"> </w:t>
      </w:r>
      <w:r>
        <w:rPr>
          <w:rFonts w:hint="eastAsia"/>
        </w:rPr>
        <w:t xml:space="preserve">JSON…」得到可以交给别人复查的模型文件（旁边会多一份同名的</w:t>
      </w:r>
      <w:r>
        <w:t xml:space="preserve"> </w:t>
      </w:r>
      <w:r>
        <w:rPr>
          <w:rFonts w:hint="eastAsia"/>
        </w:rPr>
        <w:t xml:space="preserve">识别证据文件，记着每个数出自哪张图的哪段原文），或者点「导入为当前模型」直接开始加荷载、求解。</w:t>
      </w:r>
      <w:r>
        <w:t xml:space="preserve"> </w:t>
      </w:r>
      <w:r>
        <w:rPr>
          <w:rFonts w:hint="eastAsia"/>
        </w:rPr>
        <w:t xml:space="preserve">导入只占一个撤销步骤。</w:t>
      </w:r>
    </w:p>
    <w:p>
      <w:pPr>
        <w:pStyle w:val="FirstParagraph"/>
      </w:pPr>
      <w:r>
        <w:rPr>
          <w:rFonts w:hint="eastAsia"/>
        </w:rPr>
        <w:t xml:space="preserve">能直接读的尺寸写法：千分位（6,000）、英尺英寸（25'-0"，自带单位，按</w:t>
      </w:r>
      <w:r>
        <w:t xml:space="preserve"> 1 in = 25.4 mm </w:t>
      </w:r>
      <w:r>
        <w:rPr>
          <w:rFonts w:hint="eastAsia"/>
        </w:rPr>
        <w:t xml:space="preserve">换算，</w:t>
      </w:r>
      <w:r>
        <w:t xml:space="preserve"> </w:t>
      </w:r>
      <w:r>
        <w:rPr>
          <w:rFonts w:hint="eastAsia"/>
        </w:rPr>
        <w:t xml:space="preserve">不再要求单位说明）、重复写法（7</w:t>
      </w:r>
      <w:r>
        <w:t xml:space="preserve"> at </w:t>
      </w:r>
      <w:r>
        <w:rPr>
          <w:rFonts w:hint="eastAsia"/>
        </w:rPr>
        <w:t xml:space="preserve">25'-0"、6@3600、3×6000，按首末轴号逐段展开，段数对不上</w:t>
      </w:r>
      <w:r>
        <w:t xml:space="preserve"> </w:t>
      </w:r>
      <w:r>
        <w:rPr>
          <w:rFonts w:hint="eastAsia"/>
        </w:rPr>
        <w:t xml:space="preserve">会报冲突）。立面图只标层高时按层高逐层累加标高，最低层按</w:t>
      </w:r>
      <w:r>
        <w:t xml:space="preserve"> ±0.000 </w:t>
      </w:r>
      <w:r>
        <w:rPr>
          <w:rFonts w:hint="eastAsia"/>
        </w:rPr>
        <w:t xml:space="preserve">计并要你确认；量到建筑外边缘的</w:t>
      </w:r>
      <w:r>
        <w:t xml:space="preserve"> </w:t>
      </w:r>
      <w:r>
        <w:rPr>
          <w:rFonts w:hint="eastAsia"/>
        </w:rPr>
        <w:t xml:space="preserve">总尺寸会连同两端外边距一起核对，不当作轴线总尺寸。没有编号的梁柱按位置读出，归为“未编号梁”</w:t>
      </w:r>
      <w:r>
        <w:t xml:space="preserve"> </w:t>
      </w:r>
      <w:r>
        <w:rPr>
          <w:rFonts w:hint="eastAsia"/>
        </w:rPr>
        <w:t xml:space="preserve">“未编号柱”，各填一次截面规格即可。</w:t>
      </w:r>
    </w:p>
    <w:p>
      <w:pPr>
        <w:pStyle w:val="BodyText"/>
      </w:pPr>
      <w:r>
        <w:rPr>
          <w:rFonts w:hint="eastAsia"/>
        </w:rPr>
        <w:t xml:space="preserve">本版只认正交轴网的规则框架；斜杆、弧形轴网会以冲突列出，需要导入后手工补。</w:t>
      </w:r>
      <w:r>
        <w:t xml:space="preserve"> </w:t>
      </w:r>
      <w:r>
        <w:rPr>
          <w:rFonts w:hint="eastAsia"/>
        </w:rPr>
        <w:t xml:space="preserve">没有尺寸标注的手绘示意图，仍可以用「草图识别」。</w:t>
      </w:r>
    </w:p>
    <w:p>
      <w:pPr>
        <w:pStyle w:val="BodyText"/>
      </w:pPr>
      <w:r>
        <w:rPr>
          <w:b/>
          <w:bCs/>
        </w:rPr>
        <w:t xml:space="preserve">DXF </w:t>
      </w:r>
      <w:r>
        <w:rPr>
          <w:rFonts w:hint="eastAsia"/>
          <w:b/>
          <w:bCs/>
        </w:rPr>
        <w:t xml:space="preserve">图纸</w:t>
      </w:r>
      <w:r>
        <w:rPr>
          <w:rFonts w:hint="eastAsia"/>
        </w:rPr>
        <w:t xml:space="preserve">：「添加图纸…」也接受一个</w:t>
      </w:r>
      <w:r>
        <w:t xml:space="preserve"> </w:t>
      </w:r>
      <w:r>
        <w:rPr>
          <w:rStyle w:val="VerbatimChar"/>
        </w:rPr>
        <w:t xml:space="preserve">.dxf</w:t>
      </w:r>
      <w:r>
        <w:t xml:space="preserve"> </w:t>
      </w:r>
      <w:r>
        <w:rPr>
          <w:rFonts w:hint="eastAsia"/>
        </w:rPr>
        <w:t xml:space="preserve">文件（DWG</w:t>
      </w:r>
      <w:r>
        <w:t xml:space="preserve"> </w:t>
      </w:r>
      <w:r>
        <w:rPr>
          <w:rFonts w:hint="eastAsia"/>
        </w:rPr>
        <w:t xml:space="preserve">请先在</w:t>
      </w:r>
      <w:r>
        <w:t xml:space="preserve"> CAD </w:t>
      </w:r>
      <w:r>
        <w:rPr>
          <w:rFonts w:hint="eastAsia"/>
        </w:rPr>
        <w:t xml:space="preserve">中另存为</w:t>
      </w:r>
      <w:r>
        <w:t xml:space="preserve"> </w:t>
      </w:r>
      <w:r>
        <w:rPr>
          <w:rFonts w:hint="eastAsia"/>
        </w:rPr>
        <w:t xml:space="preserve">DXF），</w:t>
      </w:r>
      <w:r>
        <w:t xml:space="preserve"> </w:t>
      </w:r>
      <w:r>
        <w:rPr>
          <w:rFonts w:hint="eastAsia"/>
        </w:rPr>
        <w:t xml:space="preserve">本机直接读取，数值都取自文件里的实体：轴线间距取尺寸标注的实测值（标注文字被改写成别的数时</w:t>
      </w:r>
      <w:r>
        <w:t xml:space="preserve"> </w:t>
      </w:r>
      <w:r>
        <w:rPr>
          <w:rFonts w:hint="eastAsia"/>
        </w:rPr>
        <w:t xml:space="preserve">以冲突列出），标高取标高符号旁的文字，尺寸单位取文件头</w:t>
      </w:r>
      <w:r>
        <w:t xml:space="preserve"> </w:t>
      </w:r>
      <w:r>
        <w:rPr>
          <w:rFonts w:hint="eastAsia"/>
        </w:rPr>
        <w:t xml:space="preserve">$INSUNITS（仍要确认）。</w:t>
      </w:r>
      <w:r>
        <w:t xml:space="preserve"> </w:t>
      </w:r>
      <w:r>
        <w:t xml:space="preserve">DXF </w:t>
      </w:r>
      <w:r>
        <w:rPr>
          <w:rFonts w:hint="eastAsia"/>
        </w:rPr>
        <w:t xml:space="preserve">没有图片可显示，图纸区域会写明这一点；核对表的“来源”列写着实体句柄（如</w:t>
      </w:r>
      <w:r>
        <w:t xml:space="preserve"> </w:t>
      </w:r>
      <w:r>
        <w:rPr>
          <w:rFonts w:hint="eastAsia"/>
        </w:rPr>
        <w:t xml:space="preserve">#2A）和图层，</w:t>
      </w:r>
      <w:r>
        <w:t xml:space="preserve"> </w:t>
      </w:r>
      <w:r>
        <w:rPr>
          <w:rFonts w:hint="eastAsia"/>
        </w:rPr>
        <w:t xml:space="preserve">可在</w:t>
      </w:r>
      <w:r>
        <w:t xml:space="preserve"> CAD </w:t>
      </w:r>
      <w:r>
        <w:rPr>
          <w:rFonts w:hint="eastAsia"/>
        </w:rPr>
        <w:t xml:space="preserve">里按句柄或图层找到原对象。哪个图层是轴线、梁、柱、标注由你决定：在核对表的“图层”类里</w:t>
      </w:r>
      <w:r>
        <w:t xml:space="preserve"> </w:t>
      </w:r>
      <w:r>
        <w:rPr>
          <w:rFonts w:hint="eastAsia"/>
        </w:rPr>
        <w:t xml:space="preserve">为每个图层选择用途，或点「识别图纸」请大模型按图层名和内容判断后再逐个确认；没选用途的图层</w:t>
      </w:r>
      <w:r>
        <w:t xml:space="preserve"> </w:t>
      </w:r>
      <w:r>
        <w:rPr>
          <w:rFonts w:hint="eastAsia"/>
        </w:rPr>
        <w:t xml:space="preserve">不读取，缺了的间距、标高会作为缺失项列出，不会从图形尺寸估算。本版读取立面单线图</w:t>
      </w:r>
      <w:r>
        <w:t xml:space="preserve"> </w:t>
      </w:r>
      <w:r>
        <w:rPr>
          <w:rFonts w:hint="eastAsia"/>
        </w:rPr>
        <w:t xml:space="preserve">（梁、柱画成单线，一个文件一个视图），平面图上的杆件会列在识别提示里。</w:t>
      </w:r>
    </w:p>
    <w:bookmarkEnd w:id="29"/>
    <w:bookmarkEnd w:id="30"/>
    <w:bookmarkStart w:id="31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  <w:r>
        <w:t xml:space="preserve"> </w:t>
      </w:r>
      <w:r>
        <w:rPr>
          <w:rFonts w:hint="eastAsia"/>
        </w:rPr>
        <w:t xml:space="preserve">工字钢、槽钢、等边角钢、T</w:t>
      </w:r>
      <w:r>
        <w:t xml:space="preserve"> </w:t>
      </w:r>
      <w:r>
        <w:rPr>
          <w:rFonts w:hint="eastAsia"/>
        </w:rPr>
        <w:t xml:space="preserve">型钢多一项「根部圆角</w:t>
      </w:r>
      <w:r>
        <w:t xml:space="preserve"> </w:t>
      </w:r>
      <w:r>
        <w:rPr>
          <w:rFonts w:hint="eastAsia"/>
        </w:rPr>
        <w:t xml:space="preserve">r」：照型钢表填，面积和惯性矩会把圆角算进去，</w:t>
      </w:r>
      <w:r>
        <w:t xml:space="preserve"> </w:t>
      </w:r>
      <w:r>
        <w:rPr>
          <w:rFonts w:hint="eastAsia"/>
        </w:rPr>
        <w:t xml:space="preserve">和表里对得上；留</w:t>
      </w:r>
      <w:r>
        <w:t xml:space="preserve"> 0 </w:t>
      </w:r>
      <w:r>
        <w:rPr>
          <w:rFonts w:hint="eastAsia"/>
        </w:rPr>
        <w:t xml:space="preserve">就是直角轮廓。截面的真实轮廓会一起存进模型，节点实体和三维显示都用它。</w:t>
      </w:r>
      <w:r>
        <w:t xml:space="preserve"> </w:t>
      </w:r>
      <w:r>
        <w:rPr>
          <w:rFonts w:hint="eastAsia"/>
        </w:rPr>
        <w:t xml:space="preserve">勾选「考虑</w:t>
      </w:r>
      <w:r>
        <w:t xml:space="preserve"> Timoshenko </w:t>
      </w:r>
      <w:r>
        <w:rPr>
          <w:rFonts w:hint="eastAsia"/>
        </w:rPr>
        <w:t xml:space="preserve">剪切变形」时，剪切面积</w:t>
      </w:r>
      <w:r>
        <w:t xml:space="preserve"> Ay、Az </w:t>
      </w:r>
      <w:r>
        <w:rPr>
          <w:rFonts w:hint="eastAsia"/>
        </w:rPr>
        <w:t xml:space="preserve">按形状计算，预览里写明所用公式：实心矩形、圆钢、圆管用</w:t>
      </w:r>
      <w:r>
        <w:t xml:space="preserve"> Cowper </w:t>
      </w:r>
      <w:r>
        <w:rPr>
          <w:rFonts w:hint="eastAsia"/>
        </w:rPr>
        <w:t xml:space="preserve">剪切系数（按钢取</w:t>
      </w:r>
      <w:r>
        <w:t xml:space="preserve"> </w:t>
      </w:r>
      <w:r>
        <w:rPr>
          <w:rFonts w:hint="eastAsia"/>
        </w:rPr>
        <w:t xml:space="preserve">ν=0.3），</w:t>
      </w:r>
      <w:r>
        <w:t xml:space="preserve"> </w:t>
      </w:r>
      <w:r>
        <w:rPr>
          <w:rFonts w:hint="eastAsia"/>
        </w:rPr>
        <w:t xml:space="preserve">矩形管和开口型钢按薄壁剪力流计算——工字钢竖向受剪约等于腹板面积，远小于</w:t>
      </w:r>
      <w:r>
        <w:t xml:space="preserve"> </w:t>
      </w:r>
      <w:r>
        <w:rPr>
          <w:rFonts w:hint="eastAsia"/>
        </w:rPr>
        <w:t xml:space="preserve">5A/6。短跨、深梁的剪切变形因此不再被低估。</w:t>
      </w:r>
    </w:p>
    <w:bookmarkEnd w:id="31"/>
    <w:bookmarkStart w:id="32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  <w:r>
        <w:t xml:space="preserve"> </w:t>
      </w:r>
      <w:r>
        <w:rPr>
          <w:rFonts w:hint="eastAsia"/>
        </w:rPr>
        <w:t xml:space="preserve">不满跨的荷载选「杆上集中力」「杆上力矩」「区间均布荷载」或「区间梯形荷载」，在编辑荷载时给作用位置：</w:t>
      </w:r>
      <w:r>
        <w:t xml:space="preserve"> </w:t>
      </w:r>
      <w:r>
        <w:rPr>
          <w:rFonts w:hint="eastAsia"/>
        </w:rPr>
        <w:t xml:space="preserve">「距</w:t>
      </w:r>
      <w:r>
        <w:t xml:space="preserve"> i </w:t>
      </w:r>
      <w:r>
        <w:rPr>
          <w:rFonts w:hint="eastAsia"/>
        </w:rPr>
        <w:t xml:space="preserve">端距离」从每根杆件的</w:t>
      </w:r>
      <w:r>
        <w:t xml:space="preserve"> i </w:t>
      </w:r>
      <w:r>
        <w:rPr>
          <w:rFonts w:hint="eastAsia"/>
        </w:rPr>
        <w:t xml:space="preserve">端量起，区域里有放不下的杆件会点名拒绝；「全局坐标」填</w:t>
      </w:r>
      <w:r>
        <w:t xml:space="preserve"> X, Y, </w:t>
      </w:r>
      <w:r>
        <w:rPr>
          <w:rFonts w:hint="eastAsia"/>
        </w:rPr>
        <w:t xml:space="preserve">Z，</w:t>
      </w:r>
      <w:r>
        <w:t xml:space="preserve"> </w:t>
      </w:r>
      <w:r>
        <w:rPr>
          <w:rFonts w:hint="eastAsia"/>
        </w:rPr>
        <w:t xml:space="preserve">自动换成距</w:t>
      </w:r>
      <w:r>
        <w:t xml:space="preserve"> i </w:t>
      </w:r>
      <w:r>
        <w:rPr>
          <w:rFonts w:hint="eastAsia"/>
        </w:rPr>
        <w:t xml:space="preserve">端距离，点不在杆件中心线上或越过杆端会说明原因，区域含多根杆件时要先缩小到坐标所在的那一根。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2"/>
    <w:bookmarkStart w:id="33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3"/>
    <w:bookmarkStart w:id="43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当前模式保留文字，鼠标停留半秒可查看完整名称、快捷键与用途；显示模式的提示首行写明“显示模式：名称”。</w:t>
      </w:r>
      <w:r>
        <w:t xml:space="preserve"> </w:t>
      </w:r>
      <w:r>
        <w:rPr>
          <w:rFonts w:hint="eastAsia"/>
        </w:rPr>
        <w:t xml:space="preserve">梁内力云图画成分段着色的刚架，实体云图画成着色的圆管节点，两者图标不同。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求解后，在视口选择节点可读取实际节点位移；选择杆件并点击指定位置可读取该截面结果。</w:t>
      </w:r>
      <w:r>
        <w:t xml:space="preserve"> </w:t>
      </w:r>
      <w:r>
        <w:rPr>
          <w:rFonts w:hint="eastAsia"/>
        </w:rPr>
        <w:t xml:space="preserve">也可打开</w:t>
      </w:r>
      <w:r>
        <w:t xml:space="preserve"> </w:t>
      </w:r>
      <w:r>
        <w:rPr>
          <w:rFonts w:hint="eastAsia"/>
          <w:b/>
          <w:bCs/>
        </w:rPr>
        <w:t xml:space="preserve">「坐标查询」</w:t>
      </w:r>
      <w:r>
        <w:rPr>
          <w:rFonts w:hint="eastAsia"/>
        </w:rPr>
        <w:t xml:space="preserve">，在结果表输入</w:t>
      </w:r>
      <w:r>
        <w:t xml:space="preserve"> X, Y, </w:t>
      </w:r>
      <w:r>
        <w:rPr>
          <w:rFonts w:hint="eastAsia"/>
        </w:rPr>
        <w:t xml:space="preserve">Z，按回车或点击</w:t>
      </w:r>
      <w:r>
        <w:t xml:space="preserve"> </w:t>
      </w:r>
      <w:r>
        <w:rPr>
          <w:rFonts w:hint="eastAsia"/>
          <w:b/>
          <w:bCs/>
        </w:rPr>
        <w:t xml:space="preserve">「查询坐标」</w:t>
      </w:r>
      <w:r>
        <w:t xml:space="preserve">。</w:t>
      </w:r>
      <w:r>
        <w:t xml:space="preserve"> </w:t>
      </w:r>
      <w:r>
        <w:rPr>
          <w:rFonts w:hint="eastAsia"/>
        </w:rPr>
        <w:t xml:space="preserve">坐标使用未变形模型的位置，查询值不乘变形放大系数，鼠标点击变形杆件会映射回原始位置。</w:t>
      </w:r>
      <w:r>
        <w:t xml:space="preserve"> </w:t>
      </w:r>
      <w:r>
        <w:rPr>
          <w:rFonts w:hint="eastAsia"/>
        </w:rPr>
        <w:t xml:space="preserve">节点给出六个自由度和位移幅值；杆中位置给出六内力、中心线位移与截面极端纤维正应力（不含剪力与扭转剪应力）。</w:t>
      </w:r>
      <w:r>
        <w:t xml:space="preserve"> </w:t>
      </w:r>
      <w:r>
        <w:rPr>
          <w:rFonts w:hint="eastAsia"/>
        </w:rPr>
        <w:t xml:space="preserve">交叉点可能属于多根杆件，此时填写物理杆件号。实体云图下坐标单位为</w:t>
      </w:r>
      <w:r>
        <w:t xml:space="preserve"> </w:t>
      </w:r>
      <w:r>
        <w:rPr>
          <w:rFonts w:hint="eastAsia"/>
        </w:rPr>
        <w:t xml:space="preserve">mm：精确命中网格节点时显示该节点</w:t>
      </w:r>
      <w:r>
        <w:t xml:space="preserve"> </w:t>
      </w:r>
      <w:r>
        <w:rPr>
          <w:rFonts w:hint="eastAsia"/>
        </w:rPr>
        <w:t xml:space="preserve">原始位移，其他网格内坐标显示所在单元的原始应力及连接节点位移，网格外位置拒绝查询。</w:t>
      </w:r>
    </w:p>
    <w:p>
      <w:pPr>
        <w:pStyle w:val="BodyText"/>
      </w:pPr>
      <w:r>
        <w:rPr>
          <w:rFonts w:hint="eastAsia"/>
        </w:rPr>
        <w:t xml:space="preserve">结果页的</w:t>
      </w:r>
      <w:r>
        <w:t xml:space="preserve"> </w:t>
      </w:r>
      <w:r>
        <w:rPr>
          <w:rFonts w:hint="eastAsia"/>
          <w:b/>
          <w:bCs/>
        </w:rPr>
        <w:t xml:space="preserve">「导出全部</w:t>
      </w:r>
      <w:r>
        <w:rPr>
          <w:b/>
          <w:bCs/>
        </w:rPr>
        <w:t xml:space="preserve"> CSV」</w:t>
      </w:r>
      <w:r>
        <w:t xml:space="preserve"> </w:t>
      </w:r>
      <w:r>
        <w:rPr>
          <w:rFonts w:hint="eastAsia"/>
        </w:rPr>
        <w:t xml:space="preserve">生成一个完整</w:t>
      </w:r>
      <w:r>
        <w:t xml:space="preserve"> </w:t>
      </w:r>
      <w:r>
        <w:rPr>
          <w:rFonts w:hint="eastAsia"/>
        </w:rPr>
        <w:t xml:space="preserve">CSV：全部模型模块、所有已求解工况与组合的结果，</w:t>
      </w:r>
      <w:r>
        <w:t xml:space="preserve"> </w:t>
      </w:r>
      <w:r>
        <w:rPr>
          <w:rFonts w:hint="eastAsia"/>
        </w:rPr>
        <w:t xml:space="preserve">以及已完成的分析模块和实体结果。每行以</w:t>
      </w:r>
      <w:r>
        <w:t xml:space="preserve"> module、path、value、unit、status </w:t>
      </w:r>
      <w:r>
        <w:rPr>
          <w:rFonts w:hint="eastAsia"/>
        </w:rPr>
        <w:t xml:space="preserve">标明所属模块、数据路径、</w:t>
      </w:r>
      <w:r>
        <w:t xml:space="preserve"> </w:t>
      </w:r>
      <w:r>
        <w:rPr>
          <w:rFonts w:hint="eastAsia"/>
        </w:rPr>
        <w:t xml:space="preserve">原始值、单位和状态；文件为带</w:t>
      </w:r>
      <w:r>
        <w:t xml:space="preserve"> BOM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UTF-8，可直接用</w:t>
      </w:r>
      <w:r>
        <w:t xml:space="preserve"> Excel </w:t>
      </w:r>
      <w:r>
        <w:rPr>
          <w:rFonts w:hint="eastAsia"/>
        </w:rPr>
        <w:t xml:space="preserve">打开。尚未运行或已失效的模块标注</w:t>
      </w:r>
      <w:r>
        <w:t xml:space="preserve"> </w:t>
      </w:r>
      <w:r>
        <w:rPr>
          <w:rFonts w:hint="eastAsia"/>
        </w:rPr>
        <w:t xml:space="preserve">NOT_AVAILABLE，表格修改尚未应用时只导出输入草稿，不附旧结果。模型表格的跨间荷载表增加区间终点</w:t>
      </w:r>
      <w:r>
        <w:t xml:space="preserve"> </w:t>
      </w:r>
      <w:r>
        <w:rPr>
          <w:rFonts w:hint="eastAsia"/>
        </w:rPr>
        <w:t xml:space="preserve">b：</w:t>
      </w:r>
      <w:r>
        <w:t xml:space="preserve"> </w:t>
      </w:r>
      <w:r>
        <w:rPr>
          <w:rFonts w:hint="eastAsia"/>
        </w:rPr>
        <w:t xml:space="preserve">区间均布、区间梯形须填</w:t>
      </w:r>
      <w:r>
        <w:t xml:space="preserve"> a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b，满跨梯形留空</w:t>
      </w:r>
      <w:r>
        <w:t xml:space="preserve"> </w:t>
      </w:r>
      <w:r>
        <w:rPr>
          <w:rFonts w:hint="eastAsia"/>
        </w:rPr>
        <w:t xml:space="preserve">b，旧</w:t>
      </w:r>
      <w:r>
        <w:t xml:space="preserve"> CSV </w:t>
      </w:r>
      <w:r>
        <w:rPr>
          <w:rFonts w:hint="eastAsia"/>
        </w:rPr>
        <w:t xml:space="preserve">缺</w:t>
      </w:r>
      <w:r>
        <w:t xml:space="preserve"> b </w:t>
      </w:r>
      <w:r>
        <w:rPr>
          <w:rFonts w:hint="eastAsia"/>
        </w:rPr>
        <w:t xml:space="preserve">列时仍可导入。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5" name="Picture"/>
            <a:graphic>
              <a:graphicData uri="http://schemas.openxmlformats.org/drawingml/2006/picture">
                <pic:pic>
                  <pic:nvPicPr>
                    <pic:cNvPr descr="手册图/02-结果页功能区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8" name="Picture"/>
            <a:graphic>
              <a:graphicData uri="http://schemas.openxmlformats.org/drawingml/2006/picture">
                <pic:pic>
                  <pic:nvPicPr>
                    <pic:cNvPr descr="手册图/03-强度验算结果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1" name="Picture"/>
            <a:graphic>
              <a:graphicData uri="http://schemas.openxmlformats.org/drawingml/2006/picture">
                <pic:pic>
                  <pic:nvPicPr>
                    <pic:cNvPr descr="手册图/05-应力云图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3"/>
    <w:bookmarkStart w:id="47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截面面积</w:t>
      </w:r>
      <w:r>
        <w:t xml:space="preserve"> A </w:t>
      </w:r>
      <w:r>
        <w:rPr>
          <w:rFonts w:hint="eastAsia"/>
        </w:rPr>
        <w:t xml:space="preserve">须与轮廓面积一致（相差不超过万分之一）。按型钢表填写的热轧</w:t>
      </w:r>
      <w:r>
        <w:t xml:space="preserve"> H </w:t>
      </w:r>
      <w:r>
        <w:rPr>
          <w:rFonts w:hint="eastAsia"/>
        </w:rPr>
        <w:t xml:space="preserve">型钢、槽钢、角钢，</w:t>
      </w:r>
      <w:r>
        <w:t xml:space="preserve"> </w:t>
      </w:r>
      <w:r>
        <w:rPr>
          <w:rFonts w:hint="eastAsia"/>
        </w:rPr>
        <w:t xml:space="preserve">其表中面积含根部圆角，须在「创建截面」中填「根部圆角</w:t>
      </w:r>
      <w:r>
        <w:t xml:space="preserve"> </w:t>
      </w:r>
      <w:r>
        <w:rPr>
          <w:rFonts w:hint="eastAsia"/>
        </w:rPr>
        <w:t xml:space="preserve">r」（或在截面几何尺寸中补</w:t>
      </w:r>
      <w:r>
        <w:t xml:space="preserve"> </w:t>
      </w:r>
      <w:r>
        <w:rPr>
          <w:rFonts w:hint="eastAsia"/>
        </w:rPr>
        <w:t xml:space="preserve">r），否则提示会给出差值及按差值推算的</w:t>
      </w:r>
      <w:r>
        <w:t xml:space="preserve"> </w:t>
      </w:r>
      <w:r>
        <w:rPr>
          <w:rFonts w:hint="eastAsia"/>
        </w:rPr>
        <w:t xml:space="preserve">r；</w:t>
      </w:r>
      <w:r>
        <w:t xml:space="preserve"> </w:t>
      </w:r>
      <w:r>
        <w:rPr>
          <w:rFonts w:hint="eastAsia"/>
        </w:rPr>
        <w:t xml:space="preserve">翼缘带斜度的热轧工字钢、槽钢目前不能按等厚翼缘轮廓表示，可改用多边形外轮廓。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自研节点实体默认不设自由度和单元数量上限，超过原来的</w:t>
      </w:r>
      <w:r>
        <w:t xml:space="preserve"> 18 </w:t>
      </w:r>
      <w:r>
        <w:rPr>
          <w:rFonts w:hint="eastAsia"/>
        </w:rPr>
        <w:t xml:space="preserve">万自由度或</w:t>
      </w:r>
      <w:r>
        <w:t xml:space="preserve"> 8 </w:t>
      </w:r>
      <w:r>
        <w:rPr>
          <w:rFonts w:hint="eastAsia"/>
        </w:rPr>
        <w:t xml:space="preserve">万个</w:t>
      </w:r>
      <w:r>
        <w:t xml:space="preserve"> </w:t>
      </w:r>
      <w:r>
        <w:t xml:space="preserve">C3D10 </w:t>
      </w:r>
      <w:r>
        <w:rPr>
          <w:rFonts w:hint="eastAsia"/>
        </w:rPr>
        <w:t xml:space="preserve">单元也可进入求解。计算所需内存和时间随网格规模增加。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温度场、初应变和内部支承未重建时仍拒绝分析。节点本身或短臂范围内有支座（包括门式刚架常用的</w:t>
      </w:r>
      <w:r>
        <w:t xml:space="preserve"> </w:t>
      </w:r>
      <w:r>
        <w:rPr>
          <w:rFonts w:hint="eastAsia"/>
        </w:rPr>
        <w:t xml:space="preserve">平面外约束）时，提示会写明支座节点、约束分量和反力；此时可在对话框</w:t>
      </w:r>
      <w:r>
        <w:t xml:space="preserve"> </w:t>
      </w:r>
      <w:r>
        <w:rPr>
          <w:rFonts w:hint="eastAsia"/>
          <w:b/>
          <w:bCs/>
        </w:rPr>
        <w:t xml:space="preserve">「加载方式」</w:t>
      </w:r>
      <w:r>
        <w:t xml:space="preserve"> </w:t>
      </w:r>
      <w:r>
        <w:rPr>
          <w:rFonts w:hint="eastAsia"/>
        </w:rPr>
        <w:t xml:space="preserve">中改选</w:t>
      </w:r>
      <w:r>
        <w:t xml:space="preserve"> </w:t>
      </w:r>
      <w:r>
        <w:rPr>
          <w:rFonts w:hint="eastAsia"/>
          <w:b/>
          <w:bCs/>
        </w:rPr>
        <w:t xml:space="preserve">「杆端内力加载」</w:t>
      </w:r>
      <w:r>
        <w:rPr>
          <w:rFonts w:hint="eastAsia"/>
        </w:rPr>
        <w:t xml:space="preserve">：锚固一根杆件，其余杆端施加整体梁内力，支座反力改由锚固杆件承担，</w:t>
      </w:r>
      <w:r>
        <w:t xml:space="preserve"> </w:t>
      </w:r>
      <w:r>
        <w:rPr>
          <w:rFonts w:hint="eastAsia"/>
        </w:rPr>
        <w:t xml:space="preserve">结果警告中写明这一假设。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  <w:r>
        <w:t xml:space="preserve"> </w:t>
      </w:r>
      <w:r>
        <w:rPr>
          <w:rFonts w:hint="eastAsia"/>
        </w:rPr>
        <w:t xml:space="preserve">勾选</w:t>
      </w:r>
      <w:r>
        <w:t xml:space="preserve"> </w:t>
      </w:r>
      <w:r>
        <w:rPr>
          <w:rFonts w:hint="eastAsia"/>
          <w:b/>
          <w:bCs/>
        </w:rPr>
        <w:t xml:space="preserve">「点选实体单元」</w:t>
      </w:r>
      <w:r>
        <w:t xml:space="preserve"> </w:t>
      </w:r>
      <w:r>
        <w:rPr>
          <w:rFonts w:hint="eastAsia"/>
        </w:rPr>
        <w:t xml:space="preserve">后左键点表面单元，结果表列出该单元的原始应力及十个连接节点的坐标与位移</w:t>
      </w:r>
      <w:r>
        <w:t xml:space="preserve"> </w:t>
      </w:r>
      <w:r>
        <w:rPr>
          <w:rFonts w:hint="eastAsia"/>
        </w:rPr>
        <w:t xml:space="preserve">（应力不跨单元平均，位移不平均成单元值），点表中各行可在网格上高亮对应单元或节点；</w:t>
      </w:r>
      <w:r>
        <w:t xml:space="preserve"> </w:t>
      </w:r>
      <w:r>
        <w:rPr>
          <w:rFonts w:hint="eastAsia"/>
          <w:b/>
          <w:bCs/>
        </w:rPr>
        <w:t xml:space="preserve">「定位实体极值」</w:t>
      </w:r>
      <w:r>
        <w:t xml:space="preserve"> </w:t>
      </w:r>
      <w:r>
        <w:rPr>
          <w:rFonts w:hint="eastAsia"/>
        </w:rPr>
        <w:t xml:space="preserve">按全部原始结果找当前结果量的峰值，不受</w:t>
      </w:r>
      <w:r>
        <w:t xml:space="preserve"> P99 </w:t>
      </w:r>
      <w:r>
        <w:rPr>
          <w:rFonts w:hint="eastAsia"/>
        </w:rPr>
        <w:t xml:space="preserve">截色影响，也不需要整体求解。</w:t>
      </w:r>
      <w:r>
        <w:t xml:space="preserve"> </w:t>
      </w:r>
      <w:r>
        <w:rPr>
          <w:rFonts w:hint="eastAsia"/>
        </w:rPr>
        <w:t xml:space="preserve">切换网格档位或重新打开结果时旧查询自动清除，Esc</w:t>
      </w:r>
      <w:r>
        <w:t xml:space="preserve"> </w:t>
      </w:r>
      <w:r>
        <w:rPr>
          <w:rFonts w:hint="eastAsia"/>
        </w:rPr>
        <w:t xml:space="preserve">退出点选。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30428"/>
            <wp:effectExtent b="0" l="0" r="0" t="0"/>
            <wp:docPr descr="节点实体主视口" title="" id="45" name="Picture"/>
            <a:graphic>
              <a:graphicData uri="http://schemas.openxmlformats.org/drawingml/2006/picture">
                <pic:pic>
                  <pic:nvPicPr>
                    <pic:cNvPr descr="手册图/06-实体云图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0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8"/>
    <w:bookmarkStart w:id="49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62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7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点击「模型连接设置」，或直接在对话面板顶栏的模型下拉框底部选择添加</w:t>
      </w:r>
      <w:r>
        <w:t xml:space="preserve"> </w:t>
      </w:r>
      <w:r>
        <w:rPr>
          <w:rFonts w:hint="eastAsia"/>
        </w:rPr>
        <w:t xml:space="preserve">DeepSeek、OpenAI、Anthropic、自定义兼容接口连接（窗口会套用对应模板），选择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面板顶栏左边显示当前模型，右边四个图标按钮依次是「对话记录」「新建」「协作任务」「连接设置」，名称与用途在悬停提示中。用户消息靠右显示为气泡；复制、编辑、重新生成是消息下方的小图标，最后一条回答常显，其余消息鼠标移上去才显出。对话记录按今天、昨天、近7天和更早分组。</w:t>
      </w:r>
    </w:p>
    <w:p>
      <w:pPr>
        <w:pStyle w:val="BodyText"/>
      </w:pPr>
      <w:r>
        <w:rPr>
          <w:rFonts w:hint="eastAsia"/>
        </w:rPr>
        <w:t xml:space="preserve">回答支持流式显示，模型返回第一个字之前显示等待动画；工具卡片可展开真实参数与结果，连续几次调用收成一张卡片，收起时标题写明调用链、成败与总耗时，运行中自动展开。计划状态、改动审阅、停止、重新生成和本轮撤销按实际执行状态显示。输入卡片右下角的圆形按钮用于发送，运行中变为停止键并获得焦点，按</w:t>
      </w:r>
      <w:r>
        <w:t xml:space="preserve"> Esc </w:t>
      </w:r>
      <w:r>
        <w:rPr>
          <w:rFonts w:hint="eastAsia"/>
        </w:rPr>
        <w:t xml:space="preserve">即停止；空输入框中按↑取回上一条消息，只放回文字，不撤销那一轮。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本轮撤销在之后又有手工修改时会拒绝，避免覆盖后续操作。输入框支持@引用、/命令、中文输入法、粘贴多行与拖入图纸；拖图交给图纸识别，仍需人工核对。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2" name="Picture"/>
            <a:graphic>
              <a:graphicData uri="http://schemas.openxmlformats.org/drawingml/2006/picture">
                <pic:pic>
                  <pic:nvPicPr>
                    <pic:cNvPr descr="手册图/06-Agent工作台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5" name="Picture"/>
            <a:graphic>
              <a:graphicData uri="http://schemas.openxmlformats.org/drawingml/2006/picture">
                <pic:pic>
                  <pic:nvPicPr>
                    <pic:cNvPr descr="手册图/07-模型连接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7"/>
    <w:bookmarkStart w:id="61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9" name="Picture"/>
            <a:graphic>
              <a:graphicData uri="http://schemas.openxmlformats.org/drawingml/2006/picture">
                <pic:pic>
                  <pic:nvPicPr>
                    <pic:cNvPr descr="手册图/08-Agent协作任务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3"/>
    <w:bookmarkStart w:id="64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软件说"判不了"的时候，它是在诚实，不是坏了。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17" Target="media/rId17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44" Target="media/rId44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2026-10-17T06:47:18Z</dcterms:created>
  <dcterms:modified xsi:type="dcterms:W3CDTF">2026-10-17T06:47:18Z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