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23,485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1,728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验证、对标与增量回归脚本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1.0∶1。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p>
      <w:pPr>
        <w:pStyle w:val="FirstParagraph"/>
      </w:pPr>
      <w:r>
        <w:rPr>
          <w:rFonts w:hint="eastAsia"/>
        </w:rPr>
        <w:t xml:space="preserve">结果页另加了只读的</w:t>
      </w:r>
      <w:r>
        <w:rPr>
          <w:rFonts w:hint="eastAsia"/>
          <w:b/>
          <w:bCs/>
        </w:rPr>
        <w:t xml:space="preserve">专项收敛诊断</w:t>
      </w:r>
      <w:r>
        <w:rPr>
          <w:rFonts w:hint="eastAsia"/>
        </w:rPr>
        <w:t xml:space="preserve">：B31</w:t>
      </w:r>
      <w:r>
        <w:t xml:space="preserve"> </w:t>
      </w:r>
      <w:r>
        <w:rPr>
          <w:rFonts w:hint="eastAsia"/>
        </w:rPr>
        <w:t xml:space="preserve">多档最大节点位移、C3D10</w:t>
      </w:r>
      <w:r>
        <w:t xml:space="preserve"> </w:t>
      </w:r>
      <w:r>
        <w:rPr>
          <w:rFonts w:hint="eastAsia"/>
        </w:rPr>
        <w:t xml:space="preserve">热点外推/</w:t>
      </w:r>
      <w:r>
        <w:t xml:space="preserve"> </w:t>
      </w:r>
      <w:r>
        <w:rPr>
          <w:rFonts w:hint="eastAsia"/>
        </w:rPr>
        <w:t xml:space="preserve">奇异峰值和非线性增量最终残差统一显示为“档位—响应—变化率—结论—限制”。</w:t>
      </w:r>
      <w:r>
        <w:t xml:space="preserve"> </w:t>
      </w:r>
      <w:r>
        <w:rPr>
          <w:rFonts w:hint="eastAsia"/>
        </w:rPr>
        <w:t xml:space="preserve">它不把</w:t>
      </w:r>
      <w:r>
        <w:t xml:space="preserve"> 41 </w:t>
      </w:r>
      <w:r>
        <w:rPr>
          <w:rFonts w:hint="eastAsia"/>
        </w:rPr>
        <w:t xml:space="preserve">个云图显示点算作分析单元，也不把非线性迭代收敛写成网格无关性；</w:t>
      </w:r>
      <w:r>
        <w:t xml:space="preserve"> </w:t>
      </w:r>
      <w:r>
        <w:rPr>
          <w:rFonts w:hint="eastAsia"/>
        </w:rPr>
        <w:t xml:space="preserve">没有三档实体或</w:t>
      </w:r>
      <w:r>
        <w:t xml:space="preserve"> B31 </w:t>
      </w:r>
      <w:r>
        <w:rPr>
          <w:rFonts w:hint="eastAsia"/>
        </w:rPr>
        <w:t xml:space="preserve">记录时只报“证据不足”，入口本身不自动发起昂贵重算。</w:t>
      </w:r>
    </w:p>
    <w:p>
      <w:pPr>
        <w:pStyle w:val="BodyText"/>
      </w:pPr>
      <w:r>
        <w:rPr>
          <w:rFonts w:hint="eastAsia"/>
        </w:rPr>
        <w:t xml:space="preserve">节点实体入口进一步改成显式任务配置：提交前展示后端、证据等级、三档全局尺寸</w:t>
      </w:r>
      <w:r>
        <w:t xml:space="preserve"> </w:t>
      </w:r>
      <w:r>
        <w:rPr>
          <w:rFonts w:hint="eastAsia"/>
        </w:rPr>
        <w:t xml:space="preserve">和局部控制尺寸。自研后端允许单档预览，但不发布</w:t>
      </w:r>
      <w:r>
        <w:t xml:space="preserve"> </w:t>
      </w:r>
      <w:r>
        <w:rPr>
          <w:rFonts w:hint="eastAsia"/>
        </w:rPr>
        <w:t xml:space="preserve">Kt；Abaqus</w:t>
      </w:r>
      <w:r>
        <w:t xml:space="preserve"> </w:t>
      </w:r>
      <w:r>
        <w:rPr>
          <w:rFonts w:hint="eastAsia"/>
        </w:rPr>
        <w:t xml:space="preserve">后端强制三档。</w:t>
      </w:r>
      <w:r>
        <w:t xml:space="preserve"> </w:t>
      </w:r>
      <w:r>
        <w:rPr>
          <w:rFonts w:hint="eastAsia"/>
        </w:rPr>
        <w:t xml:space="preserve">早期</w:t>
      </w:r>
      <w:r>
        <w:t xml:space="preserve"> Abaqus </w:t>
      </w:r>
      <w:r>
        <w:rPr>
          <w:rFonts w:hint="eastAsia"/>
        </w:rPr>
        <w:t xml:space="preserve">后端只拿最细一档热点应力就计算</w:t>
      </w:r>
      <w:r>
        <w:t xml:space="preserve"> </w:t>
      </w:r>
      <w:r>
        <w:rPr>
          <w:rFonts w:hint="eastAsia"/>
        </w:rPr>
        <w:t xml:space="preserve">Kt，而</w:t>
      </w:r>
      <w:r>
        <w:t xml:space="preserve"> native </w:t>
      </w:r>
      <w:r>
        <w:rPr>
          <w:rFonts w:hint="eastAsia"/>
        </w:rPr>
        <w:t xml:space="preserve">后端要求三档稳定，</w:t>
      </w:r>
      <w:r>
        <w:t xml:space="preserve"> </w:t>
      </w:r>
      <w:r>
        <w:rPr>
          <w:rFonts w:hint="eastAsia"/>
        </w:rPr>
        <w:t xml:space="preserve">同一软件存在两套可信标准。现已把热点外推与稳定性判断提为两后端共用函数：</w:t>
      </w:r>
      <w:r>
        <w:t xml:space="preserve"> </w:t>
      </w:r>
      <w:r>
        <w:rPr>
          <w:rFonts w:hint="eastAsia"/>
        </w:rPr>
        <w:t xml:space="preserve">细化不足</w:t>
      </w:r>
      <w:r>
        <w:t xml:space="preserve"> 2 </w:t>
      </w:r>
      <w:r>
        <w:rPr>
          <w:rFonts w:hint="eastAsia"/>
        </w:rPr>
        <w:t xml:space="preserve">倍、少于三档或末两档变化超过</w:t>
      </w:r>
      <w:r>
        <w:t xml:space="preserve"> 5% </w:t>
      </w:r>
      <w:r>
        <w:rPr>
          <w:rFonts w:hint="eastAsia"/>
        </w:rPr>
        <w:t xml:space="preserve">时，两边都明确拒绝正式</w:t>
      </w:r>
      <w:r>
        <w:t xml:space="preserve"> </w:t>
      </w:r>
      <w:r>
        <w:rPr>
          <w:rFonts w:hint="eastAsia"/>
        </w:rPr>
        <w:t xml:space="preserve">Kt。对于</w:t>
      </w:r>
      <w:r>
        <w:t xml:space="preserve"> </w:t>
      </w:r>
      <w:r>
        <w:rPr>
          <w:rFonts w:hint="eastAsia"/>
        </w:rPr>
        <w:t xml:space="preserve">多杆交汇节点，所有非锚固候选杆臂必须同时通过；只收敛一条臂不足以排除其他控制臂。</w:t>
      </w:r>
    </w:p>
    <w:p>
      <w:pPr>
        <w:pStyle w:val="BodyText"/>
      </w:pPr>
      <w:r>
        <w:rPr>
          <w:rFonts w:hint="eastAsia"/>
        </w:rPr>
        <w:t xml:space="preserve">双后端结果现按节点与工况签名留存并进入同一收敛工作区。由于</w:t>
      </w:r>
      <w:r>
        <w:t xml:space="preserve"> native </w:t>
      </w:r>
      <w:r>
        <w:rPr>
          <w:rFonts w:hint="eastAsia"/>
        </w:rPr>
        <w:t xml:space="preserve">的局部加密</w:t>
      </w:r>
      <w:r>
        <w:t xml:space="preserve"> </w:t>
      </w:r>
      <w:r>
        <w:rPr>
          <w:rFonts w:hint="eastAsia"/>
        </w:rPr>
        <w:t xml:space="preserve">尺寸与</w:t>
      </w:r>
      <w:r>
        <w:t xml:space="preserve"> Abaqus </w:t>
      </w:r>
      <w:r>
        <w:rPr>
          <w:rFonts w:hint="eastAsia"/>
        </w:rPr>
        <w:t xml:space="preserve">全局种子并不天然一一对应，程序不按“第几档”强行配对，而是只列出</w:t>
      </w:r>
      <w:r>
        <w:t xml:space="preserve"> </w:t>
      </w:r>
      <w:r>
        <w:rPr>
          <w:rFonts w:hint="eastAsia"/>
        </w:rPr>
        <w:t xml:space="preserve">实际热点尺寸相差不超过</w:t>
      </w:r>
      <w:r>
        <w:t xml:space="preserve"> 5% </w:t>
      </w:r>
      <w:r>
        <w:rPr>
          <w:rFonts w:hint="eastAsia"/>
        </w:rPr>
        <w:t xml:space="preserve">的同尺度记录。正式判断比较双方各自已收敛的</w:t>
      </w:r>
      <w:r>
        <w:t xml:space="preserve"> 0.4t/1.0t</w:t>
      </w:r>
      <w:r>
        <w:t xml:space="preserve"> </w:t>
      </w:r>
      <w:r>
        <w:rPr>
          <w:rFonts w:hint="eastAsia"/>
        </w:rPr>
        <w:t xml:space="preserve">热点解与</w:t>
      </w:r>
      <w:r>
        <w:t xml:space="preserve"> </w:t>
      </w:r>
      <w:r>
        <w:rPr>
          <w:rFonts w:hint="eastAsia"/>
        </w:rPr>
        <w:t xml:space="preserve">Kt；名义应力不一致时直接拒绝，以免把边界或分母差异归咎于求解器。</w:t>
      </w:r>
    </w:p>
    <w:p>
      <w:pPr>
        <w:pStyle w:val="BodyText"/>
      </w:pPr>
      <w:r>
        <w:rPr>
          <w:rFonts w:hint="eastAsia"/>
        </w:rPr>
        <w:t xml:space="preserve">桌面端进一步提供一键双后端任务。任务状态机严格顺序执行</w:t>
      </w:r>
      <w:r>
        <w:t xml:space="preserve"> </w:t>
      </w:r>
      <w:r>
        <w:rPr>
          <w:rFonts w:hint="eastAsia"/>
        </w:rPr>
        <w:t xml:space="preserve">native→Abaqus，通过</w:t>
      </w:r>
      <w:r>
        <w:t xml:space="preserve"> </w:t>
      </w:r>
      <w:r>
        <w:t xml:space="preserve">Qt </w:t>
      </w:r>
      <w:r>
        <w:rPr>
          <w:rFonts w:hint="eastAsia"/>
        </w:rPr>
        <w:t xml:space="preserve">队列信号报告阶段进度；取消采用协作式阶段边界，不强杀可能正在写</w:t>
      </w:r>
      <w:r>
        <w:t xml:space="preserve"> ODB </w:t>
      </w:r>
      <w:r>
        <w:rPr>
          <w:rFonts w:hint="eastAsia"/>
        </w:rPr>
        <w:t xml:space="preserve">的进程。</w:t>
      </w:r>
      <w:r>
        <w:t xml:space="preserve"> </w:t>
      </w:r>
      <w:r>
        <w:rPr>
          <w:rFonts w:hint="eastAsia"/>
        </w:rPr>
        <w:t xml:space="preserve">每个成功后端立即进入缓存，后一阶段失败或用户取消后仍可保留，重新提交相同节点和</w:t>
      </w:r>
      <w:r>
        <w:t xml:space="preserve"> </w:t>
      </w:r>
      <w:r>
        <w:rPr>
          <w:rFonts w:hint="eastAsia"/>
        </w:rPr>
        <w:t xml:space="preserve">工况时只补跑未完成的一侧。缓存现已从进程内扩展到磁盘，并采用三重身份门禁：完整</w:t>
      </w:r>
      <w:r>
        <w:t xml:space="preserve"> </w:t>
      </w:r>
      <w:r>
        <w:rPr>
          <w:rFonts w:hint="eastAsia"/>
        </w:rPr>
        <w:t xml:space="preserve">模型摘要、整体梁解提取的节点六分量输入摘要、实际提交的三档网格计划必须同时一致；</w:t>
      </w:r>
      <w:r>
        <w:t xml:space="preserve"> </w:t>
      </w:r>
      <w:r>
        <w:rPr>
          <w:rFonts w:hint="eastAsia"/>
        </w:rPr>
        <w:t xml:space="preserve">所有候选杆臂还必须已经通过热点收敛，主</w:t>
      </w:r>
      <w:r>
        <w:t xml:space="preserve"> VTU/ODB </w:t>
      </w:r>
      <w:r>
        <w:rPr>
          <w:rFonts w:hint="eastAsia"/>
        </w:rPr>
        <w:t xml:space="preserve">文件必须存在且非空。旧版无指纹</w:t>
      </w:r>
      <w:r>
        <w:t xml:space="preserve"> </w:t>
      </w:r>
      <w:r>
        <w:rPr>
          <w:rFonts w:hint="eastAsia"/>
        </w:rPr>
        <w:t xml:space="preserve">摘要、损坏</w:t>
      </w:r>
      <w:r>
        <w:t xml:space="preserve"> </w:t>
      </w:r>
      <w:r>
        <w:rPr>
          <w:rFonts w:hint="eastAsia"/>
        </w:rPr>
        <w:t xml:space="preserve">JSON、不完整结果或求解输入变化一律不复用，因此跨重启续跑不会牺牲对标</w:t>
      </w:r>
      <w:r>
        <w:t xml:space="preserve"> </w:t>
      </w:r>
      <w:r>
        <w:rPr>
          <w:rFonts w:hint="eastAsia"/>
        </w:rPr>
        <w:t xml:space="preserve">的可追溯性。</w:t>
      </w:r>
    </w:p>
    <w:p>
      <w:pPr>
        <w:pStyle w:val="BodyText"/>
      </w:pPr>
      <w:r>
        <w:rPr>
          <w:rFonts w:hint="eastAsia"/>
        </w:rPr>
        <w:t xml:space="preserve">为避免这些证据只藏在</w:t>
      </w:r>
      <w:r>
        <w:t xml:space="preserve"> JSON </w:t>
      </w:r>
      <w:r>
        <w:rPr>
          <w:rFonts w:hint="eastAsia"/>
        </w:rPr>
        <w:t xml:space="preserve">中，节点实体主表和双后端收敛表增加同页溯源带。界面</w:t>
      </w:r>
      <w:r>
        <w:t xml:space="preserve"> </w:t>
      </w:r>
      <w:r>
        <w:rPr>
          <w:rFonts w:hint="eastAsia"/>
        </w:rPr>
        <w:t xml:space="preserve">并列显示当前摘要来自本次计算、磁盘恢复还是会话内复用，记录生成时间，模型与节点</w:t>
      </w:r>
      <w:r>
        <w:t xml:space="preserve"> </w:t>
      </w:r>
      <w:r>
        <w:rPr>
          <w:rFonts w:hint="eastAsia"/>
        </w:rPr>
        <w:t xml:space="preserve">输入</w:t>
      </w:r>
      <w:r>
        <w:t xml:space="preserve"> SHA-256 </w:t>
      </w:r>
      <w:r>
        <w:rPr>
          <w:rFonts w:hint="eastAsia"/>
        </w:rPr>
        <w:t xml:space="preserve">短码，三档提交网格及主</w:t>
      </w:r>
      <w:r>
        <w:t xml:space="preserve"> VTU/ODB </w:t>
      </w:r>
      <w:r>
        <w:rPr>
          <w:rFonts w:hint="eastAsia"/>
        </w:rPr>
        <w:t xml:space="preserve">文件状态；完整哈希和绝对路径放在</w:t>
      </w:r>
      <w:r>
        <w:t xml:space="preserve"> </w:t>
      </w:r>
      <w:r>
        <w:rPr>
          <w:rFonts w:hint="eastAsia"/>
        </w:rPr>
        <w:t xml:space="preserve">悬停说明中。身份缺失、字段损坏或附件为空时状态降为“溯源信息不完整”，但仍允许</w:t>
      </w:r>
      <w:r>
        <w:t xml:space="preserve"> </w:t>
      </w:r>
      <w:r>
        <w:rPr>
          <w:rFonts w:hint="eastAsia"/>
        </w:rPr>
        <w:t xml:space="preserve">审阅已有数值，不把可浏览性与可正式复用性混为一谈。</w:t>
      </w:r>
    </w:p>
    <w:p>
      <w:pPr>
        <w:pStyle w:val="BodyText"/>
      </w:pPr>
      <w:r>
        <w:rPr>
          <w:rFonts w:hint="eastAsia"/>
        </w:rPr>
        <w:t xml:space="preserve">历史保存采用“运行目录</w:t>
      </w:r>
      <w:r>
        <w:t xml:space="preserve"> + latest </w:t>
      </w:r>
      <w:r>
        <w:rPr>
          <w:rFonts w:hint="eastAsia"/>
        </w:rPr>
        <w:t xml:space="preserve">摘要”而非复制备份：每次求解从一开始就写入唯一的</w:t>
      </w:r>
      <w:r>
        <w:t xml:space="preserve"> </w:t>
      </w:r>
      <w:r>
        <w:rPr>
          <w:rFonts w:hint="eastAsia"/>
        </w:rPr>
        <w:t xml:space="preserve">时间戳与随机短码目录，ODB/VTU</w:t>
      </w:r>
      <w:r>
        <w:t xml:space="preserve"> </w:t>
      </w:r>
      <w:r>
        <w:rPr>
          <w:rFonts w:hint="eastAsia"/>
        </w:rPr>
        <w:t xml:space="preserve">天然属于该次运行；只有完整摘要写成后才通过同目录</w:t>
      </w:r>
      <w:r>
        <w:t xml:space="preserve"> </w:t>
      </w:r>
      <w:r>
        <w:rPr>
          <w:rFonts w:hint="eastAsia"/>
        </w:rPr>
        <w:t xml:space="preserve">临时文件原子替换</w:t>
      </w:r>
      <w:r>
        <w:t xml:space="preserve"> </w:t>
      </w:r>
      <w:r>
        <w:rPr>
          <w:rFonts w:hint="eastAsia"/>
        </w:rPr>
        <w:t xml:space="preserve">latest。失败运行可保留诊断现场，却不会覆盖上一份成功摘要。界面</w:t>
      </w:r>
      <w:r>
        <w:t xml:space="preserve"> </w:t>
      </w:r>
      <w:r>
        <w:rPr>
          <w:rFonts w:hint="eastAsia"/>
        </w:rPr>
        <w:t xml:space="preserve">在溯源带内提供版本</w:t>
      </w:r>
      <w:r>
        <w:t xml:space="preserve"> A/B </w:t>
      </w:r>
      <w:r>
        <w:rPr>
          <w:rFonts w:hint="eastAsia"/>
        </w:rPr>
        <w:t xml:space="preserve">选择器，比较模型与节点输入指纹、网格计划、控制热点应力、</w:t>
      </w:r>
      <w:r>
        <w:t xml:space="preserve"> </w:t>
      </w:r>
      <w:r>
        <w:rPr>
          <w:rFonts w:hint="eastAsia"/>
        </w:rPr>
        <w:t xml:space="preserve">正式</w:t>
      </w:r>
      <w:r>
        <w:t xml:space="preserve"> Kt </w:t>
      </w:r>
      <w:r>
        <w:rPr>
          <w:rFonts w:hint="eastAsia"/>
        </w:rPr>
        <w:t xml:space="preserve">和文件状态。输入不一致时结论只写“版本差异”，不归因于求解器或网格。</w:t>
      </w:r>
      <w:r>
        <w:t xml:space="preserve"> </w:t>
      </w:r>
      <w:r>
        <w:rPr>
          <w:rFonts w:hint="eastAsia"/>
        </w:rPr>
        <w:t xml:space="preserve">考虑</w:t>
      </w:r>
      <w:r>
        <w:t xml:space="preserve"> ODB </w:t>
      </w:r>
      <w:r>
        <w:rPr>
          <w:rFonts w:hint="eastAsia"/>
        </w:rPr>
        <w:t xml:space="preserve">体积，不做未经确认的自动清理。历史空间管理继续复用原结果面板，按运行</w:t>
      </w:r>
      <w:r>
        <w:t xml:space="preserve"> </w:t>
      </w:r>
      <w:r>
        <w:rPr>
          <w:rFonts w:hint="eastAsia"/>
        </w:rPr>
        <w:t xml:space="preserve">统计</w:t>
      </w:r>
      <w:r>
        <w:t xml:space="preserve"> ODB/VTU </w:t>
      </w:r>
      <w:r>
        <w:rPr>
          <w:rFonts w:hint="eastAsia"/>
        </w:rPr>
        <w:t xml:space="preserve">所在目录的总字节数与文件数，清理候选随版本</w:t>
      </w:r>
      <w:r>
        <w:t xml:space="preserve"> A/B </w:t>
      </w:r>
      <w:r>
        <w:rPr>
          <w:rFonts w:hint="eastAsia"/>
        </w:rPr>
        <w:t xml:space="preserve">选择即时变化；用户</w:t>
      </w:r>
      <w:r>
        <w:t xml:space="preserve"> </w:t>
      </w:r>
      <w:r>
        <w:rPr>
          <w:rFonts w:hint="eastAsia"/>
        </w:rPr>
        <w:t xml:space="preserve">确认后调用</w:t>
      </w:r>
      <w:r>
        <w:t xml:space="preserve"> Windows </w:t>
      </w:r>
      <w:r>
        <w:rPr>
          <w:rFonts w:hint="eastAsia"/>
        </w:rPr>
        <w:t xml:space="preserve">回收站而非永久删除。界面置灰不是唯一保护：数据层再次验证路径</w:t>
      </w:r>
      <w:r>
        <w:t xml:space="preserve"> </w:t>
      </w:r>
      <w:r>
        <w:rPr>
          <w:rFonts w:hint="eastAsia"/>
        </w:rPr>
        <w:t xml:space="preserve">必须是受管理的</w:t>
      </w:r>
      <w:r>
        <w:t xml:space="preserve"> </w:t>
      </w:r>
      <w:r>
        <w:rPr>
          <w:rStyle w:val="VerbatimChar"/>
        </w:rPr>
        <w:t xml:space="preserve">results/.../runs/&lt;run_id&gt;/</w:t>
      </w:r>
      <w:r>
        <w:rPr>
          <w:rFonts w:hint="eastAsia"/>
        </w:rPr>
        <w:t xml:space="preserve">，逐后端读取</w:t>
      </w:r>
      <w:r>
        <w:t xml:space="preserve"> </w:t>
      </w:r>
      <w:r>
        <w:rPr>
          <w:rFonts w:hint="eastAsia"/>
        </w:rPr>
        <w:t xml:space="preserve">latest，并拒绝当前</w:t>
      </w:r>
      <w:r>
        <w:t xml:space="preserve"> A/B、</w:t>
      </w:r>
      <w:r>
        <w:t xml:space="preserve"> </w:t>
      </w:r>
      <w:r>
        <w:rPr>
          <w:rFonts w:hint="eastAsia"/>
        </w:rPr>
        <w:t xml:space="preserve">各后端最新成功结果、旧版平铺摘要、符号链接、越界路径和</w:t>
      </w:r>
      <w:r>
        <w:t xml:space="preserve"> latest </w:t>
      </w:r>
      <w:r>
        <w:rPr>
          <w:rFonts w:hint="eastAsia"/>
        </w:rPr>
        <w:t xml:space="preserve">损坏记录。</w:t>
      </w:r>
    </w:p>
    <w:p>
      <w:pPr>
        <w:pStyle w:val="BodyText"/>
      </w:pPr>
      <w:r>
        <w:rPr>
          <w:rFonts w:hint="eastAsia"/>
        </w:rPr>
        <w:t xml:space="preserve">失败运行也纳入这一空间模型，但与正式历史严格分层。扫描器只在两个受管理后端根目录</w:t>
      </w:r>
      <w:r>
        <w:t xml:space="preserve"> </w:t>
      </w:r>
      <w:r>
        <w:rPr>
          <w:rFonts w:hint="eastAsia"/>
        </w:rPr>
        <w:t xml:space="preserve">中识别规范节点/工况和运行编号；没有有效摘要的目录根据</w:t>
      </w:r>
      <w:r>
        <w:t xml:space="preserve"> ODB、VTU、INP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日志推断中断阶段，并作为“不完整运行”单列。目录或任一内部文件最近</w:t>
      </w:r>
      <w:r>
        <w:t xml:space="preserve"> 24 </w:t>
      </w:r>
      <w:r>
        <w:rPr>
          <w:rFonts w:hint="eastAsia"/>
        </w:rPr>
        <w:t xml:space="preserve">小时有修改，</w:t>
      </w:r>
      <w:r>
        <w:t xml:space="preserve"> </w:t>
      </w:r>
      <w:r>
        <w:rPr>
          <w:rFonts w:hint="eastAsia"/>
        </w:rPr>
        <w:t xml:space="preserve">就视为可能仍被</w:t>
      </w:r>
      <w:r>
        <w:t xml:space="preserve"> Abaqus/native </w:t>
      </w:r>
      <w:r>
        <w:rPr>
          <w:rFonts w:hint="eastAsia"/>
        </w:rPr>
        <w:t xml:space="preserve">写入而禁止清理；保护期结束后才进入候选，确认时再做</w:t>
      </w:r>
      <w:r>
        <w:t xml:space="preserve"> </w:t>
      </w:r>
      <w:r>
        <w:rPr>
          <w:rFonts w:hint="eastAsia"/>
        </w:rPr>
        <w:t xml:space="preserve">一次修改时间、latest</w:t>
      </w:r>
      <w:r>
        <w:t xml:space="preserve"> </w:t>
      </w:r>
      <w:r>
        <w:rPr>
          <w:rFonts w:hint="eastAsia"/>
        </w:rPr>
        <w:t xml:space="preserve">和路径身份检查，避免典型的检查后状态变化问题。</w:t>
      </w:r>
      <w:r>
        <w:t xml:space="preserve"> </w:t>
      </w:r>
      <w:r>
        <w:rPr>
          <w:rFonts w:hint="eastAsia"/>
        </w:rPr>
        <w:t xml:space="preserve">为消除“必须先有成功结果才能看到失败残留”的入口依赖，分析功能区增加全局实体结果</w:t>
      </w:r>
      <w:r>
        <w:t xml:space="preserve"> </w:t>
      </w:r>
      <w:r>
        <w:rPr>
          <w:rFonts w:hint="eastAsia"/>
        </w:rPr>
        <w:t xml:space="preserve">中心。它从两个受管理后端根目录发现全部</w:t>
      </w:r>
      <w:r>
        <w:t xml:space="preserve"> </w:t>
      </w:r>
      <w:r>
        <w:rPr>
          <w:rStyle w:val="VerbatimChar"/>
        </w:rPr>
        <w:t xml:space="preserve">node_&lt;id&gt;_&lt;case&gt;</w:t>
      </w:r>
      <w:r>
        <w:t xml:space="preserve"> </w:t>
      </w:r>
      <w:r>
        <w:rPr>
          <w:rFonts w:hint="eastAsia"/>
        </w:rPr>
        <w:t xml:space="preserve">目标，并在原底部结果面板</w:t>
      </w:r>
      <w:r>
        <w:t xml:space="preserve"> </w:t>
      </w:r>
      <w:r>
        <w:rPr>
          <w:rFonts w:hint="eastAsia"/>
        </w:rPr>
        <w:t xml:space="preserve">按节点、工况汇总正式历史与不完整运行。首次任务失败且</w:t>
      </w:r>
      <w:r>
        <w:t xml:space="preserve"> latest </w:t>
      </w:r>
      <w:r>
        <w:rPr>
          <w:rFonts w:hint="eastAsia"/>
        </w:rPr>
        <w:t xml:space="preserve">从未生成时，超过保护期</w:t>
      </w:r>
      <w:r>
        <w:t xml:space="preserve"> </w:t>
      </w:r>
      <w:r>
        <w:rPr>
          <w:rFonts w:hint="eastAsia"/>
        </w:rPr>
        <w:t xml:space="preserve">即可进入回收站候选；若</w:t>
      </w:r>
      <w:r>
        <w:t xml:space="preserve"> latest </w:t>
      </w:r>
      <w:r>
        <w:rPr>
          <w:rFonts w:hint="eastAsia"/>
        </w:rPr>
        <w:t xml:space="preserve">文件存在但损坏，则继续按不可核验状态拒绝清理。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最大节点位移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（两节点一次</w:t>
      </w:r>
      <w:r>
        <w:t xml:space="preserve"> Timoshenko </w:t>
      </w:r>
      <w:r>
        <w:rPr>
          <w:rFonts w:hint="eastAsia"/>
        </w:rPr>
        <w:t xml:space="preserve">梁）跑同一批模型。原始粗网格结果为：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最大节点位移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最大节点位移之差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第一例更软、后三例反而更硬，确实不能只用“多一项剪切柔度”解释。2026-09-12</w:t>
      </w:r>
      <w:r>
        <w:t xml:space="preserve"> </w:t>
      </w:r>
      <w:r>
        <w:rPr>
          <w:rFonts w:hint="eastAsia"/>
        </w:rPr>
        <w:t xml:space="preserve">在修复后的</w:t>
      </w:r>
      <w:r>
        <w:t xml:space="preserve"> ASCII </w:t>
      </w:r>
      <w:r>
        <w:rPr>
          <w:rFonts w:hint="eastAsia"/>
        </w:rPr>
        <w:t xml:space="preserve">临时路径和</w:t>
      </w:r>
      <w:r>
        <w:t xml:space="preserve"> AMD MKL </w:t>
      </w:r>
      <w:r>
        <w:rPr>
          <w:rFonts w:hint="eastAsia"/>
        </w:rPr>
        <w:t xml:space="preserve">环境下，用</w:t>
      </w:r>
      <w:r>
        <w:t xml:space="preserve"> Abaqus 6.14 </w:t>
      </w:r>
      <w:r>
        <w:rPr>
          <w:rFonts w:hint="eastAsia"/>
        </w:rPr>
        <w:t xml:space="preserve">对门架、空间框架</w:t>
      </w:r>
      <w:r>
        <w:t xml:space="preserve"> </w:t>
      </w:r>
      <w:r>
        <w:rPr>
          <w:rFonts w:hint="eastAsia"/>
        </w:rPr>
        <w:t xml:space="preserve">分别做每根杆</w:t>
      </w:r>
      <w:r>
        <w:t xml:space="preserve"> 1×/2×/4×/8×/16×/32×/64× </w:t>
      </w:r>
      <w:r>
        <w:rPr>
          <w:rFonts w:hint="eastAsia"/>
        </w:rPr>
        <w:t xml:space="preserve">细化，得到：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每根杆细分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门式刚架</w:t>
            </w:r>
            <w:r>
              <w:t xml:space="preserve"> e(|U|)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空间刚架</w:t>
            </w:r>
            <w:r>
              <w:t xml:space="preserve"> e(|U|)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22.94%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4.54%</w:t>
            </w:r>
          </w:p>
        </w:tc>
      </w:tr>
    </w:tbl>
    <w:p>
      <w:pPr>
        <w:pStyle w:val="BodyText"/>
      </w:pPr>
      <w:r>
        <w:t xml:space="preserve">64× </w:t>
      </w:r>
      <w:r>
        <w:rPr>
          <w:rFonts w:hint="eastAsia"/>
        </w:rPr>
        <w:t xml:space="preserve">的最大节点位移为门架</w:t>
      </w:r>
      <w:r>
        <w:t xml:space="preserve"> 6.3961 / 6.6877 </w:t>
      </w:r>
      <w:r>
        <w:rPr>
          <w:rFonts w:hint="eastAsia"/>
        </w:rPr>
        <w:t xml:space="preserve">mm、空间框架</w:t>
      </w:r>
      <w:r>
        <w:t xml:space="preserve"> </w:t>
      </w:r>
      <w:r>
        <w:t xml:space="preserve">2.6139 / 2.6850 </w:t>
      </w:r>
      <w:r>
        <w:rPr>
          <w:rFonts w:hint="eastAsia"/>
        </w:rPr>
        <w:t xml:space="preserve">mm（本程序</w:t>
      </w:r>
      <w:r>
        <w:t xml:space="preserve"> / </w:t>
      </w:r>
      <w:r>
        <w:rPr>
          <w:rFonts w:hint="eastAsia"/>
        </w:rPr>
        <w:t xml:space="preserve">B31）。32×→64×</w:t>
      </w:r>
      <w:r>
        <w:t xml:space="preserve"> </w:t>
      </w:r>
      <w:r>
        <w:rPr>
          <w:rFonts w:hint="eastAsia"/>
        </w:rPr>
        <w:t xml:space="preserve">的全场误差只变化</w:t>
      </w:r>
      <w:r>
        <w:t xml:space="preserve"> 0.0116 </w:t>
      </w:r>
      <w:r>
        <w:rPr>
          <w:rFonts w:hint="eastAsia"/>
        </w:rPr>
        <w:t xml:space="preserve">和</w:t>
      </w:r>
      <w:r>
        <w:t xml:space="preserve"> </w:t>
      </w:r>
      <w:r>
        <w:t xml:space="preserve">0.0550 </w:t>
      </w:r>
      <w:r>
        <w:rPr>
          <w:rFonts w:hint="eastAsia"/>
        </w:rPr>
        <w:t xml:space="preserve">个百分点，已接近各自的网格极限。细化前后，自研侧所有原节点自由度的</w:t>
      </w:r>
      <w:r>
        <w:t xml:space="preserve"> </w:t>
      </w:r>
      <w:r>
        <w:rPr>
          <w:rFonts w:hint="eastAsia"/>
        </w:rPr>
        <w:t xml:space="preserve">最大实测漂移不超过</w:t>
      </w:r>
      <w:r>
        <w:t xml:space="preserve"> </w:t>
      </w:r>
      <w:r>
        <w:rPr>
          <w:rStyle w:val="VerbatimChar"/>
        </w:rPr>
        <w:t xml:space="preserve">4e-12 m</w:t>
      </w:r>
      <w:r>
        <w:rPr>
          <w:rFonts w:hint="eastAsia"/>
        </w:rPr>
        <w:t xml:space="preserve">，说明拓扑、刚度和均布荷载总量守恒。</w:t>
      </w:r>
    </w:p>
    <w:p>
      <w:pPr>
        <w:pStyle w:val="BodyText"/>
      </w:pPr>
      <w:r>
        <w:rPr>
          <w:rFonts w:hint="eastAsia"/>
        </w:rPr>
        <w:t xml:space="preserve">随后完成同参数闭环：自研截面统一取</w:t>
      </w:r>
      <w:r>
        <w:t xml:space="preserve"> </w:t>
      </w:r>
      <w:r>
        <w:rPr>
          <w:rStyle w:val="VerbatimChar"/>
        </w:rPr>
        <w:t xml:space="preserve">Ay=Az=5A/6</w:t>
      </w:r>
      <w:r>
        <w:rPr>
          <w:rFonts w:hint="eastAsia"/>
        </w:rPr>
        <w:t xml:space="preserve">，导出</w:t>
      </w:r>
      <w:r>
        <w:t xml:space="preserve"> B31 </w:t>
      </w:r>
      <w:r>
        <w:rPr>
          <w:rFonts w:hint="eastAsia"/>
        </w:rPr>
        <w:t xml:space="preserve">时显式写入</w:t>
      </w:r>
      <w:r>
        <w:t xml:space="preserve"> </w:t>
      </w:r>
      <w:r>
        <w:rPr>
          <w:rStyle w:val="VerbatimChar"/>
        </w:rPr>
        <w:t xml:space="preserve">K13=G·Ay</w:t>
      </w:r>
      <w:r>
        <w:t xml:space="preserve">、</w:t>
      </w:r>
      <w:r>
        <w:rPr>
          <w:rStyle w:val="VerbatimChar"/>
        </w:rPr>
        <w:t xml:space="preserve">K23=G·Az</w:t>
      </w:r>
      <w:r>
        <w:rPr>
          <w:rFonts w:hint="eastAsia"/>
        </w:rPr>
        <w:t xml:space="preserve">，并把</w:t>
      </w:r>
      <w:r>
        <w:t xml:space="preserve"> Abaqus </w:t>
      </w:r>
      <w:r>
        <w:rPr>
          <w:rFonts w:hint="eastAsia"/>
        </w:rPr>
        <w:t xml:space="preserve">默认细长梁补偿系数设为</w:t>
      </w:r>
      <w:r>
        <w:t xml:space="preserve"> </w:t>
      </w:r>
      <w:r>
        <w:rPr>
          <w:rFonts w:hint="eastAsia"/>
        </w:rPr>
        <w:t xml:space="preserve">0。再次运行相同</w:t>
      </w:r>
      <w:r>
        <w:t xml:space="preserve"> </w:t>
      </w:r>
      <w:r>
        <w:rPr>
          <w:rFonts w:hint="eastAsia"/>
        </w:rPr>
        <w:t xml:space="preserve">七档网格，得到：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每根杆细分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门式刚架</w:t>
            </w:r>
            <w:r>
              <w:t xml:space="preserve"> e(|U|)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空间框架</w:t>
            </w:r>
            <w:r>
              <w:t xml:space="preserve"> e(|U|)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12.8382%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3.4775%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21.1343%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1.1236%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0.00277%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0.01729%</w:t>
            </w:r>
          </w:p>
        </w:tc>
      </w:tr>
    </w:tbl>
    <w:p>
      <w:pPr>
        <w:pStyle w:val="BodyText"/>
      </w:pPr>
      <w:r>
        <w:t xml:space="preserve">64× </w:t>
      </w:r>
      <w:r>
        <w:rPr>
          <w:rFonts w:hint="eastAsia"/>
        </w:rPr>
        <w:t xml:space="preserve">的最大节点位移为门架</w:t>
      </w:r>
      <w:r>
        <w:t xml:space="preserve"> 6.745895 / 6.745722 </w:t>
      </w:r>
      <w:r>
        <w:rPr>
          <w:rFonts w:hint="eastAsia"/>
        </w:rPr>
        <w:t xml:space="preserve">mm、空间框架</w:t>
      </w:r>
      <w:r>
        <w:t xml:space="preserve"> </w:t>
      </w:r>
      <w:r>
        <w:t xml:space="preserve">2.699899 / 2.699418 </w:t>
      </w:r>
      <w:r>
        <w:rPr>
          <w:rFonts w:hint="eastAsia"/>
        </w:rPr>
        <w:t xml:space="preserve">mm（本程序</w:t>
      </w:r>
      <w:r>
        <w:t xml:space="preserve"> / </w:t>
      </w:r>
      <w:r>
        <w:rPr>
          <w:rFonts w:hint="eastAsia"/>
        </w:rPr>
        <w:t xml:space="preserve">B31）。误差每加密一倍约缩小到四分之一，符合</w:t>
      </w:r>
      <w:r>
        <w:t xml:space="preserve"> </w:t>
      </w:r>
      <w:r>
        <w:rPr>
          <w:rFonts w:hint="eastAsia"/>
        </w:rPr>
        <w:t xml:space="preserve">一次单元离散误差逐步消失的趋势。这里的</w:t>
      </w:r>
      <w:r>
        <w:t xml:space="preserve"> </w:t>
      </w:r>
      <w:r>
        <w:rPr>
          <w:rStyle w:val="VerbatimChar"/>
        </w:rPr>
        <w:t xml:space="preserve">5A/6</w:t>
      </w:r>
      <w:r>
        <w:t xml:space="preserve"> </w:t>
      </w:r>
      <w:r>
        <w:rPr>
          <w:rFonts w:hint="eastAsia"/>
        </w:rPr>
        <w:t xml:space="preserve">是双方共同采用的验证参数，不代表</w:t>
      </w:r>
      <w:r>
        <w:t xml:space="preserve"> </w:t>
      </w:r>
      <w:r>
        <w:rPr>
          <w:rFonts w:hint="eastAsia"/>
        </w:rPr>
        <w:t xml:space="preserve">所有工字形或槽形截面的真实有效剪切面积；工程模型应输入截面手册或截面分析值。</w:t>
      </w:r>
    </w:p>
    <w:p>
      <w:pPr>
        <w:pStyle w:val="BodyText"/>
      </w:pPr>
      <w:r>
        <w:rPr>
          <w:rFonts w:hint="eastAsia"/>
        </w:rPr>
        <w:t xml:space="preserve">结果揭示了两个叠加机制：粗网格下，一次</w:t>
      </w:r>
      <w:r>
        <w:t xml:space="preserve"> B31 </w:t>
      </w:r>
      <w:r>
        <w:rPr>
          <w:rFonts w:hint="eastAsia"/>
        </w:rPr>
        <w:t xml:space="preserve">的低阶插值会带来偏硬的离散误差；</w:t>
      </w:r>
      <w:r>
        <w:t xml:space="preserve"> </w:t>
      </w:r>
      <w:r>
        <w:rPr>
          <w:rFonts w:hint="eastAsia"/>
        </w:rPr>
        <w:t xml:space="preserve">细化后该误差减小，结果转而体现横向剪切柔度。两种效应在</w:t>
      </w:r>
      <w:r>
        <w:t xml:space="preserve"> 2× </w:t>
      </w:r>
      <w:r>
        <w:rPr>
          <w:rFonts w:hint="eastAsia"/>
        </w:rPr>
        <w:t xml:space="preserve">或</w:t>
      </w:r>
      <w:r>
        <w:t xml:space="preserve"> 4× </w:t>
      </w:r>
      <w:r>
        <w:rPr>
          <w:rFonts w:hint="eastAsia"/>
        </w:rPr>
        <w:t xml:space="preserve">网格可能</w:t>
      </w:r>
      <w:r>
        <w:t xml:space="preserve"> </w:t>
      </w:r>
      <w:r>
        <w:rPr>
          <w:rFonts w:hint="eastAsia"/>
        </w:rPr>
        <w:t xml:space="preserve">短暂抵消，所以误差不单调。由此得到可解释结论：</w:t>
      </w:r>
    </w:p>
    <w:p>
      <w:pPr>
        <w:pStyle w:val="Compact"/>
        <w:numPr>
          <w:ilvl w:val="0"/>
          <w:numId w:val="1008"/>
        </w:numPr>
      </w:pPr>
      <w:r>
        <w:t xml:space="preserve">B33 </w:t>
      </w:r>
      <w:r>
        <w:rPr>
          <w:rFonts w:hint="eastAsia"/>
        </w:rPr>
        <w:t xml:space="preserve">继续验证未给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的</w:t>
      </w:r>
      <w:r>
        <w:t xml:space="preserve"> Euler-Bernoulli </w:t>
      </w:r>
      <w:r>
        <w:rPr>
          <w:rFonts w:hint="eastAsia"/>
        </w:rPr>
        <w:t xml:space="preserve">兼容分支；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未对齐参数的</w:t>
      </w:r>
      <w:r>
        <w:t xml:space="preserve"> B31 </w:t>
      </w:r>
      <w:r>
        <w:rPr>
          <w:rFonts w:hint="eastAsia"/>
        </w:rPr>
        <w:t xml:space="preserve">结果说明单元阶次与梁理论的共同影响，不能只写成“剪切变形差异”；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给出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后，GENERAL</w:t>
      </w:r>
      <w:r>
        <w:t xml:space="preserve"> </w:t>
      </w:r>
      <w:r>
        <w:rPr>
          <w:rFonts w:hint="eastAsia"/>
        </w:rPr>
        <w:t xml:space="preserve">截面会自动写入对应</w:t>
      </w:r>
      <w:r>
        <w:t xml:space="preserve"> </w:t>
      </w:r>
      <w:r>
        <w:rPr>
          <w:rStyle w:val="VerbatimChar"/>
        </w:rPr>
        <w:t xml:space="preserve">K13/K23</w:t>
      </w:r>
      <w:r>
        <w:rPr>
          <w:rFonts w:hint="eastAsia"/>
        </w:rPr>
        <w:t xml:space="preserve">；同参数</w:t>
      </w:r>
      <w:r>
        <w:t xml:space="preserve"> 64× </w:t>
      </w:r>
      <w:r>
        <w:rPr>
          <w:rFonts w:hint="eastAsia"/>
        </w:rPr>
        <w:t xml:space="preserve">结果把误差</w:t>
      </w:r>
      <w:r>
        <w:t xml:space="preserve"> </w:t>
      </w:r>
      <w:r>
        <w:rPr>
          <w:rFonts w:hint="eastAsia"/>
        </w:rPr>
        <w:t xml:space="preserve">压到</w:t>
      </w:r>
      <w:r>
        <w:t xml:space="preserve"> 0.00277%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0.01729%，证明原先约</w:t>
      </w:r>
      <w:r>
        <w:t xml:space="preserve"> 4.5% </w:t>
      </w:r>
      <w:r>
        <w:rPr>
          <w:rFonts w:hint="eastAsia"/>
        </w:rPr>
        <w:t xml:space="preserve">是模型定义差异，不是求解器精度；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旧表所谓“最大位移”实际只比较离散节点。空间框架细化后新增节点捕捉到约</w:t>
      </w:r>
      <w:r>
        <w:t xml:space="preserve"> </w:t>
      </w:r>
      <w:r>
        <w:t xml:space="preserve">2.6 mm </w:t>
      </w:r>
      <w:r>
        <w:rPr>
          <w:rFonts w:hint="eastAsia"/>
        </w:rPr>
        <w:t xml:space="preserve">的梁跨中挠度，因此所有对标表统一改称“最大节点位移”；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逐分量归一化误差在参考场接近零时会被放大，应结合绝对量级和</w:t>
      </w:r>
      <w:r>
        <w:t xml:space="preserve"> </w:t>
      </w:r>
      <w:r>
        <w:rPr>
          <w:rStyle w:val="VerbatimChar"/>
        </w:rPr>
        <w:t xml:space="preserve">e(|U|)</w:t>
      </w:r>
      <w:r>
        <w:t xml:space="preserve"> </w:t>
      </w:r>
      <w:r>
        <w:rPr>
          <w:rFonts w:hint="eastAsia"/>
        </w:rPr>
        <w:t xml:space="preserve">判断。</w:t>
      </w:r>
    </w:p>
    <w:p>
      <w:pPr>
        <w:pStyle w:val="FirstParagraph"/>
      </w:pPr>
      <w:r>
        <w:rPr>
          <w:rFonts w:hint="eastAsia"/>
        </w:rPr>
        <w:t xml:space="preserve">复现脚本为</w:t>
      </w:r>
      <w:r>
        <w:t xml:space="preserve"> </w:t>
      </w:r>
      <w:r>
        <w:rPr>
          <w:rStyle w:val="VerbatimChar"/>
        </w:rPr>
        <w:t xml:space="preserve">abaqus_bench/b31_refinement.py</w:t>
      </w:r>
      <w:r>
        <w:rPr>
          <w:rFonts w:hint="eastAsia"/>
        </w:rPr>
        <w:t xml:space="preserve">；未对齐与同参数冻结数据分别见</w:t>
      </w:r>
      <w:r>
        <w:t xml:space="preserve"> </w:t>
      </w:r>
      <w:r>
        <w:rPr>
          <w:rStyle w:val="VerbatimChar"/>
        </w:rPr>
        <w:t xml:space="preserve">abaqus_bench/benchmark_B31_refinement.md</w:t>
      </w:r>
      <w:r>
        <w:t xml:space="preserve">、</w:t>
      </w:r>
      <w:r>
        <w:rPr>
          <w:rStyle w:val="VerbatimChar"/>
        </w:rPr>
        <w:t xml:space="preserve">abaqus_bench/benchmark_B31_matched.md</w:t>
      </w:r>
      <w:r>
        <w:t xml:space="preserve">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整条链路对照教科书解验证通过。当前回归清单</w:t>
      </w:r>
      <w:r>
        <w:t xml:space="preserve"> </w:t>
      </w:r>
      <w:r>
        <w:rPr>
          <w:b/>
          <w:bCs/>
        </w:rPr>
        <w:t xml:space="preserve">1,728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对标数据与</w:t>
      </w:r>
      <w:r>
        <w:t xml:space="preserve"> Agent </w:t>
      </w:r>
      <w:r>
        <w:rPr>
          <w:rFonts w:hint="eastAsia"/>
        </w:rPr>
        <w:t xml:space="preserve">评测成绩均产出于</w:t>
      </w:r>
      <w:r>
        <w:t xml:space="preserve"> </w:t>
      </w:r>
      <w:r>
        <w:rPr>
          <w:rFonts w:hint="eastAsia"/>
        </w:rPr>
        <w:t xml:space="preserve">09-01/09-03，</w:t>
      </w:r>
      <w:r>
        <w:t xml:space="preserve"> </w:t>
      </w:r>
      <w:r>
        <w:rPr>
          <w:rFonts w:hint="eastAsia"/>
        </w:rPr>
        <w:t xml:space="preserve">尚未在最新代码上重跑（见</w:t>
      </w:r>
      <w:r>
        <w:t xml:space="preserve"> 5.3、5.4 </w:t>
      </w:r>
      <w:r>
        <w:rPr>
          <w:rFonts w:hint="eastAsia"/>
        </w:rPr>
        <w:t xml:space="preserve">的时效标注）；多模态图纸识别因缺少真实图片</w:t>
      </w:r>
      <w:r>
        <w:t xml:space="preserve"> </w:t>
      </w:r>
      <w:r>
        <w:rPr>
          <w:rFonts w:hint="eastAsia"/>
        </w:rPr>
        <w:t xml:space="preserve">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abaqus_bench/benchmark_B31_refinement.md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abaqus_bench/benchmark_B31_matched.md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B33：2026-09-01/03；B31</w:t>
            </w:r>
            <w:r>
              <w:t xml:space="preserve"> </w:t>
            </w:r>
            <w:r>
              <w:rPr>
                <w:rFonts w:hint="eastAsia"/>
              </w:rPr>
              <w:t xml:space="preserve">细化：2026-09-12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2026-09-14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当前回归清单 1728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量级；B31</w:t>
      </w:r>
      <w:r>
        <w:t xml:space="preserve"> </w:t>
      </w:r>
      <w:r>
        <w:rPr>
          <w:rFonts w:hint="eastAsia"/>
        </w:rPr>
        <w:t xml:space="preserve">通过两组六十四倍细化分离了</w:t>
      </w:r>
      <w:r>
        <w:t xml:space="preserve"> </w:t>
      </w:r>
      <w:r>
        <w:rPr>
          <w:rFonts w:hint="eastAsia"/>
        </w:rPr>
        <w:t xml:space="preserve">低阶离散误差与剪切参数差异，同参数误差降至</w:t>
      </w:r>
      <w:r>
        <w:t xml:space="preserve"> </w:t>
      </w:r>
      <w:r>
        <w:rPr>
          <w:rFonts w:hint="eastAsia"/>
        </w:rPr>
        <w:t xml:space="preserve">0.00277%/0.01729%（5.3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是一次</w:t>
      </w:r>
      <w:r>
        <w:t xml:space="preserve"> Timoshenko </w:t>
      </w:r>
      <w:r>
        <w:rPr>
          <w:rFonts w:hint="eastAsia"/>
        </w:rPr>
        <w:t xml:space="preserve">梁，粗网格同时含低阶插值误差和剪切柔度：前者可使结构偏硬，</w:t>
      </w:r>
      <w:r>
        <w:t xml:space="preserve"> </w:t>
      </w:r>
      <w:r>
        <w:rPr>
          <w:rFonts w:hint="eastAsia"/>
        </w:rPr>
        <w:t xml:space="preserve">后者使结构偏软，两者会相互抵消。未对齐剪切面积时，64×</w:t>
      </w:r>
      <w:r>
        <w:t xml:space="preserve"> </w:t>
      </w:r>
      <w:r>
        <w:rPr>
          <w:rFonts w:hint="eastAsia"/>
        </w:rPr>
        <w:t xml:space="preserve">趋近约</w:t>
      </w:r>
      <w:r>
        <w:t xml:space="preserve"> </w:t>
      </w:r>
      <w:r>
        <w:rPr>
          <w:rFonts w:hint="eastAsia"/>
        </w:rPr>
        <w:t xml:space="preserve">4.5%；将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显式映射为同一</w:t>
      </w:r>
      <w:r>
        <w:t xml:space="preserve"> </w:t>
      </w:r>
      <w:r>
        <w:rPr>
          <w:rStyle w:val="VerbatimChar"/>
        </w:rPr>
        <w:t xml:space="preserve">K13/K23</w:t>
      </w:r>
      <w:r>
        <w:t xml:space="preserve"> </w:t>
      </w:r>
      <w:r>
        <w:rPr>
          <w:rFonts w:hint="eastAsia"/>
        </w:rPr>
        <w:t xml:space="preserve">后，64×</w:t>
      </w:r>
      <w:r>
        <w:t xml:space="preserve"> </w:t>
      </w:r>
      <w:r>
        <w:rPr>
          <w:rFonts w:hint="eastAsia"/>
        </w:rPr>
        <w:t xml:space="preserve">误差降至</w:t>
      </w:r>
      <w:r>
        <w:t xml:space="preserve"> 0.00277%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0.01729%，并随每次加密</w:t>
      </w:r>
      <w:r>
        <w:t xml:space="preserve"> </w:t>
      </w:r>
      <w:r>
        <w:rPr>
          <w:rFonts w:hint="eastAsia"/>
        </w:rPr>
        <w:t xml:space="preserve">约缩小四倍。因此大差距来自不同理论参数，剩余小差距来自</w:t>
      </w:r>
      <w:r>
        <w:t xml:space="preserve"> B31 </w:t>
      </w:r>
      <w:r>
        <w:rPr>
          <w:rFonts w:hint="eastAsia"/>
        </w:rPr>
        <w:t xml:space="preserve">低阶离散，不是方程</w:t>
      </w:r>
      <w:r>
        <w:t xml:space="preserve"> </w:t>
      </w:r>
      <w:r>
        <w:rPr>
          <w:rFonts w:hint="eastAsia"/>
        </w:rPr>
        <w:t xml:space="preserve">求解器失准。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2026-09-14T11:33:16Z</dcterms:created>
  <dcterms:modified xsi:type="dcterms:W3CDTF">2026-09-14T11:33:16Z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