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装配检查、命名集合及全局杆系端点复核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求解设置、分析步管理器、幅值曲线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杆端刚接、释放或转动弹簧；局部轴复核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预览整体梁分析杆段映射；局部实体网格在整体求解后设置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完整性校验、机构诊断、独立工况求解、提交分析步、停止任务、屈曲与节点实体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独立工况用普通求解，声明步骤用提交分析步；后者已接入后台任务与当前结果发布，保留最后一步。各步从无应力状态重解，不代表施工过程或塑性历史。详细操作见使用手册3.0节。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视口两侧各有一条窄栏：模型定义与AI助手使用侧边抽屉，结果明细默认在独立窗口查看：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左侧抽屉</w:t>
      </w:r>
      <w:r>
        <w:rPr>
          <w:rFonts w:hint="eastAsia"/>
        </w:rPr>
        <w:t xml:space="preserve">：模型树、属性、边界条件、建模过程和实体结果设置，从左侧窄栏或对应命令打开。模型树是检查清单；材料、截面、节点、杆件、支座与工况数量应逐项核对。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右侧抽屉</w:t>
      </w:r>
      <w:r>
        <w:rPr>
          <w:rFonts w:hint="eastAsia"/>
        </w:rPr>
        <w:t xml:space="preserve">：AI助手，从右侧窄栏点击展开，再点收起。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：结果表、单杆内力图和截面优化，从左侧窄栏的结果、单杆、优化打开，可移动、缩放，关闭后从原入口重开。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侧边抽屉打开时模型会自动挪进没被盖住的那一块</w:t>
      </w:r>
      <w:r>
        <w:rPr>
          <w:rFonts w:hint="eastAsia"/>
        </w:rPr>
        <w:t xml:space="preserve">，并按比例缩小；收起就复位。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2026-10-14T11:45:28Z</dcterms:created>
  <dcterms:modified xsi:type="dcterms:W3CDTF">2026-10-14T11:45:28Z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