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2C" w:rsidRDefault="00A7732C" w:rsidP="00A7732C">
      <w:pPr>
        <w:pStyle w:val="1"/>
        <w:rPr>
          <w:rStyle w:val="fontstyle01"/>
          <w:rFonts w:hint="eastAsia"/>
        </w:rPr>
      </w:pPr>
      <w:r>
        <w:rPr>
          <w:rStyle w:val="fontstyle01"/>
          <w:rFonts w:hint="eastAsia"/>
        </w:rPr>
        <w:t>C</w:t>
      </w:r>
      <w:r>
        <w:rPr>
          <w:rStyle w:val="fontstyle01"/>
        </w:rPr>
        <w:t>hannel</w:t>
      </w:r>
      <w:r w:rsidR="00411602">
        <w:rPr>
          <w:rStyle w:val="fontstyle01"/>
          <w:rFonts w:hint="eastAsia"/>
        </w:rPr>
        <w:t>接口</w:t>
      </w:r>
    </w:p>
    <w:p w:rsidR="006D5FED" w:rsidRDefault="00A7732C">
      <w:pPr>
        <w:rPr>
          <w:rFonts w:ascii="FZSSJW--GB1-0" w:hAnsi="FZSSJW--GB1-0"/>
          <w:color w:val="000000"/>
          <w:sz w:val="20"/>
          <w:szCs w:val="20"/>
        </w:rPr>
      </w:pPr>
      <w:r>
        <w:rPr>
          <w:rStyle w:val="fontstyle01"/>
        </w:rPr>
        <w:t xml:space="preserve">Channel </w:t>
      </w:r>
      <w:r>
        <w:rPr>
          <w:rStyle w:val="fontstyle21"/>
        </w:rPr>
        <w:t>是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Java NIO </w:t>
      </w:r>
      <w:r>
        <w:rPr>
          <w:rStyle w:val="fontstyle21"/>
        </w:rPr>
        <w:t>的一个基本构造</w:t>
      </w:r>
      <w:r>
        <w:rPr>
          <w:rStyle w:val="fontstyle21"/>
          <w:rFonts w:hint="eastAsia"/>
        </w:rPr>
        <w:t>，</w:t>
      </w:r>
      <w:r w:rsidRPr="00A7732C">
        <w:rPr>
          <w:rFonts w:ascii="FZSSJW--GB1-0" w:hAnsi="FZSSJW--GB1-0"/>
          <w:color w:val="000000"/>
          <w:sz w:val="20"/>
          <w:szCs w:val="20"/>
        </w:rPr>
        <w:t>可以把</w:t>
      </w:r>
      <w:r w:rsidRPr="00A7732C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732C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A7732C">
        <w:rPr>
          <w:rFonts w:ascii="FZSSJW--GB1-0" w:hAnsi="FZSSJW--GB1-0"/>
          <w:color w:val="000000"/>
          <w:sz w:val="20"/>
          <w:szCs w:val="20"/>
        </w:rPr>
        <w:t>看作是传入（入站）或者传出（出站）数据的载体。因此，它可以被打开或者被关闭，连接或者断开连接。</w:t>
      </w:r>
    </w:p>
    <w:p w:rsidR="00411602" w:rsidRDefault="00411602">
      <w:pPr>
        <w:rPr>
          <w:rFonts w:ascii="宋体" w:eastAsia="宋体" w:hAnsi="宋体"/>
          <w:color w:val="000000"/>
          <w:sz w:val="20"/>
          <w:szCs w:val="20"/>
        </w:rPr>
      </w:pPr>
      <w:r w:rsidRPr="00411602">
        <w:rPr>
          <w:rFonts w:ascii="FZSSJW--GB1-0" w:hAnsi="FZSSJW--GB1-0"/>
          <w:color w:val="000000"/>
          <w:sz w:val="20"/>
          <w:szCs w:val="20"/>
        </w:rPr>
        <w:t>基本的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TimesNewRomanPSMT" w:hAnsi="TimesNewRomanPSMT"/>
          <w:color w:val="000000"/>
          <w:sz w:val="20"/>
          <w:szCs w:val="20"/>
        </w:rPr>
        <w:t xml:space="preserve">I/O </w:t>
      </w:r>
      <w:r w:rsidRPr="00411602">
        <w:rPr>
          <w:rFonts w:ascii="FZSSJW--GB1-0" w:hAnsi="FZSSJW--GB1-0"/>
          <w:color w:val="000000"/>
          <w:sz w:val="20"/>
          <w:szCs w:val="20"/>
        </w:rPr>
        <w:t>操作（</w:t>
      </w:r>
      <w:r w:rsidRPr="00411602">
        <w:rPr>
          <w:rFonts w:ascii="CourierNewPSMT" w:hAnsi="CourierNewPSMT"/>
          <w:color w:val="000000"/>
          <w:sz w:val="20"/>
          <w:szCs w:val="20"/>
        </w:rPr>
        <w:t>bind()</w:t>
      </w:r>
      <w:r w:rsidRPr="00411602">
        <w:rPr>
          <w:rFonts w:ascii="FZSSJW--GB1-0" w:hAnsi="FZSSJW--GB1-0"/>
          <w:color w:val="000000"/>
          <w:sz w:val="20"/>
          <w:szCs w:val="20"/>
        </w:rPr>
        <w:t>、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>connect()</w:t>
      </w:r>
      <w:r w:rsidRPr="00411602">
        <w:rPr>
          <w:rFonts w:ascii="FZSSJW--GB1-0" w:hAnsi="FZSSJW--GB1-0"/>
          <w:color w:val="000000"/>
          <w:sz w:val="20"/>
          <w:szCs w:val="20"/>
        </w:rPr>
        <w:t>、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>read()</w:t>
      </w:r>
      <w:r w:rsidRPr="00411602">
        <w:rPr>
          <w:rFonts w:ascii="FZSSJW--GB1-0" w:hAnsi="FZSSJW--GB1-0"/>
          <w:color w:val="000000"/>
          <w:sz w:val="20"/>
          <w:szCs w:val="20"/>
        </w:rPr>
        <w:t>和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>write()</w:t>
      </w:r>
      <w:r w:rsidRPr="00411602">
        <w:rPr>
          <w:rFonts w:ascii="FZSSJW--GB1-0" w:hAnsi="FZSSJW--GB1-0"/>
          <w:color w:val="000000"/>
          <w:sz w:val="20"/>
          <w:szCs w:val="20"/>
        </w:rPr>
        <w:t>）依赖于底层网络传输所提</w:t>
      </w:r>
      <w:r w:rsidRPr="00411602">
        <w:rPr>
          <w:rFonts w:ascii="FZSSJW--GB1-0" w:hAnsi="FZSSJW--GB1-0"/>
          <w:color w:val="000000"/>
          <w:sz w:val="20"/>
          <w:szCs w:val="20"/>
        </w:rPr>
        <w:br/>
      </w:r>
      <w:r w:rsidRPr="00411602">
        <w:rPr>
          <w:rFonts w:ascii="FZSSJW--GB1-0" w:hAnsi="FZSSJW--GB1-0"/>
          <w:color w:val="000000"/>
          <w:sz w:val="20"/>
          <w:szCs w:val="20"/>
        </w:rPr>
        <w:t>供的原语。在基于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TimesNewRomanPSMT" w:hAnsi="TimesNewRomanPSMT"/>
          <w:color w:val="000000"/>
          <w:sz w:val="20"/>
          <w:szCs w:val="20"/>
        </w:rPr>
        <w:t xml:space="preserve">Java </w:t>
      </w:r>
      <w:r w:rsidRPr="00411602">
        <w:rPr>
          <w:rFonts w:ascii="FZSSJW--GB1-0" w:hAnsi="FZSSJW--GB1-0"/>
          <w:color w:val="000000"/>
          <w:sz w:val="20"/>
          <w:szCs w:val="20"/>
        </w:rPr>
        <w:t>的网络编程中，其基本的构造是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>class Socket</w:t>
      </w:r>
      <w:r w:rsidRPr="00411602">
        <w:rPr>
          <w:rFonts w:ascii="FZSSJW--GB1-0" w:hAnsi="FZSSJW--GB1-0"/>
          <w:color w:val="000000"/>
          <w:sz w:val="20"/>
          <w:szCs w:val="20"/>
        </w:rPr>
        <w:t>。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411602">
        <w:rPr>
          <w:rFonts w:ascii="FZSSJW--GB1-0" w:hAnsi="FZSSJW--GB1-0"/>
          <w:color w:val="000000"/>
          <w:sz w:val="20"/>
          <w:szCs w:val="20"/>
        </w:rPr>
        <w:t>的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411602">
        <w:rPr>
          <w:rFonts w:ascii="FZSSJW--GB1-0" w:hAnsi="FZSSJW--GB1-0"/>
          <w:color w:val="000000"/>
          <w:sz w:val="20"/>
          <w:szCs w:val="20"/>
        </w:rPr>
        <w:t>接</w:t>
      </w:r>
      <w:r w:rsidRPr="00411602">
        <w:rPr>
          <w:rFonts w:ascii="FZSSJW--GB1-0" w:hAnsi="FZSSJW--GB1-0"/>
          <w:color w:val="000000"/>
          <w:sz w:val="20"/>
          <w:szCs w:val="20"/>
        </w:rPr>
        <w:br/>
      </w:r>
      <w:r w:rsidRPr="00411602">
        <w:rPr>
          <w:rFonts w:ascii="FZSSJW--GB1-0" w:hAnsi="FZSSJW--GB1-0"/>
          <w:color w:val="000000"/>
          <w:sz w:val="20"/>
          <w:szCs w:val="20"/>
        </w:rPr>
        <w:t>口所提供的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TimesNewRomanPSMT" w:hAnsi="TimesNewRomanPSMT"/>
          <w:color w:val="000000"/>
          <w:sz w:val="20"/>
          <w:szCs w:val="20"/>
        </w:rPr>
        <w:t>API</w:t>
      </w:r>
      <w:r w:rsidRPr="00411602">
        <w:rPr>
          <w:rFonts w:ascii="FZSSJW--GB1-0" w:hAnsi="FZSSJW--GB1-0"/>
          <w:color w:val="000000"/>
          <w:sz w:val="20"/>
          <w:szCs w:val="20"/>
        </w:rPr>
        <w:t>，大大地降低了直接使用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 xml:space="preserve">Socket </w:t>
      </w:r>
      <w:r w:rsidRPr="00411602">
        <w:rPr>
          <w:rFonts w:ascii="FZSSJW--GB1-0" w:hAnsi="FZSSJW--GB1-0"/>
          <w:color w:val="000000"/>
          <w:sz w:val="20"/>
          <w:szCs w:val="20"/>
        </w:rPr>
        <w:t>类的复杂性。此外，</w:t>
      </w:r>
      <w:r w:rsidRPr="00411602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11602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411602">
        <w:rPr>
          <w:rFonts w:ascii="FZSSJW--GB1-0" w:hAnsi="FZSSJW--GB1-0"/>
          <w:color w:val="000000"/>
          <w:sz w:val="20"/>
          <w:szCs w:val="20"/>
        </w:rPr>
        <w:t>也是拥有许多</w:t>
      </w:r>
      <w:r w:rsidRPr="00411602">
        <w:rPr>
          <w:rFonts w:ascii="FZSSJW--GB1-0" w:hAnsi="FZSSJW--GB1-0"/>
          <w:color w:val="000000"/>
          <w:sz w:val="20"/>
          <w:szCs w:val="20"/>
        </w:rPr>
        <w:br/>
      </w:r>
      <w:r w:rsidRPr="00411602">
        <w:rPr>
          <w:rFonts w:ascii="FZSSJW--GB1-0" w:hAnsi="FZSSJW--GB1-0"/>
          <w:color w:val="000000"/>
          <w:sz w:val="20"/>
          <w:szCs w:val="20"/>
        </w:rPr>
        <w:t>预定义的、专门化实现的广泛类层次结构的根，下面是一个简短的部分清单：</w:t>
      </w:r>
      <w:r w:rsidRPr="00411602">
        <w:rPr>
          <w:rFonts w:ascii="FZSSJW--GB1-0" w:hAnsi="FZSSJW--GB1-0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EmbeddedChannel</w:t>
      </w:r>
      <w:r w:rsidRPr="00411602">
        <w:rPr>
          <w:rFonts w:ascii="宋体" w:eastAsia="宋体" w:hAnsi="宋体"/>
          <w:color w:val="000000"/>
          <w:sz w:val="20"/>
          <w:szCs w:val="20"/>
        </w:rPr>
        <w:t>；</w:t>
      </w:r>
      <w:r w:rsidRPr="00411602">
        <w:rPr>
          <w:rFonts w:hint="eastAsia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LocalServerChannel</w:t>
      </w:r>
      <w:r w:rsidRPr="00411602">
        <w:rPr>
          <w:rFonts w:ascii="宋体" w:eastAsia="宋体" w:hAnsi="宋体"/>
          <w:color w:val="000000"/>
          <w:sz w:val="20"/>
          <w:szCs w:val="20"/>
        </w:rPr>
        <w:t>；</w:t>
      </w:r>
      <w:r w:rsidRPr="00411602">
        <w:rPr>
          <w:rFonts w:hint="eastAsia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NioDatagramChannel</w:t>
      </w:r>
      <w:r w:rsidRPr="00411602">
        <w:rPr>
          <w:rFonts w:ascii="宋体" w:eastAsia="宋体" w:hAnsi="宋体"/>
          <w:color w:val="000000"/>
          <w:sz w:val="20"/>
          <w:szCs w:val="20"/>
        </w:rPr>
        <w:t>；</w:t>
      </w:r>
      <w:r w:rsidRPr="00411602">
        <w:rPr>
          <w:rFonts w:hint="eastAsia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NioSctpChannel</w:t>
      </w:r>
      <w:r w:rsidRPr="00411602">
        <w:rPr>
          <w:rFonts w:ascii="宋体" w:eastAsia="宋体" w:hAnsi="宋体"/>
          <w:color w:val="000000"/>
          <w:sz w:val="20"/>
          <w:szCs w:val="20"/>
        </w:rPr>
        <w:t>；</w:t>
      </w:r>
      <w:r w:rsidRPr="00411602">
        <w:rPr>
          <w:rFonts w:hint="eastAsia"/>
          <w:color w:val="000000"/>
          <w:sz w:val="20"/>
          <w:szCs w:val="20"/>
        </w:rPr>
        <w:br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411602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411602">
        <w:rPr>
          <w:rFonts w:ascii="CourierNewPSMT" w:hAnsi="CourierNewPSMT"/>
          <w:color w:val="000000"/>
          <w:sz w:val="20"/>
          <w:szCs w:val="20"/>
        </w:rPr>
        <w:t>NioSocketChannel</w:t>
      </w:r>
      <w:r w:rsidRPr="00411602">
        <w:rPr>
          <w:rFonts w:ascii="宋体" w:eastAsia="宋体" w:hAnsi="宋体"/>
          <w:color w:val="000000"/>
          <w:sz w:val="20"/>
          <w:szCs w:val="20"/>
        </w:rPr>
        <w:t>。</w:t>
      </w:r>
    </w:p>
    <w:p w:rsidR="004003E0" w:rsidRDefault="004003E0">
      <w:pPr>
        <w:rPr>
          <w:rFonts w:ascii="FZSSJW--GB1-0" w:hAnsi="FZSSJW--GB1-0" w:hint="eastAsia"/>
          <w:color w:val="000000"/>
          <w:sz w:val="20"/>
          <w:szCs w:val="20"/>
        </w:rPr>
      </w:pPr>
      <w:r w:rsidRPr="004003E0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4003E0">
        <w:rPr>
          <w:rFonts w:ascii="FZSSJW--GB1-0" w:hAnsi="FZSSJW--GB1-0"/>
          <w:color w:val="000000"/>
          <w:sz w:val="20"/>
          <w:szCs w:val="20"/>
        </w:rPr>
        <w:t>的</w:t>
      </w:r>
      <w:r w:rsidRPr="004003E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003E0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4003E0">
        <w:rPr>
          <w:rFonts w:ascii="FZSSJW--GB1-0" w:hAnsi="FZSSJW--GB1-0"/>
          <w:color w:val="000000"/>
          <w:sz w:val="20"/>
          <w:szCs w:val="20"/>
        </w:rPr>
        <w:t>实现是线程安全的，因此你可以存储一个到</w:t>
      </w:r>
      <w:r w:rsidRPr="004003E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003E0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4003E0">
        <w:rPr>
          <w:rFonts w:ascii="FZSSJW--GB1-0" w:hAnsi="FZSSJW--GB1-0"/>
          <w:color w:val="000000"/>
          <w:sz w:val="20"/>
          <w:szCs w:val="20"/>
        </w:rPr>
        <w:t>的引用，并且每当你需要向远程节点写数据时，</w:t>
      </w:r>
      <w:r w:rsidRPr="004003E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003E0">
        <w:rPr>
          <w:rFonts w:ascii="FZSSJW--GB1-0" w:hAnsi="FZSSJW--GB1-0"/>
          <w:color w:val="000000"/>
          <w:sz w:val="20"/>
          <w:szCs w:val="20"/>
        </w:rPr>
        <w:t>都可以使用它，</w:t>
      </w:r>
      <w:r w:rsidRPr="004003E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003E0">
        <w:rPr>
          <w:rFonts w:ascii="FZSSJW--GB1-0" w:hAnsi="FZSSJW--GB1-0"/>
          <w:color w:val="000000"/>
          <w:sz w:val="20"/>
          <w:szCs w:val="20"/>
        </w:rPr>
        <w:t>即使当时许多线程都在使用它。</w:t>
      </w:r>
      <w:bookmarkStart w:id="0" w:name="_GoBack"/>
      <w:bookmarkEnd w:id="0"/>
    </w:p>
    <w:p w:rsidR="00A7732C" w:rsidRDefault="00A7732C" w:rsidP="00A7732C">
      <w:pPr>
        <w:pStyle w:val="1"/>
      </w:pPr>
      <w:r w:rsidRPr="00A7732C">
        <w:t>回调</w:t>
      </w:r>
    </w:p>
    <w:p w:rsidR="00A7732C" w:rsidRDefault="00A7732C" w:rsidP="00A7732C">
      <w:pPr>
        <w:rPr>
          <w:rFonts w:ascii="FZSSJW--GB1-0" w:hAnsi="FZSSJW--GB1-0"/>
          <w:color w:val="000000"/>
          <w:sz w:val="20"/>
          <w:szCs w:val="20"/>
        </w:rPr>
      </w:pPr>
      <w:r w:rsidRPr="00A7732C">
        <w:rPr>
          <w:rFonts w:ascii="FZSSJW--GB1-0" w:hAnsi="FZSSJW--GB1-0"/>
          <w:color w:val="000000"/>
          <w:sz w:val="20"/>
          <w:szCs w:val="20"/>
        </w:rPr>
        <w:t>一个</w:t>
      </w:r>
      <w:r w:rsidRPr="00A7732C">
        <w:rPr>
          <w:rFonts w:ascii="FZKTJW--GB1-0" w:hAnsi="FZKTJW--GB1-0"/>
          <w:color w:val="000000"/>
          <w:sz w:val="20"/>
          <w:szCs w:val="20"/>
        </w:rPr>
        <w:t>回调</w:t>
      </w:r>
      <w:r w:rsidRPr="00A7732C">
        <w:rPr>
          <w:rFonts w:ascii="FZSSJW--GB1-0" w:hAnsi="FZSSJW--GB1-0"/>
          <w:color w:val="000000"/>
          <w:sz w:val="20"/>
          <w:szCs w:val="20"/>
        </w:rPr>
        <w:t>其实就是一个方法，一个指向已经被提供给另外一个方法的方法的引用。这使得后者</w:t>
      </w:r>
      <w:r>
        <w:rPr>
          <w:rFonts w:ascii="FZSSJW--GB1-0" w:hAnsi="FZSSJW--GB1-0" w:hint="eastAsia"/>
          <w:color w:val="000000"/>
          <w:sz w:val="20"/>
          <w:szCs w:val="20"/>
        </w:rPr>
        <w:t>。</w:t>
      </w:r>
    </w:p>
    <w:p w:rsidR="00A7732C" w:rsidRDefault="00A7732C" w:rsidP="00A7732C">
      <w:pPr>
        <w:pStyle w:val="1"/>
      </w:pPr>
      <w:r w:rsidRPr="00A7732C">
        <w:t>Future</w:t>
      </w:r>
      <w:r w:rsidR="00CD263A">
        <w:t xml:space="preserve"> </w:t>
      </w:r>
      <w:r w:rsidR="00CD263A" w:rsidRPr="00CD263A">
        <w:rPr>
          <w:rFonts w:ascii="FZHTJW--GB1-0" w:hAnsi="FZHTJW--GB1-0"/>
          <w:b w:val="0"/>
          <w:bCs w:val="0"/>
          <w:color w:val="000000"/>
          <w:kern w:val="2"/>
          <w:sz w:val="24"/>
          <w:szCs w:val="24"/>
        </w:rPr>
        <w:t xml:space="preserve">ChannelFuture </w:t>
      </w:r>
      <w:r w:rsidR="00CD263A" w:rsidRPr="00CD263A">
        <w:rPr>
          <w:rFonts w:ascii="FZHTJW--GB1-0" w:hAnsi="FZHTJW--GB1-0"/>
          <w:b w:val="0"/>
          <w:bCs w:val="0"/>
          <w:color w:val="000000"/>
          <w:kern w:val="2"/>
          <w:sz w:val="24"/>
          <w:szCs w:val="24"/>
        </w:rPr>
        <w:t>接口</w:t>
      </w:r>
    </w:p>
    <w:p w:rsidR="00A7732C" w:rsidRDefault="00A7732C" w:rsidP="00A7732C">
      <w:pPr>
        <w:rPr>
          <w:rFonts w:ascii="FZSSJW--GB1-0" w:hAnsi="FZSSJW--GB1-0"/>
          <w:color w:val="000000"/>
          <w:sz w:val="20"/>
          <w:szCs w:val="20"/>
        </w:rPr>
      </w:pPr>
      <w:r w:rsidRPr="00A7732C">
        <w:rPr>
          <w:rFonts w:ascii="CourierNewPSMT" w:hAnsi="CourierNewPSMT"/>
          <w:color w:val="000000"/>
          <w:sz w:val="20"/>
          <w:szCs w:val="20"/>
        </w:rPr>
        <w:t xml:space="preserve">Future </w:t>
      </w:r>
      <w:r w:rsidRPr="00A7732C">
        <w:rPr>
          <w:rFonts w:ascii="FZSSJW--GB1-0" w:hAnsi="FZSSJW--GB1-0"/>
          <w:color w:val="000000"/>
          <w:sz w:val="20"/>
          <w:szCs w:val="20"/>
        </w:rPr>
        <w:t>提供了另一种在操作完成时通知应用程序的方式。这个对象可以看作是一个异步操作的结果的占位符；它将在未来的某个时刻完成，并提供对其结果的访问。</w:t>
      </w:r>
    </w:p>
    <w:p w:rsidR="00CD263A" w:rsidRDefault="00CD263A" w:rsidP="00A7732C">
      <w:pPr>
        <w:rPr>
          <w:rFonts w:ascii="FZSSJW--GB1-0" w:hAnsi="FZSSJW--GB1-0" w:hint="eastAsia"/>
          <w:color w:val="000000"/>
          <w:sz w:val="20"/>
          <w:szCs w:val="20"/>
        </w:rPr>
      </w:pPr>
      <w:r w:rsidRPr="00CD263A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CD263A">
        <w:rPr>
          <w:rFonts w:ascii="FZSSJW--GB1-0" w:hAnsi="FZSSJW--GB1-0"/>
          <w:color w:val="000000"/>
          <w:sz w:val="20"/>
          <w:szCs w:val="20"/>
        </w:rPr>
        <w:t>提供了</w:t>
      </w:r>
      <w:r w:rsidRPr="00CD263A">
        <w:rPr>
          <w:rFonts w:ascii="CourierNewPSMT" w:hAnsi="CourierNewPSMT"/>
          <w:color w:val="000000"/>
          <w:sz w:val="20"/>
          <w:szCs w:val="20"/>
        </w:rPr>
        <w:t xml:space="preserve">ChannelFuture </w:t>
      </w:r>
      <w:r w:rsidRPr="00CD263A">
        <w:rPr>
          <w:rFonts w:ascii="FZSSJW--GB1-0" w:hAnsi="FZSSJW--GB1-0"/>
          <w:color w:val="000000"/>
          <w:sz w:val="20"/>
          <w:szCs w:val="20"/>
        </w:rPr>
        <w:t>接口，其</w:t>
      </w:r>
      <w:r w:rsidRPr="00CD263A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CD263A">
        <w:rPr>
          <w:rFonts w:ascii="CourierNewPSMT" w:hAnsi="CourierNewPSMT"/>
          <w:color w:val="000000"/>
          <w:sz w:val="20"/>
          <w:szCs w:val="20"/>
        </w:rPr>
        <w:t>addListener()</w:t>
      </w:r>
      <w:r w:rsidRPr="00CD263A">
        <w:rPr>
          <w:rFonts w:ascii="FZSSJW--GB1-0" w:hAnsi="FZSSJW--GB1-0"/>
          <w:color w:val="000000"/>
          <w:sz w:val="20"/>
          <w:szCs w:val="20"/>
        </w:rPr>
        <w:t>方法注册了一个</w:t>
      </w:r>
      <w:r w:rsidRPr="00CD263A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CD263A">
        <w:rPr>
          <w:rFonts w:ascii="CourierNewPSMT" w:hAnsi="CourierNewPSMT"/>
          <w:color w:val="000000"/>
          <w:sz w:val="20"/>
          <w:szCs w:val="20"/>
        </w:rPr>
        <w:t>ChannelFutureListener</w:t>
      </w:r>
      <w:r w:rsidRPr="00CD263A">
        <w:rPr>
          <w:rFonts w:ascii="FZSSJW--GB1-0" w:hAnsi="FZSSJW--GB1-0"/>
          <w:color w:val="000000"/>
          <w:sz w:val="20"/>
          <w:szCs w:val="20"/>
        </w:rPr>
        <w:t>，以</w:t>
      </w:r>
      <w:r w:rsidRPr="00CD263A">
        <w:rPr>
          <w:rFonts w:ascii="FZSSJW--GB1-0" w:hAnsi="FZSSJW--GB1-0"/>
          <w:color w:val="000000"/>
          <w:sz w:val="20"/>
          <w:szCs w:val="20"/>
        </w:rPr>
        <w:br/>
      </w:r>
      <w:r w:rsidRPr="00CD263A">
        <w:rPr>
          <w:rFonts w:ascii="FZSSJW--GB1-0" w:hAnsi="FZSSJW--GB1-0"/>
          <w:color w:val="000000"/>
          <w:sz w:val="20"/>
          <w:szCs w:val="20"/>
        </w:rPr>
        <w:t>便在某个操作完成时（无论是否成功）得到通知。</w:t>
      </w:r>
    </w:p>
    <w:p w:rsidR="00A7732C" w:rsidRDefault="005B4A82" w:rsidP="005B4A82">
      <w:pPr>
        <w:pStyle w:val="1"/>
      </w:pPr>
      <w:r w:rsidRPr="005B4A82">
        <w:t>事件和</w:t>
      </w:r>
      <w:r w:rsidRPr="005B4A82">
        <w:t xml:space="preserve"> ChannelHandler</w:t>
      </w:r>
    </w:p>
    <w:p w:rsidR="005B4A82" w:rsidRDefault="005617B7" w:rsidP="005B4A82">
      <w:pPr>
        <w:rPr>
          <w:rFonts w:ascii="FZSSJW--GB1-0" w:hAnsi="FZSSJW--GB1-0"/>
          <w:color w:val="000000"/>
          <w:sz w:val="20"/>
          <w:szCs w:val="20"/>
        </w:rPr>
      </w:pPr>
      <w:r w:rsidRPr="005617B7">
        <w:rPr>
          <w:rFonts w:ascii="FZSSJW--GB1-0" w:hAnsi="FZSSJW--GB1-0"/>
          <w:color w:val="000000"/>
          <w:sz w:val="20"/>
          <w:szCs w:val="20"/>
        </w:rPr>
        <w:t>每个事件都可以被分发给</w:t>
      </w:r>
      <w:r w:rsidRPr="005617B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5617B7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5617B7">
        <w:rPr>
          <w:rFonts w:ascii="FZSSJW--GB1-0" w:hAnsi="FZSSJW--GB1-0"/>
          <w:color w:val="000000"/>
          <w:sz w:val="20"/>
          <w:szCs w:val="20"/>
        </w:rPr>
        <w:t>类中的某个用户实现的方法。</w:t>
      </w:r>
    </w:p>
    <w:p w:rsidR="0021074B" w:rsidRDefault="0021074B" w:rsidP="005B4A82">
      <w:r>
        <w:rPr>
          <w:noProof/>
        </w:rPr>
        <w:lastRenderedPageBreak/>
        <w:drawing>
          <wp:inline distT="0" distB="0" distL="0" distR="0" wp14:anchorId="3E1B66D4" wp14:editId="3B906956">
            <wp:extent cx="5274310" cy="1692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1" w:rsidRDefault="00C81F56" w:rsidP="005B4A82">
      <w:r>
        <w:rPr>
          <w:rFonts w:hint="eastAsia"/>
        </w:rPr>
        <w:t>Ch</w:t>
      </w:r>
      <w:r>
        <w:t>annelHandler</w:t>
      </w:r>
      <w:r>
        <w:rPr>
          <w:rFonts w:hint="eastAsia"/>
        </w:rPr>
        <w:t>，</w:t>
      </w:r>
      <w:r>
        <w:t>是一个借口族</w:t>
      </w:r>
      <w:r>
        <w:rPr>
          <w:rFonts w:hint="eastAsia"/>
        </w:rPr>
        <w:t>的</w:t>
      </w:r>
      <w:r>
        <w:t>父借口</w:t>
      </w:r>
      <w:r>
        <w:rPr>
          <w:rFonts w:hint="eastAsia"/>
        </w:rPr>
        <w:t>，</w:t>
      </w:r>
      <w:r>
        <w:t>它的</w:t>
      </w:r>
      <w:r>
        <w:rPr>
          <w:rFonts w:hint="eastAsia"/>
        </w:rPr>
        <w:t>实现</w:t>
      </w:r>
      <w:r>
        <w:t>负责接收并响应事件通知。在</w:t>
      </w:r>
      <w:r>
        <w:rPr>
          <w:rFonts w:hint="eastAsia"/>
        </w:rPr>
        <w:t>Netty</w:t>
      </w:r>
      <w:r>
        <w:t>应用</w:t>
      </w:r>
      <w:r>
        <w:rPr>
          <w:rFonts w:hint="eastAsia"/>
        </w:rPr>
        <w:t>程序</w:t>
      </w:r>
      <w:r>
        <w:t>中，所有的数据处理逻辑都包含在这些</w:t>
      </w:r>
      <w:r>
        <w:rPr>
          <w:rFonts w:hint="eastAsia"/>
        </w:rPr>
        <w:t>核心</w:t>
      </w:r>
      <w:r>
        <w:t>抽象的实现中。</w:t>
      </w:r>
    </w:p>
    <w:p w:rsidR="00AE6611" w:rsidRDefault="00AE6611" w:rsidP="005B4A82">
      <w:r>
        <w:rPr>
          <w:rFonts w:hint="eastAsia"/>
        </w:rPr>
        <w:t>在</w:t>
      </w:r>
      <w:r>
        <w:t>Echo</w:t>
      </w:r>
      <w:r>
        <w:t>服务器中，会响应传入的消息</w:t>
      </w:r>
      <w:r>
        <w:rPr>
          <w:rFonts w:hint="eastAsia"/>
        </w:rPr>
        <w:t>，</w:t>
      </w:r>
      <w:r>
        <w:t>所以它需要实现</w:t>
      </w:r>
      <w:r>
        <w:t>ChannelInboundHandler</w:t>
      </w:r>
      <w:r>
        <w:rPr>
          <w:rFonts w:hint="eastAsia"/>
        </w:rPr>
        <w:t>接口</w:t>
      </w:r>
      <w:r>
        <w:t>，用来定义响应入站</w:t>
      </w:r>
      <w:r>
        <w:rPr>
          <w:rFonts w:hint="eastAsia"/>
        </w:rPr>
        <w:t>事件</w:t>
      </w:r>
      <w:r>
        <w:t>的方法。</w:t>
      </w:r>
    </w:p>
    <w:p w:rsidR="003B423C" w:rsidRDefault="003B423C" w:rsidP="003B423C">
      <w:pPr>
        <w:pStyle w:val="1"/>
      </w:pPr>
      <w:r w:rsidRPr="003B423C">
        <w:t>Channel</w:t>
      </w:r>
      <w:r w:rsidRPr="003B423C">
        <w:rPr>
          <w:rFonts w:ascii="FZDHTJW--GB1-0" w:hAnsi="FZDHTJW--GB1-0"/>
        </w:rPr>
        <w:t>、</w:t>
      </w:r>
      <w:r w:rsidRPr="003B423C">
        <w:rPr>
          <w:rFonts w:ascii="FZDHTJW--GB1-0" w:hAnsi="FZDHTJW--GB1-0"/>
        </w:rPr>
        <w:t xml:space="preserve"> </w:t>
      </w:r>
      <w:r w:rsidRPr="003B423C">
        <w:t xml:space="preserve">EventLoop </w:t>
      </w:r>
      <w:r w:rsidRPr="003B423C">
        <w:rPr>
          <w:rFonts w:ascii="FZDHTJW--GB1-0" w:hAnsi="FZDHTJW--GB1-0"/>
        </w:rPr>
        <w:t>和</w:t>
      </w:r>
      <w:r w:rsidRPr="003B423C">
        <w:rPr>
          <w:rFonts w:ascii="FZDHTJW--GB1-0" w:hAnsi="FZDHTJW--GB1-0"/>
        </w:rPr>
        <w:t xml:space="preserve"> </w:t>
      </w:r>
      <w:r w:rsidRPr="003B423C">
        <w:t>ChannelFuture</w:t>
      </w:r>
    </w:p>
    <w:p w:rsidR="003B423C" w:rsidRDefault="00416413" w:rsidP="003B423C">
      <w:pPr>
        <w:rPr>
          <w:rFonts w:ascii="FZSSJW--GB1-0" w:hAnsi="FZSSJW--GB1-0"/>
          <w:color w:val="000000"/>
          <w:sz w:val="20"/>
          <w:szCs w:val="20"/>
        </w:rPr>
      </w:pPr>
      <w:r w:rsidRPr="00416413">
        <w:rPr>
          <w:rFonts w:ascii="CourierNewPSMT" w:hAnsi="CourierNewPSMT"/>
          <w:color w:val="000000"/>
          <w:sz w:val="20"/>
          <w:szCs w:val="20"/>
        </w:rPr>
        <w:t>Channel</w:t>
      </w:r>
      <w:r w:rsidRPr="00416413">
        <w:rPr>
          <w:rFonts w:ascii="FZSSJW--GB1-0" w:hAnsi="FZSSJW--GB1-0"/>
          <w:color w:val="000000"/>
          <w:sz w:val="20"/>
          <w:szCs w:val="20"/>
        </w:rPr>
        <w:t>—</w:t>
      </w:r>
      <w:r w:rsidRPr="00416413">
        <w:rPr>
          <w:rFonts w:ascii="CourierNewPSMT" w:hAnsi="CourierNewPSMT"/>
          <w:color w:val="000000"/>
          <w:sz w:val="20"/>
          <w:szCs w:val="20"/>
        </w:rPr>
        <w:t>Socket</w:t>
      </w:r>
      <w:r w:rsidRPr="00416413">
        <w:rPr>
          <w:rFonts w:ascii="宋体" w:eastAsia="宋体" w:hAnsi="宋体"/>
          <w:color w:val="000000"/>
          <w:sz w:val="20"/>
          <w:szCs w:val="20"/>
        </w:rPr>
        <w:t>；</w:t>
      </w:r>
      <w:r w:rsidRPr="00416413">
        <w:rPr>
          <w:rFonts w:hint="eastAsia"/>
          <w:color w:val="000000"/>
          <w:sz w:val="20"/>
          <w:szCs w:val="20"/>
        </w:rPr>
        <w:br/>
      </w:r>
      <w:r w:rsidRPr="00416413">
        <w:rPr>
          <w:rFonts w:ascii="CourierNewPSMT" w:hAnsi="CourierNewPSMT"/>
          <w:color w:val="000000"/>
          <w:sz w:val="20"/>
          <w:szCs w:val="20"/>
        </w:rPr>
        <w:t>EventLoop</w:t>
      </w:r>
      <w:r w:rsidRPr="00416413">
        <w:rPr>
          <w:rFonts w:ascii="FZSSJW--GB1-0" w:hAnsi="FZSSJW--GB1-0"/>
          <w:color w:val="000000"/>
          <w:sz w:val="20"/>
          <w:szCs w:val="20"/>
        </w:rPr>
        <w:t>—</w:t>
      </w:r>
      <w:r w:rsidRPr="00416413">
        <w:rPr>
          <w:rFonts w:ascii="FZSSJW--GB1-0" w:hAnsi="FZSSJW--GB1-0"/>
          <w:color w:val="000000"/>
          <w:sz w:val="20"/>
          <w:szCs w:val="20"/>
        </w:rPr>
        <w:t>控制流、多线程处理、并发；</w:t>
      </w:r>
      <w:r w:rsidRPr="00416413">
        <w:rPr>
          <w:rFonts w:ascii="FZSSJW--GB1-0" w:hAnsi="FZSSJW--GB1-0"/>
          <w:color w:val="000000"/>
          <w:sz w:val="20"/>
          <w:szCs w:val="20"/>
        </w:rPr>
        <w:br/>
      </w:r>
      <w:r w:rsidRPr="00416413">
        <w:rPr>
          <w:rFonts w:ascii="CourierNewPSMT" w:hAnsi="CourierNewPSMT"/>
          <w:color w:val="000000"/>
          <w:sz w:val="20"/>
          <w:szCs w:val="20"/>
        </w:rPr>
        <w:t>ChannelFuture</w:t>
      </w:r>
      <w:r w:rsidRPr="00416413">
        <w:rPr>
          <w:rFonts w:ascii="FZSSJW--GB1-0" w:hAnsi="FZSSJW--GB1-0"/>
          <w:color w:val="000000"/>
          <w:sz w:val="20"/>
          <w:szCs w:val="20"/>
        </w:rPr>
        <w:t>—</w:t>
      </w:r>
      <w:r w:rsidRPr="00416413">
        <w:rPr>
          <w:rFonts w:ascii="FZSSJW--GB1-0" w:hAnsi="FZSSJW--GB1-0"/>
          <w:color w:val="000000"/>
          <w:sz w:val="20"/>
          <w:szCs w:val="20"/>
        </w:rPr>
        <w:t>异步通知。</w:t>
      </w:r>
    </w:p>
    <w:p w:rsidR="00A818E3" w:rsidRDefault="00D727F7" w:rsidP="00D727F7">
      <w:pPr>
        <w:pStyle w:val="1"/>
      </w:pPr>
      <w:r w:rsidRPr="00D727F7">
        <w:t xml:space="preserve">EventLoop </w:t>
      </w:r>
      <w:r w:rsidRPr="00D727F7">
        <w:t>接口</w:t>
      </w:r>
    </w:p>
    <w:p w:rsidR="00D727F7" w:rsidRDefault="000F2157" w:rsidP="00D727F7">
      <w:pPr>
        <w:rPr>
          <w:rFonts w:ascii="FZSSJW--GB1-0" w:hAnsi="FZSSJW--GB1-0"/>
          <w:color w:val="000000"/>
          <w:sz w:val="20"/>
          <w:szCs w:val="20"/>
        </w:rPr>
      </w:pPr>
      <w:r w:rsidRPr="000F2157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0F2157">
        <w:rPr>
          <w:rFonts w:ascii="FZSSJW--GB1-0" w:hAnsi="FZSSJW--GB1-0"/>
          <w:color w:val="000000"/>
          <w:sz w:val="20"/>
          <w:szCs w:val="20"/>
        </w:rPr>
        <w:t>定义了</w:t>
      </w:r>
      <w:r w:rsidRPr="000F215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0F2157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0F2157">
        <w:rPr>
          <w:rFonts w:ascii="FZSSJW--GB1-0" w:hAnsi="FZSSJW--GB1-0"/>
          <w:color w:val="000000"/>
          <w:sz w:val="20"/>
          <w:szCs w:val="20"/>
        </w:rPr>
        <w:t>的核心抽象，用于处理连接的生命周期中所发生的事件。</w:t>
      </w:r>
    </w:p>
    <w:p w:rsidR="00372740" w:rsidRDefault="00372740" w:rsidP="00D727F7">
      <w:r>
        <w:rPr>
          <w:noProof/>
        </w:rPr>
        <w:lastRenderedPageBreak/>
        <w:drawing>
          <wp:inline distT="0" distB="0" distL="0" distR="0" wp14:anchorId="2AD22EAA" wp14:editId="7542D17C">
            <wp:extent cx="5274310" cy="3999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AF" w:rsidRDefault="00E963A7" w:rsidP="00E963A7">
      <w:r w:rsidRPr="00E963A7">
        <w:t>这些关系是：</w:t>
      </w:r>
      <w:r w:rsidRPr="00E963A7">
        <w:rPr>
          <w:rFonts w:ascii="FZZDXJW--GB1-0" w:hAnsi="FZZDXJW--GB1-0"/>
          <w:sz w:val="16"/>
          <w:szCs w:val="16"/>
        </w:rPr>
        <w:t xml:space="preserve"> </w:t>
      </w:r>
      <w:r w:rsidRPr="00E963A7">
        <w:rPr>
          <w:rFonts w:ascii="FZZDXJW--GB1-0" w:hAnsi="FZZDXJW--GB1-0"/>
          <w:sz w:val="16"/>
          <w:szCs w:val="16"/>
        </w:rPr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EventLoopGroup </w:t>
      </w:r>
      <w:r w:rsidRPr="00E963A7">
        <w:t>包含一个或者多个</w:t>
      </w:r>
      <w:r w:rsidRPr="00E963A7">
        <w:t xml:space="preserve"> </w:t>
      </w:r>
      <w:r w:rsidRPr="00E963A7">
        <w:rPr>
          <w:rFonts w:ascii="CourierNewPSMT" w:hAnsi="CourierNewPSMT"/>
        </w:rPr>
        <w:t>EventLoop</w:t>
      </w:r>
      <w:r w:rsidRPr="00E963A7">
        <w:t>；</w:t>
      </w:r>
      <w:r w:rsidRPr="00E963A7"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EventLoop </w:t>
      </w:r>
      <w:r w:rsidRPr="00E963A7">
        <w:t>在它的生命周期内只和一个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Thread </w:t>
      </w:r>
      <w:r w:rsidRPr="00E963A7">
        <w:t>绑定；</w:t>
      </w:r>
      <w:r w:rsidRPr="00E963A7"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所有由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EventLoop </w:t>
      </w:r>
      <w:r w:rsidRPr="00E963A7">
        <w:t>处理的</w:t>
      </w:r>
      <w:r w:rsidRPr="00E963A7">
        <w:t xml:space="preserve"> </w:t>
      </w:r>
      <w:r w:rsidRPr="00E963A7">
        <w:rPr>
          <w:rFonts w:ascii="TimesNewRomanPSMT" w:hAnsi="TimesNewRomanPSMT"/>
        </w:rPr>
        <w:t xml:space="preserve">I/O </w:t>
      </w:r>
      <w:r w:rsidRPr="00E963A7">
        <w:t>事件都将在它专有的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Thread </w:t>
      </w:r>
      <w:r w:rsidRPr="00E963A7">
        <w:t>上被处理；</w:t>
      </w:r>
      <w:r w:rsidRPr="00E963A7"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Channel </w:t>
      </w:r>
      <w:r w:rsidRPr="00E963A7">
        <w:t>在它的生命周期内只注册于一个</w:t>
      </w:r>
      <w:r w:rsidRPr="00E963A7">
        <w:t xml:space="preserve"> </w:t>
      </w:r>
      <w:r w:rsidRPr="00E963A7">
        <w:rPr>
          <w:rFonts w:ascii="CourierNewPSMT" w:hAnsi="CourierNewPSMT"/>
        </w:rPr>
        <w:t>EventLoop</w:t>
      </w:r>
      <w:r w:rsidRPr="00E963A7">
        <w:t>；</w:t>
      </w:r>
      <w:r w:rsidRPr="00E963A7">
        <w:br/>
      </w:r>
      <w:r w:rsidRPr="00E963A7">
        <w:rPr>
          <w:rFonts w:ascii="Wingdings-Regular" w:hAnsi="Wingdings-Regular" w:hint="eastAsia"/>
        </w:rPr>
        <w:sym w:font="Symbol" w:char="F06E"/>
      </w:r>
      <w:r w:rsidRPr="00E963A7">
        <w:rPr>
          <w:rFonts w:ascii="Wingdings-Regular" w:hAnsi="Wingdings-Regular" w:hint="eastAsia"/>
        </w:rPr>
        <w:sym w:font="Symbol" w:char="F020"/>
      </w:r>
      <w:r w:rsidRPr="00E963A7">
        <w:t>一个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EventLoop </w:t>
      </w:r>
      <w:r w:rsidRPr="00E963A7">
        <w:t>可能会被分配给一个或多个</w:t>
      </w:r>
      <w:r w:rsidRPr="00E963A7">
        <w:t xml:space="preserve"> </w:t>
      </w:r>
      <w:r w:rsidRPr="00E963A7">
        <w:rPr>
          <w:rFonts w:ascii="CourierNewPSMT" w:hAnsi="CourierNewPSMT"/>
        </w:rPr>
        <w:t>Channel</w:t>
      </w:r>
      <w:r w:rsidRPr="00E963A7">
        <w:t>。</w:t>
      </w:r>
      <w:r w:rsidRPr="00E963A7">
        <w:br/>
      </w:r>
      <w:r w:rsidRPr="00E963A7">
        <w:t>注意，在这种设计中，一个给定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Channel </w:t>
      </w:r>
      <w:r w:rsidRPr="00E963A7">
        <w:t>的</w:t>
      </w:r>
      <w:r w:rsidRPr="00E963A7">
        <w:t xml:space="preserve"> </w:t>
      </w:r>
      <w:r w:rsidRPr="00E963A7">
        <w:rPr>
          <w:rFonts w:ascii="TimesNewRomanPSMT" w:hAnsi="TimesNewRomanPSMT"/>
        </w:rPr>
        <w:t xml:space="preserve">I/O </w:t>
      </w:r>
      <w:r w:rsidRPr="00E963A7">
        <w:t>操作都是由相同的</w:t>
      </w:r>
      <w:r w:rsidRPr="00E963A7">
        <w:t xml:space="preserve"> </w:t>
      </w:r>
      <w:r w:rsidRPr="00E963A7">
        <w:rPr>
          <w:rFonts w:ascii="CourierNewPSMT" w:hAnsi="CourierNewPSMT"/>
        </w:rPr>
        <w:t xml:space="preserve">Thread </w:t>
      </w:r>
      <w:r w:rsidRPr="00E963A7">
        <w:t>执行的，实际</w:t>
      </w:r>
      <w:r w:rsidRPr="00E963A7">
        <w:br/>
      </w:r>
      <w:r w:rsidRPr="00E963A7">
        <w:t>上消除了对于同步的需要。</w:t>
      </w:r>
    </w:p>
    <w:p w:rsidR="00E963A7" w:rsidRDefault="009A4A11" w:rsidP="009A4A11">
      <w:pPr>
        <w:pStyle w:val="1"/>
      </w:pPr>
      <w:r w:rsidRPr="009A4A11">
        <w:t xml:space="preserve">ChannelHandler </w:t>
      </w:r>
      <w:r w:rsidRPr="009A4A11">
        <w:t>接口</w:t>
      </w:r>
    </w:p>
    <w:p w:rsidR="009A4A11" w:rsidRDefault="00444E20" w:rsidP="009A4A11">
      <w:pPr>
        <w:rPr>
          <w:rFonts w:ascii="FZSSJW--GB1-0" w:hAnsi="FZSSJW--GB1-0"/>
          <w:color w:val="000000"/>
          <w:sz w:val="20"/>
          <w:szCs w:val="20"/>
        </w:rPr>
      </w:pPr>
      <w:r w:rsidRPr="00444E20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444E20">
        <w:rPr>
          <w:rFonts w:ascii="FZSSJW--GB1-0" w:hAnsi="FZSSJW--GB1-0"/>
          <w:color w:val="000000"/>
          <w:sz w:val="20"/>
          <w:szCs w:val="20"/>
        </w:rPr>
        <w:t>的主要组件是</w:t>
      </w:r>
      <w:r w:rsidRPr="00444E2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44E20">
        <w:rPr>
          <w:rFonts w:ascii="CourierNewPSMT" w:hAnsi="CourierNewPSMT"/>
          <w:color w:val="000000"/>
          <w:sz w:val="20"/>
          <w:szCs w:val="20"/>
        </w:rPr>
        <w:t>ChannelHandler</w:t>
      </w:r>
      <w:r w:rsidRPr="00444E20">
        <w:rPr>
          <w:rFonts w:ascii="FZSSJW--GB1-0" w:hAnsi="FZSSJW--GB1-0"/>
          <w:color w:val="000000"/>
          <w:sz w:val="20"/>
          <w:szCs w:val="20"/>
        </w:rPr>
        <w:t>，</w:t>
      </w:r>
      <w:r w:rsidRPr="00444E2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444E20">
        <w:rPr>
          <w:rFonts w:ascii="FZSSJW--GB1-0" w:hAnsi="FZSSJW--GB1-0"/>
          <w:color w:val="000000"/>
          <w:sz w:val="20"/>
          <w:szCs w:val="20"/>
        </w:rPr>
        <w:t>它充当了所有处理入站和出站数据的应用程序逻辑的容器。</w:t>
      </w:r>
    </w:p>
    <w:p w:rsidR="00475D05" w:rsidRDefault="00302530" w:rsidP="009A4A11">
      <w:pPr>
        <w:rPr>
          <w:rFonts w:ascii="CourierNewPSMT" w:hAnsi="CourierNewPSMT"/>
          <w:color w:val="000000"/>
          <w:sz w:val="18"/>
          <w:szCs w:val="18"/>
        </w:rPr>
      </w:pPr>
      <w:r w:rsidRPr="00302530">
        <w:rPr>
          <w:rFonts w:ascii="TimesNewRomanPSMT" w:hAnsi="TimesNewRomanPSMT"/>
          <w:color w:val="000000"/>
          <w:sz w:val="20"/>
          <w:szCs w:val="20"/>
        </w:rPr>
        <w:t xml:space="preserve">Netty </w:t>
      </w:r>
      <w:r w:rsidRPr="00302530">
        <w:rPr>
          <w:rFonts w:ascii="FZSSJW--GB1-0" w:hAnsi="FZSSJW--GB1-0"/>
          <w:color w:val="000000"/>
          <w:sz w:val="20"/>
          <w:szCs w:val="20"/>
        </w:rPr>
        <w:t>以适配器类的形式提供了大量默认的</w:t>
      </w:r>
      <w:r w:rsidRPr="00302530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302530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302530">
        <w:rPr>
          <w:rFonts w:ascii="FZSSJW--GB1-0" w:hAnsi="FZSSJW--GB1-0"/>
          <w:color w:val="000000"/>
          <w:sz w:val="20"/>
          <w:szCs w:val="20"/>
        </w:rPr>
        <w:t>实现</w:t>
      </w:r>
      <w:r w:rsidR="00475D05" w:rsidRPr="00475D05">
        <w:rPr>
          <w:rFonts w:ascii="黑体" w:eastAsia="黑体" w:hAnsi="黑体"/>
          <w:color w:val="000000"/>
          <w:sz w:val="20"/>
          <w:szCs w:val="20"/>
        </w:rPr>
        <w:t>为什么需要适配器类</w:t>
      </w:r>
      <w:r w:rsidR="00475D05" w:rsidRPr="00475D05">
        <w:rPr>
          <w:rFonts w:ascii="黑体" w:eastAsia="黑体" w:hAnsi="黑体" w:hint="eastAsia"/>
          <w:color w:val="000000"/>
          <w:sz w:val="20"/>
          <w:szCs w:val="20"/>
        </w:rPr>
        <w:br/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有一些适配器类可以将编写自定义的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 xml:space="preserve">ChannelHandler 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所需要的努力降到最低限度，因为它们提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br/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供了定义在对应接口中的所有方法的默认实现。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br/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下面这些是编写自定义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 xml:space="preserve"> ChannelHandler 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t>时经常会用到的适配器类：</w:t>
      </w:r>
      <w:r w:rsidR="00475D05" w:rsidRPr="00475D05">
        <w:rPr>
          <w:rFonts w:ascii="FZXH1JW--GB1-0" w:hAnsi="FZXH1JW--GB1-0"/>
          <w:color w:val="000000"/>
          <w:sz w:val="18"/>
          <w:szCs w:val="18"/>
        </w:rPr>
        <w:br/>
      </w:r>
      <w:r w:rsidR="00475D05" w:rsidRPr="00475D05">
        <w:rPr>
          <w:rFonts w:ascii="Wingdings-Regular" w:hAnsi="Wingdings-Regular" w:hint="eastAsia"/>
          <w:color w:val="000000"/>
          <w:sz w:val="18"/>
          <w:szCs w:val="18"/>
        </w:rPr>
        <w:sym w:font="Symbol" w:char="F06E"/>
      </w:r>
      <w:r w:rsidR="00475D05" w:rsidRPr="00475D05">
        <w:rPr>
          <w:rFonts w:ascii="Wingdings-Regular" w:hAnsi="Wingdings-Regular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>ChannelHandlerAdapter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br/>
      </w:r>
      <w:r w:rsidR="00475D05" w:rsidRPr="00475D05">
        <w:rPr>
          <w:rFonts w:ascii="Wingdings-Regular" w:hAnsi="Wingdings-Regular" w:hint="eastAsia"/>
          <w:color w:val="000000"/>
          <w:sz w:val="18"/>
          <w:szCs w:val="18"/>
        </w:rPr>
        <w:sym w:font="Symbol" w:char="F06E"/>
      </w:r>
      <w:r w:rsidR="00475D05" w:rsidRPr="00475D05">
        <w:rPr>
          <w:rFonts w:ascii="Wingdings-Regular" w:hAnsi="Wingdings-Regular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>ChannelInboundHandlerAdapter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br/>
      </w:r>
      <w:r w:rsidR="00475D05" w:rsidRPr="00475D05">
        <w:rPr>
          <w:rFonts w:ascii="Wingdings-Regular" w:hAnsi="Wingdings-Regular" w:hint="eastAsia"/>
          <w:color w:val="000000"/>
          <w:sz w:val="18"/>
          <w:szCs w:val="18"/>
        </w:rPr>
        <w:sym w:font="Symbol" w:char="F06E"/>
      </w:r>
      <w:r w:rsidR="00475D05" w:rsidRPr="00475D05">
        <w:rPr>
          <w:rFonts w:ascii="Wingdings-Regular" w:hAnsi="Wingdings-Regular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>ChannelOutboundHandlerAdapter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br/>
      </w:r>
      <w:r w:rsidR="00475D05" w:rsidRPr="00475D05">
        <w:rPr>
          <w:rFonts w:ascii="Wingdings-Regular" w:hAnsi="Wingdings-Regular" w:hint="eastAsia"/>
          <w:color w:val="000000"/>
          <w:sz w:val="18"/>
          <w:szCs w:val="18"/>
        </w:rPr>
        <w:sym w:font="Symbol" w:char="F06E"/>
      </w:r>
      <w:r w:rsidR="00475D05" w:rsidRPr="00475D05">
        <w:rPr>
          <w:rFonts w:ascii="Wingdings-Regular" w:hAnsi="Wingdings-Regular"/>
          <w:color w:val="000000"/>
          <w:sz w:val="18"/>
          <w:szCs w:val="18"/>
        </w:rPr>
        <w:t xml:space="preserve"> </w:t>
      </w:r>
      <w:r w:rsidR="00475D05" w:rsidRPr="00475D05">
        <w:rPr>
          <w:rFonts w:ascii="CourierNewPSMT" w:hAnsi="CourierNewPSMT"/>
          <w:color w:val="000000"/>
          <w:sz w:val="18"/>
          <w:szCs w:val="18"/>
        </w:rPr>
        <w:t>ChannelDuplexHandler</w:t>
      </w:r>
    </w:p>
    <w:p w:rsidR="00475D05" w:rsidRDefault="00A71167" w:rsidP="009A4A11">
      <w:pPr>
        <w:rPr>
          <w:rFonts w:ascii="FZSSJW--GB1-0" w:hAnsi="FZSSJW--GB1-0" w:hint="eastAsia"/>
          <w:color w:val="000000"/>
          <w:sz w:val="20"/>
          <w:szCs w:val="20"/>
        </w:rPr>
      </w:pPr>
      <w:r w:rsidRPr="00A71167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A71167">
        <w:rPr>
          <w:rFonts w:ascii="FZSSJW--GB1-0" w:hAnsi="FZSSJW--GB1-0"/>
          <w:color w:val="000000"/>
          <w:sz w:val="20"/>
          <w:szCs w:val="20"/>
        </w:rPr>
        <w:t>持有所有将应用于入站和出站数据以及事件的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A71167">
        <w:rPr>
          <w:rFonts w:ascii="FZSSJW--GB1-0" w:hAnsi="FZSSJW--GB1-0"/>
          <w:color w:val="000000"/>
          <w:sz w:val="20"/>
          <w:szCs w:val="20"/>
        </w:rPr>
        <w:t>实例，这些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lastRenderedPageBreak/>
        <w:t xml:space="preserve">ChannelHandler </w:t>
      </w:r>
      <w:r w:rsidRPr="00A71167">
        <w:rPr>
          <w:rFonts w:ascii="FZSSJW--GB1-0" w:hAnsi="FZSSJW--GB1-0"/>
          <w:color w:val="000000"/>
          <w:sz w:val="20"/>
          <w:szCs w:val="20"/>
        </w:rPr>
        <w:t>实现了应用程序用于处理状态变化以及数据处理的逻辑。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A71167">
        <w:rPr>
          <w:rFonts w:ascii="FZSSJW--GB1-0" w:hAnsi="FZSSJW--GB1-0"/>
          <w:color w:val="000000"/>
          <w:sz w:val="20"/>
          <w:szCs w:val="20"/>
        </w:rPr>
        <w:t>的典型用途包括：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将数据从一种格式转换为另一种格式；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提供异常的通知；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提供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A71167">
        <w:rPr>
          <w:rFonts w:ascii="FZSSJW--GB1-0" w:hAnsi="FZSSJW--GB1-0"/>
          <w:color w:val="000000"/>
          <w:sz w:val="20"/>
          <w:szCs w:val="20"/>
        </w:rPr>
        <w:t>变为活动的或者非活动的通知；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提供当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Channel </w:t>
      </w:r>
      <w:r w:rsidRPr="00A71167">
        <w:rPr>
          <w:rFonts w:ascii="FZSSJW--GB1-0" w:hAnsi="FZSSJW--GB1-0"/>
          <w:color w:val="000000"/>
          <w:sz w:val="20"/>
          <w:szCs w:val="20"/>
        </w:rPr>
        <w:t>注册到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A71167">
        <w:rPr>
          <w:rFonts w:ascii="FZSSJW--GB1-0" w:hAnsi="FZSSJW--GB1-0"/>
          <w:color w:val="000000"/>
          <w:sz w:val="20"/>
          <w:szCs w:val="20"/>
        </w:rPr>
        <w:t>或者从</w:t>
      </w:r>
      <w:r w:rsidRPr="00A71167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71167">
        <w:rPr>
          <w:rFonts w:ascii="CourierNewPSMT" w:hAnsi="CourierNewPSMT"/>
          <w:color w:val="000000"/>
          <w:sz w:val="20"/>
          <w:szCs w:val="20"/>
        </w:rPr>
        <w:t xml:space="preserve">EventLoop </w:t>
      </w:r>
      <w:r w:rsidRPr="00A71167">
        <w:rPr>
          <w:rFonts w:ascii="FZSSJW--GB1-0" w:hAnsi="FZSSJW--GB1-0"/>
          <w:color w:val="000000"/>
          <w:sz w:val="20"/>
          <w:szCs w:val="20"/>
        </w:rPr>
        <w:t>注销时的通知；</w:t>
      </w:r>
      <w:r w:rsidRPr="00A71167">
        <w:rPr>
          <w:rFonts w:ascii="FZSSJW--GB1-0" w:hAnsi="FZSSJW--GB1-0"/>
          <w:color w:val="000000"/>
          <w:sz w:val="20"/>
          <w:szCs w:val="20"/>
        </w:rPr>
        <w:br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6E"/>
      </w:r>
      <w:r w:rsidRPr="00A71167">
        <w:rPr>
          <w:rFonts w:ascii="Wingdings-Regular" w:hAnsi="Wingdings-Regular" w:hint="eastAsia"/>
          <w:color w:val="000000"/>
          <w:sz w:val="20"/>
          <w:szCs w:val="20"/>
        </w:rPr>
        <w:sym w:font="Symbol" w:char="F020"/>
      </w:r>
      <w:r w:rsidRPr="00A71167">
        <w:rPr>
          <w:rFonts w:ascii="FZSSJW--GB1-0" w:hAnsi="FZSSJW--GB1-0"/>
          <w:color w:val="000000"/>
          <w:sz w:val="20"/>
          <w:szCs w:val="20"/>
        </w:rPr>
        <w:t>提供有关用户自定义事件的通知。</w:t>
      </w:r>
    </w:p>
    <w:p w:rsidR="00AB57C2" w:rsidRDefault="00AB57C2" w:rsidP="00AB57C2">
      <w:pPr>
        <w:pStyle w:val="1"/>
      </w:pPr>
      <w:r w:rsidRPr="00AB57C2">
        <w:t xml:space="preserve">ChannelPipeline </w:t>
      </w:r>
      <w:r w:rsidRPr="00AB57C2">
        <w:t>接口</w:t>
      </w:r>
    </w:p>
    <w:p w:rsidR="00AB57C2" w:rsidRDefault="00AE2AC6" w:rsidP="00AB57C2">
      <w:pPr>
        <w:rPr>
          <w:rFonts w:ascii="FZSSJW--GB1-0" w:hAnsi="FZSSJW--GB1-0"/>
          <w:color w:val="000000"/>
          <w:sz w:val="20"/>
          <w:szCs w:val="20"/>
        </w:rPr>
      </w:pPr>
      <w:r w:rsidRPr="00AE2AC6">
        <w:rPr>
          <w:rFonts w:ascii="CourierNewPSMT" w:hAnsi="CourierNewPSMT"/>
          <w:color w:val="000000"/>
          <w:sz w:val="20"/>
          <w:szCs w:val="20"/>
        </w:rPr>
        <w:t xml:space="preserve">ChannelPipeline </w:t>
      </w:r>
      <w:r w:rsidRPr="00AE2AC6">
        <w:rPr>
          <w:rFonts w:ascii="FZSSJW--GB1-0" w:hAnsi="FZSSJW--GB1-0"/>
          <w:color w:val="000000"/>
          <w:sz w:val="20"/>
          <w:szCs w:val="20"/>
        </w:rPr>
        <w:t>提供了</w:t>
      </w:r>
      <w:r w:rsidRPr="00AE2AC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E2AC6">
        <w:rPr>
          <w:rFonts w:ascii="CourierNewPSMT" w:hAnsi="CourierNewPSMT"/>
          <w:color w:val="000000"/>
          <w:sz w:val="20"/>
          <w:szCs w:val="20"/>
        </w:rPr>
        <w:t xml:space="preserve">ChannelHandler </w:t>
      </w:r>
      <w:r w:rsidRPr="00AE2AC6">
        <w:rPr>
          <w:rFonts w:ascii="FZSSJW--GB1-0" w:hAnsi="FZSSJW--GB1-0"/>
          <w:color w:val="000000"/>
          <w:sz w:val="20"/>
          <w:szCs w:val="20"/>
        </w:rPr>
        <w:t>链的容器，并定义了用于在该链上传播入站和出站事件流的</w:t>
      </w:r>
      <w:r w:rsidRPr="00AE2AC6">
        <w:rPr>
          <w:rFonts w:ascii="FZSSJW--GB1-0" w:hAnsi="FZSSJW--GB1-0"/>
          <w:color w:val="000000"/>
          <w:sz w:val="20"/>
          <w:szCs w:val="20"/>
        </w:rPr>
        <w:t xml:space="preserve"> </w:t>
      </w:r>
      <w:r w:rsidRPr="00AE2AC6">
        <w:rPr>
          <w:rFonts w:ascii="TimesNewRomanPSMT" w:hAnsi="TimesNewRomanPSMT"/>
          <w:color w:val="000000"/>
          <w:sz w:val="20"/>
          <w:szCs w:val="20"/>
        </w:rPr>
        <w:t>API</w:t>
      </w:r>
      <w:r w:rsidRPr="00AE2AC6">
        <w:rPr>
          <w:rFonts w:ascii="FZSSJW--GB1-0" w:hAnsi="FZSSJW--GB1-0"/>
          <w:color w:val="000000"/>
          <w:sz w:val="20"/>
          <w:szCs w:val="20"/>
        </w:rPr>
        <w:t>。</w:t>
      </w:r>
    </w:p>
    <w:p w:rsidR="002D0A39" w:rsidRDefault="002D0A39" w:rsidP="002D0A39">
      <w:pPr>
        <w:rPr>
          <w:rFonts w:ascii="FZSSJW--GB1-0" w:hAnsi="FZSSJW--GB1-0"/>
        </w:rPr>
      </w:pPr>
      <w:r w:rsidRPr="002D0A39">
        <w:rPr>
          <w:rFonts w:ascii="FZSSJW--GB1-0" w:hAnsi="FZSSJW--GB1-0"/>
        </w:rPr>
        <w:t>当</w:t>
      </w:r>
      <w:r w:rsidRPr="002D0A39">
        <w:rPr>
          <w:rFonts w:ascii="FZSSJW--GB1-0" w:hAnsi="FZSSJW--GB1-0"/>
        </w:rPr>
        <w:t xml:space="preserve"> </w:t>
      </w:r>
      <w:r w:rsidRPr="002D0A39">
        <w:t xml:space="preserve">Channel </w:t>
      </w:r>
      <w:r w:rsidRPr="002D0A39">
        <w:rPr>
          <w:rFonts w:ascii="FZSSJW--GB1-0" w:hAnsi="FZSSJW--GB1-0"/>
        </w:rPr>
        <w:t>被创建时，它会被自动地分配到它专属的</w:t>
      </w:r>
      <w:r w:rsidRPr="002D0A39">
        <w:rPr>
          <w:rFonts w:ascii="FZSSJW--GB1-0" w:hAnsi="FZSSJW--GB1-0"/>
        </w:rPr>
        <w:t xml:space="preserve"> </w:t>
      </w:r>
      <w:r w:rsidRPr="002D0A39">
        <w:t>ChannelPipeline</w:t>
      </w:r>
      <w:r w:rsidRPr="002D0A39">
        <w:rPr>
          <w:rFonts w:ascii="FZSSJW--GB1-0" w:hAnsi="FZSSJW--GB1-0"/>
        </w:rPr>
        <w:t>。</w:t>
      </w:r>
      <w:r w:rsidRPr="002D0A39">
        <w:t xml:space="preserve">ChannelHandler </w:t>
      </w:r>
      <w:r w:rsidRPr="002D0A39">
        <w:rPr>
          <w:rFonts w:ascii="FZSSJW--GB1-0" w:hAnsi="FZSSJW--GB1-0"/>
        </w:rPr>
        <w:t>安装到</w:t>
      </w:r>
      <w:r w:rsidRPr="002D0A39">
        <w:rPr>
          <w:rFonts w:ascii="FZSSJW--GB1-0" w:hAnsi="FZSSJW--GB1-0"/>
        </w:rPr>
        <w:t xml:space="preserve"> </w:t>
      </w:r>
      <w:r w:rsidRPr="002D0A39">
        <w:t xml:space="preserve">ChannelPipeline </w:t>
      </w:r>
      <w:r w:rsidRPr="002D0A39">
        <w:rPr>
          <w:rFonts w:ascii="FZSSJW--GB1-0" w:hAnsi="FZSSJW--GB1-0"/>
        </w:rPr>
        <w:t>中的过程如下所示：</w:t>
      </w:r>
      <w:r w:rsidRPr="002D0A39">
        <w:rPr>
          <w:rFonts w:ascii="FZSSJW--GB1-0" w:hAnsi="FZSSJW--GB1-0"/>
        </w:rPr>
        <w:br/>
      </w:r>
      <w:r w:rsidRPr="002D0A39">
        <w:rPr>
          <w:rFonts w:ascii="Wingdings-Regular" w:hAnsi="Wingdings-Regular" w:hint="eastAsia"/>
        </w:rPr>
        <w:sym w:font="Symbol" w:char="F06E"/>
      </w:r>
      <w:r w:rsidRPr="002D0A39">
        <w:rPr>
          <w:rFonts w:ascii="Wingdings-Regular" w:hAnsi="Wingdings-Regular" w:hint="eastAsia"/>
        </w:rPr>
        <w:sym w:font="Symbol" w:char="F020"/>
      </w:r>
      <w:r w:rsidRPr="002D0A39">
        <w:rPr>
          <w:rFonts w:ascii="FZSSJW--GB1-0" w:hAnsi="FZSSJW--GB1-0"/>
        </w:rPr>
        <w:t>一个</w:t>
      </w:r>
      <w:r w:rsidRPr="002D0A39">
        <w:t>ChannelInitializer</w:t>
      </w:r>
      <w:r w:rsidRPr="002D0A39">
        <w:rPr>
          <w:rFonts w:ascii="FZSSJW--GB1-0" w:hAnsi="FZSSJW--GB1-0"/>
        </w:rPr>
        <w:t>的实现被注册到了</w:t>
      </w:r>
      <w:r w:rsidRPr="002D0A39">
        <w:t>ServerBootstrap</w:t>
      </w:r>
      <w:r w:rsidRPr="002D0A39">
        <w:rPr>
          <w:rFonts w:ascii="FZSSJW--GB1-0" w:hAnsi="FZSSJW--GB1-0"/>
        </w:rPr>
        <w:t>中；</w:t>
      </w:r>
      <w:r w:rsidRPr="002D0A39">
        <w:rPr>
          <w:rFonts w:ascii="FZSSJW--GB1-0" w:hAnsi="FZSSJW--GB1-0"/>
        </w:rPr>
        <w:br/>
      </w:r>
      <w:r w:rsidRPr="002D0A39">
        <w:rPr>
          <w:rFonts w:ascii="Wingdings-Regular" w:hAnsi="Wingdings-Regular" w:hint="eastAsia"/>
        </w:rPr>
        <w:sym w:font="Symbol" w:char="F06E"/>
      </w:r>
      <w:r w:rsidRPr="002D0A39">
        <w:rPr>
          <w:rFonts w:ascii="Wingdings-Regular" w:hAnsi="Wingdings-Regular" w:hint="eastAsia"/>
        </w:rPr>
        <w:sym w:font="Symbol" w:char="F020"/>
      </w:r>
      <w:r w:rsidRPr="002D0A39">
        <w:rPr>
          <w:rFonts w:ascii="FZSSJW--GB1-0" w:hAnsi="FZSSJW--GB1-0"/>
        </w:rPr>
        <w:t>当</w:t>
      </w:r>
      <w:r w:rsidRPr="002D0A39">
        <w:rPr>
          <w:rFonts w:ascii="FZSSJW--GB1-0" w:hAnsi="FZSSJW--GB1-0"/>
        </w:rPr>
        <w:t xml:space="preserve"> </w:t>
      </w:r>
      <w:r w:rsidRPr="002D0A39">
        <w:t>ChannelInitializer.initChannel()</w:t>
      </w:r>
      <w:r w:rsidRPr="002D0A39">
        <w:rPr>
          <w:rFonts w:ascii="FZSSJW--GB1-0" w:hAnsi="FZSSJW--GB1-0"/>
        </w:rPr>
        <w:t>方法被调用时，</w:t>
      </w:r>
      <w:r w:rsidRPr="002D0A39">
        <w:rPr>
          <w:rFonts w:ascii="FZSSJW--GB1-0" w:hAnsi="FZSSJW--GB1-0"/>
        </w:rPr>
        <w:t xml:space="preserve"> </w:t>
      </w:r>
      <w:r w:rsidRPr="002D0A39">
        <w:t>ChannelInitializer</w:t>
      </w:r>
      <w:r w:rsidRPr="002D0A39">
        <w:rPr>
          <w:rFonts w:ascii="FZSSJW--GB1-0" w:hAnsi="FZSSJW--GB1-0"/>
        </w:rPr>
        <w:t>将在</w:t>
      </w:r>
      <w:r w:rsidRPr="002D0A39">
        <w:rPr>
          <w:rFonts w:ascii="FZSSJW--GB1-0" w:hAnsi="FZSSJW--GB1-0"/>
        </w:rPr>
        <w:t xml:space="preserve"> </w:t>
      </w:r>
      <w:r w:rsidRPr="002D0A39">
        <w:t xml:space="preserve">ChannelPipeline </w:t>
      </w:r>
      <w:r w:rsidRPr="002D0A39">
        <w:rPr>
          <w:rFonts w:ascii="FZSSJW--GB1-0" w:hAnsi="FZSSJW--GB1-0"/>
        </w:rPr>
        <w:t>中安装一组自定义的</w:t>
      </w:r>
      <w:r w:rsidRPr="002D0A39">
        <w:rPr>
          <w:rFonts w:ascii="FZSSJW--GB1-0" w:hAnsi="FZSSJW--GB1-0"/>
        </w:rPr>
        <w:t xml:space="preserve"> </w:t>
      </w:r>
      <w:r w:rsidRPr="002D0A39">
        <w:t>ChannelHandler</w:t>
      </w:r>
      <w:r w:rsidRPr="002D0A39">
        <w:rPr>
          <w:rFonts w:ascii="FZSSJW--GB1-0" w:hAnsi="FZSSJW--GB1-0"/>
        </w:rPr>
        <w:t>；</w:t>
      </w:r>
      <w:r w:rsidRPr="002D0A39">
        <w:rPr>
          <w:rFonts w:ascii="FZSSJW--GB1-0" w:hAnsi="FZSSJW--GB1-0"/>
        </w:rPr>
        <w:br/>
      </w:r>
      <w:r w:rsidRPr="002D0A39">
        <w:rPr>
          <w:rFonts w:ascii="Wingdings-Regular" w:hAnsi="Wingdings-Regular" w:hint="eastAsia"/>
        </w:rPr>
        <w:sym w:font="Symbol" w:char="F06E"/>
      </w:r>
      <w:r w:rsidRPr="002D0A39">
        <w:rPr>
          <w:rFonts w:ascii="Wingdings-Regular" w:hAnsi="Wingdings-Regular" w:hint="eastAsia"/>
        </w:rPr>
        <w:sym w:font="Symbol" w:char="F020"/>
      </w:r>
      <w:r w:rsidRPr="002D0A39">
        <w:t xml:space="preserve">ChannelInitializer </w:t>
      </w:r>
      <w:r w:rsidRPr="002D0A39">
        <w:rPr>
          <w:rFonts w:ascii="FZSSJW--GB1-0" w:hAnsi="FZSSJW--GB1-0"/>
        </w:rPr>
        <w:t>将它自己从</w:t>
      </w:r>
      <w:r w:rsidRPr="002D0A39">
        <w:rPr>
          <w:rFonts w:ascii="FZSSJW--GB1-0" w:hAnsi="FZSSJW--GB1-0"/>
        </w:rPr>
        <w:t xml:space="preserve"> </w:t>
      </w:r>
      <w:r w:rsidRPr="002D0A39">
        <w:t xml:space="preserve">ChannelPipeline </w:t>
      </w:r>
      <w:r w:rsidRPr="002D0A39">
        <w:rPr>
          <w:rFonts w:ascii="FZSSJW--GB1-0" w:hAnsi="FZSSJW--GB1-0"/>
        </w:rPr>
        <w:t>中移除。</w:t>
      </w:r>
    </w:p>
    <w:p w:rsidR="00D13E82" w:rsidRPr="00AB57C2" w:rsidRDefault="00D13E82" w:rsidP="002D0A39">
      <w:pPr>
        <w:rPr>
          <w:rFonts w:hint="eastAsia"/>
        </w:rPr>
      </w:pPr>
    </w:p>
    <w:sectPr w:rsidR="00D13E82" w:rsidRPr="00AB5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427" w:rsidRDefault="00965427" w:rsidP="00A7732C">
      <w:r>
        <w:separator/>
      </w:r>
    </w:p>
  </w:endnote>
  <w:endnote w:type="continuationSeparator" w:id="0">
    <w:p w:rsidR="00965427" w:rsidRDefault="00965427" w:rsidP="00A7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ZSSJW--GB1-0">
    <w:altName w:val="Times New Roman"/>
    <w:panose1 w:val="00000000000000000000"/>
    <w:charset w:val="00"/>
    <w:family w:val="roman"/>
    <w:notTrueType/>
    <w:pitch w:val="default"/>
  </w:font>
  <w:font w:name="FZKTJW--GB1-0"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HTJW--GB1-0">
    <w:altName w:val="Times New Roman"/>
    <w:panose1 w:val="00000000000000000000"/>
    <w:charset w:val="00"/>
    <w:family w:val="roman"/>
    <w:notTrueType/>
    <w:pitch w:val="default"/>
  </w:font>
  <w:font w:name="FZDHTJW--GB1-0">
    <w:altName w:val="Times New Roman"/>
    <w:panose1 w:val="00000000000000000000"/>
    <w:charset w:val="00"/>
    <w:family w:val="roman"/>
    <w:notTrueType/>
    <w:pitch w:val="default"/>
  </w:font>
  <w:font w:name="FZZDXJW--GB1-0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XH1JW--GB1-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427" w:rsidRDefault="00965427" w:rsidP="00A7732C">
      <w:r>
        <w:separator/>
      </w:r>
    </w:p>
  </w:footnote>
  <w:footnote w:type="continuationSeparator" w:id="0">
    <w:p w:rsidR="00965427" w:rsidRDefault="00965427" w:rsidP="00A77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8A"/>
    <w:rsid w:val="000F2157"/>
    <w:rsid w:val="0021074B"/>
    <w:rsid w:val="002D0A39"/>
    <w:rsid w:val="00302530"/>
    <w:rsid w:val="00372740"/>
    <w:rsid w:val="003B423C"/>
    <w:rsid w:val="004003E0"/>
    <w:rsid w:val="00411602"/>
    <w:rsid w:val="00416413"/>
    <w:rsid w:val="00444E20"/>
    <w:rsid w:val="00475D05"/>
    <w:rsid w:val="005617B7"/>
    <w:rsid w:val="005B4A82"/>
    <w:rsid w:val="006C58F0"/>
    <w:rsid w:val="006D5FED"/>
    <w:rsid w:val="00893E3A"/>
    <w:rsid w:val="00965427"/>
    <w:rsid w:val="009A4A11"/>
    <w:rsid w:val="00A71167"/>
    <w:rsid w:val="00A7732C"/>
    <w:rsid w:val="00A818E3"/>
    <w:rsid w:val="00AB57C2"/>
    <w:rsid w:val="00AE2AC6"/>
    <w:rsid w:val="00AE2E8A"/>
    <w:rsid w:val="00AE6611"/>
    <w:rsid w:val="00B83C45"/>
    <w:rsid w:val="00C1357D"/>
    <w:rsid w:val="00C81F56"/>
    <w:rsid w:val="00CD263A"/>
    <w:rsid w:val="00D13E82"/>
    <w:rsid w:val="00D727F7"/>
    <w:rsid w:val="00E963A7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292A3-BFDC-4400-8820-618C1FBF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32C"/>
    <w:rPr>
      <w:sz w:val="18"/>
      <w:szCs w:val="18"/>
    </w:rPr>
  </w:style>
  <w:style w:type="character" w:customStyle="1" w:styleId="fontstyle01">
    <w:name w:val="fontstyle01"/>
    <w:basedOn w:val="a0"/>
    <w:rsid w:val="00A7732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7732C"/>
    <w:rPr>
      <w:rFonts w:ascii="FZSSJW--GB1-0" w:hAnsi="FZSSJW--GB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A7732C"/>
    <w:rPr>
      <w:b/>
      <w:bCs/>
      <w:kern w:val="44"/>
      <w:sz w:val="44"/>
      <w:szCs w:val="44"/>
    </w:rPr>
  </w:style>
  <w:style w:type="character" w:customStyle="1" w:styleId="fontstyle11">
    <w:name w:val="fontstyle11"/>
    <w:basedOn w:val="a0"/>
    <w:rsid w:val="00A7732C"/>
    <w:rPr>
      <w:rFonts w:ascii="FZKTJW--GB1-0" w:hAnsi="FZKTJW--GB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A7732C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411602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411602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E963A7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E963A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350</Words>
  <Characters>2000</Characters>
  <Application>Microsoft Office Word</Application>
  <DocSecurity>0</DocSecurity>
  <Lines>16</Lines>
  <Paragraphs>4</Paragraphs>
  <ScaleCrop>false</ScaleCrop>
  <Company>Sinopec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2018-10-28T06:37:00Z</dcterms:created>
  <dcterms:modified xsi:type="dcterms:W3CDTF">2018-10-28T10:55:00Z</dcterms:modified>
</cp:coreProperties>
</file>