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975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ascii="Arial" w:hAnsi="Arial" w:cs="Arial"/>
          <w:i w:val="0"/>
          <w:iCs w:val="0"/>
          <w:caps w:val="0"/>
          <w:color w:val="000000"/>
          <w:spacing w:val="0"/>
          <w:sz w:val="45"/>
          <w:szCs w:val="45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45"/>
          <w:szCs w:val="45"/>
        </w:rPr>
        <w:t>服务注册使用指引文档</w:t>
      </w:r>
    </w:p>
    <w:p w14:paraId="183FDE09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该指南主要面向系统开发人员，通过服务注册管理的方式，规范各单位应用的接口，目的是把现有的应用系统转换成一种可管理，可控制以及安全调用的资源</w:t>
      </w:r>
    </w:p>
    <w:p w14:paraId="7E08F1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6E8EA" w:sz="6" w:space="7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384856"/>
          <w:spacing w:val="0"/>
          <w:sz w:val="42"/>
          <w:szCs w:val="42"/>
        </w:rPr>
      </w:pPr>
      <w:bookmarkStart w:id="0" w:name="header-n5"/>
      <w:bookmarkEnd w:id="0"/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384856"/>
          <w:spacing w:val="0"/>
          <w:sz w:val="42"/>
          <w:szCs w:val="42"/>
        </w:rPr>
        <w:t>服务注册介绍</w:t>
      </w:r>
    </w:p>
    <w:p w14:paraId="1FAE78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</w:pPr>
      <w:bookmarkStart w:id="1" w:name="header-n6"/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  <w:t>服务简介</w:t>
      </w:r>
    </w:p>
    <w:p w14:paraId="3F267D9C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       服务注册平台目的是提供一种规范，把各个单位的业务系统的API信息收集和管理， 并提供一种可管理的、统一的鉴权调用的方案。另外各个单位通过一个可视化的平台（API中心）去查看服务资源。 为了实现这种规范，各单位业务平台</w:t>
      </w:r>
      <w:bookmarkStart w:id="2" w:name="_GoBack"/>
      <w:bookmarkEnd w:id="2"/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需要与服务注册平台之间做对接。</w:t>
      </w:r>
    </w:p>
    <w:p w14:paraId="283061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  <w:t>服务范围</w:t>
      </w:r>
    </w:p>
    <w:p w14:paraId="1C7AF533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所有需要对外提供服务能力的业务系统，都可以注册到注册平台</w:t>
      </w:r>
    </w:p>
    <w:p w14:paraId="7C44AD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  <w:t>注册原理</w:t>
      </w:r>
    </w:p>
    <w:bookmarkEnd w:id="1"/>
    <w:p w14:paraId="54292053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服务注册原理</w:t>
      </w:r>
    </w:p>
    <w:p w14:paraId="09D1486D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1、对接应用需要调用【服务注册平台】的注册接口进行服务实例的注册</w:t>
      </w:r>
    </w:p>
    <w:p w14:paraId="724A8CC7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2、对接应用定时调用【服务注册平台】的续约接口，推送心跳数据来检测服务状态。</w:t>
      </w:r>
    </w:p>
    <w:p w14:paraId="1F1D1634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3、对接应用注册成功后，调用【服务注册平台】的推送API接口，将对接应用需要对外提供服务的API信息推送到【服务注册平台】进行注册。</w:t>
      </w:r>
    </w:p>
    <w:p w14:paraId="49E3A231">
      <w:r>
        <w:drawing>
          <wp:inline distT="0" distB="0" distL="114300" distR="114300">
            <wp:extent cx="5267960" cy="2174875"/>
            <wp:effectExtent l="0" t="0" r="889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57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6E8EA" w:sz="6" w:space="7"/>
          <w:right w:val="none" w:color="auto" w:sz="0" w:space="0"/>
        </w:pBdr>
        <w:spacing w:before="0" w:beforeAutospacing="0" w:after="0" w:afterAutospacing="0"/>
        <w:ind w:left="0" w:right="0" w:firstLine="0"/>
        <w:rPr>
          <w:rFonts w:ascii="Arial" w:hAnsi="Arial" w:cs="Arial"/>
          <w:b w:val="0"/>
          <w:bCs w:val="0"/>
          <w:i w:val="0"/>
          <w:iCs w:val="0"/>
          <w:caps w:val="0"/>
          <w:color w:val="384856"/>
          <w:spacing w:val="0"/>
          <w:sz w:val="42"/>
          <w:szCs w:val="42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384856"/>
          <w:spacing w:val="0"/>
          <w:sz w:val="42"/>
          <w:szCs w:val="42"/>
        </w:rPr>
        <w:t>对接指南</w:t>
      </w:r>
    </w:p>
    <w:p w14:paraId="70609D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  <w:t>申请注册信息</w:t>
      </w:r>
    </w:p>
    <w:p w14:paraId="6971D456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对接方填写申请信息</w:t>
      </w:r>
    </w:p>
    <w:tbl>
      <w:tblPr>
        <w:tblStyle w:val="8"/>
        <w:tblW w:w="0" w:type="auto"/>
        <w:tblInd w:w="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"/>
        <w:gridCol w:w="1264"/>
        <w:gridCol w:w="1475"/>
        <w:gridCol w:w="1475"/>
        <w:gridCol w:w="842"/>
        <w:gridCol w:w="1264"/>
      </w:tblGrid>
      <w:tr w14:paraId="351145C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4E80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FD3D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申请单位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AD0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申请负责人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D9E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负责人电话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7A1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797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对接系统</w:t>
            </w:r>
          </w:p>
        </w:tc>
      </w:tr>
      <w:tr w14:paraId="75C94F6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833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B4F42C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368C53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389122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56030D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76E07A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</w:tbl>
    <w:p w14:paraId="42B2DC69"/>
    <w:p w14:paraId="5BC8ADAC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审核通过后提供注册信息</w:t>
      </w:r>
    </w:p>
    <w:tbl>
      <w:tblPr>
        <w:tblStyle w:val="8"/>
        <w:tblW w:w="0" w:type="auto"/>
        <w:tblInd w:w="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"/>
        <w:gridCol w:w="1169"/>
        <w:gridCol w:w="1170"/>
        <w:gridCol w:w="1170"/>
        <w:gridCol w:w="1170"/>
        <w:gridCol w:w="1170"/>
        <w:gridCol w:w="1170"/>
        <w:gridCol w:w="1170"/>
      </w:tblGrid>
      <w:tr w14:paraId="263EEB2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B1F5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758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对接系统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72F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注册地址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7A68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认证地址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1E6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应用名称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F4D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应用编号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42B26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服务名称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A03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服务编号</w:t>
            </w:r>
          </w:p>
        </w:tc>
      </w:tr>
      <w:tr w14:paraId="5E79131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280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7F4C94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502C90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46EB59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C712F9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BB2177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5E97EB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B3A40B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</w:tbl>
    <w:p w14:paraId="453AF0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  <w:t>开通网络</w:t>
      </w:r>
    </w:p>
    <w:p w14:paraId="46257CC0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需要开通网络，对接方应用所在应用服务器可以访问注册平台的地址</w:t>
      </w:r>
    </w:p>
    <w:p w14:paraId="483CB1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  <w:t>注册说明</w:t>
      </w:r>
    </w:p>
    <w:p w14:paraId="1A2E4FE6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提供两种注册方式</w:t>
      </w:r>
    </w:p>
    <w:p w14:paraId="72F2FA87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1、插件包注册（spring cloud，spring boot，spring mvc，servlet3.0），注册流程，请按照下面 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instrText xml:space="preserve"> HYPERLINK "https://portal.szns.gov.cn/nsdoc/regdoc.html" \l "%E4%B8%8B%E8%BD%BD%E6%8F%92%E4%BB%B6%E5%8C%85" </w:instrTex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t>插件包注册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完成注册过程</w:t>
      </w:r>
    </w:p>
    <w:p w14:paraId="498A2C4C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2、API注册方式，提供注册接口，让第三方对接应用自由注册，注册流程，请按照下面 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instrText xml:space="preserve"> HYPERLINK "https://portal.szns.gov.cn/nsdoc/regdoc.html" \l "API%E6%B3%A8%E5%86%8C" </w:instrTex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t>API注册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完成注册过程</w:t>
      </w:r>
    </w:p>
    <w:p w14:paraId="3E93D0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6E8EA" w:sz="6" w:space="7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384856"/>
          <w:spacing w:val="0"/>
          <w:sz w:val="42"/>
          <w:szCs w:val="42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384856"/>
          <w:spacing w:val="0"/>
          <w:sz w:val="42"/>
          <w:szCs w:val="42"/>
        </w:rPr>
        <w:t>插件包注册</w:t>
      </w:r>
    </w:p>
    <w:p w14:paraId="06E56A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步骤1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下载插件包</w:t>
      </w:r>
    </w:p>
    <w:p w14:paraId="0D415BE0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注册平台提供注册的插件包，提供给第三方对接应用使用，如果需要使用平台提供的插件包，可以通过pom.xml或下载地址，下载插件包</w:t>
      </w:r>
    </w:p>
    <w:p w14:paraId="2921356A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通过pom.xml引用：</w:t>
      </w:r>
    </w:p>
    <w:p w14:paraId="03115384">
      <w:pPr>
        <w:rPr>
          <w:rFonts w:hint="eastAsia"/>
        </w:rPr>
      </w:pPr>
      <w:r>
        <w:rPr>
          <w:rFonts w:hint="eastAsia"/>
        </w:rPr>
        <w:t>&lt;!-- 添加依赖包 --&gt;</w:t>
      </w:r>
    </w:p>
    <w:p w14:paraId="54A1CC5E">
      <w:pPr>
        <w:rPr>
          <w:rFonts w:hint="eastAsia"/>
        </w:rPr>
      </w:pPr>
      <w:r>
        <w:rPr>
          <w:rFonts w:hint="eastAsia"/>
        </w:rPr>
        <w:t xml:space="preserve">    &lt;dependencies&gt;</w:t>
      </w:r>
    </w:p>
    <w:p w14:paraId="0A4F3B06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54F33A64">
      <w:pPr>
        <w:rPr>
          <w:rFonts w:hint="eastAsia"/>
        </w:rPr>
      </w:pPr>
      <w:r>
        <w:rPr>
          <w:rFonts w:hint="eastAsia"/>
        </w:rPr>
        <w:t xml:space="preserve">            &lt;groupId&gt;com.zx.microservice&lt;/groupId&gt;</w:t>
      </w:r>
    </w:p>
    <w:p w14:paraId="75463625">
      <w:pPr>
        <w:rPr>
          <w:rFonts w:hint="eastAsia"/>
        </w:rPr>
      </w:pPr>
      <w:r>
        <w:rPr>
          <w:rFonts w:hint="eastAsia"/>
        </w:rPr>
        <w:t xml:space="preserve">            &lt;artifactId&gt;zx-register-plugin&lt;/artifactId&gt;</w:t>
      </w:r>
    </w:p>
    <w:p w14:paraId="7DC9538A">
      <w:pPr>
        <w:rPr>
          <w:rFonts w:hint="eastAsia"/>
        </w:rPr>
      </w:pPr>
      <w:r>
        <w:rPr>
          <w:rFonts w:hint="eastAsia"/>
        </w:rPr>
        <w:t xml:space="preserve">            &lt;version&gt;1.0&lt;/version&gt;</w:t>
      </w:r>
    </w:p>
    <w:p w14:paraId="1FA625A7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1D2430AC">
      <w:pPr>
        <w:rPr>
          <w:rFonts w:hint="eastAsia"/>
        </w:rPr>
      </w:pPr>
      <w:r>
        <w:rPr>
          <w:rFonts w:hint="eastAsia"/>
        </w:rPr>
        <w:t xml:space="preserve">    &lt;/dependencies&gt;</w:t>
      </w:r>
    </w:p>
    <w:p w14:paraId="20375EB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7573D8">
      <w:pPr>
        <w:rPr>
          <w:rFonts w:hint="eastAsia"/>
        </w:rPr>
      </w:pPr>
      <w:r>
        <w:rPr>
          <w:rFonts w:hint="eastAsia"/>
        </w:rPr>
        <w:t xml:space="preserve">    &lt;!-- 指定zx-register-plugin仓库拉取地址 --&gt;</w:t>
      </w:r>
    </w:p>
    <w:p w14:paraId="2077235C">
      <w:pPr>
        <w:rPr>
          <w:rFonts w:hint="eastAsia"/>
        </w:rPr>
      </w:pPr>
      <w:r>
        <w:rPr>
          <w:rFonts w:hint="eastAsia"/>
        </w:rPr>
        <w:t xml:space="preserve">    &lt;repositories&gt;</w:t>
      </w:r>
    </w:p>
    <w:p w14:paraId="562781BA">
      <w:pPr>
        <w:rPr>
          <w:rFonts w:hint="eastAsia"/>
        </w:rPr>
      </w:pPr>
      <w:r>
        <w:rPr>
          <w:rFonts w:hint="eastAsia"/>
        </w:rPr>
        <w:t xml:space="preserve">        &lt;repository&gt;</w:t>
      </w:r>
    </w:p>
    <w:p w14:paraId="0753D7F9">
      <w:pPr>
        <w:rPr>
          <w:rFonts w:hint="eastAsia"/>
        </w:rPr>
      </w:pPr>
      <w:r>
        <w:rPr>
          <w:rFonts w:hint="eastAsia"/>
        </w:rPr>
        <w:t xml:space="preserve">            &lt;id&gt;zxRep&lt;/id&gt;</w:t>
      </w:r>
    </w:p>
    <w:p w14:paraId="1CF31F8E">
      <w:pPr>
        <w:rPr>
          <w:rFonts w:hint="eastAsia"/>
        </w:rPr>
      </w:pPr>
      <w:r>
        <w:rPr>
          <w:rFonts w:hint="eastAsia"/>
        </w:rPr>
        <w:t xml:space="preserve">            &lt;name&gt;release&lt;/name&gt;</w:t>
      </w:r>
    </w:p>
    <w:p w14:paraId="00A3FA3D">
      <w:pPr>
        <w:rPr>
          <w:rFonts w:hint="eastAsia"/>
        </w:rPr>
      </w:pPr>
      <w:r>
        <w:rPr>
          <w:rFonts w:hint="eastAsia"/>
        </w:rPr>
        <w:t xml:space="preserve">            &lt;url&gt;https://rep.zxpaas.com/reg_maven/&lt;/url&gt;</w:t>
      </w:r>
    </w:p>
    <w:p w14:paraId="61136B8F">
      <w:pPr>
        <w:rPr>
          <w:rFonts w:hint="eastAsia"/>
        </w:rPr>
      </w:pPr>
      <w:r>
        <w:rPr>
          <w:rFonts w:hint="eastAsia"/>
        </w:rPr>
        <w:t xml:space="preserve">        &lt;/repository&gt;</w:t>
      </w:r>
    </w:p>
    <w:p w14:paraId="4383E71B">
      <w:pPr>
        <w:ind w:firstLine="420"/>
        <w:rPr>
          <w:rFonts w:hint="eastAsia"/>
        </w:rPr>
      </w:pPr>
      <w:r>
        <w:rPr>
          <w:rFonts w:hint="eastAsia"/>
        </w:rPr>
        <w:t>&lt;/repositories&gt;</w:t>
      </w:r>
    </w:p>
    <w:p w14:paraId="4E232B27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直接下载jar包，添加到类路径：</w:t>
      </w:r>
    </w:p>
    <w:p w14:paraId="14D6D244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curl -LO https://rep.zxpaas.com/reg_maven/com/zx/microservice/zx-register-plugin/1.0/zx-register-plugin-1.0.jar</w:t>
      </w:r>
    </w:p>
    <w:p w14:paraId="332C3707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demo示例：</w:t>
      </w:r>
    </w:p>
    <w:p w14:paraId="30E605E0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请下载 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"https://portal.szns.gov.cn/nsdoc/reg/springCloudDemo.zip" </w:instrTex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t>springCloudDemo例子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, 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"https://portal.szns.gov.cn/nsdoc/reg/springbooDemo.zip" </w:instrTex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t>springbooDemo例子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, 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"https://portal.szns.gov.cn/nsdoc/reg/SpringMVCDemo.zip" </w:instrTex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t>springMVCDemo例子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, 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"https://portal.szns.gov.cn/nsdoc/reg/servletDemo.zip" </w:instrTex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t>servletDemo例子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</w:p>
    <w:p w14:paraId="78D823A7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demo示例中的application.properties的文件路径为System.getProperty('user.dir')获取到的路径</w:t>
      </w:r>
    </w:p>
    <w:p w14:paraId="7F8770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步骤2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配置注册参数</w:t>
      </w:r>
    </w:p>
    <w:p w14:paraId="1B667898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注册所需要的参数，请查看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instrText xml:space="preserve"> HYPERLINK "https://portal.szns.gov.cn/nsdoc/regdoc.html" \l "%E6%B3%A8%E5%86%8C%E5%8F%82%E6%95%B0%E8%AF%B4%E6%98%8E" </w:instrTex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t>注册参数说明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， 具体流程，请下载demo示例，阅读demo中的【README.md】文件</w:t>
      </w:r>
    </w:p>
    <w:p w14:paraId="7747A7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步骤3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配置对外提供的API</w:t>
      </w:r>
    </w:p>
    <w:p w14:paraId="29429612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关于API配置的参数信息，请查看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instrText xml:space="preserve"> HYPERLINK "https://portal.szns.gov.cn/nsdoc/regdoc.html" \l "API%E5%8F%82%E6%95%B0%E8%AF%B4%E6%98%8E" </w:instrTex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t>API参数说明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， 具体流程，请下载demo示例，阅读demo中的【README.md】文件</w:t>
      </w:r>
    </w:p>
    <w:p w14:paraId="00E34F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步骤4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API鉴权</w:t>
      </w:r>
    </w:p>
    <w:p w14:paraId="5BE23235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所有对外提供的API，都需要调用认证接口进行鉴权，具体鉴权过程，请查看demo示例</w:t>
      </w:r>
    </w:p>
    <w:p w14:paraId="12DA645E">
      <w:pPr>
        <w:ind w:firstLine="420"/>
        <w:rPr>
          <w:rFonts w:hint="eastAsia"/>
        </w:rPr>
      </w:pPr>
      <w:r>
        <w:rPr>
          <w:rFonts w:hint="eastAsia"/>
        </w:rPr>
        <w:t>//authenUrl: 认证地址</w:t>
      </w:r>
    </w:p>
    <w:p w14:paraId="53B5322D">
      <w:pPr>
        <w:ind w:firstLine="420"/>
        <w:rPr>
          <w:rFonts w:hint="eastAsia"/>
        </w:rPr>
      </w:pPr>
      <w:r>
        <w:rPr>
          <w:rFonts w:hint="eastAsia"/>
        </w:rPr>
        <w:t xml:space="preserve">    //servletPath: 需要校验的API,例如: /queryData</w:t>
      </w:r>
    </w:p>
    <w:p w14:paraId="2A845B14">
      <w:pPr>
        <w:ind w:firstLine="420"/>
        <w:rPr>
          <w:rFonts w:hint="eastAsia"/>
        </w:rPr>
      </w:pPr>
      <w:r>
        <w:rPr>
          <w:rFonts w:hint="eastAsia"/>
        </w:rPr>
        <w:t xml:space="preserve">    //accessToken: 第三方调用时,会在header传accessToken</w:t>
      </w:r>
    </w:p>
    <w:p w14:paraId="54267A91">
      <w:pPr>
        <w:ind w:firstLine="420"/>
        <w:rPr>
          <w:rFonts w:hint="eastAsia"/>
        </w:rPr>
      </w:pPr>
      <w:r>
        <w:rPr>
          <w:rFonts w:hint="eastAsia"/>
        </w:rPr>
        <w:t xml:space="preserve">    //appname: 服务编号</w:t>
      </w:r>
    </w:p>
    <w:p w14:paraId="79249FCC">
      <w:pPr>
        <w:ind w:firstLine="420"/>
        <w:rPr>
          <w:rFonts w:hint="eastAsia"/>
        </w:rPr>
      </w:pPr>
      <w:r>
        <w:rPr>
          <w:rFonts w:hint="eastAsia"/>
        </w:rPr>
        <w:t xml:space="preserve">    ZxSecurityServerUtil.validate(authenUrl, servletPath, accessToken, appname);</w:t>
      </w:r>
    </w:p>
    <w:p w14:paraId="2217AD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步骤5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数据安全</w:t>
      </w:r>
    </w:p>
    <w:p w14:paraId="3E6C02AC">
      <w:pPr>
        <w:pStyle w:val="7"/>
        <w:keepNext w:val="0"/>
        <w:keepLines w:val="0"/>
        <w:widowControl/>
        <w:suppressLineNumbers w:val="0"/>
        <w:spacing w:line="357" w:lineRule="atLeast"/>
        <w:ind w:left="0" w:firstLine="0"/>
        <w:rPr>
          <w:rFonts w:hint="default" w:ascii="Arial" w:hAnsi="Arial" w:cs="Arial"/>
          <w:i w:val="0"/>
          <w:iCs w:val="0"/>
          <w:caps w:val="0"/>
          <w:color w:val="354C6B"/>
          <w:spacing w:val="0"/>
          <w:sz w:val="21"/>
          <w:szCs w:val="21"/>
        </w:rPr>
      </w:pPr>
      <w:r>
        <w:rPr>
          <w:rFonts w:hint="default" w:ascii="Arial" w:hAnsi="Arial" w:cs="Arial"/>
          <w:i w:val="0"/>
          <w:iCs w:val="0"/>
          <w:caps w:val="0"/>
          <w:color w:val="354C6B"/>
          <w:spacing w:val="0"/>
          <w:sz w:val="21"/>
          <w:szCs w:val="21"/>
        </w:rPr>
        <w:t>根据实际情况，是否需要对自己的数据加密，插件包中提供了工具类</w:t>
      </w:r>
    </w:p>
    <w:p w14:paraId="65FDE188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1、用户(调用端)调用对接应用API时，会在请求头（header）中携带accessToken。（已在【服务注册平台】注册的API）</w:t>
      </w:r>
    </w:p>
    <w:p w14:paraId="68D9E3BB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2、对接应用在返回接口数据前，将accessToken作为密钥，使用AES加密算法对业务数据进行加密。</w:t>
      </w:r>
    </w:p>
    <w:p w14:paraId="7E525A9F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3、用户(调用端)需要使用AES方式对数据进行解密，密钥为accessToken。</w:t>
      </w:r>
    </w:p>
    <w:p w14:paraId="1937E24F">
      <w:pPr>
        <w:ind w:firstLine="420"/>
      </w:pPr>
      <w:r>
        <w:drawing>
          <wp:inline distT="0" distB="0" distL="114300" distR="114300">
            <wp:extent cx="5271135" cy="1442085"/>
            <wp:effectExtent l="0" t="0" r="571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A0CB">
      <w:pPr>
        <w:ind w:firstLine="420"/>
        <w:rPr>
          <w:rFonts w:hint="eastAsia"/>
        </w:rPr>
      </w:pPr>
      <w:r>
        <w:rPr>
          <w:rFonts w:hint="eastAsia"/>
        </w:rPr>
        <w:t xml:space="preserve">   ZxAESUtil.encrypt("加密内容", accessToken)</w:t>
      </w:r>
    </w:p>
    <w:p w14:paraId="238479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步骤6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查看注册信息</w:t>
      </w:r>
    </w:p>
    <w:p w14:paraId="2A684708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注册完成，请访问注册地址</w:t>
      </w:r>
    </w:p>
    <w:p w14:paraId="438E641A">
      <w:pPr>
        <w:ind w:firstLine="420"/>
      </w:pPr>
      <w:r>
        <w:drawing>
          <wp:inline distT="0" distB="0" distL="114300" distR="114300">
            <wp:extent cx="5272405" cy="1036320"/>
            <wp:effectExtent l="0" t="0" r="4445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F65F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1、查看列表中运行状态，显示【正常】，表示注册成功</w:t>
      </w:r>
    </w:p>
    <w:p w14:paraId="400E9663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2、查看列表中API数，表示注册过来的API数量</w:t>
      </w:r>
    </w:p>
    <w:p w14:paraId="776706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6E8EA" w:sz="6" w:space="7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384856"/>
          <w:spacing w:val="0"/>
          <w:sz w:val="42"/>
          <w:szCs w:val="42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384856"/>
          <w:spacing w:val="0"/>
          <w:sz w:val="42"/>
          <w:szCs w:val="42"/>
        </w:rPr>
        <w:t>自定义注册</w:t>
      </w:r>
    </w:p>
    <w:p w14:paraId="39F012A3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1、根据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instrText xml:space="preserve"> HYPERLINK "https://portal.szns.gov.cn/nsdoc/regdoc.html" \l "%E6%9C%8D%E5%8A%A1%E6%B3%A8%E5%86%8C%E6%8E%A5%E5%8F%A3" </w:instrTex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t>服务注册接口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， 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instrText xml:space="preserve"> HYPERLINK "https://portal.szns.gov.cn/nsdoc/regdoc.html" \l "%E6%9C%8D%E5%8A%A1%E7%BB%AD%E7%BA%A6%E6%8E%A5%E5%8F%A3" </w:instrTex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t>服务续约接口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，来完成注册过程</w:t>
      </w:r>
    </w:p>
    <w:p w14:paraId="2E7194C1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2、调用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instrText xml:space="preserve"> HYPERLINK "https://portal.szns.gov.cn/nsdoc/regdoc.html" \l "%E6%8E%A8%E9%80%81API%E6%8E%A5%E5%8F%A3" </w:instrTex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t>推送API接口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，把需要提供对外的API注册到注册平台</w:t>
      </w:r>
    </w:p>
    <w:p w14:paraId="7C2CDDEB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3、调用端访问第三方API时，需要调用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instrText xml:space="preserve"> HYPERLINK "https://portal.szns.gov.cn/nsdoc/regdoc.html" \l "%E6%A0%A1%E9%AA%8CAPI%E7%9A%84%E8%AE%BF%E9%97%AE%E6%9D%83%E9%99%90%E6%8E%A5%E5%8F%A3" </w:instrTex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t>校验API的访问权限接口</w:t>
      </w:r>
      <w:r>
        <w:rPr>
          <w:rFonts w:hint="default" w:ascii="Arial" w:hAnsi="Arial" w:eastAsia="宋体" w:cs="Arial"/>
          <w:i w:val="0"/>
          <w:iCs w:val="0"/>
          <w:caps w:val="0"/>
          <w:color w:val="3B82DC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，校验调用端是否有权限访问</w:t>
      </w:r>
    </w:p>
    <w:p w14:paraId="044F5D58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工具类</w:t>
      </w:r>
    </w:p>
    <w:p w14:paraId="162131B0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请下载 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"https://portal.szns.gov.cn/nsdoc/reg/customDemo.zip" </w:instrTex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t>工具类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</w:p>
    <w:p w14:paraId="153DEE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步骤1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服务注册接口</w:t>
      </w:r>
    </w:p>
    <w:p w14:paraId="4013C52F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接口地址:  注册地址/eureka/apps/服务编号</w:t>
      </w:r>
    </w:p>
    <w:p w14:paraId="2C108B62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请求方式:  POST</w:t>
      </w:r>
    </w:p>
    <w:p w14:paraId="64E24E11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请求头(header):</w:t>
      </w:r>
    </w:p>
    <w:p w14:paraId="15F0E21C">
      <w:pPr>
        <w:ind w:firstLine="420"/>
        <w:rPr>
          <w:rFonts w:hint="eastAsia"/>
        </w:rPr>
      </w:pPr>
      <w:r>
        <w:rPr>
          <w:rFonts w:hint="eastAsia"/>
        </w:rPr>
        <w:t xml:space="preserve"> {</w:t>
      </w:r>
    </w:p>
    <w:p w14:paraId="5EDE7C72">
      <w:pPr>
        <w:ind w:firstLine="420"/>
        <w:rPr>
          <w:rFonts w:hint="eastAsia"/>
        </w:rPr>
      </w:pPr>
      <w:r>
        <w:rPr>
          <w:rFonts w:hint="eastAsia"/>
        </w:rPr>
        <w:t xml:space="preserve">        "Content-Type": "application/json"</w:t>
      </w:r>
    </w:p>
    <w:p w14:paraId="6CE9CAEF">
      <w:pPr>
        <w:ind w:firstLine="420"/>
        <w:rPr>
          <w:rFonts w:hint="eastAsia"/>
        </w:rPr>
      </w:pPr>
      <w:r>
        <w:rPr>
          <w:rFonts w:hint="eastAsia"/>
        </w:rPr>
        <w:t xml:space="preserve">        "zxappid": "应用编号"</w:t>
      </w:r>
    </w:p>
    <w:p w14:paraId="56173722">
      <w:pPr>
        <w:ind w:firstLine="420"/>
        <w:rPr>
          <w:rFonts w:hint="eastAsia"/>
        </w:rPr>
      </w:pPr>
      <w:r>
        <w:rPr>
          <w:rFonts w:hint="eastAsia"/>
        </w:rPr>
        <w:t xml:space="preserve">        "appDevType": 6</w:t>
      </w:r>
    </w:p>
    <w:p w14:paraId="445BE833"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 w14:paraId="19BB7619">
      <w:pPr>
        <w:ind w:firstLine="420"/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>请求內容(body):  具体参数请查看</w:t>
      </w: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  <w:lang w:val="en-US" w:eastAsia="zh-CN"/>
        </w:rPr>
        <w:t>注册参数说明</w:t>
      </w:r>
    </w:p>
    <w:p w14:paraId="57B86BC0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{</w:t>
      </w:r>
    </w:p>
    <w:p w14:paraId="7ACF4C6B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"instance": {</w:t>
      </w:r>
    </w:p>
    <w:p w14:paraId="6CD27569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"instanceId": "服务实例编号，建议使用ipAddr : port ", </w:t>
      </w:r>
    </w:p>
    <w:p w14:paraId="392E045E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"hostName": "主机名，建议使用IP",</w:t>
      </w:r>
    </w:p>
    <w:p w14:paraId="71FC2039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"app": "服务编号",</w:t>
      </w:r>
    </w:p>
    <w:p w14:paraId="33F0A2E8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"ipAddr": "当前IP地址", </w:t>
      </w:r>
    </w:p>
    <w:p w14:paraId="7C061B3E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"vipAddress": "服务编号",</w:t>
      </w:r>
    </w:p>
    <w:p w14:paraId="78F4428B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"sercureVipAddress": "服务编号",</w:t>
      </w:r>
    </w:p>
    <w:p w14:paraId="05D2819C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"status": "UP", //当前注册状态， UP表示上线</w:t>
      </w:r>
    </w:p>
    <w:p w14:paraId="7AA11A25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"port": {</w:t>
      </w:r>
    </w:p>
    <w:p w14:paraId="4CD5C1F5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"@enabled": "true", //表示当前服务为http</w:t>
      </w:r>
    </w:p>
    <w:p w14:paraId="158DBEAA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"$": "当前服务的http协议调用端口，例如：80"</w:t>
      </w:r>
    </w:p>
    <w:p w14:paraId="09E1407D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},</w:t>
      </w:r>
    </w:p>
    <w:p w14:paraId="3B8E0026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"securePort": {</w:t>
      </w:r>
    </w:p>
    <w:p w14:paraId="7E7667CA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"@enabled": "false", //表示当前服务为https，与port@ enabled互斥</w:t>
      </w:r>
    </w:p>
    <w:p w14:paraId="13AE4700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"$": "当前服务的https协议调用端口，例如：443"</w:t>
      </w:r>
    </w:p>
    <w:p w14:paraId="49251F42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},</w:t>
      </w:r>
    </w:p>
    <w:p w14:paraId="767E76EE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"dataCenterInfo": {</w:t>
      </w:r>
    </w:p>
    <w:p w14:paraId="4934DFA2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"@class": "com.netflix.appinfo.InstanceInfo$DefaultDataCenterInfo",</w:t>
      </w:r>
    </w:p>
    <w:p w14:paraId="681951E8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"name": "MyOwn"</w:t>
      </w:r>
    </w:p>
    <w:p w14:paraId="6E1FFB78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},</w:t>
      </w:r>
    </w:p>
    <w:p w14:paraId="32CF9D98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"leaseInfo": {</w:t>
      </w:r>
    </w:p>
    <w:p w14:paraId="6B4BE8A1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"renewalIntervalInSecs": "30", //续约时间</w:t>
      </w:r>
    </w:p>
    <w:p w14:paraId="3A474D11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"durationInSecs": "90", //续约到期时间</w:t>
      </w:r>
    </w:p>
    <w:p w14:paraId="2C76EF77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},</w:t>
      </w:r>
    </w:p>
    <w:p w14:paraId="6C4A2A68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"homePageUrl":"应用地址"</w:t>
      </w:r>
    </w:p>
    <w:p w14:paraId="2825DC7F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}</w:t>
      </w:r>
    </w:p>
    <w:p w14:paraId="7278749B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}</w:t>
      </w:r>
    </w:p>
    <w:p w14:paraId="6CDD5BA2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</w:p>
    <w:p w14:paraId="6A998BE6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返回值：成功返回状态码204</w:t>
      </w:r>
    </w:p>
    <w:p w14:paraId="247BBD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步骤2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服务续约接口</w:t>
      </w:r>
    </w:p>
    <w:p w14:paraId="35862990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说明</w:t>
      </w:r>
    </w:p>
    <w:p w14:paraId="47C467A9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请根据 【renewalIntervalInSecs】续约时间参数信息，定时调用续约接口</w:t>
      </w:r>
    </w:p>
    <w:p w14:paraId="0902FE33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接口信息</w:t>
      </w:r>
    </w:p>
    <w:p w14:paraId="4501733C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接口地址:  注册地址/eureka/apps/服务编号/服务实例编号</w:t>
      </w:r>
    </w:p>
    <w:p w14:paraId="56C20D66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请求方式:  PUT</w:t>
      </w:r>
    </w:p>
    <w:p w14:paraId="1BF51E4D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请求头(header):</w:t>
      </w:r>
    </w:p>
    <w:p w14:paraId="2ABC1238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{</w:t>
      </w:r>
    </w:p>
    <w:p w14:paraId="4A064E0B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"Content-Type": "application/json"</w:t>
      </w:r>
    </w:p>
    <w:p w14:paraId="765F029F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"zxappid": "应用编号"</w:t>
      </w:r>
    </w:p>
    <w:p w14:paraId="5C4D4E7A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"appDevType": 6</w:t>
      </w:r>
    </w:p>
    <w:p w14:paraId="60E74420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}</w:t>
      </w:r>
    </w:p>
    <w:p w14:paraId="2CB05992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返回值：成功返回状态码200</w:t>
      </w:r>
    </w:p>
    <w:p w14:paraId="0B52EE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步骤3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推送API接口</w:t>
      </w:r>
    </w:p>
    <w:p w14:paraId="25BD9066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接口地址:  注册地址/api/providerinfo/服务编号</w:t>
      </w:r>
    </w:p>
    <w:p w14:paraId="1DF295FA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请求方式:  POST</w:t>
      </w:r>
    </w:p>
    <w:p w14:paraId="16484AB8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请求內容(body):  具体参数请查看</w:t>
      </w:r>
    </w:p>
    <w:p w14:paraId="4C4C72EE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>[</w:t>
      </w:r>
    </w:p>
    <w:p w14:paraId="56689D83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{</w:t>
      </w:r>
    </w:p>
    <w:p w14:paraId="48D81A9B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"apiname":"API名称",</w:t>
      </w:r>
    </w:p>
    <w:p w14:paraId="0C44F865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"path":"访问地址",</w:t>
      </w:r>
    </w:p>
    <w:p w14:paraId="0B08EA28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"isEncryptData":"true|false 返回参数是否加密",</w:t>
      </w:r>
    </w:p>
    <w:p w14:paraId="30DEA7D9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"methods":["GET","POST"], //支持多个请求类型,数据类型为数组</w:t>
      </w:r>
    </w:p>
    <w:p w14:paraId="7C9EBA6E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"consumes":["application/json"], //支持多个请求参数格式,数据类型为数组</w:t>
      </w:r>
    </w:p>
    <w:p w14:paraId="4578C12D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"produces":["application/json"], //支持多个返回参数格式,数据类型为数组</w:t>
      </w:r>
    </w:p>
    <w:p w14:paraId="135E51AC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"headers":{}, //api请求头参数</w:t>
      </w:r>
    </w:p>
    <w:p w14:paraId="05603985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"resultparam":[ //返回参数描述,为数组集合</w:t>
      </w:r>
    </w:p>
    <w:p w14:paraId="5C256F52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{</w:t>
      </w:r>
    </w:p>
    <w:p w14:paraId="2BB86DF8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"name":"字段名称",</w:t>
      </w:r>
    </w:p>
    <w:p w14:paraId="22156984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"defaultValue":"默认值",</w:t>
      </w:r>
    </w:p>
    <w:p w14:paraId="54D3745A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"dataType":"数据类型，例如：String, Int, Double, Float, Array, JSON",</w:t>
      </w:r>
    </w:p>
    <w:p w14:paraId="3FFF62B7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"dicCode":"对应数据字典的字典编码（如何当前字段为字典字段，请前往字典平台添加相应的字典，请求参数无此字典）",</w:t>
      </w:r>
    </w:p>
    <w:p w14:paraId="20C23E10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"remark":"参数说明",</w:t>
      </w:r>
    </w:p>
    <w:p w14:paraId="631AB082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"nodes": [ // 数据格式为嵌套结构</w:t>
      </w:r>
    </w:p>
    <w:p w14:paraId="166ED2A5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{</w:t>
      </w:r>
    </w:p>
    <w:p w14:paraId="1BF9D972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"name":"字段名称",</w:t>
      </w:r>
    </w:p>
    <w:p w14:paraId="64A6CEF9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"defaultValue":"默认值",</w:t>
      </w:r>
    </w:p>
    <w:p w14:paraId="04B797DE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"dataType":"数据类型，例如：String, Int, Double, Float, Array, JSON",</w:t>
      </w:r>
    </w:p>
    <w:p w14:paraId="52AB59EF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"dicCode":"对应数据字典的字典编码（如何当前字段为字典字段，请前往字典平台添加相应的字典，请求参数无此字典）",</w:t>
      </w:r>
    </w:p>
    <w:p w14:paraId="52B7A066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"remark":"参数说明",</w:t>
      </w:r>
    </w:p>
    <w:p w14:paraId="4EDEC01F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"nodes":[] // 可多层嵌套</w:t>
      </w:r>
    </w:p>
    <w:p w14:paraId="526EFC1E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}</w:t>
      </w:r>
    </w:p>
    <w:p w14:paraId="5335BB40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]</w:t>
      </w:r>
    </w:p>
    <w:p w14:paraId="6A0D5F43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}</w:t>
      </w:r>
    </w:p>
    <w:p w14:paraId="47AAE3E2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],</w:t>
      </w:r>
    </w:p>
    <w:p w14:paraId="07406B7B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"requestparam":[ //请求参数描述,为数组集合</w:t>
      </w:r>
    </w:p>
    <w:p w14:paraId="61D68CA7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{</w:t>
      </w:r>
    </w:p>
    <w:p w14:paraId="6DA52C19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"name":"字段名称",</w:t>
      </w:r>
    </w:p>
    <w:p w14:paraId="2A15C291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"required": "true|false, 该字段为必传参数",</w:t>
      </w:r>
    </w:p>
    <w:p w14:paraId="5539A069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"paramType": "参数类型 （返回参数无须此字段），例如：request, path, body",</w:t>
      </w:r>
    </w:p>
    <w:p w14:paraId="08D0E991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"defaultValue":"默认值",</w:t>
      </w:r>
    </w:p>
    <w:p w14:paraId="107DC3DF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"dataType":"数据类型，例如：String, Int, Double, Float, Array, JSON",</w:t>
      </w:r>
    </w:p>
    <w:p w14:paraId="778EF8B9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"remark":"参数说明",</w:t>
      </w:r>
    </w:p>
    <w:p w14:paraId="27A0ACED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"nodes": [ // 数据格式为嵌套结构</w:t>
      </w:r>
    </w:p>
    <w:p w14:paraId="59852C39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{</w:t>
      </w:r>
    </w:p>
    <w:p w14:paraId="5800B31A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"name":"字段名称",</w:t>
      </w:r>
    </w:p>
    <w:p w14:paraId="748F3413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"required": "true|false, 该字段为必传参数",</w:t>
      </w:r>
    </w:p>
    <w:p w14:paraId="1E21785A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"paramType": "参数类型 （返回参数无须此字段），例如：request, path, body",</w:t>
      </w:r>
    </w:p>
    <w:p w14:paraId="03E5FE53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"defaultValue":"默认值",</w:t>
      </w:r>
    </w:p>
    <w:p w14:paraId="6182FD39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"dataType":"数据类型，例如：String, Int, Double, Float, Array, JSON",</w:t>
      </w:r>
    </w:p>
    <w:p w14:paraId="057D869C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"remark":"参数说明",</w:t>
      </w:r>
    </w:p>
    <w:p w14:paraId="59F0BF2F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"nodes":[...] // 可多层嵌套</w:t>
      </w:r>
    </w:p>
    <w:p w14:paraId="329F82BB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}</w:t>
      </w:r>
    </w:p>
    <w:p w14:paraId="0B8B2F11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]</w:t>
      </w:r>
    </w:p>
    <w:p w14:paraId="040143B1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}</w:t>
      </w:r>
    </w:p>
    <w:p w14:paraId="26BB3195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],</w:t>
      </w:r>
    </w:p>
    <w:p w14:paraId="7C7A4D98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"remark":"接口描述",</w:t>
      </w:r>
    </w:p>
    <w:p w14:paraId="6328001D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"statuscode":[ //接口返回的状态码</w:t>
      </w:r>
    </w:p>
    <w:p w14:paraId="7959E389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{</w:t>
      </w:r>
    </w:p>
    <w:p w14:paraId="416CA4A8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"code":"200", //状态码</w:t>
      </w:r>
    </w:p>
    <w:p w14:paraId="1E8CBE93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"remark": "返回成功" //状态码描述</w:t>
      </w:r>
    </w:p>
    <w:p w14:paraId="2E0E99A2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}</w:t>
      </w:r>
    </w:p>
    <w:p w14:paraId="4AF20B4F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]</w:t>
      </w:r>
    </w:p>
    <w:p w14:paraId="46FF4281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}</w:t>
      </w:r>
    </w:p>
    <w:p w14:paraId="7A0A3AED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]                                   </w:t>
      </w:r>
    </w:p>
    <w:p w14:paraId="4B6FA50A">
      <w:pPr>
        <w:rPr>
          <w:rFonts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>返回值：</w:t>
      </w:r>
    </w:p>
    <w:p w14:paraId="1B136F3A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{</w:t>
      </w:r>
    </w:p>
    <w:p w14:paraId="22EBDAC7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"success": false|true,</w:t>
      </w:r>
    </w:p>
    <w:p w14:paraId="54E72EC1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"msg": "提示信息"</w:t>
      </w:r>
    </w:p>
    <w:p w14:paraId="4B45118A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}</w:t>
      </w:r>
    </w:p>
    <w:p w14:paraId="5277D850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</w:t>
      </w:r>
    </w:p>
    <w:p w14:paraId="3BCD90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步骤4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校验API的访问权限接口</w:t>
      </w:r>
    </w:p>
    <w:p w14:paraId="542E0034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接口地址:  认证地址/api/consumer/validateTokenAndPath</w:t>
      </w:r>
    </w:p>
    <w:p w14:paraId="137933B1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请求方式:  POST</w:t>
      </w:r>
    </w:p>
    <w:p w14:paraId="470F6BBF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请求內容:</w:t>
      </w:r>
    </w:p>
    <w:tbl>
      <w:tblPr>
        <w:tblStyle w:val="8"/>
        <w:tblW w:w="0" w:type="auto"/>
        <w:tblInd w:w="72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1"/>
        <w:gridCol w:w="1860"/>
        <w:gridCol w:w="1140"/>
        <w:gridCol w:w="901"/>
        <w:gridCol w:w="3564"/>
      </w:tblGrid>
      <w:tr w14:paraId="7521634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42CE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3A874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CA97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6FA4F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3F37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1085FB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4D2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C0B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access_token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C45F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A06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4086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用户(调用端)调用时，请求头（header）携带的accessToken</w:t>
            </w:r>
          </w:p>
        </w:tc>
      </w:tr>
      <w:tr w14:paraId="0F31EFE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344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C80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9AD9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BBF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4B12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服务编号</w:t>
            </w:r>
          </w:p>
        </w:tc>
      </w:tr>
      <w:tr w14:paraId="4EF9C5B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396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B85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path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3C2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B28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FA9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推送的api访问地址，例如:/test</w:t>
            </w:r>
          </w:p>
        </w:tc>
      </w:tr>
    </w:tbl>
    <w:p w14:paraId="3BE957F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i w:val="0"/>
          <w:iCs w:val="0"/>
          <w:caps w:val="0"/>
          <w:color w:val="999999"/>
          <w:spacing w:val="0"/>
        </w:rPr>
        <w:t xml:space="preserve">                            </w:t>
      </w:r>
    </w:p>
    <w:p w14:paraId="678A276E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{</w:t>
      </w:r>
    </w:p>
    <w:p w14:paraId="6E5A55A0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"access_token": "访问token",</w:t>
      </w:r>
    </w:p>
    <w:p w14:paraId="7BC0AB31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"appname": "服务编号",</w:t>
      </w:r>
    </w:p>
    <w:p w14:paraId="016264FC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"path": "推送的api访问地址"</w:t>
      </w:r>
    </w:p>
    <w:p w14:paraId="0A383B01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>}</w:t>
      </w:r>
    </w:p>
    <w:p w14:paraId="713C781C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>返回值：</w:t>
      </w:r>
    </w:p>
    <w:p w14:paraId="42595812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</w:p>
    <w:p w14:paraId="72C4ECF0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                        </w:t>
      </w:r>
    </w:p>
    <w:p w14:paraId="3BDC4B50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</w:p>
    <w:p w14:paraId="4374DE1A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{</w:t>
      </w:r>
    </w:p>
    <w:p w14:paraId="0602101B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"success": "true|false", //true表示认证成功，false表示认证失败”</w:t>
      </w:r>
    </w:p>
    <w:p w14:paraId="3B360CEC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    "msg": "提示语"</w:t>
      </w:r>
    </w:p>
    <w:p w14:paraId="59C8DBEB">
      <w:pPr>
        <w:ind w:firstLine="420"/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 xml:space="preserve">    }</w:t>
      </w:r>
    </w:p>
    <w:p w14:paraId="7EAF96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步骤5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数据安全</w:t>
      </w:r>
    </w:p>
    <w:p w14:paraId="2FE131D3">
      <w:pPr>
        <w:pStyle w:val="7"/>
        <w:keepNext w:val="0"/>
        <w:keepLines w:val="0"/>
        <w:widowControl/>
        <w:suppressLineNumbers w:val="0"/>
        <w:spacing w:line="357" w:lineRule="atLeast"/>
        <w:ind w:left="0" w:firstLine="0"/>
        <w:rPr>
          <w:rFonts w:hint="default" w:ascii="Arial" w:hAnsi="Arial" w:cs="Arial"/>
          <w:i w:val="0"/>
          <w:iCs w:val="0"/>
          <w:caps w:val="0"/>
          <w:color w:val="354C6B"/>
          <w:spacing w:val="0"/>
          <w:sz w:val="21"/>
          <w:szCs w:val="21"/>
        </w:rPr>
      </w:pPr>
      <w:r>
        <w:rPr>
          <w:rFonts w:hint="default" w:ascii="Arial" w:hAnsi="Arial" w:cs="Arial"/>
          <w:i w:val="0"/>
          <w:iCs w:val="0"/>
          <w:caps w:val="0"/>
          <w:color w:val="354C6B"/>
          <w:spacing w:val="0"/>
          <w:sz w:val="21"/>
          <w:szCs w:val="21"/>
        </w:rPr>
        <w:t>根据实际情况，是否需要对自己的数据加密，请 </w:t>
      </w:r>
      <w:r>
        <w:rPr>
          <w:rFonts w:hint="default" w:ascii="Arial" w:hAnsi="Arial" w:cs="Arial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"https://portal.szns.gov.cn/nsdoc/reg/ZxAES.zip" </w:instrText>
      </w:r>
      <w:r>
        <w:rPr>
          <w:rFonts w:hint="default" w:ascii="Arial" w:hAnsi="Arial" w:cs="Arial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cs="Arial"/>
          <w:i w:val="0"/>
          <w:iCs w:val="0"/>
          <w:caps w:val="0"/>
          <w:spacing w:val="0"/>
          <w:sz w:val="21"/>
          <w:szCs w:val="21"/>
          <w:u w:val="none"/>
        </w:rPr>
        <w:t>点击下载工具类</w:t>
      </w:r>
      <w:r>
        <w:rPr>
          <w:rFonts w:hint="default" w:ascii="Arial" w:hAnsi="Arial" w:cs="Arial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</w:p>
    <w:p w14:paraId="390F801F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1、用户(调用端)调用对接应用API时，会在请求头（header）中携带accessToken。（已在【服务注册平台】注册的API）</w:t>
      </w:r>
    </w:p>
    <w:p w14:paraId="03B7871D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2、对接应用在返回接口数据前，将accessToken作为密钥，使用AES加密算法对业务数据进行加密。</w:t>
      </w:r>
    </w:p>
    <w:p w14:paraId="10B3D4B5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3、用户(调用端)需要使用AES方式对数据进行解密，密钥为accessToken。</w:t>
      </w:r>
    </w:p>
    <w:p w14:paraId="04F973F7">
      <w:pPr>
        <w:ind w:firstLine="420"/>
      </w:pPr>
      <w:r>
        <w:drawing>
          <wp:inline distT="0" distB="0" distL="114300" distR="114300">
            <wp:extent cx="5269865" cy="1408430"/>
            <wp:effectExtent l="0" t="0" r="698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F3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3"/>
          <w:szCs w:val="33"/>
        </w:rPr>
        <w:t>步骤6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483FC"/>
          <w:spacing w:val="0"/>
          <w:sz w:val="24"/>
          <w:szCs w:val="24"/>
        </w:rPr>
        <w:t> 查看注册信息</w:t>
      </w:r>
    </w:p>
    <w:p w14:paraId="1869D438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注册完成，请访问注册地址</w:t>
      </w:r>
    </w:p>
    <w:p w14:paraId="1B849E2C">
      <w:pPr>
        <w:ind w:firstLine="420"/>
      </w:pPr>
      <w:r>
        <w:drawing>
          <wp:inline distT="0" distB="0" distL="114300" distR="114300">
            <wp:extent cx="5269865" cy="1004570"/>
            <wp:effectExtent l="0" t="0" r="6985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72AB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1、查看列表中运行状态，显示【正常】，表示注册成功</w:t>
      </w:r>
    </w:p>
    <w:p w14:paraId="2E7DCA22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2、查看列表中API数，表示注册过来的API数量</w:t>
      </w:r>
    </w:p>
    <w:p w14:paraId="7D3F12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 w:firstLine="0"/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222222"/>
          <w:spacing w:val="0"/>
          <w:sz w:val="39"/>
          <w:szCs w:val="39"/>
        </w:rPr>
        <w:t>参数说明</w:t>
      </w:r>
    </w:p>
    <w:p w14:paraId="2A0C2360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服务注册接口参数说明</w:t>
      </w:r>
    </w:p>
    <w:tbl>
      <w:tblPr>
        <w:tblStyle w:val="8"/>
        <w:tblW w:w="0" w:type="auto"/>
        <w:tblInd w:w="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2487"/>
        <w:gridCol w:w="2827"/>
        <w:gridCol w:w="1973"/>
        <w:gridCol w:w="785"/>
      </w:tblGrid>
      <w:tr w14:paraId="7239B288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A64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C86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CFB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ECE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4C0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</w:tr>
      <w:tr w14:paraId="3F4D711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9905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CAD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serviceUrl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357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注册平台提供的注册地址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6956DF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060C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 w14:paraId="7E5110D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00C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1841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authenUrl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D6BAF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注册平台提供的认证地址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5600623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97DB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 w14:paraId="2FCE839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6EB13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697C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zxappid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4B9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注册平台的应用编号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8019005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86A7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 w14:paraId="71042B6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DCC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6F6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appname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071D4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注册平台的服务编号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8489F92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036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 w14:paraId="51605B9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D52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395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intanceId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25C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此实例注册到eureka服务端的唯一的实例ID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C4C06E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2CEB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 w14:paraId="05F2F85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B7A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29A1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ipAddr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1C9A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当前系统对外IP地址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679D44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E603BC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0D50C33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CE9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C97A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hostName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651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主机名称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F8988AC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FD60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 w14:paraId="412E63B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C1AC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9C2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port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9734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当前系统http的访问时的端口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39552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264783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1D06B45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AD25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6C2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securePort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C727B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当前系统https的访问时的端口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F19E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443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EB09D5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4893AF6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1C00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026D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securePortEnabled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D84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是否开启https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6069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FADEA6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1E767E2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FC1F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0AC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homePageUrl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C0A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当前系统对外的访问地址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787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http://ipAddr:port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F89A9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 w14:paraId="2F822DC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BA0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7A4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vipAddress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6B1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此实例定义的虚拟主机名，其他实例将通过使用虚拟主机名找到该实例(该值可以给服务编号)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3C4F24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206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 w14:paraId="13361A9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725D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6B14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sercureVipAddress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1B7B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Https 的虚拟IP 地址,此实例定义的安全虚拟主机名(该值可以给服务编号)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4FCDA1">
            <w:pPr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51D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 w14:paraId="17A8B07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C17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6D8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4BD4D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实例状态，如：UP，DOWN，STARTING，OUT_OF_SERVICE，UNKNOWN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D2AD8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UP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F5076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 w14:paraId="41904F6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73E99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65A4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renewalIntervalInSecs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080F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第三方需要多长时间发送心跳到注册平台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CA4E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426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  <w:tr w14:paraId="6FB59EA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165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DC7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durationInSecs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3301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第三方系统在这个时间范围内,如果没有发送心跳,注册平台会认为第三方系统已经下线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3B1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4FAC1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</w:tr>
    </w:tbl>
    <w:p w14:paraId="24A32B4F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API推送接口参数说明</w:t>
      </w:r>
    </w:p>
    <w:tbl>
      <w:tblPr>
        <w:tblStyle w:val="8"/>
        <w:tblW w:w="0" w:type="auto"/>
        <w:tblInd w:w="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1728"/>
        <w:gridCol w:w="1897"/>
        <w:gridCol w:w="864"/>
        <w:gridCol w:w="3583"/>
      </w:tblGrid>
      <w:tr w14:paraId="3FB43C6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544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A75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0E8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6A4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5B3A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E76AAF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C02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F15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apiname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3CE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06E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1929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api名称</w:t>
            </w:r>
          </w:p>
        </w:tc>
      </w:tr>
      <w:tr w14:paraId="0FE4602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D35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AF2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path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64FD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474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1B33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请求地址</w:t>
            </w:r>
          </w:p>
        </w:tc>
      </w:tr>
      <w:tr w14:paraId="065A543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781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D4F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isEncryptData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7D5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0EE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A826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api返回参数是否加密</w:t>
            </w:r>
          </w:p>
        </w:tc>
      </w:tr>
      <w:tr w14:paraId="2D99CF6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42C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33C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methods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6B817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String[]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4145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7AE4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方法请求类型,如：GET,POST,PUT,DELETE</w:t>
            </w:r>
          </w:p>
        </w:tc>
      </w:tr>
      <w:tr w14:paraId="0CD1D5C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2AE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E54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consumes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A06D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String[]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1EE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16E5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参数请求类型,如：application/json</w:t>
            </w:r>
          </w:p>
        </w:tc>
      </w:tr>
      <w:tr w14:paraId="5727075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EFB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97D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produces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5645E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String[]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FD3E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38A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参数返回类型,如：application/json</w:t>
            </w:r>
          </w:p>
        </w:tc>
      </w:tr>
      <w:tr w14:paraId="3D00CD9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B55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812E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headers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DA58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Map&lt;String, Object&gt;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59D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05CA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头部参数</w:t>
            </w:r>
          </w:p>
        </w:tc>
      </w:tr>
      <w:tr w14:paraId="25EEBB9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90A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18A0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resultparam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5AD4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404A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CAD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请查看下面,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"https://portal.szns.gov.cn/nsdoc/regdoc.html" \l "%E8%BF%94%E5%9B%9E%E5%8F%82%E6%95%B0%E8%AF%B4%E6%98%8E" </w:instrTex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sz w:val="21"/>
                <w:szCs w:val="21"/>
                <w:u w:val="none"/>
              </w:rPr>
              <w:t>返回参数说明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</w:tr>
      <w:tr w14:paraId="30E852D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777E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55AD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requestparam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D95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EAB6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179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请查看下面,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"https://portal.szns.gov.cn/nsdoc/regdoc.html" \l "%E6%8E%A5%E6%94%B6%E5%8F%82%E6%95%B0%E8%AF%B4%E6%98%8E" </w:instrTex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sz w:val="21"/>
                <w:szCs w:val="21"/>
                <w:u w:val="none"/>
              </w:rPr>
              <w:t>接收参数说明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</w:tr>
      <w:tr w14:paraId="5B16DB6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BDE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79911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1FB7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D294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160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api说明</w:t>
            </w:r>
          </w:p>
        </w:tc>
      </w:tr>
      <w:tr w14:paraId="42E454E9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EBA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DCE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statuscode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A08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2FE4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9B8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请查看下面,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"https://portal.szns.gov.cn/nsdoc/regdoc.html" \l "%E7%8A%B6%E6%80%81%E7%A0%81%E8%AF%B4%E6%98%8E" </w:instrTex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sz w:val="21"/>
                <w:szCs w:val="21"/>
                <w:u w:val="none"/>
              </w:rPr>
              <w:t>状态码说明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</w:tr>
    </w:tbl>
    <w:p w14:paraId="17676878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API推送接口参数说明-返回参数说明（resultparam）</w:t>
      </w:r>
    </w:p>
    <w:tbl>
      <w:tblPr>
        <w:tblStyle w:val="8"/>
        <w:tblW w:w="0" w:type="auto"/>
        <w:tblInd w:w="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"/>
        <w:gridCol w:w="1588"/>
        <w:gridCol w:w="969"/>
        <w:gridCol w:w="864"/>
        <w:gridCol w:w="4768"/>
      </w:tblGrid>
      <w:tr w14:paraId="6923B8D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69F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6655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DAFD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777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CE1A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4897396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8899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554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68A23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829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D139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字段名称</w:t>
            </w:r>
          </w:p>
        </w:tc>
      </w:tr>
      <w:tr w14:paraId="6E7F3B3E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AB2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3262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defaultValue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8AF6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2C6C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759D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</w:tr>
      <w:tr w14:paraId="7AB5144D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EAAA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7CC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dataType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029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9AC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CDAF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数据类型，例如：String, Int, Double, Float, Array, JSON</w:t>
            </w:r>
          </w:p>
        </w:tc>
      </w:tr>
      <w:tr w14:paraId="42BD568A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B9D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59C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dicCode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6BE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900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C24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对应数据字典的字典编码（如果当前字段为字典字段，请查看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"https://portal.szns.gov.cn/nsdoc/regdoc.html" \l "%E5%AD%97%E5%85%B8%E8%AF%B4%E6%98%8E" </w:instrTex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sz w:val="21"/>
                <w:szCs w:val="21"/>
                <w:u w:val="none"/>
              </w:rPr>
              <w:t>字典说明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3B82DC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</w:tr>
      <w:tr w14:paraId="4C41F7B0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465E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4ED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18B1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A0F0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B7B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参数说明</w:t>
            </w:r>
          </w:p>
        </w:tc>
      </w:tr>
      <w:tr w14:paraId="2E2ACF14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CE3CA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FA8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nodes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3548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Array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8BB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DA451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数据格式为嵌套结构，参数信息为当前【返回参数说明】</w:t>
            </w:r>
          </w:p>
        </w:tc>
      </w:tr>
    </w:tbl>
    <w:p w14:paraId="587F06E9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字典说明</w:t>
      </w:r>
    </w:p>
    <w:p w14:paraId="7793482D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1、请前往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"https://www.56xd.com/dic/" \l "/home" \t "https://portal.szns.gov.cn/nsdoc/_blank" </w:instrTex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t>字典平台</w:t>
      </w:r>
      <w:r>
        <w:rPr>
          <w:rFonts w:hint="default" w:ascii="Arial" w:hAnsi="Arial" w:eastAsia="宋体" w:cs="Arial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中，【字典管理】模块，添加相应的字典</w:t>
      </w:r>
    </w:p>
    <w:p w14:paraId="1ACB3D0A">
      <w:pPr>
        <w:pStyle w:val="7"/>
        <w:keepNext w:val="0"/>
        <w:keepLines w:val="0"/>
        <w:widowControl/>
        <w:suppressLineNumbers w:val="0"/>
        <w:wordWrap w:val="0"/>
        <w:spacing w:before="0" w:beforeAutospacing="0" w:after="0" w:afterAutospacing="0" w:line="357" w:lineRule="atLeast"/>
        <w:ind w:left="720" w:right="720"/>
        <w:rPr>
          <w:color w:val="354C6B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</w:rPr>
        <w:t>2、dicCode为字典平台的【编码】，例如返回字段为【业务范围类型代码】，dicCode应为【CA20】 </w:t>
      </w:r>
    </w:p>
    <w:p w14:paraId="22719DD8">
      <w:pP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bdr w:val="single" w:color="E3E4E4" w:sz="6" w:space="0"/>
          <w:shd w:val="clear" w:fill="FFFFFF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shd w:val="clear" w:fill="FFFFFF"/>
        </w:rPr>
        <w:t> </w:t>
      </w:r>
      <w:r>
        <w:rPr>
          <w:rFonts w:hint="default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bdr w:val="single" w:color="E3E4E4" w:sz="6" w:space="0"/>
          <w:shd w:val="clear" w:fill="FFFFFF"/>
        </w:rPr>
        <w:drawing>
          <wp:inline distT="0" distB="0" distL="114300" distR="114300">
            <wp:extent cx="5775325" cy="880745"/>
            <wp:effectExtent l="0" t="0" r="15875" b="1460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775325" cy="880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95EBFF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API推送接口参数说明-接收参数说明（requestparam）</w:t>
      </w:r>
    </w:p>
    <w:tbl>
      <w:tblPr>
        <w:tblStyle w:val="8"/>
        <w:tblW w:w="0" w:type="auto"/>
        <w:tblInd w:w="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"/>
        <w:gridCol w:w="1588"/>
        <w:gridCol w:w="969"/>
        <w:gridCol w:w="864"/>
        <w:gridCol w:w="4768"/>
      </w:tblGrid>
      <w:tr w14:paraId="45CB605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FCF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FEA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452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985A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96DD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31F909B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EFDE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3C7F6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59F7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FFAE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8744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字段名称</w:t>
            </w:r>
          </w:p>
        </w:tc>
      </w:tr>
      <w:tr w14:paraId="77ED885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32EA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771B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required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F29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FAE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35EC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是否必须</w:t>
            </w:r>
          </w:p>
        </w:tc>
      </w:tr>
      <w:tr w14:paraId="6FA73D5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0A2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D73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defaultValue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D38F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25D9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70D8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</w:tr>
      <w:tr w14:paraId="7FA6E167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F71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F15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paramType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687D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81E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E26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参数类型 ，例如：request, path, body</w:t>
            </w:r>
          </w:p>
        </w:tc>
      </w:tr>
      <w:tr w14:paraId="2CD22AD1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7422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19EEC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dataType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0EFA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4AE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FF0A1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数据类型，例如：String, Int, Double, Float, Array, JSON</w:t>
            </w:r>
          </w:p>
        </w:tc>
      </w:tr>
      <w:tr w14:paraId="1CB0935C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CDAB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8C332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FC56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DEA9F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13C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参数说明</w:t>
            </w:r>
          </w:p>
        </w:tc>
      </w:tr>
      <w:tr w14:paraId="4347620F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E30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11F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nodes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8A09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Array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7B23A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8608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数据格式为嵌套结构，参数信息为当前【接收参数说明】</w:t>
            </w:r>
          </w:p>
        </w:tc>
      </w:tr>
    </w:tbl>
    <w:p w14:paraId="1750757E">
      <w:pPr>
        <w:pStyle w:val="5"/>
        <w:keepNext w:val="0"/>
        <w:keepLines w:val="0"/>
        <w:widowControl/>
        <w:suppressLineNumbers w:val="0"/>
        <w:spacing w:before="225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222222"/>
          <w:spacing w:val="0"/>
          <w:sz w:val="21"/>
          <w:szCs w:val="21"/>
        </w:rPr>
        <w:t>API推送接口参数说明-状态码说明（statuscode）</w:t>
      </w:r>
    </w:p>
    <w:tbl>
      <w:tblPr>
        <w:tblStyle w:val="8"/>
        <w:tblW w:w="0" w:type="auto"/>
        <w:tblInd w:w="0" w:type="dxa"/>
        <w:tblBorders>
          <w:top w:val="single" w:color="DFE2E5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"/>
        <w:gridCol w:w="1074"/>
        <w:gridCol w:w="969"/>
        <w:gridCol w:w="842"/>
        <w:gridCol w:w="1470"/>
      </w:tblGrid>
      <w:tr w14:paraId="2BB9A642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ED7D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2BEE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5EF3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61C2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D356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0C20935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F1D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659F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33C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A7C8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C9422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</w:tr>
      <w:tr w14:paraId="5D3DDAD3">
        <w:tblPrEx>
          <w:tblBorders>
            <w:top w:val="single" w:color="DFE2E5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B60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84AA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D916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B23F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3F6F6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B02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状态码说明</w:t>
            </w:r>
          </w:p>
        </w:tc>
      </w:tr>
    </w:tbl>
    <w:p w14:paraId="47373A2D">
      <w:pPr>
        <w:rPr>
          <w:rFonts w:hint="eastAsia" w:ascii="Arial" w:hAnsi="Arial" w:eastAsia="宋体" w:cs="Arial"/>
          <w:i w:val="0"/>
          <w:iCs w:val="0"/>
          <w:caps w:val="0"/>
          <w:color w:val="354C6B"/>
          <w:spacing w:val="0"/>
          <w:sz w:val="21"/>
          <w:szCs w:val="21"/>
          <w:bdr w:val="single" w:color="E3E4E4" w:sz="6" w:space="0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lNGYzNDRiNzA3MDU3YThiYjc3YzJkM2Y4ZWI2OWEifQ=="/>
  </w:docVars>
  <w:rsids>
    <w:rsidRoot w:val="00FD60BA"/>
    <w:rsid w:val="00FD60BA"/>
    <w:rsid w:val="5A0E36F9"/>
    <w:rsid w:val="7200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2976</Words>
  <Characters>5779</Characters>
  <Lines>0</Lines>
  <Paragraphs>0</Paragraphs>
  <TotalTime>23</TotalTime>
  <ScaleCrop>false</ScaleCrop>
  <LinksUpToDate>false</LinksUpToDate>
  <CharactersWithSpaces>7524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2023-09-21T10:16:00Z</dcterms:created>
  <dc:creator>依锶</dc:creator>
  <cp:lastModifiedBy>阳跻</cp:lastModifiedBy>
  <dcterms:modified xsi:type="dcterms:W3CDTF">2026-05-20T08:24:33Z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4B8D186E7B5D48CA8EDCE855C25017A3_11</vt:lpwstr>
  </property>
  <property fmtid="{D5CDD505-2E9C-101B-9397-08002B2CF9AE}" pid="4" name="KSOTemplateDocerSaveRecord">
    <vt:lpwstr>eyJoZGlkIjoiZjI2MGUyZmRlYzMzOGMyZGJlNWM1MzgxZDhjZTM0Y2EiLCJ1c2VySWQiOiI2NTE4MDA5MTcifQ==</vt:lpwstr>
  </property>
</Properties>
</file>