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6.0 -->
  <w:body>
    <w:p w14:paraId="3BE2686C" w14:textId="77777777"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14:paraId="615D7F1E" w14:textId="77777777">
      <w:pPr>
        <w:spacing w:before="480" w:after="480" w:line="288" w:lineRule="auto"/>
        <w:ind w:left="0"/>
      </w:pPr>
      <w:r>
        <w:rPr>
          <w:rFonts w:ascii="Arial" w:eastAsia="等线" w:hAnsi="Arial" w:cs="Arial"/>
          <w:b/>
          <w:sz w:val="52"/>
        </w:rPr>
        <w:t>录用通知书（Offer）</w:t>
      </w:r>
    </w:p>
    <w:p w14:paraId="3C2FE2C1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致：</w:t>
      </w:r>
      <w:bookmarkStart w:id="0" w:name="name"/>
      <w:bookmarkEnd w:id="0"/>
      <w:r>
        <w:rPr>
          <w:rFonts w:ascii="Arial" w:eastAsia="等线" w:hAnsi="Arial" w:cs="Arial" w:hint="default"/>
          <w:b/>
          <w:sz w:val="22"/>
          <w:lang w:val="en-US"/>
        </w:rPr>
        <w:t>张三</w:t>
      </w:r>
      <w:r>
        <w:rPr>
          <w:rFonts w:ascii="Arial" w:eastAsia="等线" w:hAnsi="Arial" w:cs="Arial"/>
          <w:b/>
          <w:sz w:val="22"/>
        </w:rPr>
        <w:t>先生/女士</w:t>
      </w:r>
    </w:p>
    <w:p w14:paraId="0A0D7028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基于您在本次招聘过程中的优秀表现，经过我公司多轮筛选与综合评估，我们诚挚地向您发出正式录用邀请。非常荣幸能够邀请您加入我司团队，期待与您携手共进、共创价值。现将录用相关事宜正式通知如下：</w:t>
      </w:r>
    </w:p>
    <w:p w14:paraId="27637F9C" w14:textId="77777777">
      <w:pPr>
        <w:spacing w:before="300" w:after="120" w:line="288" w:lineRule="auto"/>
        <w:ind w:left="0"/>
        <w:jc w:val="left"/>
        <w:outlineLvl w:val="2"/>
      </w:pPr>
      <w:bookmarkStart w:id="1" w:name="heading_0"/>
      <w:r>
        <w:rPr>
          <w:rFonts w:ascii="Arial" w:eastAsia="等线" w:hAnsi="Arial" w:cs="Arial"/>
          <w:b/>
          <w:sz w:val="30"/>
        </w:rPr>
        <w:t>一、录用基本信息</w:t>
      </w:r>
      <w:bookmarkEnd w:id="1"/>
    </w:p>
    <w:p w14:paraId="28832AE7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b/>
          <w:sz w:val="22"/>
        </w:rPr>
        <w:t>录用岗位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Java开发工程师</w:t>
      </w:r>
    </w:p>
    <w:p w14:paraId="194536F8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b/>
          <w:sz w:val="22"/>
        </w:rPr>
        <w:t>所属部门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技术部</w:t>
      </w:r>
    </w:p>
    <w:p w14:paraId="15F4907E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b/>
          <w:sz w:val="22"/>
        </w:rPr>
        <w:t>汇报对象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李四</w:t>
      </w:r>
    </w:p>
    <w:p w14:paraId="0977F200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b/>
          <w:sz w:val="22"/>
        </w:rPr>
        <w:t>工作地点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北京市朝阳区望京SOHO塔1A座15层</w:t>
      </w:r>
    </w:p>
    <w:p w14:paraId="020B0667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b/>
          <w:sz w:val="22"/>
        </w:rPr>
        <w:t>入职日期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2026-08-01</w:t>
      </w:r>
      <w:r>
        <w:rPr>
          <w:rFonts w:ascii="Arial" w:eastAsia="等线" w:hAnsi="Arial" w:cs="Arial"/>
          <w:sz w:val="22"/>
        </w:rPr>
        <w:t>（如需调整入职时间，请提前3个工作日与HR沟通）</w:t>
      </w:r>
    </w:p>
    <w:p w14:paraId="58C62E99" w14:textId="77777777">
      <w:pPr>
        <w:spacing w:before="300" w:after="120" w:line="288" w:lineRule="auto"/>
        <w:ind w:left="0"/>
        <w:jc w:val="left"/>
        <w:outlineLvl w:val="2"/>
      </w:pPr>
      <w:bookmarkStart w:id="2" w:name="heading_1"/>
      <w:r>
        <w:rPr>
          <w:rFonts w:ascii="Arial" w:eastAsia="等线" w:hAnsi="Arial" w:cs="Arial"/>
          <w:b/>
          <w:sz w:val="30"/>
        </w:rPr>
        <w:t>二、合同与试用期说明</w:t>
      </w:r>
      <w:bookmarkEnd w:id="2"/>
    </w:p>
    <w:p w14:paraId="3C75DA10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b/>
          <w:sz w:val="22"/>
        </w:rPr>
        <w:t>劳动合同期限</w:t>
      </w:r>
      <w:r>
        <w:rPr>
          <w:rFonts w:ascii="Arial" w:eastAsia="等线" w:hAnsi="Arial" w:cs="Arial"/>
          <w:sz w:val="22"/>
        </w:rPr>
        <w:t>：本次劳动合同期限为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年，自入职当日起生效。</w:t>
      </w:r>
    </w:p>
    <w:p w14:paraId="02C23808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b/>
          <w:sz w:val="22"/>
        </w:rPr>
        <w:t>试用期约定</w:t>
      </w:r>
      <w:r>
        <w:rPr>
          <w:rFonts w:ascii="Arial" w:eastAsia="等线" w:hAnsi="Arial" w:cs="Arial"/>
          <w:sz w:val="22"/>
        </w:rPr>
        <w:t>：试用期为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个月，试用期包含在劳动合同期限内。试用期内公司将对您的工作能力、职业素养、岗位适配度进行综合考核，考核合格后正式转正；考核不合格者，将根据公司制度及劳动法相关规定处理。</w:t>
      </w:r>
    </w:p>
    <w:p w14:paraId="68831CBF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b/>
          <w:sz w:val="22"/>
        </w:rPr>
        <w:t>工作时间</w:t>
      </w:r>
      <w:r>
        <w:rPr>
          <w:rFonts w:ascii="Arial" w:eastAsia="等线" w:hAnsi="Arial" w:cs="Arial"/>
          <w:sz w:val="22"/>
        </w:rPr>
        <w:t>：实行标准双休工作制，每日工作8小时，每周工作5天，法定节假日正常休假，具体遵循公司考勤管理制度。</w:t>
      </w:r>
    </w:p>
    <w:p w14:paraId="42EEF2CA" w14:textId="77777777">
      <w:pPr>
        <w:spacing w:before="300" w:after="120" w:line="288" w:lineRule="auto"/>
        <w:ind w:left="0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t>三、薪酬福利待遇</w:t>
      </w:r>
      <w:bookmarkEnd w:id="3"/>
    </w:p>
    <w:p w14:paraId="7C80F508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b/>
          <w:sz w:val="22"/>
        </w:rPr>
        <w:t>薪资标准</w:t>
      </w:r>
    </w:p>
    <w:p w14:paraId="6E4E34BF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试用期薪资：税前人民币</w:t>
      </w:r>
      <w:r>
        <w:rPr>
          <w:rFonts w:ascii="Arial" w:eastAsia="等线" w:hAnsi="Arial" w:cs="Arial"/>
          <w:sz w:val="22"/>
        </w:rPr>
        <w:t>16000.0</w:t>
      </w:r>
      <w:r>
        <w:rPr>
          <w:rFonts w:ascii="Arial" w:eastAsia="等线" w:hAnsi="Arial" w:cs="Arial"/>
          <w:sz w:val="22"/>
        </w:rPr>
        <w:t>元/月；转正后薪资：税前人民币</w:t>
      </w:r>
      <w:r>
        <w:rPr>
          <w:rFonts w:ascii="Arial" w:eastAsia="等线" w:hAnsi="Arial" w:cs="Arial"/>
          <w:sz w:val="22"/>
        </w:rPr>
        <w:t>20000.0</w:t>
      </w:r>
      <w:r>
        <w:rPr>
          <w:rFonts w:ascii="Arial" w:eastAsia="等线" w:hAnsi="Arial" w:cs="Arial"/>
          <w:sz w:val="22"/>
        </w:rPr>
        <w:t>元/月。薪资按月结算，每月</w:t>
      </w:r>
      <w:r>
        <w:rPr>
          <w:rFonts w:ascii="Arial" w:eastAsia="等线" w:hAnsi="Arial" w:cs="Arial"/>
          <w:sz w:val="22"/>
        </w:rPr>
        <w:t>15</w:t>
      </w:r>
      <w:r>
        <w:rPr>
          <w:rFonts w:ascii="Arial" w:eastAsia="等线" w:hAnsi="Arial" w:cs="Arial"/>
          <w:sz w:val="22"/>
        </w:rPr>
        <w:t>日为薪资发放日，统一银行打卡发放。</w:t>
      </w:r>
    </w:p>
    <w:p w14:paraId="0CD81D3C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b/>
          <w:sz w:val="22"/>
        </w:rPr>
        <w:t>绩效奖金</w:t>
      </w:r>
    </w:p>
    <w:p w14:paraId="56EFDD32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转正后可参与公司绩效考核，根据个人工作业绩、部门及公司整体经营情况，发放月度/年度绩效奖金，具体按照公司绩效考核制度执行。</w:t>
      </w:r>
    </w:p>
    <w:p w14:paraId="4B51BCDD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b/>
          <w:sz w:val="22"/>
        </w:rPr>
        <w:t>法定福利</w:t>
      </w:r>
    </w:p>
    <w:p w14:paraId="1CBC7AB1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公司将按照国家及当地政策规定，为入职员工足额缴纳五险一金（养老保险、医疗保险、失业保险、工伤保险、生育保险、住房公积金）。</w:t>
      </w:r>
    </w:p>
    <w:p w14:paraId="1A17D36B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b/>
          <w:sz w:val="22"/>
        </w:rPr>
        <w:t>其他福利</w:t>
      </w:r>
    </w:p>
    <w:p w14:paraId="75E2DB91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包含带薪年假、法定节假日、节日福利、定期团建、员工培训、晋升通道、下午茶、年度体检等，具体以公司现行福利制度为准。</w:t>
      </w:r>
    </w:p>
    <w:p w14:paraId="080D48DE" w14:textId="77777777">
      <w:pPr>
        <w:spacing w:before="300" w:after="120" w:line="288" w:lineRule="auto"/>
        <w:ind w:left="0"/>
        <w:jc w:val="left"/>
        <w:outlineLvl w:val="2"/>
      </w:pPr>
      <w:bookmarkStart w:id="4" w:name="heading_3"/>
      <w:r>
        <w:rPr>
          <w:rFonts w:ascii="Arial" w:eastAsia="等线" w:hAnsi="Arial" w:cs="Arial"/>
          <w:b/>
          <w:sz w:val="30"/>
        </w:rPr>
        <w:t>四、入职所需资料</w:t>
      </w:r>
      <w:bookmarkEnd w:id="4"/>
    </w:p>
    <w:p w14:paraId="2A498CDD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请您于入职当日携带以下完整资料，至公司人力资源部办理入职手续：</w:t>
      </w:r>
    </w:p>
    <w:p w14:paraId="2C83C3CC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1. 本人有效身份证原件及复印件1份；</w:t>
      </w:r>
    </w:p>
    <w:p w14:paraId="4A8A7B51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2. 最高学历证书、学位证书原件及复印件1份；</w:t>
      </w:r>
    </w:p>
    <w:p w14:paraId="6EB341A0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3. 相关职业资格证书、技能证书原件及复印件（如有）；</w:t>
      </w:r>
    </w:p>
    <w:p w14:paraId="1F113BEA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4. 3个月内正规医院入职体检报告；</w:t>
      </w:r>
    </w:p>
    <w:p w14:paraId="5C454633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5. 上一家单位离职证明（应届生无需提供）；</w:t>
      </w:r>
    </w:p>
    <w:p w14:paraId="489C46C7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6. 本人银行卡复印件（用于薪资发放）；</w:t>
      </w:r>
    </w:p>
    <w:p w14:paraId="7CAD7254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7. 一寸免冠证件照2张。</w:t>
      </w:r>
    </w:p>
    <w:p w14:paraId="2F57D31C" w14:textId="77777777">
      <w:pPr>
        <w:spacing w:before="300" w:after="120" w:line="288" w:lineRule="auto"/>
        <w:ind w:left="0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t>五、录用约定与须知</w:t>
      </w:r>
      <w:bookmarkEnd w:id="5"/>
    </w:p>
    <w:p w14:paraId="301F4C77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 xml:space="preserve">1. 本录用通知为正式入职邀约，请您在 </w:t>
      </w:r>
      <w:r>
        <w:rPr>
          <w:rFonts w:ascii="Arial" w:eastAsia="等线" w:hAnsi="Arial" w:cs="Arial"/>
          <w:b/>
          <w:sz w:val="22"/>
        </w:rPr>
        <w:t>2026-07-30</w:t>
      </w:r>
      <w:r>
        <w:rPr>
          <w:rFonts w:ascii="Arial" w:eastAsia="等线" w:hAnsi="Arial" w:cs="Arial"/>
          <w:sz w:val="22"/>
        </w:rPr>
        <w:t xml:space="preserve"> 前确认是否接受本Offer，逾期未确认将视为自动放弃本次录用资格。</w:t>
      </w:r>
    </w:p>
    <w:p w14:paraId="0D78EA22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2. 您承诺所提供的个人简历、资质证书、工作经历、体检信息等全部资料真实有效，若存在虚假、隐瞒情况，公司有权无条件解除劳动关系，无需承担任何赔偿责任。</w:t>
      </w:r>
    </w:p>
    <w:p w14:paraId="506B2645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3. 入职后，您需严格遵守公司规章制度、保密协议及岗位职责要求，恪守职业操守，自觉维护公司权益与形象。</w:t>
      </w:r>
    </w:p>
    <w:p w14:paraId="3AD8AFEB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4. 本Offer为入职前置录用凭证，最终劳动关系以双方签订的《劳动合同》为准，未尽事宜遵照国家劳动法及公司相关制度执行。</w:t>
      </w:r>
    </w:p>
    <w:p w14:paraId="5E1CF34D" w14:textId="77777777">
      <w:pPr>
        <w:spacing w:before="300" w:after="120" w:line="288" w:lineRule="auto"/>
        <w:ind w:left="0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>六、联系方式</w:t>
      </w:r>
      <w:bookmarkEnd w:id="6"/>
    </w:p>
    <w:p w14:paraId="7EF08ABF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HR联系人：</w:t>
      </w:r>
      <w:r>
        <w:rPr>
          <w:rFonts w:ascii="Arial" w:eastAsia="等线" w:hAnsi="Arial" w:cs="Arial"/>
          <w:sz w:val="22"/>
        </w:rPr>
        <w:t>王五</w:t>
      </w:r>
    </w:p>
    <w:p w14:paraId="0CB42485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公司地址：</w:t>
      </w:r>
      <w:r>
        <w:rPr>
          <w:rFonts w:ascii="Arial" w:eastAsia="等线" w:hAnsi="Arial" w:cs="Arial"/>
          <w:sz w:val="22"/>
        </w:rPr>
        <w:t>北京市朝阳区望京SOHO塔1A座15层</w:t>
      </w:r>
    </w:p>
    <w:p w14:paraId="45799D74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sz w:val="22"/>
        </w:rPr>
        <w:t>欢迎您加入本公司！我们期待与您并肩同行，携手创造更好的成绩！</w:t>
      </w:r>
    </w:p>
    <w:p w14:paraId="59ADA4F9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特此通知！</w:t>
      </w:r>
    </w:p>
    <w:p w14:paraId="23C4512F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公司名称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北京某某科技有限公司</w:t>
      </w:r>
    </w:p>
    <w:p w14:paraId="232BF9EA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公司盖章</w:t>
      </w:r>
      <w:r>
        <w:rPr>
          <w:rFonts w:ascii="Arial" w:eastAsia="等线" w:hAnsi="Arial" w:cs="Arial"/>
          <w:sz w:val="22"/>
        </w:rPr>
        <w:t>：</w:t>
      </w:r>
    </w:p>
    <w:p w14:paraId="49C3F983" w14:textId="77777777">
      <w:pPr>
        <w:spacing w:before="120" w:after="120" w:line="288" w:lineRule="auto"/>
        <w:ind w:left="0"/>
        <w:jc w:val="left"/>
      </w:pPr>
      <w:r>
        <w:rPr>
          <w:rFonts w:ascii="Arial" w:eastAsia="等线" w:hAnsi="Arial" w:cs="Arial"/>
          <w:b/>
          <w:sz w:val="22"/>
        </w:rPr>
        <w:t>日期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2026-07-26</w:t>
      </w:r>
      <w:bookmarkStart w:id="7" w:name="_GoBack"/>
      <w:bookmarkEnd w:id="7"/>
    </w:p>
    <w:sectPr>
      <w:headerReference w:type="default" r:id="rId5"/>
      <w:footerReference w:type="default" r:id="rId6"/>
      <w:pgSz w:w="11905" w:h="16840"/>
      <w:pgMar w:header="708" w:footer="708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EED23B7" w14:textId="77777777"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83F8EB5" w14:textId="77777777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415.25pt;height:225.68pt;margin-top:0;margin-left:0;mso-position-horizontal:center;mso-position-horizontal-relative:margin;mso-position-vertical:center;mso-position-vertical-relative:margin;position:absolute;z-index:-251658240">
          <v:imagedata r:id="rId1" o:title="" gain="19661f" blacklevel="22938f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defaultTabStop w:val="720"/>
  <w:characterSpacingControl w:val="doNotCompress"/>
  <w:compat>
    <w:useFELayout/>
    <w:splitPgBreakAndParaMark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EA3224B"/>
    <w:rsid w:val="7AEB41B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切勿庸人自扰</cp:lastModifiedBy>
  <cp:revision>0</cp:revision>
  <dcterms:created xsi:type="dcterms:W3CDTF">2026-07-26T19:44:00Z</dcterms:created>
  <dcterms:modified xsi:type="dcterms:W3CDTF">2026-07-26T20:41:51Z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{"Label":"1","ContentProducer":"001191110102MACQD9K64010000","ProduceID":"7666801160715980041","ReservedCode1":"","ContentPropagator":"","PropagateID":"","ReservedCode2":""}</vt:lpwstr>
  </property>
  <property fmtid="{D5CDD505-2E9C-101B-9397-08002B2CF9AE}" pid="3" name="ICV">
    <vt:lpwstr>3DA8A3920AC56C678EFE656AFB05F1D0_42</vt:lpwstr>
  </property>
  <property fmtid="{D5CDD505-2E9C-101B-9397-08002B2CF9AE}" pid="4" name="KSOProductBuildVer">
    <vt:lpwstr>2052-12.1.25895.25895</vt:lpwstr>
  </property>
</Properties>
</file>