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test-report-wechat-android-app"/>
    <w:p>
      <w:pPr>
        <w:pStyle w:val="Heading1"/>
      </w:pPr>
      <w:r>
        <w:t xml:space="preserve">Test Report – WeChat Android App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测试周期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报告日期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作者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2025/07/01–2025/07/14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2025/07/15</w:t>
            </w:r>
          </w:p>
        </w:tc>
        <w:tc>
          <w:tcPr/>
          <w:p>
            <w:pPr>
              <w:pStyle w:val="Compact"/>
              <w:jc w:val="left"/>
            </w:pPr>
          </w:p>
        </w:tc>
      </w:tr>
    </w:tbl>
    <w:p>
      <w:r>
        <w:pict>
          <v:rect style="width:0;height:1.5pt" o:hralign="center" o:hrstd="t" o:hr="t"/>
        </w:pict>
      </w:r>
    </w:p>
    <w:bookmarkStart w:id="20" w:name="执行概述"/>
    <w:p>
      <w:pPr>
        <w:pStyle w:val="Heading2"/>
      </w:pPr>
      <w:r>
        <w:t xml:space="preserve">1. 执行概述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测试范围</w:t>
      </w:r>
      <w:r>
        <w:t xml:space="preserve">：聊天页、通讯录、发现(朋友圈)、我(收藏+设置)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执行用例</w:t>
      </w:r>
      <w:r>
        <w:t xml:space="preserve">：手动 30 条，自动化 20 条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通过率</w:t>
      </w:r>
      <w:r>
        <w:t xml:space="preserve">：95% (手动 28/30，自动化 19/20)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缺陷统计</w:t>
      </w:r>
      <w:r>
        <w:t xml:space="preserve">：</w:t>
      </w:r>
    </w:p>
    <w:p>
      <w:pPr>
        <w:pStyle w:val="Compact"/>
        <w:numPr>
          <w:ilvl w:val="1"/>
          <w:numId w:val="1002"/>
        </w:numPr>
      </w:pPr>
      <w:r>
        <w:t xml:space="preserve">阻断级 0</w:t>
      </w:r>
    </w:p>
    <w:p>
      <w:pPr>
        <w:pStyle w:val="Compact"/>
        <w:numPr>
          <w:ilvl w:val="1"/>
          <w:numId w:val="1002"/>
        </w:numPr>
      </w:pPr>
      <w:r>
        <w:t xml:space="preserve">严重级 1</w:t>
      </w:r>
    </w:p>
    <w:p>
      <w:pPr>
        <w:pStyle w:val="Compact"/>
        <w:numPr>
          <w:ilvl w:val="1"/>
          <w:numId w:val="1002"/>
        </w:numPr>
      </w:pPr>
      <w:r>
        <w:t xml:space="preserve">一般级 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退出准则</w:t>
      </w:r>
      <w:r>
        <w:t xml:space="preserve">：已满足 -&gt; ✅</w:t>
      </w:r>
    </w:p>
    <w:bookmarkEnd w:id="20"/>
    <w:bookmarkStart w:id="24" w:name="详细结果"/>
    <w:p>
      <w:pPr>
        <w:pStyle w:val="Heading2"/>
      </w:pPr>
      <w:r>
        <w:t xml:space="preserve">2. 详细结果</w:t>
      </w:r>
    </w:p>
    <w:bookmarkStart w:id="21" w:name="用例执行汇总"/>
    <w:p>
      <w:pPr>
        <w:pStyle w:val="Heading3"/>
      </w:pPr>
      <w:r>
        <w:t xml:space="preserve">2.1 用例执行汇总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模块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通过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失败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阻断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手动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聊天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手动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通讯录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手动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朋友圈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手动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自动化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聊天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自动化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通讯录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自动化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朋友圈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自动化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bookmarkEnd w:id="21"/>
    <w:bookmarkStart w:id="22" w:name="缺陷列表-示例"/>
    <w:p>
      <w:pPr>
        <w:pStyle w:val="Heading3"/>
      </w:pPr>
      <w:r>
        <w:t xml:space="preserve">2.2 缺陷列表 (示例)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严重度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模块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BUG-001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严重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通讯录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新增好友后头像不显示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修复中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BUG-002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一般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我-设置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英文模式部分文案仍显示中文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已指派</w:t>
            </w:r>
          </w:p>
        </w:tc>
      </w:tr>
    </w:tbl>
    <w:bookmarkEnd w:id="22"/>
    <w:bookmarkStart w:id="23" w:name="性能指标"/>
    <w:p>
      <w:pPr>
        <w:pStyle w:val="Heading3"/>
      </w:pPr>
      <w:r>
        <w:t xml:space="preserve">2.3 性能指标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指标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目标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实测均值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是否达标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首次冷启动 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≤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文本消息发送耗时 (ms)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≤ 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</w:tr>
    </w:tbl>
    <w:bookmarkEnd w:id="23"/>
    <w:bookmarkEnd w:id="24"/>
    <w:bookmarkStart w:id="25" w:name="结论"/>
    <w:p>
      <w:pPr>
        <w:pStyle w:val="Heading2"/>
      </w:pPr>
      <w:r>
        <w:t xml:space="preserve">3. 结论</w:t>
      </w:r>
    </w:p>
    <w:p>
      <w:pPr>
        <w:pStyle w:val="FirstParagraph"/>
      </w:pPr>
      <w:r>
        <w:t xml:space="preserve">整体符合发布标准，建议进入下阶段灰度内测。需重点关注 BUG-001 修复并回归验证。</w:t>
      </w:r>
    </w:p>
    <w:bookmarkEnd w:id="25"/>
    <w:bookmarkStart w:id="26" w:name="建议"/>
    <w:p>
      <w:pPr>
        <w:pStyle w:val="Heading2"/>
      </w:pPr>
      <w:r>
        <w:t xml:space="preserve">4. 建议</w:t>
      </w:r>
    </w:p>
    <w:p>
      <w:pPr>
        <w:pStyle w:val="Compact"/>
        <w:numPr>
          <w:ilvl w:val="0"/>
          <w:numId w:val="1003"/>
        </w:numPr>
      </w:pPr>
      <w:r>
        <w:t xml:space="preserve">优化通讯录头像同步逻辑，减少拉取耗时。</w:t>
      </w:r>
    </w:p>
    <w:p>
      <w:pPr>
        <w:pStyle w:val="Compact"/>
        <w:numPr>
          <w:ilvl w:val="0"/>
          <w:numId w:val="1003"/>
        </w:numPr>
      </w:pPr>
      <w:r>
        <w:t xml:space="preserve">将自动化脚本纳入每日构建回归，防止功能回退。</w:t>
      </w:r>
    </w:p>
    <w:p>
      <w:pPr>
        <w:pStyle w:val="Compact"/>
        <w:numPr>
          <w:ilvl w:val="0"/>
          <w:numId w:val="1003"/>
        </w:numPr>
      </w:pPr>
      <w:r>
        <w:t xml:space="preserve">进一步扩充多品牌 Android 14 机型兼容测试。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模板说明：</w:t>
      </w:r>
      <w:r>
        <w:t xml:space="preserve"> </w:t>
      </w:r>
      <w:r>
        <w:t xml:space="preserve">* 将示例数据替换为真实测试结果。</w:t>
      </w:r>
      <w:r>
        <w:t xml:space="preserve"> </w:t>
      </w:r>
      <w:r>
        <w:t xml:space="preserve">* Allure 或 Excel 统计表可附录在附件中。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2025-07-15T01:10:49Z</dcterms:created>
  <dcterms:modified xsi:type="dcterms:W3CDTF">2025-07-15T01:10:49Z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