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16616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你可以前往作者的淘宝店进行软件的自助余额充值</w:t>
      </w:r>
    </w:p>
    <w:p w14:paraId="32870669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淘宝搜索:摆烂Jo的小店</w:t>
      </w:r>
    </w:p>
    <w:p w14:paraId="6F020C6A">
      <w:pPr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或者扫描</w:t>
      </w:r>
      <w:bookmarkStart w:id="0" w:name="_GoBack"/>
      <w:bookmarkEnd w:id="0"/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下面的二维码进入店铺</w:t>
      </w:r>
    </w:p>
    <w:p w14:paraId="038E4F45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drawing>
          <wp:inline distT="0" distB="0" distL="114300" distR="114300">
            <wp:extent cx="3489960" cy="7555230"/>
            <wp:effectExtent l="0" t="0" r="15240" b="7620"/>
            <wp:docPr id="1" name="图片 1" descr="淘宝店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淘宝店铺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755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889A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点击商品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(dy_lottery_info)抖音福袋助手充值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-&gt;立即购买</w:t>
      </w:r>
    </w:p>
    <w:p w14:paraId="0EC92066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单商品价格0.1元，当你购买数量为10的商品时，即为充值1元，以此类推</w:t>
      </w:r>
    </w:p>
    <w:p w14:paraId="1D9A157B"/>
    <w:p w14:paraId="3B8BCDC2"/>
    <w:p w14:paraId="2004F39D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点击聊天界面的’去查看’-&gt;复制兑换码-&gt;前往官网</w:t>
      </w:r>
    </w:p>
    <w:p w14:paraId="35ECEC07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fldChar w:fldCharType="begin"/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instrText xml:space="preserve"> HYPERLINK "https://bailanjo.cn/user" </w:instrTex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 w:ascii="等线" w:hAnsi="等线" w:eastAsia="等线" w:cs="等线"/>
          <w:sz w:val="24"/>
          <w:szCs w:val="24"/>
          <w:lang w:val="en-US" w:eastAsia="zh-CN"/>
        </w:rPr>
        <w:t>https://bailanjo.cn/user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fldChar w:fldCharType="end"/>
      </w:r>
    </w:p>
    <w:p w14:paraId="369A031E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-&gt;在’使用兑换码’左边的输入框输入上面得到的兑换码，然后点击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使用兑换码</w:t>
      </w: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’’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按钮即可完成软件的自助余额充值:)</w:t>
      </w:r>
    </w:p>
    <w:p w14:paraId="27357194">
      <w:pPr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*如果你在使用兑换码之前就已经在user界面了，请先刷新网页！</w:t>
      </w:r>
    </w:p>
    <w:p w14:paraId="7F709327">
      <w:pPr>
        <w:rPr>
          <w:rFonts w:hint="default" w:ascii="等线" w:hAnsi="等线" w:eastAsia="等线" w:cs="等线"/>
          <w:sz w:val="24"/>
          <w:szCs w:val="24"/>
          <w:lang w:val="en-US" w:eastAsia="zh-CN"/>
        </w:rPr>
      </w:pPr>
    </w:p>
    <w:p w14:paraId="5EA7B8D5">
      <w:r>
        <w:drawing>
          <wp:inline distT="0" distB="0" distL="114300" distR="114300">
            <wp:extent cx="5264150" cy="3238500"/>
            <wp:effectExtent l="0" t="0" r="1270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565D7">
      <w:r>
        <w:drawing>
          <wp:inline distT="0" distB="0" distL="114300" distR="114300">
            <wp:extent cx="5264150" cy="8651240"/>
            <wp:effectExtent l="0" t="0" r="12700" b="165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865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BC44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994660"/>
            <wp:effectExtent l="0" t="0" r="5715" b="1524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C3A7C"/>
    <w:rsid w:val="07051A94"/>
    <w:rsid w:val="26BF3BA1"/>
    <w:rsid w:val="59997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qFormat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205</Words>
  <Characters>256</Characters>
  <Lines>0</Lines>
  <Paragraphs>0</Paragraphs>
  <TotalTime>12</TotalTime>
  <ScaleCrop>false</ScaleCrop>
  <LinksUpToDate>false</LinksUpToDate>
  <CharactersWithSpaces>256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2025-11-19T16:46:00Z</dcterms:created>
  <dc:creator>Administrator</dc:creator>
  <cp:lastModifiedBy>Johnny</cp:lastModifiedBy>
  <dcterms:modified xsi:type="dcterms:W3CDTF">2025-11-19T17:07:04Z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eyJoZGlkIjoiOGE2MzRkNTQzMWQwNWY1MTYxODU4ZGU2MzE4ZTU3N2EiLCJ1c2VySWQiOiIxMDM0MzUyNjQyIn0=</vt:lpwstr>
  </property>
  <property fmtid="{D5CDD505-2E9C-101B-9397-08002B2CF9AE}" pid="4" name="ICV">
    <vt:lpwstr>D0A9D00131C443A8AB641469089EA245_12</vt:lpwstr>
  </property>
</Properties>
</file>