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黑体" w:hAnsi="黑体" w:eastAsia="黑体"/>
          <w:b/>
          <w:sz w:val="44"/>
        </w:rPr>
        <w:t>毕业实习指导记录表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  <w:shd w:fill="D9E2F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学生姓名</w:t>
            </w:r>
          </w:p>
        </w:tc>
        <w:tc>
          <w:tcPr>
            <w:tcW w:type="dxa" w:w="156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周驰</w:t>
            </w:r>
          </w:p>
        </w:tc>
        <w:tc>
          <w:tcPr>
            <w:tcW w:type="dxa" w:w="1568"/>
            <w:shd w:fill="D9E2F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班级</w:t>
            </w:r>
          </w:p>
        </w:tc>
        <w:tc>
          <w:tcPr>
            <w:tcW w:type="dxa" w:w="156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计网231</w:t>
            </w:r>
          </w:p>
        </w:tc>
        <w:tc>
          <w:tcPr>
            <w:tcW w:type="dxa" w:w="1568"/>
            <w:shd w:fill="D9E2F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学号</w:t>
            </w:r>
          </w:p>
        </w:tc>
        <w:tc>
          <w:tcPr>
            <w:tcW w:type="dxa" w:w="156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2023062101</w:t>
            </w:r>
          </w:p>
        </w:tc>
      </w:tr>
      <w:tr>
        <w:tc>
          <w:tcPr>
            <w:tcW w:type="dxa" w:w="1568"/>
            <w:shd w:fill="D9E2F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实习单位</w:t>
            </w:r>
          </w:p>
        </w:tc>
        <w:tc>
          <w:tcPr>
            <w:tcW w:type="dxa" w:w="156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常州扩普科技有限公司</w:t>
            </w:r>
          </w:p>
        </w:tc>
        <w:tc>
          <w:tcPr>
            <w:tcW w:type="dxa" w:w="1568"/>
            <w:shd w:fill="D9E2F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实习岗位</w:t>
            </w:r>
          </w:p>
        </w:tc>
        <w:tc>
          <w:tcPr>
            <w:tcW w:type="dxa" w:w="156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直播中控</w:t>
            </w:r>
          </w:p>
        </w:tc>
        <w:tc>
          <w:tcPr>
            <w:tcW w:type="dxa" w:w="1568"/>
            <w:shd w:fill="D9E2F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联系电话</w:t>
            </w:r>
          </w:p>
        </w:tc>
        <w:tc>
          <w:tcPr>
            <w:tcW w:type="dxa" w:w="156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138****5678</w:t>
            </w:r>
          </w:p>
        </w:tc>
      </w:tr>
      <w:tr>
        <w:tc>
          <w:tcPr>
            <w:tcW w:type="dxa" w:w="1568"/>
            <w:shd w:fill="D9E2F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校内导师</w:t>
            </w:r>
          </w:p>
        </w:tc>
        <w:tc>
          <w:tcPr>
            <w:tcW w:type="dxa" w:w="156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李志敏</w:t>
            </w:r>
          </w:p>
        </w:tc>
        <w:tc>
          <w:tcPr>
            <w:tcW w:type="dxa" w:w="1568"/>
            <w:shd w:fill="D9E2F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企业导师</w:t>
            </w:r>
          </w:p>
        </w:tc>
        <w:tc>
          <w:tcPr>
            <w:tcW w:type="dxa" w:w="156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尤宏明</w:t>
            </w:r>
          </w:p>
        </w:tc>
        <w:tc>
          <w:tcPr>
            <w:tcW w:type="dxa" w:w="1568"/>
            <w:shd w:fill="D9E2F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实习时间</w:t>
            </w:r>
          </w:p>
        </w:tc>
        <w:tc>
          <w:tcPr>
            <w:tcW w:type="dxa" w:w="156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2025年12月1日 至 2026年5月31日</w:t>
            </w:r>
          </w:p>
        </w:tc>
      </w:tr>
    </w:tbl>
    <w:p/>
    <w:p>
      <w:pPr>
        <w:spacing w:after="120"/>
        <w:jc w:val="left"/>
      </w:pPr>
      <w:r>
        <w:rPr>
          <w:rFonts w:ascii="宋体" w:hAnsi="宋体" w:eastAsia="宋体"/>
          <w:b/>
          <w:sz w:val="24"/>
        </w:rPr>
        <w:t>一、实习指导记录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567"/>
            <w:shd w:fill="4472C4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宋体" w:hAnsi="宋体" w:eastAsia="宋体"/>
                <w:b/>
                <w:color w:val="FFFFFF"/>
                <w:sz w:val="18"/>
              </w:rPr>
              <w:t>序号</w:t>
            </w:r>
          </w:p>
        </w:tc>
        <w:tc>
          <w:tcPr>
            <w:tcW w:type="dxa" w:w="1417"/>
            <w:shd w:fill="4472C4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宋体" w:hAnsi="宋体" w:eastAsia="宋体"/>
                <w:b/>
                <w:color w:val="FFFFFF"/>
                <w:sz w:val="18"/>
              </w:rPr>
              <w:t>指导时间</w:t>
            </w:r>
          </w:p>
        </w:tc>
        <w:tc>
          <w:tcPr>
            <w:tcW w:type="dxa" w:w="1134"/>
            <w:shd w:fill="4472C4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宋体" w:hAnsi="宋体" w:eastAsia="宋体"/>
                <w:b/>
                <w:color w:val="FFFFFF"/>
                <w:sz w:val="18"/>
              </w:rPr>
              <w:t>指导老师</w:t>
            </w:r>
          </w:p>
        </w:tc>
        <w:tc>
          <w:tcPr>
            <w:tcW w:type="dxa" w:w="1701"/>
            <w:shd w:fill="4472C4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宋体" w:hAnsi="宋体" w:eastAsia="宋体"/>
                <w:b/>
                <w:color w:val="FFFFFF"/>
                <w:sz w:val="18"/>
              </w:rPr>
              <w:t>指导主题</w:t>
            </w:r>
          </w:p>
        </w:tc>
        <w:tc>
          <w:tcPr>
            <w:tcW w:type="dxa" w:w="3118"/>
            <w:shd w:fill="4472C4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宋体" w:hAnsi="宋体" w:eastAsia="宋体"/>
                <w:b/>
                <w:color w:val="FFFFFF"/>
                <w:sz w:val="18"/>
              </w:rPr>
              <w:t>指导内容</w:t>
            </w:r>
          </w:p>
        </w:tc>
        <w:tc>
          <w:tcPr>
            <w:tcW w:type="dxa" w:w="2268"/>
            <w:shd w:fill="4472C4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宋体" w:hAnsi="宋体" w:eastAsia="宋体"/>
                <w:b/>
                <w:color w:val="FFFFFF"/>
                <w:sz w:val="18"/>
              </w:rPr>
              <w:t>学习心得/效果</w:t>
            </w:r>
          </w:p>
        </w:tc>
      </w:tr>
      <w:tr>
        <w:tc>
          <w:tcPr>
            <w:tcW w:type="dxa" w:w="156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1</w:t>
            </w:r>
          </w:p>
        </w:tc>
        <w:tc>
          <w:tcPr>
            <w:tcW w:type="dxa" w:w="156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2025.12.01-12.14</w:t>
            </w:r>
          </w:p>
        </w:tc>
        <w:tc>
          <w:tcPr>
            <w:tcW w:type="dxa" w:w="156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企业导师</w:t>
            </w:r>
          </w:p>
        </w:tc>
        <w:tc>
          <w:tcPr>
            <w:tcW w:type="dxa" w:w="156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入职培训与岗位认知</w:t>
            </w:r>
          </w:p>
        </w:tc>
        <w:tc>
          <w:tcPr>
            <w:tcW w:type="dxa" w:w="156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介绍公司概况、企业文化、灯具产品知识及直播中控岗位职责，参观直播间和设备间，了解直播流程。</w:t>
            </w:r>
          </w:p>
        </w:tc>
        <w:tc>
          <w:tcPr>
            <w:tcW w:type="dxa" w:w="156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了解了公司基本情况和直播中控的工作内容，对灯具产品有了初步认识。</w:t>
            </w:r>
          </w:p>
        </w:tc>
      </w:tr>
      <w:tr>
        <w:tc>
          <w:tcPr>
            <w:tcW w:type="dxa" w:w="156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2</w:t>
            </w:r>
          </w:p>
        </w:tc>
        <w:tc>
          <w:tcPr>
            <w:tcW w:type="dxa" w:w="156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2025.12.15-2026.01.04</w:t>
            </w:r>
          </w:p>
        </w:tc>
        <w:tc>
          <w:tcPr>
            <w:tcW w:type="dxa" w:w="156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企业导师</w:t>
            </w:r>
          </w:p>
        </w:tc>
        <w:tc>
          <w:tcPr>
            <w:tcW w:type="dxa" w:w="156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直播中控系统操作培训</w:t>
            </w:r>
          </w:p>
        </w:tc>
        <w:tc>
          <w:tcPr>
            <w:tcW w:type="dxa" w:w="156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学习直播中控台的操作方法，包括OBS推流设置、画面切换、音频调试、灯光控制等设备操作。</w:t>
            </w:r>
          </w:p>
        </w:tc>
        <w:tc>
          <w:tcPr>
            <w:tcW w:type="dxa" w:w="156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掌握了直播中控系统的基本操作，能够独立完成直播前的设备调试工作。</w:t>
            </w:r>
          </w:p>
        </w:tc>
      </w:tr>
      <w:tr>
        <w:tc>
          <w:tcPr>
            <w:tcW w:type="dxa" w:w="156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3</w:t>
            </w:r>
          </w:p>
        </w:tc>
        <w:tc>
          <w:tcPr>
            <w:tcW w:type="dxa" w:w="156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2026.01.05-01.25</w:t>
            </w:r>
          </w:p>
        </w:tc>
        <w:tc>
          <w:tcPr>
            <w:tcW w:type="dxa" w:w="156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企业导师</w:t>
            </w:r>
          </w:p>
        </w:tc>
        <w:tc>
          <w:tcPr>
            <w:tcW w:type="dxa" w:w="156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灯具产品知识与卖点学习</w:t>
            </w:r>
          </w:p>
        </w:tc>
        <w:tc>
          <w:tcPr>
            <w:tcW w:type="dxa" w:w="156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系统学习各类灯具产品（吸顶灯、吊灯、台灯、筒灯等）的参数、材质、适用场景及核心卖点。</w:t>
            </w:r>
          </w:p>
        </w:tc>
        <w:tc>
          <w:tcPr>
            <w:tcW w:type="dxa" w:w="156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熟悉了公司主要产品线，能够配合主播进行产品展示和卖点讲解。</w:t>
            </w:r>
          </w:p>
        </w:tc>
      </w:tr>
      <w:tr>
        <w:tc>
          <w:tcPr>
            <w:tcW w:type="dxa" w:w="156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4</w:t>
            </w:r>
          </w:p>
        </w:tc>
        <w:tc>
          <w:tcPr>
            <w:tcW w:type="dxa" w:w="156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2026.02.16-03.08</w:t>
            </w:r>
          </w:p>
        </w:tc>
        <w:tc>
          <w:tcPr>
            <w:tcW w:type="dxa" w:w="156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企业导师</w:t>
            </w:r>
          </w:p>
        </w:tc>
        <w:tc>
          <w:tcPr>
            <w:tcW w:type="dxa" w:w="156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直播数据分析与优化</w:t>
            </w:r>
          </w:p>
        </w:tc>
        <w:tc>
          <w:tcPr>
            <w:tcW w:type="dxa" w:w="156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学习使用直播后台数据分析工具，分析观众留存率、互动率、转化率等关键指标。</w:t>
            </w:r>
          </w:p>
        </w:tc>
        <w:tc>
          <w:tcPr>
            <w:tcW w:type="dxa" w:w="156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掌握了数据分析方法，通过调整直播节奏和互动环节，提升了直播间人气。</w:t>
            </w:r>
          </w:p>
        </w:tc>
      </w:tr>
      <w:tr>
        <w:tc>
          <w:tcPr>
            <w:tcW w:type="dxa" w:w="156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5</w:t>
            </w:r>
          </w:p>
        </w:tc>
        <w:tc>
          <w:tcPr>
            <w:tcW w:type="dxa" w:w="156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2026.03.09-03.29</w:t>
            </w:r>
          </w:p>
        </w:tc>
        <w:tc>
          <w:tcPr>
            <w:tcW w:type="dxa" w:w="156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校内导师</w:t>
            </w:r>
          </w:p>
        </w:tc>
        <w:tc>
          <w:tcPr>
            <w:tcW w:type="dxa" w:w="156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实习中期检查与指导</w:t>
            </w:r>
          </w:p>
        </w:tc>
        <w:tc>
          <w:tcPr>
            <w:tcW w:type="dxa" w:w="156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检查实习进展情况，了解直播中控工作中遇到的问题，指导如何提升直播效果和观众互动率。</w:t>
            </w:r>
          </w:p>
        </w:tc>
        <w:tc>
          <w:tcPr>
            <w:tcW w:type="dxa" w:w="156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解决了直播过程中画面卡顿和音频不同步的问题，优化了直播流程。</w:t>
            </w:r>
          </w:p>
        </w:tc>
      </w:tr>
      <w:tr>
        <w:tc>
          <w:tcPr>
            <w:tcW w:type="dxa" w:w="156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6</w:t>
            </w:r>
          </w:p>
        </w:tc>
        <w:tc>
          <w:tcPr>
            <w:tcW w:type="dxa" w:w="156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2026.04.06-05.03</w:t>
            </w:r>
          </w:p>
        </w:tc>
        <w:tc>
          <w:tcPr>
            <w:tcW w:type="dxa" w:w="156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企业导师</w:t>
            </w:r>
          </w:p>
        </w:tc>
        <w:tc>
          <w:tcPr>
            <w:tcW w:type="dxa" w:w="156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直播活动策划与执行</w:t>
            </w:r>
          </w:p>
        </w:tc>
        <w:tc>
          <w:tcPr>
            <w:tcW w:type="dxa" w:w="156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参与策划五一促销专场直播活动，负责中控台操作、商品上下架、优惠券发放等执行工作。</w:t>
            </w:r>
          </w:p>
        </w:tc>
        <w:tc>
          <w:tcPr>
            <w:tcW w:type="dxa" w:w="156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成功协助完成促销专场直播，单场销售额突破5万元，积累了大型活动经验。</w:t>
            </w:r>
          </w:p>
        </w:tc>
      </w:tr>
      <w:tr>
        <w:tc>
          <w:tcPr>
            <w:tcW w:type="dxa" w:w="156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156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2026.05.04-05.31</w:t>
            </w:r>
          </w:p>
        </w:tc>
        <w:tc>
          <w:tcPr>
            <w:tcW w:type="dxa" w:w="156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校内导师</w:t>
            </w:r>
          </w:p>
        </w:tc>
        <w:tc>
          <w:tcPr>
            <w:tcW w:type="dxa" w:w="156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实习总结与答辩准备</w:t>
            </w:r>
          </w:p>
        </w:tc>
        <w:tc>
          <w:tcPr>
            <w:tcW w:type="dxa" w:w="156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总结实习期间的工作内容和收获，指导撰写实习报告，准备毕业答辩材料。</w:t>
            </w:r>
          </w:p>
        </w:tc>
        <w:tc>
          <w:tcPr>
            <w:tcW w:type="dxa" w:w="156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完成了实习总结报告，整理了实习期间的工作成果和心得体会。</w:t>
            </w:r>
          </w:p>
        </w:tc>
      </w:tr>
    </w:tbl>
    <w:p/>
    <w:p>
      <w:pPr>
        <w:jc w:val="right"/>
      </w:pPr>
      <w:r>
        <w:rPr>
          <w:rFonts w:ascii="宋体" w:hAnsi="宋体" w:eastAsia="宋体"/>
          <w:sz w:val="24"/>
        </w:rPr>
        <w:t xml:space="preserve">学生签名：周驰　　　</w:t>
      </w:r>
    </w:p>
    <w:p>
      <w:pPr>
        <w:jc w:val="right"/>
      </w:pPr>
      <w:r>
        <w:rPr>
          <w:rFonts w:ascii="宋体" w:hAnsi="宋体" w:eastAsia="宋体"/>
          <w:sz w:val="24"/>
        </w:rPr>
        <w:t xml:space="preserve">校内导师签名：李志敏　　　</w:t>
      </w:r>
    </w:p>
    <w:p>
      <w:pPr>
        <w:jc w:val="right"/>
      </w:pPr>
      <w:r>
        <w:rPr>
          <w:rFonts w:ascii="宋体" w:hAnsi="宋体" w:eastAsia="宋体"/>
          <w:sz w:val="24"/>
        </w:rPr>
        <w:t xml:space="preserve">企业导师签名：尤宏明　　　</w:t>
      </w:r>
    </w:p>
    <w:p>
      <w:pPr>
        <w:jc w:val="right"/>
      </w:pPr>
      <w:r>
        <w:rPr>
          <w:rFonts w:ascii="宋体" w:hAnsi="宋体" w:eastAsia="宋体"/>
          <w:sz w:val="24"/>
        </w:rPr>
        <w:t xml:space="preserve">日期：2026年5月31日　　　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