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50B9E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560" w:firstLineChars="200"/>
        <w:jc w:val="left"/>
        <w:textAlignment w:val="auto"/>
        <w:outlineLvl w:val="9"/>
        <w:rPr>
          <w:rFonts w:hint="default" w:ascii="宋体" w:hAnsi="宋体" w:cs="宋体"/>
          <w:i w:val="0"/>
          <w:iCs w:val="0"/>
          <w:sz w:val="28"/>
          <w:szCs w:val="28"/>
          <w:lang w:val="en-US" w:eastAsia="zh-CN"/>
        </w:rPr>
        <w:sectPr>
          <w:headerReference r:id="rId4" w:type="first"/>
          <w:headerReference r:id="rId3" w:type="default"/>
          <w:footerReference r:id="rId5" w:type="default"/>
          <w:pgSz w:w="11906" w:h="16838"/>
          <w:pgMar w:top="1417" w:right="851" w:bottom="850" w:left="1418" w:header="851" w:footer="227" w:gutter="0"/>
          <w:cols w:space="720" w:num="1"/>
          <w:docGrid w:type="lines" w:linePitch="312" w:charSpace="0"/>
        </w:sectPr>
      </w:pPr>
      <w:r>
        <w:rPr>
          <w:rFonts w:hint="eastAsia" w:ascii="宋体" w:hAnsi="宋体" w:cs="宋体"/>
          <w:i w:val="0"/>
          <w:iCs w:val="0"/>
          <w:sz w:val="28"/>
          <w:szCs w:val="28"/>
          <w:lang w:val="en-US" w:eastAsia="zh-CN"/>
        </w:rPr>
        <w:t>本发明涉及穿戴式生理参数检测与生物医学信号处理技术领域，公开穿戴式智能传感器的运动补偿心率测量方法。对同步采集的多波长光电容积脉搏波与加速度信号进行联合稀疏复频谱重建，利用心搏与运动谱峰不重叠的历史窗口建立心搏响应向量及运动传递关系；在谱峰重叠时，通过运动传递关系生成运动响应向量，与心搏响应向量构成响应矩阵，对可辨识分量联合拟合并扣除运动贡献，对不可辨识分量保留原始复谱并标记歧义；依据心搏贡献确定心率，仅使用非重叠、非歧义原始观测更新响应关系。本发明通过通道幅相响应约束区分同频混合贡献，减少运动补偿对真实心搏成分的误删，并抑制补偿结果参与响应更新引起的误差传播。</w:t>
      </w:r>
    </w:p>
    <w:p w14:paraId="3E0F198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560" w:firstLineChars="200"/>
        <w:jc w:val="center"/>
        <w:textAlignment w:val="auto"/>
        <w:outlineLvl w:val="9"/>
        <w:rPr>
          <w:rFonts w:hint="default" w:ascii="宋体" w:hAnsi="宋体" w:cs="宋体"/>
          <w:i w:val="0"/>
          <w:iCs w:val="0"/>
          <w:sz w:val="28"/>
          <w:szCs w:val="28"/>
          <w:lang w:val="en-US" w:eastAsia="zh-CN"/>
        </w:rPr>
        <w:sectPr>
          <w:pgSz w:w="11906" w:h="16838"/>
          <w:pgMar w:top="1417" w:right="851" w:bottom="850" w:left="1418" w:header="851" w:footer="227" w:gutter="0"/>
          <w:cols w:space="720" w:num="1"/>
          <w:titlePg/>
          <w:docGrid w:type="lines" w:linePitch="312" w:charSpace="0"/>
        </w:sectPr>
      </w:pPr>
      <w:r>
        <w:rPr>
          <w:rFonts w:hint="default" w:ascii="宋体" w:hAnsi="宋体" w:cs="宋体"/>
          <w:i w:val="0"/>
          <w:iCs w:val="0"/>
          <w:sz w:val="28"/>
          <w:szCs w:val="28"/>
          <w:lang w:val="en-US" w:eastAsia="zh-CN"/>
        </w:rPr>
        <w:drawing>
          <wp:inline distT="0" distB="0" distL="114300" distR="114300">
            <wp:extent cx="5040630" cy="6391275"/>
            <wp:effectExtent l="0" t="0" r="7620" b="9525"/>
            <wp:docPr id="11" name="Picture 1" descr="图1 运动补偿心率测量整体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descr="图1 运动补偿心率测量整体流程"/>
                    <pic:cNvPicPr>
                      <a:picLocks noChangeAspect="1"/>
                    </pic:cNvPicPr>
                  </pic:nvPicPr>
                  <pic:blipFill>
                    <a:blip r:embed="rId13"/>
                    <a:stretch>
                      <a:fillRect/>
                    </a:stretch>
                  </pic:blipFill>
                  <pic:spPr>
                    <a:xfrm>
                      <a:off x="0" y="0"/>
                      <a:ext cx="5040630" cy="6391275"/>
                    </a:xfrm>
                    <a:prstGeom prst="rect">
                      <a:avLst/>
                    </a:prstGeom>
                  </pic:spPr>
                </pic:pic>
              </a:graphicData>
            </a:graphic>
          </wp:inline>
        </w:drawing>
      </w:r>
    </w:p>
    <w:p w14:paraId="10C3202E">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val="en-US" w:eastAsia="zh-CN"/>
        </w:rPr>
        <w:t>1.</w:t>
      </w:r>
      <w:r>
        <w:rPr>
          <w:rFonts w:hint="eastAsia" w:ascii="宋体" w:hAnsi="宋体"/>
          <w:i w:val="0"/>
          <w:iCs w:val="0"/>
          <w:sz w:val="28"/>
          <w:szCs w:val="28"/>
          <w:lang w:eastAsia="zh-CN"/>
        </w:rPr>
        <w:t>穿戴式智能传感器的运动补偿心率测量方法，</w:t>
      </w:r>
      <w:r>
        <w:rPr>
          <w:rFonts w:hint="eastAsia" w:ascii="宋体" w:hAnsi="宋体"/>
          <w:i w:val="0"/>
          <w:iCs w:val="0"/>
          <w:sz w:val="28"/>
          <w:szCs w:val="28"/>
          <w:lang w:val="en-US" w:eastAsia="zh-CN"/>
        </w:rPr>
        <w:t>其特征在于，</w:t>
      </w:r>
      <w:r>
        <w:rPr>
          <w:rFonts w:hint="eastAsia" w:ascii="宋体" w:hAnsi="宋体"/>
          <w:i w:val="0"/>
          <w:iCs w:val="0"/>
          <w:sz w:val="28"/>
          <w:szCs w:val="28"/>
          <w:lang w:eastAsia="zh-CN"/>
        </w:rPr>
        <w:t>包括：对同步采集的多波长光电容积脉搏波与加速度信号联合稀疏重建复频谱，利用心搏与运动谱峰不重叠的历史窗口建立跨光学通道的心搏响应向量和加速度至光学通道的传递关系；</w:t>
      </w:r>
    </w:p>
    <w:p w14:paraId="4A595386">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eastAsia="zh-CN"/>
        </w:rPr>
        <w:t>针对谱峰重叠的分量，以</w:t>
      </w:r>
      <w:r>
        <w:rPr>
          <w:rFonts w:hint="eastAsia" w:ascii="宋体" w:hAnsi="宋体"/>
          <w:i w:val="0"/>
          <w:iCs w:val="0"/>
          <w:sz w:val="28"/>
          <w:szCs w:val="28"/>
          <w:lang w:val="en-US" w:eastAsia="zh-CN"/>
        </w:rPr>
        <w:t>所述</w:t>
      </w:r>
      <w:r>
        <w:rPr>
          <w:rFonts w:hint="eastAsia" w:ascii="宋体" w:hAnsi="宋体"/>
          <w:i w:val="0"/>
          <w:iCs w:val="0"/>
          <w:sz w:val="28"/>
          <w:szCs w:val="28"/>
          <w:lang w:eastAsia="zh-CN"/>
        </w:rPr>
        <w:t>传递关系映射当前加速度复谱得到运动响应向量，与</w:t>
      </w:r>
      <w:r>
        <w:rPr>
          <w:rFonts w:hint="eastAsia" w:ascii="宋体" w:hAnsi="宋体"/>
          <w:i w:val="0"/>
          <w:iCs w:val="0"/>
          <w:sz w:val="28"/>
          <w:szCs w:val="28"/>
          <w:lang w:val="en-US" w:eastAsia="zh-CN"/>
        </w:rPr>
        <w:t>所述</w:t>
      </w:r>
      <w:r>
        <w:rPr>
          <w:rFonts w:hint="eastAsia" w:ascii="宋体" w:hAnsi="宋体"/>
          <w:i w:val="0"/>
          <w:iCs w:val="0"/>
          <w:sz w:val="28"/>
          <w:szCs w:val="28"/>
          <w:lang w:eastAsia="zh-CN"/>
        </w:rPr>
        <w:t>心搏响应向量构成响应矩阵，在响应矩阵列向量线性无关时联合拟合心搏贡献与运动贡献，仅扣除运动贡献，否则保留重叠分量并标记为歧义分量；</w:t>
      </w:r>
    </w:p>
    <w:p w14:paraId="56E71722">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eastAsia="zh-CN"/>
        </w:rPr>
        <w:t>由心搏贡献确定心搏基频并换算心率，仅用心搏与运动谱峰不重叠的非歧义原始观测更新</w:t>
      </w:r>
      <w:r>
        <w:rPr>
          <w:rFonts w:hint="eastAsia" w:ascii="宋体" w:hAnsi="宋体"/>
          <w:i w:val="0"/>
          <w:iCs w:val="0"/>
          <w:sz w:val="28"/>
          <w:szCs w:val="28"/>
          <w:lang w:val="en-US" w:eastAsia="zh-CN"/>
        </w:rPr>
        <w:t>所述</w:t>
      </w:r>
      <w:r>
        <w:rPr>
          <w:rFonts w:hint="eastAsia" w:ascii="宋体" w:hAnsi="宋体"/>
          <w:i w:val="0"/>
          <w:iCs w:val="0"/>
          <w:sz w:val="28"/>
          <w:szCs w:val="28"/>
          <w:lang w:eastAsia="zh-CN"/>
        </w:rPr>
        <w:t>心搏响应向量和</w:t>
      </w:r>
      <w:r>
        <w:rPr>
          <w:rFonts w:hint="eastAsia" w:ascii="宋体" w:hAnsi="宋体"/>
          <w:i w:val="0"/>
          <w:iCs w:val="0"/>
          <w:sz w:val="28"/>
          <w:szCs w:val="28"/>
          <w:lang w:val="en-US" w:eastAsia="zh-CN"/>
        </w:rPr>
        <w:t>所述</w:t>
      </w:r>
      <w:r>
        <w:rPr>
          <w:rFonts w:hint="eastAsia" w:ascii="宋体" w:hAnsi="宋体"/>
          <w:i w:val="0"/>
          <w:iCs w:val="0"/>
          <w:sz w:val="28"/>
          <w:szCs w:val="28"/>
          <w:lang w:eastAsia="zh-CN"/>
        </w:rPr>
        <w:t>传递关系，排除补偿后观测参与更新。</w:t>
      </w:r>
    </w:p>
    <w:p w14:paraId="7469AC1B">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val="en-US" w:eastAsia="zh-CN"/>
        </w:rPr>
        <w:t>2.根据权利要求1所述的穿戴式智能传感器的运动补偿心率测量方法，其特征在于，所述</w:t>
      </w:r>
      <w:r>
        <w:rPr>
          <w:rFonts w:hint="eastAsia" w:ascii="宋体" w:hAnsi="宋体"/>
          <w:i w:val="0"/>
          <w:iCs w:val="0"/>
          <w:sz w:val="28"/>
          <w:szCs w:val="28"/>
          <w:lang w:eastAsia="zh-CN"/>
        </w:rPr>
        <w:t>心搏响应向量的建立包括：从</w:t>
      </w:r>
      <w:r>
        <w:rPr>
          <w:rFonts w:hint="eastAsia" w:ascii="宋体" w:hAnsi="宋体"/>
          <w:i w:val="0"/>
          <w:iCs w:val="0"/>
          <w:sz w:val="28"/>
          <w:szCs w:val="28"/>
          <w:lang w:val="en-US" w:eastAsia="zh-CN"/>
        </w:rPr>
        <w:t>所述</w:t>
      </w:r>
      <w:r>
        <w:rPr>
          <w:rFonts w:hint="eastAsia" w:ascii="宋体" w:hAnsi="宋体"/>
          <w:i w:val="0"/>
          <w:iCs w:val="0"/>
          <w:sz w:val="28"/>
          <w:szCs w:val="28"/>
          <w:lang w:eastAsia="zh-CN"/>
        </w:rPr>
        <w:t>历史窗口中选取具有基频与谐波对应关系且未与运动谱峰重叠的光学谱峰，确定心搏候选基频及其关联谐波；</w:t>
      </w:r>
    </w:p>
    <w:p w14:paraId="102679F7">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eastAsia="zh-CN"/>
        </w:rPr>
        <w:t>选定在光学谱峰处复谱系数非零的参考光学通道，将各光学通道的复谱系数除以参考光学通道的对应复谱系数，按频率分别形成</w:t>
      </w:r>
      <w:r>
        <w:rPr>
          <w:rFonts w:hint="eastAsia" w:ascii="宋体" w:hAnsi="宋体"/>
          <w:i w:val="0"/>
          <w:iCs w:val="0"/>
          <w:sz w:val="28"/>
          <w:szCs w:val="28"/>
          <w:lang w:val="en-US" w:eastAsia="zh-CN"/>
        </w:rPr>
        <w:t>所述</w:t>
      </w:r>
      <w:r>
        <w:rPr>
          <w:rFonts w:hint="eastAsia" w:ascii="宋体" w:hAnsi="宋体"/>
          <w:i w:val="0"/>
          <w:iCs w:val="0"/>
          <w:sz w:val="28"/>
          <w:szCs w:val="28"/>
          <w:lang w:eastAsia="zh-CN"/>
        </w:rPr>
        <w:t>心搏响应向量，并保留各历史窗口的响应向量及对应关系。</w:t>
      </w:r>
    </w:p>
    <w:p w14:paraId="2CC1B57D">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val="en-US" w:eastAsia="zh-CN"/>
        </w:rPr>
        <w:t>3.根据权利要求1所述的穿戴式智能传感器的运动补偿心率测量方法，其特征在于，所述</w:t>
      </w:r>
      <w:r>
        <w:rPr>
          <w:rFonts w:hint="eastAsia" w:ascii="宋体" w:hAnsi="宋体"/>
          <w:i w:val="0"/>
          <w:iCs w:val="0"/>
          <w:sz w:val="28"/>
          <w:szCs w:val="28"/>
          <w:lang w:eastAsia="zh-CN"/>
        </w:rPr>
        <w:t>传递关系以复数传递矩阵表示，其建立包括：从</w:t>
      </w:r>
      <w:r>
        <w:rPr>
          <w:rFonts w:hint="eastAsia" w:ascii="宋体" w:hAnsi="宋体"/>
          <w:i w:val="0"/>
          <w:iCs w:val="0"/>
          <w:sz w:val="28"/>
          <w:szCs w:val="28"/>
          <w:lang w:val="en-US" w:eastAsia="zh-CN"/>
        </w:rPr>
        <w:t>所述</w:t>
      </w:r>
      <w:r>
        <w:rPr>
          <w:rFonts w:hint="eastAsia" w:ascii="宋体" w:hAnsi="宋体"/>
          <w:i w:val="0"/>
          <w:iCs w:val="0"/>
          <w:sz w:val="28"/>
          <w:szCs w:val="28"/>
          <w:lang w:eastAsia="zh-CN"/>
        </w:rPr>
        <w:t>历史窗口的原始复频谱中排除心搏候选基频及其关联谐波对应的谱分量，将剩余运动谱峰处的加速度复谱系数与光学复谱系数按相同频率跨窗口配对；</w:t>
      </w:r>
    </w:p>
    <w:p w14:paraId="3A3194FA">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eastAsia="zh-CN"/>
        </w:rPr>
        <w:t>以加速度复谱系数为输入、光学复谱系数为输出求解</w:t>
      </w:r>
      <w:r>
        <w:rPr>
          <w:rFonts w:hint="eastAsia" w:ascii="宋体" w:hAnsi="宋体"/>
          <w:i w:val="0"/>
          <w:iCs w:val="0"/>
          <w:sz w:val="28"/>
          <w:szCs w:val="28"/>
          <w:lang w:val="en-US" w:eastAsia="zh-CN"/>
        </w:rPr>
        <w:t>所述</w:t>
      </w:r>
      <w:r>
        <w:rPr>
          <w:rFonts w:hint="eastAsia" w:ascii="宋体" w:hAnsi="宋体"/>
          <w:i w:val="0"/>
          <w:iCs w:val="0"/>
          <w:sz w:val="28"/>
          <w:szCs w:val="28"/>
          <w:lang w:eastAsia="zh-CN"/>
        </w:rPr>
        <w:t>复数传递矩阵，并保存参与求解的窗口标识及拟合残差；</w:t>
      </w:r>
    </w:p>
    <w:p w14:paraId="52BA94EF">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eastAsia="zh-CN"/>
        </w:rPr>
        <w:t>将当前窗口的加速度复谱系数输入相同频率对应的复数传递矩阵，获得跨光学通道的运动响应向量，将未建立对应</w:t>
      </w:r>
      <w:r>
        <w:rPr>
          <w:rFonts w:hint="eastAsia" w:ascii="宋体" w:hAnsi="宋体"/>
          <w:i w:val="0"/>
          <w:iCs w:val="0"/>
          <w:sz w:val="28"/>
          <w:szCs w:val="28"/>
          <w:lang w:val="en-US" w:eastAsia="zh-CN"/>
        </w:rPr>
        <w:t>所述</w:t>
      </w:r>
      <w:r>
        <w:rPr>
          <w:rFonts w:hint="eastAsia" w:ascii="宋体" w:hAnsi="宋体"/>
          <w:i w:val="0"/>
          <w:iCs w:val="0"/>
          <w:sz w:val="28"/>
          <w:szCs w:val="28"/>
          <w:lang w:eastAsia="zh-CN"/>
        </w:rPr>
        <w:t>复数传递矩阵的重叠分量标记为歧义分量。</w:t>
      </w:r>
    </w:p>
    <w:p w14:paraId="20780C35">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val="en-US" w:eastAsia="zh-CN"/>
        </w:rPr>
        <w:t>4.根据权利要求1所述的穿戴式智能传感器的运动补偿心率测量方法，其特征在于，</w:t>
      </w:r>
      <w:r>
        <w:rPr>
          <w:rFonts w:hint="eastAsia" w:ascii="宋体" w:hAnsi="宋体"/>
          <w:i w:val="0"/>
          <w:iCs w:val="0"/>
          <w:sz w:val="28"/>
          <w:szCs w:val="28"/>
          <w:lang w:eastAsia="zh-CN"/>
        </w:rPr>
        <w:t>将相同频率的心搏响应向量与</w:t>
      </w:r>
      <w:r>
        <w:rPr>
          <w:rFonts w:hint="eastAsia" w:ascii="宋体" w:hAnsi="宋体"/>
          <w:i w:val="0"/>
          <w:iCs w:val="0"/>
          <w:sz w:val="28"/>
          <w:szCs w:val="28"/>
          <w:lang w:val="en-US" w:eastAsia="zh-CN"/>
        </w:rPr>
        <w:t>所述</w:t>
      </w:r>
      <w:r>
        <w:rPr>
          <w:rFonts w:hint="eastAsia" w:ascii="宋体" w:hAnsi="宋体"/>
          <w:i w:val="0"/>
          <w:iCs w:val="0"/>
          <w:sz w:val="28"/>
          <w:szCs w:val="28"/>
          <w:lang w:eastAsia="zh-CN"/>
        </w:rPr>
        <w:t>运动响应向量作为列向量构成</w:t>
      </w:r>
      <w:r>
        <w:rPr>
          <w:rFonts w:hint="eastAsia" w:ascii="宋体" w:hAnsi="宋体"/>
          <w:i w:val="0"/>
          <w:iCs w:val="0"/>
          <w:sz w:val="28"/>
          <w:szCs w:val="28"/>
          <w:lang w:val="en-US" w:eastAsia="zh-CN"/>
        </w:rPr>
        <w:t>所述</w:t>
      </w:r>
      <w:r>
        <w:rPr>
          <w:rFonts w:hint="eastAsia" w:ascii="宋体" w:hAnsi="宋体"/>
          <w:i w:val="0"/>
          <w:iCs w:val="0"/>
          <w:sz w:val="28"/>
          <w:szCs w:val="28"/>
          <w:lang w:eastAsia="zh-CN"/>
        </w:rPr>
        <w:t>响应矩阵；</w:t>
      </w:r>
    </w:p>
    <w:p w14:paraId="5C5CD711">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eastAsia="zh-CN"/>
        </w:rPr>
        <w:t>在响应矩阵满列秩时，以</w:t>
      </w:r>
      <w:r>
        <w:rPr>
          <w:rFonts w:hint="eastAsia" w:ascii="宋体" w:hAnsi="宋体"/>
          <w:i w:val="0"/>
          <w:iCs w:val="0"/>
          <w:sz w:val="28"/>
          <w:szCs w:val="28"/>
          <w:lang w:val="en-US" w:eastAsia="zh-CN"/>
        </w:rPr>
        <w:t>所述</w:t>
      </w:r>
      <w:r>
        <w:rPr>
          <w:rFonts w:hint="eastAsia" w:ascii="宋体" w:hAnsi="宋体"/>
          <w:i w:val="0"/>
          <w:iCs w:val="0"/>
          <w:sz w:val="28"/>
          <w:szCs w:val="28"/>
          <w:lang w:eastAsia="zh-CN"/>
        </w:rPr>
        <w:t>响应矩阵和待求贡献系数的乘积拟合当前光学复谱向量，求得心搏贡献系数与运动贡献系数，扣除运动响应向量与运动贡献系数的乘积；</w:t>
      </w:r>
    </w:p>
    <w:p w14:paraId="4204A569">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eastAsia="zh-CN"/>
        </w:rPr>
        <w:t>在响应矩阵不满列秩时保留原始复谱系数，并停止频率对应的心搏响应向量和传递关系更新。</w:t>
      </w:r>
    </w:p>
    <w:p w14:paraId="0AB20CAF">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val="en-US" w:eastAsia="zh-CN"/>
        </w:rPr>
        <w:t>5.根据权利要求1所述的穿戴式智能传感器的运动补偿心率测量方法，其特征在于，所述</w:t>
      </w:r>
      <w:r>
        <w:rPr>
          <w:rFonts w:hint="eastAsia" w:ascii="宋体" w:hAnsi="宋体"/>
          <w:i w:val="0"/>
          <w:iCs w:val="0"/>
          <w:sz w:val="28"/>
          <w:szCs w:val="28"/>
          <w:lang w:eastAsia="zh-CN"/>
        </w:rPr>
        <w:t>心搏响应向量的更新包括：将</w:t>
      </w:r>
      <w:r>
        <w:rPr>
          <w:rFonts w:hint="eastAsia" w:ascii="宋体" w:hAnsi="宋体"/>
          <w:i w:val="0"/>
          <w:iCs w:val="0"/>
          <w:sz w:val="28"/>
          <w:szCs w:val="28"/>
          <w:lang w:val="en-US" w:eastAsia="zh-CN"/>
        </w:rPr>
        <w:t>所述</w:t>
      </w:r>
      <w:r>
        <w:rPr>
          <w:rFonts w:hint="eastAsia" w:ascii="宋体" w:hAnsi="宋体"/>
          <w:i w:val="0"/>
          <w:iCs w:val="0"/>
          <w:sz w:val="28"/>
          <w:szCs w:val="28"/>
          <w:lang w:eastAsia="zh-CN"/>
        </w:rPr>
        <w:t>历史窗口中的非歧义原始观测分为互不重叠的建模片段与验证片段，根据建模片段形成候选心搏响应向量；</w:t>
      </w:r>
    </w:p>
    <w:p w14:paraId="6DF15185">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eastAsia="zh-CN"/>
        </w:rPr>
        <w:t>在</w:t>
      </w:r>
      <w:r>
        <w:rPr>
          <w:rFonts w:hint="eastAsia" w:ascii="宋体" w:hAnsi="宋体"/>
          <w:i w:val="0"/>
          <w:iCs w:val="0"/>
          <w:sz w:val="28"/>
          <w:szCs w:val="28"/>
          <w:lang w:val="en-US" w:eastAsia="zh-CN"/>
        </w:rPr>
        <w:t>所述</w:t>
      </w:r>
      <w:r>
        <w:rPr>
          <w:rFonts w:hint="eastAsia" w:ascii="宋体" w:hAnsi="宋体"/>
          <w:i w:val="0"/>
          <w:iCs w:val="0"/>
          <w:sz w:val="28"/>
          <w:szCs w:val="28"/>
          <w:lang w:eastAsia="zh-CN"/>
        </w:rPr>
        <w:t>验证片段中逐一留出光学通道，分别利用候选心搏响应向量和原存心搏响应向量，根据其余光学通道的原始复谱系数拟合心搏贡献系数，计算留出通道的预测复谱系数与原始复谱系数之差；</w:t>
      </w:r>
    </w:p>
    <w:p w14:paraId="717D300A">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eastAsia="zh-CN"/>
        </w:rPr>
        <w:t>汇总各留出通道的残差平方和，候选心搏响应向量对应的残差平方和小于原存心搏响应向量对应的残差平方和时替换原存心搏响应向量，否则保留原存心搏响应向量，验证片段在完成比较前不参与候选心搏响应向量的形成。</w:t>
      </w:r>
    </w:p>
    <w:p w14:paraId="2A23CA74">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val="en-US" w:eastAsia="zh-CN"/>
        </w:rPr>
        <w:t>6.根据权利要求1所述的穿戴式智能传感器的运动补偿心率测量方法，其特征在于，</w:t>
      </w:r>
      <w:r>
        <w:rPr>
          <w:rFonts w:hint="eastAsia" w:ascii="宋体" w:hAnsi="宋体"/>
          <w:i w:val="0"/>
          <w:iCs w:val="0"/>
          <w:sz w:val="28"/>
          <w:szCs w:val="28"/>
          <w:lang w:eastAsia="zh-CN"/>
        </w:rPr>
        <w:t>根据参与求解复数传递矩阵的加速度复谱向量形成运动激励子空间，将当前加速度复谱向量分解为</w:t>
      </w:r>
      <w:r>
        <w:rPr>
          <w:rFonts w:hint="eastAsia" w:ascii="宋体" w:hAnsi="宋体"/>
          <w:i w:val="0"/>
          <w:iCs w:val="0"/>
          <w:sz w:val="28"/>
          <w:szCs w:val="28"/>
          <w:lang w:val="en-US" w:eastAsia="zh-CN"/>
        </w:rPr>
        <w:t>所述</w:t>
      </w:r>
      <w:r>
        <w:rPr>
          <w:rFonts w:hint="eastAsia" w:ascii="宋体" w:hAnsi="宋体"/>
          <w:i w:val="0"/>
          <w:iCs w:val="0"/>
          <w:sz w:val="28"/>
          <w:szCs w:val="28"/>
          <w:lang w:eastAsia="zh-CN"/>
        </w:rPr>
        <w:t>运动激励子空间内的投影和正交剩余部分，仅由投影计算</w:t>
      </w:r>
      <w:r>
        <w:rPr>
          <w:rFonts w:hint="eastAsia" w:ascii="宋体" w:hAnsi="宋体"/>
          <w:i w:val="0"/>
          <w:iCs w:val="0"/>
          <w:sz w:val="28"/>
          <w:szCs w:val="28"/>
          <w:lang w:val="en-US" w:eastAsia="zh-CN"/>
        </w:rPr>
        <w:t>所述</w:t>
      </w:r>
      <w:r>
        <w:rPr>
          <w:rFonts w:hint="eastAsia" w:ascii="宋体" w:hAnsi="宋体"/>
          <w:i w:val="0"/>
          <w:iCs w:val="0"/>
          <w:sz w:val="28"/>
          <w:szCs w:val="28"/>
          <w:lang w:eastAsia="zh-CN"/>
        </w:rPr>
        <w:t>运动响应向量，</w:t>
      </w:r>
      <w:r>
        <w:rPr>
          <w:rFonts w:hint="eastAsia" w:ascii="宋体" w:hAnsi="宋体"/>
          <w:i w:val="0"/>
          <w:iCs w:val="0"/>
          <w:sz w:val="28"/>
          <w:szCs w:val="28"/>
          <w:lang w:val="en-US" w:eastAsia="zh-CN"/>
        </w:rPr>
        <w:t>所述</w:t>
      </w:r>
      <w:r>
        <w:rPr>
          <w:rFonts w:hint="eastAsia" w:ascii="宋体" w:hAnsi="宋体"/>
          <w:i w:val="0"/>
          <w:iCs w:val="0"/>
          <w:sz w:val="28"/>
          <w:szCs w:val="28"/>
          <w:lang w:eastAsia="zh-CN"/>
        </w:rPr>
        <w:t>正交剩余部分非零时，将对应重叠分量标记为歧义分量。</w:t>
      </w:r>
    </w:p>
    <w:p w14:paraId="670CC393">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val="en-US" w:eastAsia="zh-CN"/>
        </w:rPr>
        <w:t>7.根据权利要求2所述的穿戴式智能传感器的运动补偿心率测量方法，其特征在于，</w:t>
      </w:r>
      <w:r>
        <w:rPr>
          <w:rFonts w:hint="eastAsia" w:ascii="宋体" w:hAnsi="宋体"/>
          <w:i w:val="0"/>
          <w:iCs w:val="0"/>
          <w:sz w:val="28"/>
          <w:szCs w:val="28"/>
          <w:lang w:eastAsia="zh-CN"/>
        </w:rPr>
        <w:t>对</w:t>
      </w:r>
      <w:r>
        <w:rPr>
          <w:rFonts w:hint="eastAsia" w:ascii="宋体" w:hAnsi="宋体"/>
          <w:i w:val="0"/>
          <w:iCs w:val="0"/>
          <w:sz w:val="28"/>
          <w:szCs w:val="28"/>
          <w:lang w:val="en-US" w:eastAsia="zh-CN"/>
        </w:rPr>
        <w:t>所述</w:t>
      </w:r>
      <w:r>
        <w:rPr>
          <w:rFonts w:hint="eastAsia" w:ascii="宋体" w:hAnsi="宋体"/>
          <w:i w:val="0"/>
          <w:iCs w:val="0"/>
          <w:sz w:val="28"/>
          <w:szCs w:val="28"/>
          <w:lang w:eastAsia="zh-CN"/>
        </w:rPr>
        <w:t>心搏候选基频或其关联谐波所在频段执行响应组合检验：采用不同历史窗口在相同频率处的心搏响应向量，并逐一剔除建模窗口重新求解复数传递矩阵后生成</w:t>
      </w:r>
      <w:r>
        <w:rPr>
          <w:rFonts w:hint="eastAsia" w:ascii="宋体" w:hAnsi="宋体"/>
          <w:i w:val="0"/>
          <w:iCs w:val="0"/>
          <w:sz w:val="28"/>
          <w:szCs w:val="28"/>
          <w:lang w:val="en-US" w:eastAsia="zh-CN"/>
        </w:rPr>
        <w:t>所述</w:t>
      </w:r>
      <w:r>
        <w:rPr>
          <w:rFonts w:hint="eastAsia" w:ascii="宋体" w:hAnsi="宋体"/>
          <w:i w:val="0"/>
          <w:iCs w:val="0"/>
          <w:sz w:val="28"/>
          <w:szCs w:val="28"/>
          <w:lang w:eastAsia="zh-CN"/>
        </w:rPr>
        <w:t>运动响应向量，形成响应组合；</w:t>
      </w:r>
    </w:p>
    <w:p w14:paraId="2D7A1822">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eastAsia="zh-CN"/>
        </w:rPr>
        <w:t>分别执行联合拟合，以心搏贡献系数的幅值构成心搏频谱，选取频段内幅值最大的谱峰；</w:t>
      </w:r>
    </w:p>
    <w:p w14:paraId="3F9B62D8">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eastAsia="zh-CN"/>
        </w:rPr>
        <w:t>各响应组合的响应矩阵均满列秩且所选谱峰频率一致时，将谱峰作为有效心搏谱峰，否则将对应分量标记为</w:t>
      </w:r>
      <w:r>
        <w:rPr>
          <w:rFonts w:hint="eastAsia" w:ascii="宋体" w:hAnsi="宋体"/>
          <w:i w:val="0"/>
          <w:iCs w:val="0"/>
          <w:sz w:val="28"/>
          <w:szCs w:val="28"/>
          <w:lang w:val="en-US" w:eastAsia="zh-CN"/>
        </w:rPr>
        <w:t>所述</w:t>
      </w:r>
      <w:r>
        <w:rPr>
          <w:rFonts w:hint="eastAsia" w:ascii="宋体" w:hAnsi="宋体"/>
          <w:i w:val="0"/>
          <w:iCs w:val="0"/>
          <w:sz w:val="28"/>
          <w:szCs w:val="28"/>
          <w:lang w:eastAsia="zh-CN"/>
        </w:rPr>
        <w:t>歧义分量并保留原始复谱系数。</w:t>
      </w:r>
    </w:p>
    <w:p w14:paraId="75E9183B">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val="en-US" w:eastAsia="zh-CN"/>
        </w:rPr>
        <w:t>8.根据权利要求6所述的穿戴式智能传感器的运动补偿心率测量方法，其特征在于，</w:t>
      </w:r>
      <w:r>
        <w:rPr>
          <w:rFonts w:hint="eastAsia" w:ascii="宋体" w:hAnsi="宋体"/>
          <w:i w:val="0"/>
          <w:iCs w:val="0"/>
          <w:sz w:val="28"/>
          <w:szCs w:val="28"/>
          <w:lang w:eastAsia="zh-CN"/>
        </w:rPr>
        <w:t>将</w:t>
      </w:r>
      <w:r>
        <w:rPr>
          <w:rFonts w:hint="eastAsia" w:ascii="宋体" w:hAnsi="宋体"/>
          <w:i w:val="0"/>
          <w:iCs w:val="0"/>
          <w:sz w:val="28"/>
          <w:szCs w:val="28"/>
          <w:lang w:val="en-US" w:eastAsia="zh-CN"/>
        </w:rPr>
        <w:t>所述</w:t>
      </w:r>
      <w:r>
        <w:rPr>
          <w:rFonts w:hint="eastAsia" w:ascii="宋体" w:hAnsi="宋体"/>
          <w:i w:val="0"/>
          <w:iCs w:val="0"/>
          <w:sz w:val="28"/>
          <w:szCs w:val="28"/>
          <w:lang w:eastAsia="zh-CN"/>
        </w:rPr>
        <w:t>正交剩余部分与对应的原始光学复谱系数存储为待辨识记录；</w:t>
      </w:r>
    </w:p>
    <w:p w14:paraId="3285CD95">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eastAsia="zh-CN"/>
        </w:rPr>
        <w:t>选取</w:t>
      </w:r>
      <w:r>
        <w:rPr>
          <w:rFonts w:hint="eastAsia" w:ascii="宋体" w:hAnsi="宋体"/>
          <w:i w:val="0"/>
          <w:iCs w:val="0"/>
          <w:sz w:val="28"/>
          <w:szCs w:val="28"/>
          <w:lang w:val="en-US" w:eastAsia="zh-CN"/>
        </w:rPr>
        <w:t>所述</w:t>
      </w:r>
      <w:r>
        <w:rPr>
          <w:rFonts w:hint="eastAsia" w:ascii="宋体" w:hAnsi="宋体"/>
          <w:i w:val="0"/>
          <w:iCs w:val="0"/>
          <w:sz w:val="28"/>
          <w:szCs w:val="28"/>
          <w:lang w:eastAsia="zh-CN"/>
        </w:rPr>
        <w:t>待辨识记录中与心搏候选基频及其关联谐波不重叠的同频记录，将其中线性无关的正交剩余部分归一化后追加至运动激励子空间的基向量集合；</w:t>
      </w:r>
    </w:p>
    <w:p w14:paraId="0DBC263B">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eastAsia="zh-CN"/>
        </w:rPr>
        <w:t>保持原有基向量对应的传递关系不变，从配对的原始光学复谱系数中扣除原有基向量对应的运动预测，再以</w:t>
      </w:r>
      <w:r>
        <w:rPr>
          <w:rFonts w:hint="eastAsia" w:ascii="宋体" w:hAnsi="宋体"/>
          <w:i w:val="0"/>
          <w:iCs w:val="0"/>
          <w:sz w:val="28"/>
          <w:szCs w:val="28"/>
          <w:lang w:val="en-US" w:eastAsia="zh-CN"/>
        </w:rPr>
        <w:t>所述</w:t>
      </w:r>
      <w:r>
        <w:rPr>
          <w:rFonts w:hint="eastAsia" w:ascii="宋体" w:hAnsi="宋体"/>
          <w:i w:val="0"/>
          <w:iCs w:val="0"/>
          <w:sz w:val="28"/>
          <w:szCs w:val="28"/>
          <w:lang w:eastAsia="zh-CN"/>
        </w:rPr>
        <w:t>正交剩余部分在新增基向量上的坐标及剩余光学复谱系数拟合新增传递关系，形成候选扩展子空间及其候选复数传递矩阵。</w:t>
      </w:r>
    </w:p>
    <w:p w14:paraId="191412EC">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val="en-US" w:eastAsia="zh-CN"/>
        </w:rPr>
        <w:t>9.根据权利要求2所述的穿戴式智能传感器的运动补偿心率测量方法，其特征在于，所述</w:t>
      </w:r>
      <w:r>
        <w:rPr>
          <w:rFonts w:hint="eastAsia" w:ascii="宋体" w:hAnsi="宋体"/>
          <w:i w:val="0"/>
          <w:iCs w:val="0"/>
          <w:sz w:val="28"/>
          <w:szCs w:val="28"/>
          <w:lang w:eastAsia="zh-CN"/>
        </w:rPr>
        <w:t>心搏候选基频对应的分量被标记为</w:t>
      </w:r>
      <w:r>
        <w:rPr>
          <w:rFonts w:hint="eastAsia" w:ascii="宋体" w:hAnsi="宋体"/>
          <w:i w:val="0"/>
          <w:iCs w:val="0"/>
          <w:sz w:val="28"/>
          <w:szCs w:val="28"/>
          <w:lang w:val="en-US" w:eastAsia="zh-CN"/>
        </w:rPr>
        <w:t>所述</w:t>
      </w:r>
      <w:r>
        <w:rPr>
          <w:rFonts w:hint="eastAsia" w:ascii="宋体" w:hAnsi="宋体"/>
          <w:i w:val="0"/>
          <w:iCs w:val="0"/>
          <w:sz w:val="28"/>
          <w:szCs w:val="28"/>
          <w:lang w:eastAsia="zh-CN"/>
        </w:rPr>
        <w:t>歧义分量时，对其关联谐波分别执行响应组合检验，将通过检验的谐波按已保存的倍频对应关系换算为基频；</w:t>
      </w:r>
    </w:p>
    <w:p w14:paraId="534AB248">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eastAsia="zh-CN"/>
        </w:rPr>
        <w:t>换算结果一致时据此确定心率，并保持</w:t>
      </w:r>
      <w:r>
        <w:rPr>
          <w:rFonts w:hint="eastAsia" w:ascii="宋体" w:hAnsi="宋体"/>
          <w:i w:val="0"/>
          <w:iCs w:val="0"/>
          <w:sz w:val="28"/>
          <w:szCs w:val="28"/>
          <w:lang w:val="en-US" w:eastAsia="zh-CN"/>
        </w:rPr>
        <w:t>所述</w:t>
      </w:r>
      <w:r>
        <w:rPr>
          <w:rFonts w:hint="eastAsia" w:ascii="宋体" w:hAnsi="宋体"/>
          <w:i w:val="0"/>
          <w:iCs w:val="0"/>
          <w:sz w:val="28"/>
          <w:szCs w:val="28"/>
          <w:lang w:eastAsia="zh-CN"/>
        </w:rPr>
        <w:t>歧义分量的原始复谱系数及对应响应不变。</w:t>
      </w:r>
    </w:p>
    <w:p w14:paraId="64D315A1">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val="en-US" w:eastAsia="zh-CN"/>
        </w:rPr>
        <w:t>10.根据权利要求8所述的穿戴式智能传感器的运动补偿心率测量方法，其特征在于，</w:t>
      </w:r>
      <w:r>
        <w:rPr>
          <w:rFonts w:hint="eastAsia" w:ascii="宋体" w:hAnsi="宋体"/>
          <w:i w:val="0"/>
          <w:iCs w:val="0"/>
          <w:sz w:val="28"/>
          <w:szCs w:val="28"/>
          <w:lang w:eastAsia="zh-CN"/>
        </w:rPr>
        <w:t>从未参与新增传递关系求解的后续原始观测中，提取与心搏候选基频及其关联谐波不重叠的同频验证记录；</w:t>
      </w:r>
    </w:p>
    <w:p w14:paraId="4AF34E8B">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eastAsia="zh-CN"/>
        </w:rPr>
        <w:t>分别按原存复数传递矩阵和</w:t>
      </w:r>
      <w:r>
        <w:rPr>
          <w:rFonts w:hint="eastAsia" w:ascii="宋体" w:hAnsi="宋体"/>
          <w:i w:val="0"/>
          <w:iCs w:val="0"/>
          <w:sz w:val="28"/>
          <w:szCs w:val="28"/>
          <w:lang w:val="en-US" w:eastAsia="zh-CN"/>
        </w:rPr>
        <w:t>所述</w:t>
      </w:r>
      <w:r>
        <w:rPr>
          <w:rFonts w:hint="eastAsia" w:ascii="宋体" w:hAnsi="宋体"/>
          <w:i w:val="0"/>
          <w:iCs w:val="0"/>
          <w:sz w:val="28"/>
          <w:szCs w:val="28"/>
          <w:lang w:eastAsia="zh-CN"/>
        </w:rPr>
        <w:t>候选复数传递矩阵，将验证记录中的加速度复谱映射为光学运动预测，与对应的原始光学复谱系数比较；</w:t>
      </w:r>
    </w:p>
    <w:p w14:paraId="437CA70A">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val="en-US" w:eastAsia="zh-CN"/>
        </w:rPr>
        <w:t>所述</w:t>
      </w:r>
      <w:r>
        <w:rPr>
          <w:rFonts w:hint="eastAsia" w:ascii="宋体" w:hAnsi="宋体"/>
          <w:i w:val="0"/>
          <w:iCs w:val="0"/>
          <w:sz w:val="28"/>
          <w:szCs w:val="28"/>
          <w:lang w:eastAsia="zh-CN"/>
        </w:rPr>
        <w:t>候选复数传递矩阵对应的预测残差平方和更小时，同步替换</w:t>
      </w:r>
      <w:r>
        <w:rPr>
          <w:rFonts w:hint="eastAsia" w:ascii="宋体" w:hAnsi="宋体"/>
          <w:i w:val="0"/>
          <w:iCs w:val="0"/>
          <w:sz w:val="28"/>
          <w:szCs w:val="28"/>
          <w:lang w:val="en-US" w:eastAsia="zh-CN"/>
        </w:rPr>
        <w:t>所述</w:t>
      </w:r>
      <w:r>
        <w:rPr>
          <w:rFonts w:hint="eastAsia" w:ascii="宋体" w:hAnsi="宋体"/>
          <w:i w:val="0"/>
          <w:iCs w:val="0"/>
          <w:sz w:val="28"/>
          <w:szCs w:val="28"/>
          <w:lang w:eastAsia="zh-CN"/>
        </w:rPr>
        <w:t>运动激励子空间和复数传递矩阵，否则保持二者不变；</w:t>
      </w:r>
    </w:p>
    <w:p w14:paraId="403775E5">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eastAsia="zh-CN"/>
        </w:rPr>
        <w:t>替换前，新增传递关系不参与心搏与运动谱峰重叠频率处的运动贡献扣除。</w:t>
      </w:r>
    </w:p>
    <w:p w14:paraId="0678CD6C">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eastAsia="宋体"/>
          <w:i w:val="0"/>
          <w:iCs w:val="0"/>
          <w:sz w:val="28"/>
          <w:szCs w:val="28"/>
          <w:lang w:eastAsia="zh-CN"/>
        </w:rPr>
        <w:sectPr>
          <w:headerReference r:id="rId6" w:type="default"/>
          <w:footerReference r:id="rId7" w:type="default"/>
          <w:pgSz w:w="11906" w:h="16838"/>
          <w:pgMar w:top="1417" w:right="851" w:bottom="850" w:left="1418" w:header="851" w:footer="227" w:gutter="0"/>
          <w:cols w:space="720" w:num="1"/>
          <w:docGrid w:type="lines" w:linePitch="312" w:charSpace="0"/>
        </w:sectPr>
      </w:pPr>
    </w:p>
    <w:p w14:paraId="3E40EC1D">
      <w:pPr>
        <w:autoSpaceDE w:val="0"/>
        <w:autoSpaceDN w:val="0"/>
        <w:adjustRightInd w:val="0"/>
        <w:ind w:firstLine="562" w:firstLineChars="200"/>
        <w:jc w:val="center"/>
        <w:rPr>
          <w:rFonts w:hint="eastAsia" w:ascii="宋体" w:hAnsi="宋体" w:eastAsia="宋体"/>
          <w:b/>
          <w:bCs/>
          <w:i w:val="0"/>
          <w:iCs w:val="0"/>
          <w:sz w:val="28"/>
          <w:szCs w:val="28"/>
          <w:lang w:eastAsia="zh-CN"/>
        </w:rPr>
      </w:pPr>
      <w:r>
        <w:rPr>
          <w:rFonts w:hint="eastAsia" w:ascii="宋体" w:hAnsi="宋体" w:eastAsia="宋体"/>
          <w:b/>
          <w:bCs/>
          <w:i w:val="0"/>
          <w:iCs w:val="0"/>
          <w:sz w:val="28"/>
          <w:szCs w:val="28"/>
          <w:lang w:val="en-US" w:eastAsia="zh-CN"/>
        </w:rPr>
        <w:t>穿戴式智能传感器的运动补偿心率测量方法</w:t>
      </w:r>
    </w:p>
    <w:p w14:paraId="2369AFD2">
      <w:pPr>
        <w:autoSpaceDE w:val="0"/>
        <w:autoSpaceDN w:val="0"/>
        <w:adjustRightInd w:val="0"/>
        <w:ind w:firstLine="562" w:firstLineChars="200"/>
        <w:jc w:val="left"/>
        <w:rPr>
          <w:rFonts w:hint="eastAsia" w:ascii="宋体" w:hAnsi="宋体" w:cs="宋体"/>
          <w:i w:val="0"/>
          <w:iCs w:val="0"/>
          <w:sz w:val="28"/>
          <w:szCs w:val="28"/>
          <w:lang w:val="en-US" w:eastAsia="zh-CN"/>
        </w:rPr>
      </w:pPr>
      <w:r>
        <w:rPr>
          <w:rFonts w:hint="eastAsia" w:ascii="宋体" w:hAnsi="宋体" w:eastAsia="宋体"/>
          <w:b/>
          <w:bCs/>
          <w:i w:val="0"/>
          <w:iCs w:val="0"/>
          <w:sz w:val="28"/>
          <w:szCs w:val="28"/>
          <w:lang w:eastAsia="zh-CN"/>
        </w:rPr>
        <w:t>技术领域</w:t>
      </w:r>
    </w:p>
    <w:p w14:paraId="07F3239B">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val="en-US" w:eastAsia="zh-CN"/>
        </w:rPr>
        <w:t>本发明涉及穿戴式生理参数检测与生物医学信号处理技术领域，公开穿戴式智能传感器的运动补偿心率测量方法</w:t>
      </w:r>
      <w:r>
        <w:rPr>
          <w:rFonts w:hint="eastAsia" w:ascii="宋体" w:hAnsi="宋体" w:eastAsia="宋体"/>
          <w:i w:val="0"/>
          <w:iCs w:val="0"/>
          <w:sz w:val="28"/>
          <w:szCs w:val="28"/>
          <w:lang w:eastAsia="zh-CN"/>
        </w:rPr>
        <w:t>。</w:t>
      </w:r>
    </w:p>
    <w:p w14:paraId="754D0398">
      <w:pPr>
        <w:autoSpaceDE w:val="0"/>
        <w:autoSpaceDN w:val="0"/>
        <w:adjustRightInd w:val="0"/>
        <w:ind w:firstLine="562" w:firstLineChars="200"/>
        <w:jc w:val="left"/>
        <w:rPr>
          <w:rFonts w:hint="eastAsia" w:ascii="宋体" w:hAnsi="宋体" w:eastAsia="宋体"/>
          <w:b/>
          <w:bCs/>
          <w:i w:val="0"/>
          <w:iCs w:val="0"/>
          <w:sz w:val="28"/>
          <w:szCs w:val="28"/>
          <w:lang w:eastAsia="zh-CN"/>
        </w:rPr>
      </w:pPr>
      <w:r>
        <w:rPr>
          <w:rFonts w:hint="eastAsia" w:ascii="宋体" w:hAnsi="宋体" w:eastAsia="宋体"/>
          <w:b/>
          <w:bCs/>
          <w:i w:val="0"/>
          <w:iCs w:val="0"/>
          <w:sz w:val="28"/>
          <w:szCs w:val="28"/>
          <w:lang w:eastAsia="zh-CN"/>
        </w:rPr>
        <w:t>背景技术</w:t>
      </w:r>
    </w:p>
    <w:p w14:paraId="76F1261E">
      <w:pPr>
        <w:autoSpaceDE w:val="0"/>
        <w:autoSpaceDN w:val="0"/>
        <w:adjustRightInd w:val="0"/>
        <w:ind w:firstLine="560" w:firstLineChars="200"/>
        <w:jc w:val="left"/>
        <w:rPr>
          <w:rFonts w:hint="eastAsia" w:ascii="宋体" w:hAnsi="宋体" w:eastAsia="宋体"/>
          <w:b w:val="0"/>
          <w:bCs w:val="0"/>
          <w:i w:val="0"/>
          <w:iCs w:val="0"/>
          <w:sz w:val="28"/>
          <w:szCs w:val="28"/>
          <w:lang w:eastAsia="zh-CN"/>
        </w:rPr>
      </w:pPr>
      <w:r>
        <w:rPr>
          <w:rFonts w:hint="eastAsia" w:ascii="宋体" w:hAnsi="宋体" w:eastAsia="宋体"/>
          <w:b w:val="0"/>
          <w:bCs w:val="0"/>
          <w:i w:val="0"/>
          <w:iCs w:val="0"/>
          <w:sz w:val="28"/>
          <w:szCs w:val="28"/>
          <w:lang w:eastAsia="zh-CN"/>
        </w:rPr>
        <w:t>穿戴式心率测量设备通常通过发光器件照射皮肤，由光电探测器接收透射或反射光强的变化，经信号调理和模数转换获得光电容积脉搏波，并依据脉搏周期或频谱中的周期成分计算心率。佩戴者行走、跑步或摆臂时，传感器与皮肤之间的接触状态及光传播条件发生变化，使采集信号混入运动伪影。为获得运动参考，设备可同步采集加速度信号，并将其与光学信号进行时间对齐和带通处理。已有处理方式采用自适应滤波估计运动相关干扰，或者将光学信号与加速度信号转换至频域，依据对应频率成分执行干扰抑制。对于配置多波长光学通道的设备，还可利用各通道的观测差异进行信号分离，再从处理后的脉搏波形或频谱中提取心率。</w:t>
      </w:r>
    </w:p>
    <w:p w14:paraId="41AE6C87">
      <w:pPr>
        <w:autoSpaceDE w:val="0"/>
        <w:autoSpaceDN w:val="0"/>
        <w:adjustRightInd w:val="0"/>
        <w:ind w:firstLine="560" w:firstLineChars="200"/>
        <w:jc w:val="left"/>
        <w:rPr>
          <w:rFonts w:hint="eastAsia" w:ascii="宋体" w:hAnsi="宋体" w:eastAsia="宋体"/>
          <w:b w:val="0"/>
          <w:bCs w:val="0"/>
          <w:i w:val="0"/>
          <w:iCs w:val="0"/>
          <w:sz w:val="28"/>
          <w:szCs w:val="28"/>
          <w:lang w:eastAsia="zh-CN"/>
        </w:rPr>
      </w:pPr>
      <w:r>
        <w:rPr>
          <w:rFonts w:hint="eastAsia" w:ascii="宋体" w:hAnsi="宋体" w:eastAsia="宋体"/>
          <w:b w:val="0"/>
          <w:bCs w:val="0"/>
          <w:i w:val="0"/>
          <w:iCs w:val="0"/>
          <w:sz w:val="28"/>
          <w:szCs w:val="28"/>
          <w:lang w:eastAsia="zh-CN"/>
        </w:rPr>
        <w:t>与</w:t>
      </w:r>
      <w:r>
        <w:rPr>
          <w:rFonts w:hint="eastAsia" w:ascii="宋体" w:hAnsi="宋体"/>
          <w:b w:val="0"/>
          <w:bCs w:val="0"/>
          <w:i w:val="0"/>
          <w:iCs w:val="0"/>
          <w:sz w:val="28"/>
          <w:szCs w:val="28"/>
          <w:lang w:eastAsia="zh-CN"/>
        </w:rPr>
        <w:t>本发明</w:t>
      </w:r>
      <w:r>
        <w:rPr>
          <w:rFonts w:hint="eastAsia" w:ascii="宋体" w:hAnsi="宋体" w:eastAsia="宋体"/>
          <w:b w:val="0"/>
          <w:bCs w:val="0"/>
          <w:i w:val="0"/>
          <w:iCs w:val="0"/>
          <w:sz w:val="28"/>
          <w:szCs w:val="28"/>
          <w:lang w:eastAsia="zh-CN"/>
        </w:rPr>
        <w:t>接近的处理路线是联合稀疏频谱重建与谱峰跟踪。其将同步采集的光电容积脉搏波和各轴加速度划分为相互重叠的时间窗口，对窗口数据进行带通滤波和归一化，再利用共同的频率字典及跨通道稀疏约束联合估计频谱，使光学信号中的运动谱分量与加速度中的对应成分在频率位置上对齐。获得各通道频谱后，在相同频点选取各轴加速度中的最大谱值作为运动参考，从光学频谱中扣除对应谱值，并清除剩余幅值较低的谱分量。心率提取采用低运动片段进行初始化，后续围绕前一窗口的心率频率搜索候选谱峰，通过峰值选择与校验延续心率估计，将选定的心搏基频换算为每分钟心跳次数。</w:t>
      </w:r>
    </w:p>
    <w:p w14:paraId="6F81A3FC">
      <w:pPr>
        <w:autoSpaceDE w:val="0"/>
        <w:autoSpaceDN w:val="0"/>
        <w:adjustRightInd w:val="0"/>
        <w:ind w:firstLine="560" w:firstLineChars="200"/>
        <w:jc w:val="left"/>
        <w:rPr>
          <w:rFonts w:hint="eastAsia" w:ascii="宋体" w:hAnsi="宋体" w:eastAsia="宋体"/>
          <w:b w:val="0"/>
          <w:bCs w:val="0"/>
          <w:i w:val="0"/>
          <w:iCs w:val="0"/>
          <w:sz w:val="28"/>
          <w:szCs w:val="28"/>
          <w:lang w:eastAsia="zh-CN"/>
        </w:rPr>
      </w:pPr>
      <w:r>
        <w:rPr>
          <w:rFonts w:hint="eastAsia" w:ascii="宋体" w:hAnsi="宋体" w:eastAsia="宋体"/>
          <w:b w:val="0"/>
          <w:bCs w:val="0"/>
          <w:i w:val="0"/>
          <w:iCs w:val="0"/>
          <w:sz w:val="28"/>
          <w:szCs w:val="28"/>
          <w:lang w:eastAsia="zh-CN"/>
        </w:rPr>
        <w:t>上述处理路线在心搏频率与周期性运动频率重叠时，面临同一频点内心搏贡献和运动贡献难以区分的问题。联合稀疏重建能够提供共同频率位置，但频率位置相同并不意味着光学谱值全部来源于运动；光学观测中的心搏成分与运动成分可能在该位置叠加，其幅相关系也会影响最终谱值。直接依据加速度谱值进行扣除，可能将混合谱峰中的真实心搏成分一并削弱，而保留整个混合谱峰又会保留运动干扰。仅依赖前一窗口的心率位置进行谱峰选择，仍缺少对当前混合分量归属的直接约束。因此，需要解决的是在心搏与运动同频混合时，如何依据可用于分离的观测关系确定应扣除的运动贡献，同时保留真实心搏信息及尚不能区分的混合信息。</w:t>
      </w:r>
    </w:p>
    <w:p w14:paraId="1FAF8ACC">
      <w:pPr>
        <w:autoSpaceDE w:val="0"/>
        <w:autoSpaceDN w:val="0"/>
        <w:adjustRightInd w:val="0"/>
        <w:ind w:firstLine="562" w:firstLineChars="200"/>
        <w:jc w:val="left"/>
        <w:rPr>
          <w:rFonts w:hint="eastAsia" w:ascii="宋体" w:hAnsi="宋体" w:eastAsia="宋体"/>
          <w:b/>
          <w:bCs/>
          <w:i w:val="0"/>
          <w:iCs w:val="0"/>
          <w:sz w:val="28"/>
          <w:szCs w:val="28"/>
          <w:lang w:eastAsia="zh-CN"/>
        </w:rPr>
      </w:pPr>
      <w:r>
        <w:rPr>
          <w:rFonts w:hint="eastAsia" w:ascii="宋体" w:hAnsi="宋体" w:eastAsia="宋体"/>
          <w:b/>
          <w:bCs/>
          <w:i w:val="0"/>
          <w:iCs w:val="0"/>
          <w:sz w:val="28"/>
          <w:szCs w:val="28"/>
          <w:lang w:eastAsia="zh-CN"/>
        </w:rPr>
        <w:t>发明内容</w:t>
      </w:r>
    </w:p>
    <w:p w14:paraId="590B42C0">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eastAsia="zh-CN"/>
        </w:rPr>
        <w:t>本发明的目的在于提供</w:t>
      </w:r>
      <w:r>
        <w:rPr>
          <w:rFonts w:hint="eastAsia" w:ascii="宋体" w:hAnsi="宋体" w:eastAsia="宋体"/>
          <w:i w:val="0"/>
          <w:iCs w:val="0"/>
          <w:sz w:val="28"/>
          <w:szCs w:val="28"/>
          <w:lang w:val="en-US" w:eastAsia="zh-CN"/>
        </w:rPr>
        <w:t>穿戴式智能传感器的运动补偿心率测量方法</w:t>
      </w:r>
      <w:r>
        <w:rPr>
          <w:rFonts w:hint="eastAsia" w:ascii="宋体" w:hAnsi="宋体" w:eastAsia="宋体"/>
          <w:i w:val="0"/>
          <w:iCs w:val="0"/>
          <w:sz w:val="28"/>
          <w:szCs w:val="28"/>
          <w:lang w:eastAsia="zh-CN"/>
        </w:rPr>
        <w:t>，可以有效解决上述背景技术中的问题。</w:t>
      </w:r>
    </w:p>
    <w:p w14:paraId="098B4F93">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eastAsia="zh-CN"/>
        </w:rPr>
        <w:t>为实现上述目的，本发明采取的技术方案为：</w:t>
      </w:r>
    </w:p>
    <w:p w14:paraId="4B06F716">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eastAsia="zh-CN"/>
        </w:rPr>
        <w:t>穿戴式智能传感</w:t>
      </w:r>
      <w:bookmarkStart w:id="0" w:name="_GoBack"/>
      <w:bookmarkEnd w:id="0"/>
      <w:r>
        <w:rPr>
          <w:rFonts w:hint="eastAsia" w:ascii="宋体" w:hAnsi="宋体" w:eastAsia="宋体"/>
          <w:i w:val="0"/>
          <w:iCs w:val="0"/>
          <w:sz w:val="28"/>
          <w:szCs w:val="28"/>
          <w:lang w:eastAsia="zh-CN"/>
        </w:rPr>
        <w:t>器的运动补偿心率测量方法，包括：对同步采集的多波长光电容积脉搏波与加速度信号联合稀疏重建复频谱，利用心搏与运动谱峰不重叠的历史窗口建立跨光学通道的心搏响应向量和加速度至光学通道的传递关系；</w:t>
      </w:r>
    </w:p>
    <w:p w14:paraId="563826A3">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eastAsia="zh-CN"/>
        </w:rPr>
        <w:t>针对谱峰重叠的分量，以</w:t>
      </w:r>
      <w:r>
        <w:rPr>
          <w:rFonts w:hint="eastAsia" w:ascii="宋体" w:hAnsi="宋体" w:eastAsia="宋体"/>
          <w:i w:val="0"/>
          <w:iCs w:val="0"/>
          <w:sz w:val="28"/>
          <w:szCs w:val="28"/>
          <w:lang w:val="en-US" w:eastAsia="zh-CN"/>
        </w:rPr>
        <w:t>所述</w:t>
      </w:r>
      <w:r>
        <w:rPr>
          <w:rFonts w:hint="eastAsia" w:ascii="宋体" w:hAnsi="宋体" w:eastAsia="宋体"/>
          <w:i w:val="0"/>
          <w:iCs w:val="0"/>
          <w:sz w:val="28"/>
          <w:szCs w:val="28"/>
          <w:lang w:eastAsia="zh-CN"/>
        </w:rPr>
        <w:t>传递关系映射当前加速度复谱得到运动响应向量，与</w:t>
      </w:r>
      <w:r>
        <w:rPr>
          <w:rFonts w:hint="eastAsia" w:ascii="宋体" w:hAnsi="宋体" w:eastAsia="宋体"/>
          <w:i w:val="0"/>
          <w:iCs w:val="0"/>
          <w:sz w:val="28"/>
          <w:szCs w:val="28"/>
          <w:lang w:val="en-US" w:eastAsia="zh-CN"/>
        </w:rPr>
        <w:t>所述</w:t>
      </w:r>
      <w:r>
        <w:rPr>
          <w:rFonts w:hint="eastAsia" w:ascii="宋体" w:hAnsi="宋体" w:eastAsia="宋体"/>
          <w:i w:val="0"/>
          <w:iCs w:val="0"/>
          <w:sz w:val="28"/>
          <w:szCs w:val="28"/>
          <w:lang w:eastAsia="zh-CN"/>
        </w:rPr>
        <w:t>心搏响应向量构成响应矩阵，在响应矩阵列向量线性无关时联合拟合心搏贡献与运动贡献，仅扣除运动贡献，否则保留重叠分量并标记为歧义分量；</w:t>
      </w:r>
    </w:p>
    <w:p w14:paraId="6E7D2E51">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eastAsia="zh-CN"/>
        </w:rPr>
        <w:t>由心搏贡献确定心搏基频并换算心率，仅用心搏与运动谱峰不重叠的非歧义原始观测更新</w:t>
      </w:r>
      <w:r>
        <w:rPr>
          <w:rFonts w:hint="eastAsia" w:ascii="宋体" w:hAnsi="宋体" w:eastAsia="宋体"/>
          <w:i w:val="0"/>
          <w:iCs w:val="0"/>
          <w:sz w:val="28"/>
          <w:szCs w:val="28"/>
          <w:lang w:val="en-US" w:eastAsia="zh-CN"/>
        </w:rPr>
        <w:t>所述</w:t>
      </w:r>
      <w:r>
        <w:rPr>
          <w:rFonts w:hint="eastAsia" w:ascii="宋体" w:hAnsi="宋体" w:eastAsia="宋体"/>
          <w:i w:val="0"/>
          <w:iCs w:val="0"/>
          <w:sz w:val="28"/>
          <w:szCs w:val="28"/>
          <w:lang w:eastAsia="zh-CN"/>
        </w:rPr>
        <w:t>心搏响应向量和</w:t>
      </w:r>
      <w:r>
        <w:rPr>
          <w:rFonts w:hint="eastAsia" w:ascii="宋体" w:hAnsi="宋体" w:eastAsia="宋体"/>
          <w:i w:val="0"/>
          <w:iCs w:val="0"/>
          <w:sz w:val="28"/>
          <w:szCs w:val="28"/>
          <w:lang w:val="en-US" w:eastAsia="zh-CN"/>
        </w:rPr>
        <w:t>所述</w:t>
      </w:r>
      <w:r>
        <w:rPr>
          <w:rFonts w:hint="eastAsia" w:ascii="宋体" w:hAnsi="宋体" w:eastAsia="宋体"/>
          <w:i w:val="0"/>
          <w:iCs w:val="0"/>
          <w:sz w:val="28"/>
          <w:szCs w:val="28"/>
          <w:lang w:eastAsia="zh-CN"/>
        </w:rPr>
        <w:t>传递关系，排除补偿后观测参与更新。</w:t>
      </w:r>
    </w:p>
    <w:p w14:paraId="1345EA31">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i w:val="0"/>
          <w:iCs w:val="0"/>
          <w:sz w:val="28"/>
          <w:szCs w:val="28"/>
          <w:lang w:val="en-US" w:eastAsia="zh-CN"/>
        </w:rPr>
        <w:t>优选的，</w:t>
      </w:r>
      <w:r>
        <w:rPr>
          <w:rFonts w:hint="eastAsia" w:ascii="宋体" w:hAnsi="宋体" w:eastAsia="宋体"/>
          <w:i w:val="0"/>
          <w:iCs w:val="0"/>
          <w:sz w:val="28"/>
          <w:szCs w:val="28"/>
          <w:lang w:val="en-US" w:eastAsia="zh-CN"/>
        </w:rPr>
        <w:t>所述</w:t>
      </w:r>
      <w:r>
        <w:rPr>
          <w:rFonts w:hint="eastAsia" w:ascii="宋体" w:hAnsi="宋体" w:eastAsia="宋体"/>
          <w:i w:val="0"/>
          <w:iCs w:val="0"/>
          <w:sz w:val="28"/>
          <w:szCs w:val="28"/>
          <w:lang w:eastAsia="zh-CN"/>
        </w:rPr>
        <w:t>心搏响应向量的建立包括：从</w:t>
      </w:r>
      <w:r>
        <w:rPr>
          <w:rFonts w:hint="eastAsia" w:ascii="宋体" w:hAnsi="宋体" w:eastAsia="宋体"/>
          <w:i w:val="0"/>
          <w:iCs w:val="0"/>
          <w:sz w:val="28"/>
          <w:szCs w:val="28"/>
          <w:lang w:val="en-US" w:eastAsia="zh-CN"/>
        </w:rPr>
        <w:t>所述</w:t>
      </w:r>
      <w:r>
        <w:rPr>
          <w:rFonts w:hint="eastAsia" w:ascii="宋体" w:hAnsi="宋体" w:eastAsia="宋体"/>
          <w:i w:val="0"/>
          <w:iCs w:val="0"/>
          <w:sz w:val="28"/>
          <w:szCs w:val="28"/>
          <w:lang w:eastAsia="zh-CN"/>
        </w:rPr>
        <w:t>历史窗口中选取具有基频与谐波对应关系且未与运动谱峰重叠的光学谱峰，确定心搏候选基频及其关联谐波；</w:t>
      </w:r>
    </w:p>
    <w:p w14:paraId="7F6BABC3">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eastAsia="zh-CN"/>
        </w:rPr>
        <w:t>选定在光学谱峰处复谱系数非零的参考光学通道，将各光学通道的复谱系数除以参考光学通道的对应复谱系数，按频率分别形成</w:t>
      </w:r>
      <w:r>
        <w:rPr>
          <w:rFonts w:hint="eastAsia" w:ascii="宋体" w:hAnsi="宋体" w:eastAsia="宋体"/>
          <w:i w:val="0"/>
          <w:iCs w:val="0"/>
          <w:sz w:val="28"/>
          <w:szCs w:val="28"/>
          <w:lang w:val="en-US" w:eastAsia="zh-CN"/>
        </w:rPr>
        <w:t>所述</w:t>
      </w:r>
      <w:r>
        <w:rPr>
          <w:rFonts w:hint="eastAsia" w:ascii="宋体" w:hAnsi="宋体" w:eastAsia="宋体"/>
          <w:i w:val="0"/>
          <w:iCs w:val="0"/>
          <w:sz w:val="28"/>
          <w:szCs w:val="28"/>
          <w:lang w:eastAsia="zh-CN"/>
        </w:rPr>
        <w:t>心搏响应向量，并保留各历史窗口的响应向量及对应关系。</w:t>
      </w:r>
    </w:p>
    <w:p w14:paraId="5DB727FE">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val="en-US" w:eastAsia="zh-CN"/>
        </w:rPr>
        <w:t>优选的，所述</w:t>
      </w:r>
      <w:r>
        <w:rPr>
          <w:rFonts w:hint="eastAsia" w:ascii="宋体" w:hAnsi="宋体" w:eastAsia="宋体"/>
          <w:i w:val="0"/>
          <w:iCs w:val="0"/>
          <w:sz w:val="28"/>
          <w:szCs w:val="28"/>
          <w:lang w:eastAsia="zh-CN"/>
        </w:rPr>
        <w:t>传递关系以复数传递矩阵表示，其建立包括：从</w:t>
      </w:r>
      <w:r>
        <w:rPr>
          <w:rFonts w:hint="eastAsia" w:ascii="宋体" w:hAnsi="宋体" w:eastAsia="宋体"/>
          <w:i w:val="0"/>
          <w:iCs w:val="0"/>
          <w:sz w:val="28"/>
          <w:szCs w:val="28"/>
          <w:lang w:val="en-US" w:eastAsia="zh-CN"/>
        </w:rPr>
        <w:t>所述</w:t>
      </w:r>
      <w:r>
        <w:rPr>
          <w:rFonts w:hint="eastAsia" w:ascii="宋体" w:hAnsi="宋体" w:eastAsia="宋体"/>
          <w:i w:val="0"/>
          <w:iCs w:val="0"/>
          <w:sz w:val="28"/>
          <w:szCs w:val="28"/>
          <w:lang w:eastAsia="zh-CN"/>
        </w:rPr>
        <w:t>历史窗口的原始复频谱中排除心搏候选基频及其关联谐波对应的谱分量，将剩余运动谱峰处的加速度复谱系数与光学复谱系数按相同频率跨窗口配对；</w:t>
      </w:r>
    </w:p>
    <w:p w14:paraId="770B7B26">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eastAsia="zh-CN"/>
        </w:rPr>
        <w:t>以加速度复谱系数为输入、光学复谱系数为输出求解</w:t>
      </w:r>
      <w:r>
        <w:rPr>
          <w:rFonts w:hint="eastAsia" w:ascii="宋体" w:hAnsi="宋体" w:eastAsia="宋体"/>
          <w:i w:val="0"/>
          <w:iCs w:val="0"/>
          <w:sz w:val="28"/>
          <w:szCs w:val="28"/>
          <w:lang w:val="en-US" w:eastAsia="zh-CN"/>
        </w:rPr>
        <w:t>所述</w:t>
      </w:r>
      <w:r>
        <w:rPr>
          <w:rFonts w:hint="eastAsia" w:ascii="宋体" w:hAnsi="宋体" w:eastAsia="宋体"/>
          <w:i w:val="0"/>
          <w:iCs w:val="0"/>
          <w:sz w:val="28"/>
          <w:szCs w:val="28"/>
          <w:lang w:eastAsia="zh-CN"/>
        </w:rPr>
        <w:t>复数传递矩阵，并保存参与求解的窗口标识及拟合残差；</w:t>
      </w:r>
    </w:p>
    <w:p w14:paraId="2C548559">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eastAsia="zh-CN"/>
        </w:rPr>
        <w:t>将当前窗口的加速度复谱系数输入相同频率对应的复数传递矩阵，获得跨光学通道的运动响应向量，将未建立对应</w:t>
      </w:r>
      <w:r>
        <w:rPr>
          <w:rFonts w:hint="eastAsia" w:ascii="宋体" w:hAnsi="宋体" w:eastAsia="宋体"/>
          <w:i w:val="0"/>
          <w:iCs w:val="0"/>
          <w:sz w:val="28"/>
          <w:szCs w:val="28"/>
          <w:lang w:val="en-US" w:eastAsia="zh-CN"/>
        </w:rPr>
        <w:t>所述</w:t>
      </w:r>
      <w:r>
        <w:rPr>
          <w:rFonts w:hint="eastAsia" w:ascii="宋体" w:hAnsi="宋体" w:eastAsia="宋体"/>
          <w:i w:val="0"/>
          <w:iCs w:val="0"/>
          <w:sz w:val="28"/>
          <w:szCs w:val="28"/>
          <w:lang w:eastAsia="zh-CN"/>
        </w:rPr>
        <w:t>复数传递矩阵的重叠分量标记为歧义分量。</w:t>
      </w:r>
    </w:p>
    <w:p w14:paraId="557BB3C4">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val="en-US" w:eastAsia="zh-CN"/>
        </w:rPr>
        <w:t>优选的，</w:t>
      </w:r>
      <w:r>
        <w:rPr>
          <w:rFonts w:hint="eastAsia" w:ascii="宋体" w:hAnsi="宋体" w:eastAsia="宋体"/>
          <w:i w:val="0"/>
          <w:iCs w:val="0"/>
          <w:sz w:val="28"/>
          <w:szCs w:val="28"/>
          <w:lang w:eastAsia="zh-CN"/>
        </w:rPr>
        <w:t>将相同频率的心搏响应向量与</w:t>
      </w:r>
      <w:r>
        <w:rPr>
          <w:rFonts w:hint="eastAsia" w:ascii="宋体" w:hAnsi="宋体" w:eastAsia="宋体"/>
          <w:i w:val="0"/>
          <w:iCs w:val="0"/>
          <w:sz w:val="28"/>
          <w:szCs w:val="28"/>
          <w:lang w:val="en-US" w:eastAsia="zh-CN"/>
        </w:rPr>
        <w:t>所述</w:t>
      </w:r>
      <w:r>
        <w:rPr>
          <w:rFonts w:hint="eastAsia" w:ascii="宋体" w:hAnsi="宋体" w:eastAsia="宋体"/>
          <w:i w:val="0"/>
          <w:iCs w:val="0"/>
          <w:sz w:val="28"/>
          <w:szCs w:val="28"/>
          <w:lang w:eastAsia="zh-CN"/>
        </w:rPr>
        <w:t>运动响应向量作为列向量构成</w:t>
      </w:r>
      <w:r>
        <w:rPr>
          <w:rFonts w:hint="eastAsia" w:ascii="宋体" w:hAnsi="宋体" w:eastAsia="宋体"/>
          <w:i w:val="0"/>
          <w:iCs w:val="0"/>
          <w:sz w:val="28"/>
          <w:szCs w:val="28"/>
          <w:lang w:val="en-US" w:eastAsia="zh-CN"/>
        </w:rPr>
        <w:t>所述</w:t>
      </w:r>
      <w:r>
        <w:rPr>
          <w:rFonts w:hint="eastAsia" w:ascii="宋体" w:hAnsi="宋体" w:eastAsia="宋体"/>
          <w:i w:val="0"/>
          <w:iCs w:val="0"/>
          <w:sz w:val="28"/>
          <w:szCs w:val="28"/>
          <w:lang w:eastAsia="zh-CN"/>
        </w:rPr>
        <w:t>响应矩阵；</w:t>
      </w:r>
    </w:p>
    <w:p w14:paraId="02CF11EB">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eastAsia="zh-CN"/>
        </w:rPr>
        <w:t>在响应矩阵满列秩时，以</w:t>
      </w:r>
      <w:r>
        <w:rPr>
          <w:rFonts w:hint="eastAsia" w:ascii="宋体" w:hAnsi="宋体" w:eastAsia="宋体"/>
          <w:i w:val="0"/>
          <w:iCs w:val="0"/>
          <w:sz w:val="28"/>
          <w:szCs w:val="28"/>
          <w:lang w:val="en-US" w:eastAsia="zh-CN"/>
        </w:rPr>
        <w:t>所述</w:t>
      </w:r>
      <w:r>
        <w:rPr>
          <w:rFonts w:hint="eastAsia" w:ascii="宋体" w:hAnsi="宋体" w:eastAsia="宋体"/>
          <w:i w:val="0"/>
          <w:iCs w:val="0"/>
          <w:sz w:val="28"/>
          <w:szCs w:val="28"/>
          <w:lang w:eastAsia="zh-CN"/>
        </w:rPr>
        <w:t>响应矩阵和待求贡献系数的乘积拟合当前光学复谱向量，求得心搏贡献系数与运动贡献系数，扣除运动响应向量与运动贡献系数的乘积；</w:t>
      </w:r>
    </w:p>
    <w:p w14:paraId="4B0DC567">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eastAsia="zh-CN"/>
        </w:rPr>
        <w:t>在响应矩阵不满列秩时保留原始复谱系数，并停止频率对应的心搏响应向量和传递关系更新。</w:t>
      </w:r>
    </w:p>
    <w:p w14:paraId="3616AA47">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val="en-US" w:eastAsia="zh-CN"/>
        </w:rPr>
        <w:t>优选的，所述</w:t>
      </w:r>
      <w:r>
        <w:rPr>
          <w:rFonts w:hint="eastAsia" w:ascii="宋体" w:hAnsi="宋体" w:eastAsia="宋体"/>
          <w:i w:val="0"/>
          <w:iCs w:val="0"/>
          <w:sz w:val="28"/>
          <w:szCs w:val="28"/>
          <w:lang w:eastAsia="zh-CN"/>
        </w:rPr>
        <w:t>心搏响应向量的更新包括：将</w:t>
      </w:r>
      <w:r>
        <w:rPr>
          <w:rFonts w:hint="eastAsia" w:ascii="宋体" w:hAnsi="宋体" w:eastAsia="宋体"/>
          <w:i w:val="0"/>
          <w:iCs w:val="0"/>
          <w:sz w:val="28"/>
          <w:szCs w:val="28"/>
          <w:lang w:val="en-US" w:eastAsia="zh-CN"/>
        </w:rPr>
        <w:t>所述</w:t>
      </w:r>
      <w:r>
        <w:rPr>
          <w:rFonts w:hint="eastAsia" w:ascii="宋体" w:hAnsi="宋体" w:eastAsia="宋体"/>
          <w:i w:val="0"/>
          <w:iCs w:val="0"/>
          <w:sz w:val="28"/>
          <w:szCs w:val="28"/>
          <w:lang w:eastAsia="zh-CN"/>
        </w:rPr>
        <w:t>历史窗口中的非歧义原始观测分为互不重叠的建模片段与验证片段，根据建模片段形成候选心搏响应向量；</w:t>
      </w:r>
    </w:p>
    <w:p w14:paraId="0F6DC38C">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eastAsia="zh-CN"/>
        </w:rPr>
        <w:t>在</w:t>
      </w:r>
      <w:r>
        <w:rPr>
          <w:rFonts w:hint="eastAsia" w:ascii="宋体" w:hAnsi="宋体" w:eastAsia="宋体"/>
          <w:i w:val="0"/>
          <w:iCs w:val="0"/>
          <w:sz w:val="28"/>
          <w:szCs w:val="28"/>
          <w:lang w:val="en-US" w:eastAsia="zh-CN"/>
        </w:rPr>
        <w:t>所述</w:t>
      </w:r>
      <w:r>
        <w:rPr>
          <w:rFonts w:hint="eastAsia" w:ascii="宋体" w:hAnsi="宋体" w:eastAsia="宋体"/>
          <w:i w:val="0"/>
          <w:iCs w:val="0"/>
          <w:sz w:val="28"/>
          <w:szCs w:val="28"/>
          <w:lang w:eastAsia="zh-CN"/>
        </w:rPr>
        <w:t>验证片段中逐一留出光学通道，分别利用候选心搏响应向量和原存心搏响应向量，根据其余光学通道的原始复谱系数拟合心搏贡献系数，计算留出通道的预测复谱系数与原始复谱系数之差；</w:t>
      </w:r>
    </w:p>
    <w:p w14:paraId="47431144">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eastAsia="zh-CN"/>
        </w:rPr>
        <w:t>汇总各留出通道的残差平方和，候选心搏响应向量对应的残差平方和小于原存心搏响应向量对应的残差平方和时替换原存心搏响应向量，否则保留原存心搏响应向量，验证片段在完成比较前不参与候选心搏响应向量的形成。</w:t>
      </w:r>
    </w:p>
    <w:p w14:paraId="5AEFE917">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val="en-US" w:eastAsia="zh-CN"/>
        </w:rPr>
        <w:t>优选的，</w:t>
      </w:r>
      <w:r>
        <w:rPr>
          <w:rFonts w:hint="eastAsia" w:ascii="宋体" w:hAnsi="宋体" w:eastAsia="宋体"/>
          <w:i w:val="0"/>
          <w:iCs w:val="0"/>
          <w:sz w:val="28"/>
          <w:szCs w:val="28"/>
          <w:lang w:eastAsia="zh-CN"/>
        </w:rPr>
        <w:t>根据参与求解复数传递矩阵的加速度复谱向量形成运动激励子空间，将当前加速度复谱向量分解为</w:t>
      </w:r>
      <w:r>
        <w:rPr>
          <w:rFonts w:hint="eastAsia" w:ascii="宋体" w:hAnsi="宋体" w:eastAsia="宋体"/>
          <w:i w:val="0"/>
          <w:iCs w:val="0"/>
          <w:sz w:val="28"/>
          <w:szCs w:val="28"/>
          <w:lang w:val="en-US" w:eastAsia="zh-CN"/>
        </w:rPr>
        <w:t>所述</w:t>
      </w:r>
      <w:r>
        <w:rPr>
          <w:rFonts w:hint="eastAsia" w:ascii="宋体" w:hAnsi="宋体" w:eastAsia="宋体"/>
          <w:i w:val="0"/>
          <w:iCs w:val="0"/>
          <w:sz w:val="28"/>
          <w:szCs w:val="28"/>
          <w:lang w:eastAsia="zh-CN"/>
        </w:rPr>
        <w:t>运动激励子空间内的投影和正交剩余部分，仅由投影计算</w:t>
      </w:r>
      <w:r>
        <w:rPr>
          <w:rFonts w:hint="eastAsia" w:ascii="宋体" w:hAnsi="宋体" w:eastAsia="宋体"/>
          <w:i w:val="0"/>
          <w:iCs w:val="0"/>
          <w:sz w:val="28"/>
          <w:szCs w:val="28"/>
          <w:lang w:val="en-US" w:eastAsia="zh-CN"/>
        </w:rPr>
        <w:t>所述</w:t>
      </w:r>
      <w:r>
        <w:rPr>
          <w:rFonts w:hint="eastAsia" w:ascii="宋体" w:hAnsi="宋体" w:eastAsia="宋体"/>
          <w:i w:val="0"/>
          <w:iCs w:val="0"/>
          <w:sz w:val="28"/>
          <w:szCs w:val="28"/>
          <w:lang w:eastAsia="zh-CN"/>
        </w:rPr>
        <w:t>运动响应向量，</w:t>
      </w:r>
      <w:r>
        <w:rPr>
          <w:rFonts w:hint="eastAsia" w:ascii="宋体" w:hAnsi="宋体" w:eastAsia="宋体"/>
          <w:i w:val="0"/>
          <w:iCs w:val="0"/>
          <w:sz w:val="28"/>
          <w:szCs w:val="28"/>
          <w:lang w:val="en-US" w:eastAsia="zh-CN"/>
        </w:rPr>
        <w:t>所述</w:t>
      </w:r>
      <w:r>
        <w:rPr>
          <w:rFonts w:hint="eastAsia" w:ascii="宋体" w:hAnsi="宋体" w:eastAsia="宋体"/>
          <w:i w:val="0"/>
          <w:iCs w:val="0"/>
          <w:sz w:val="28"/>
          <w:szCs w:val="28"/>
          <w:lang w:eastAsia="zh-CN"/>
        </w:rPr>
        <w:t>正交剩余部分非零时，将对应重叠分量标记为歧义分量。</w:t>
      </w:r>
    </w:p>
    <w:p w14:paraId="796C45B2">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val="en-US" w:eastAsia="zh-CN"/>
        </w:rPr>
        <w:t>优选的，</w:t>
      </w:r>
      <w:r>
        <w:rPr>
          <w:rFonts w:hint="eastAsia" w:ascii="宋体" w:hAnsi="宋体" w:eastAsia="宋体"/>
          <w:i w:val="0"/>
          <w:iCs w:val="0"/>
          <w:sz w:val="28"/>
          <w:szCs w:val="28"/>
          <w:lang w:eastAsia="zh-CN"/>
        </w:rPr>
        <w:t>对</w:t>
      </w:r>
      <w:r>
        <w:rPr>
          <w:rFonts w:hint="eastAsia" w:ascii="宋体" w:hAnsi="宋体" w:eastAsia="宋体"/>
          <w:i w:val="0"/>
          <w:iCs w:val="0"/>
          <w:sz w:val="28"/>
          <w:szCs w:val="28"/>
          <w:lang w:val="en-US" w:eastAsia="zh-CN"/>
        </w:rPr>
        <w:t>所述</w:t>
      </w:r>
      <w:r>
        <w:rPr>
          <w:rFonts w:hint="eastAsia" w:ascii="宋体" w:hAnsi="宋体" w:eastAsia="宋体"/>
          <w:i w:val="0"/>
          <w:iCs w:val="0"/>
          <w:sz w:val="28"/>
          <w:szCs w:val="28"/>
          <w:lang w:eastAsia="zh-CN"/>
        </w:rPr>
        <w:t>心搏候选基频或其关联谐波所在频段执行响应组合检验：采用不同历史窗口在相同频率处的心搏响应向量，并逐一剔除建模窗口重新求解复数传递矩阵后生成</w:t>
      </w:r>
      <w:r>
        <w:rPr>
          <w:rFonts w:hint="eastAsia" w:ascii="宋体" w:hAnsi="宋体" w:eastAsia="宋体"/>
          <w:i w:val="0"/>
          <w:iCs w:val="0"/>
          <w:sz w:val="28"/>
          <w:szCs w:val="28"/>
          <w:lang w:val="en-US" w:eastAsia="zh-CN"/>
        </w:rPr>
        <w:t>所述</w:t>
      </w:r>
      <w:r>
        <w:rPr>
          <w:rFonts w:hint="eastAsia" w:ascii="宋体" w:hAnsi="宋体" w:eastAsia="宋体"/>
          <w:i w:val="0"/>
          <w:iCs w:val="0"/>
          <w:sz w:val="28"/>
          <w:szCs w:val="28"/>
          <w:lang w:eastAsia="zh-CN"/>
        </w:rPr>
        <w:t>运动响应向量，形成响应组合；</w:t>
      </w:r>
    </w:p>
    <w:p w14:paraId="473DF61F">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eastAsia="zh-CN"/>
        </w:rPr>
        <w:t>分别执行联合拟合，以心搏贡献系数的幅值构成心搏频谱，选取频段内幅值最大的谱峰；</w:t>
      </w:r>
    </w:p>
    <w:p w14:paraId="5840EFEB">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eastAsia="zh-CN"/>
        </w:rPr>
        <w:t>各响应组合的响应矩阵均满列秩且所选谱峰频率一致时，将谱峰作为有效心搏谱峰，否则将对应分量标记为</w:t>
      </w:r>
      <w:r>
        <w:rPr>
          <w:rFonts w:hint="eastAsia" w:ascii="宋体" w:hAnsi="宋体" w:eastAsia="宋体"/>
          <w:i w:val="0"/>
          <w:iCs w:val="0"/>
          <w:sz w:val="28"/>
          <w:szCs w:val="28"/>
          <w:lang w:val="en-US" w:eastAsia="zh-CN"/>
        </w:rPr>
        <w:t>所述</w:t>
      </w:r>
      <w:r>
        <w:rPr>
          <w:rFonts w:hint="eastAsia" w:ascii="宋体" w:hAnsi="宋体" w:eastAsia="宋体"/>
          <w:i w:val="0"/>
          <w:iCs w:val="0"/>
          <w:sz w:val="28"/>
          <w:szCs w:val="28"/>
          <w:lang w:eastAsia="zh-CN"/>
        </w:rPr>
        <w:t>歧义分量并保留原始复谱系数。</w:t>
      </w:r>
    </w:p>
    <w:p w14:paraId="6A7E249C">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val="en-US" w:eastAsia="zh-CN"/>
        </w:rPr>
        <w:t>优选的，</w:t>
      </w:r>
      <w:r>
        <w:rPr>
          <w:rFonts w:hint="eastAsia" w:ascii="宋体" w:hAnsi="宋体" w:eastAsia="宋体"/>
          <w:i w:val="0"/>
          <w:iCs w:val="0"/>
          <w:sz w:val="28"/>
          <w:szCs w:val="28"/>
          <w:lang w:eastAsia="zh-CN"/>
        </w:rPr>
        <w:t>将</w:t>
      </w:r>
      <w:r>
        <w:rPr>
          <w:rFonts w:hint="eastAsia" w:ascii="宋体" w:hAnsi="宋体" w:eastAsia="宋体"/>
          <w:i w:val="0"/>
          <w:iCs w:val="0"/>
          <w:sz w:val="28"/>
          <w:szCs w:val="28"/>
          <w:lang w:val="en-US" w:eastAsia="zh-CN"/>
        </w:rPr>
        <w:t>所述</w:t>
      </w:r>
      <w:r>
        <w:rPr>
          <w:rFonts w:hint="eastAsia" w:ascii="宋体" w:hAnsi="宋体" w:eastAsia="宋体"/>
          <w:i w:val="0"/>
          <w:iCs w:val="0"/>
          <w:sz w:val="28"/>
          <w:szCs w:val="28"/>
          <w:lang w:eastAsia="zh-CN"/>
        </w:rPr>
        <w:t>正交剩余部分与对应的原始光学复谱系数存储为待辨识记录；</w:t>
      </w:r>
    </w:p>
    <w:p w14:paraId="14FF2D6B">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eastAsia="zh-CN"/>
        </w:rPr>
        <w:t>选取</w:t>
      </w:r>
      <w:r>
        <w:rPr>
          <w:rFonts w:hint="eastAsia" w:ascii="宋体" w:hAnsi="宋体" w:eastAsia="宋体"/>
          <w:i w:val="0"/>
          <w:iCs w:val="0"/>
          <w:sz w:val="28"/>
          <w:szCs w:val="28"/>
          <w:lang w:val="en-US" w:eastAsia="zh-CN"/>
        </w:rPr>
        <w:t>所述</w:t>
      </w:r>
      <w:r>
        <w:rPr>
          <w:rFonts w:hint="eastAsia" w:ascii="宋体" w:hAnsi="宋体" w:eastAsia="宋体"/>
          <w:i w:val="0"/>
          <w:iCs w:val="0"/>
          <w:sz w:val="28"/>
          <w:szCs w:val="28"/>
          <w:lang w:eastAsia="zh-CN"/>
        </w:rPr>
        <w:t>待辨识记录中与心搏候选基频及其关联谐波不重叠的同频记录，将其中线性无关的正交剩余部分归一化后追加至运动激励子空间的基向量集合；</w:t>
      </w:r>
    </w:p>
    <w:p w14:paraId="5A5D5FCC">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eastAsia="zh-CN"/>
        </w:rPr>
        <w:t>保持原有基向量对应的传递关系不变，从配对的原始光学复谱系数中扣除原有基向量对应的运动预测，再以</w:t>
      </w:r>
      <w:r>
        <w:rPr>
          <w:rFonts w:hint="eastAsia" w:ascii="宋体" w:hAnsi="宋体" w:eastAsia="宋体"/>
          <w:i w:val="0"/>
          <w:iCs w:val="0"/>
          <w:sz w:val="28"/>
          <w:szCs w:val="28"/>
          <w:lang w:val="en-US" w:eastAsia="zh-CN"/>
        </w:rPr>
        <w:t>所述</w:t>
      </w:r>
      <w:r>
        <w:rPr>
          <w:rFonts w:hint="eastAsia" w:ascii="宋体" w:hAnsi="宋体" w:eastAsia="宋体"/>
          <w:i w:val="0"/>
          <w:iCs w:val="0"/>
          <w:sz w:val="28"/>
          <w:szCs w:val="28"/>
          <w:lang w:eastAsia="zh-CN"/>
        </w:rPr>
        <w:t>正交剩余部分在新增基向量上的坐标及剩余光学复谱系数拟合新增传递关系，形成候选扩展子空间及其候选复数传递矩阵。</w:t>
      </w:r>
    </w:p>
    <w:p w14:paraId="046F8778">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val="en-US" w:eastAsia="zh-CN"/>
        </w:rPr>
        <w:t>优选的，所述</w:t>
      </w:r>
      <w:r>
        <w:rPr>
          <w:rFonts w:hint="eastAsia" w:ascii="宋体" w:hAnsi="宋体" w:eastAsia="宋体"/>
          <w:i w:val="0"/>
          <w:iCs w:val="0"/>
          <w:sz w:val="28"/>
          <w:szCs w:val="28"/>
          <w:lang w:eastAsia="zh-CN"/>
        </w:rPr>
        <w:t>心搏候选基频对应的分量被标记为</w:t>
      </w:r>
      <w:r>
        <w:rPr>
          <w:rFonts w:hint="eastAsia" w:ascii="宋体" w:hAnsi="宋体" w:eastAsia="宋体"/>
          <w:i w:val="0"/>
          <w:iCs w:val="0"/>
          <w:sz w:val="28"/>
          <w:szCs w:val="28"/>
          <w:lang w:val="en-US" w:eastAsia="zh-CN"/>
        </w:rPr>
        <w:t>所述</w:t>
      </w:r>
      <w:r>
        <w:rPr>
          <w:rFonts w:hint="eastAsia" w:ascii="宋体" w:hAnsi="宋体" w:eastAsia="宋体"/>
          <w:i w:val="0"/>
          <w:iCs w:val="0"/>
          <w:sz w:val="28"/>
          <w:szCs w:val="28"/>
          <w:lang w:eastAsia="zh-CN"/>
        </w:rPr>
        <w:t>歧义分量时，对其关联谐波分别执行响应组合检验，将通过检验的谐波按已保存的倍频对应关系换算为基频；</w:t>
      </w:r>
    </w:p>
    <w:p w14:paraId="5E496D4B">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eastAsia="zh-CN"/>
        </w:rPr>
        <w:t>换算结果一致时据此确定心率，并保持</w:t>
      </w:r>
      <w:r>
        <w:rPr>
          <w:rFonts w:hint="eastAsia" w:ascii="宋体" w:hAnsi="宋体" w:eastAsia="宋体"/>
          <w:i w:val="0"/>
          <w:iCs w:val="0"/>
          <w:sz w:val="28"/>
          <w:szCs w:val="28"/>
          <w:lang w:val="en-US" w:eastAsia="zh-CN"/>
        </w:rPr>
        <w:t>所述</w:t>
      </w:r>
      <w:r>
        <w:rPr>
          <w:rFonts w:hint="eastAsia" w:ascii="宋体" w:hAnsi="宋体" w:eastAsia="宋体"/>
          <w:i w:val="0"/>
          <w:iCs w:val="0"/>
          <w:sz w:val="28"/>
          <w:szCs w:val="28"/>
          <w:lang w:eastAsia="zh-CN"/>
        </w:rPr>
        <w:t>歧义分量的原始复谱系数及对应响应不变。</w:t>
      </w:r>
    </w:p>
    <w:p w14:paraId="4380635D">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val="en-US" w:eastAsia="zh-CN"/>
        </w:rPr>
        <w:t>优选的，</w:t>
      </w:r>
      <w:r>
        <w:rPr>
          <w:rFonts w:hint="eastAsia" w:ascii="宋体" w:hAnsi="宋体" w:eastAsia="宋体"/>
          <w:i w:val="0"/>
          <w:iCs w:val="0"/>
          <w:sz w:val="28"/>
          <w:szCs w:val="28"/>
          <w:lang w:eastAsia="zh-CN"/>
        </w:rPr>
        <w:t>从未参与新增传递关系求解的后续原始观测中，提取与心搏候选基频及其关联谐波不重叠的同频验证记录；</w:t>
      </w:r>
    </w:p>
    <w:p w14:paraId="13828BF5">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eastAsia="zh-CN"/>
        </w:rPr>
        <w:t>分别按原存复数传递矩阵和</w:t>
      </w:r>
      <w:r>
        <w:rPr>
          <w:rFonts w:hint="eastAsia" w:ascii="宋体" w:hAnsi="宋体" w:eastAsia="宋体"/>
          <w:i w:val="0"/>
          <w:iCs w:val="0"/>
          <w:sz w:val="28"/>
          <w:szCs w:val="28"/>
          <w:lang w:val="en-US" w:eastAsia="zh-CN"/>
        </w:rPr>
        <w:t>所述</w:t>
      </w:r>
      <w:r>
        <w:rPr>
          <w:rFonts w:hint="eastAsia" w:ascii="宋体" w:hAnsi="宋体" w:eastAsia="宋体"/>
          <w:i w:val="0"/>
          <w:iCs w:val="0"/>
          <w:sz w:val="28"/>
          <w:szCs w:val="28"/>
          <w:lang w:eastAsia="zh-CN"/>
        </w:rPr>
        <w:t>候选复数传递矩阵，将验证记录中的加速度复谱映射为光学运动预测，与对应的原始光学复谱系数比较；</w:t>
      </w:r>
    </w:p>
    <w:p w14:paraId="0CEBBBD9">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val="en-US" w:eastAsia="zh-CN"/>
        </w:rPr>
        <w:t>所述</w:t>
      </w:r>
      <w:r>
        <w:rPr>
          <w:rFonts w:hint="eastAsia" w:ascii="宋体" w:hAnsi="宋体" w:eastAsia="宋体"/>
          <w:i w:val="0"/>
          <w:iCs w:val="0"/>
          <w:sz w:val="28"/>
          <w:szCs w:val="28"/>
          <w:lang w:eastAsia="zh-CN"/>
        </w:rPr>
        <w:t>候选复数传递矩阵对应的预测残差平方和更小时，同步替换</w:t>
      </w:r>
      <w:r>
        <w:rPr>
          <w:rFonts w:hint="eastAsia" w:ascii="宋体" w:hAnsi="宋体" w:eastAsia="宋体"/>
          <w:i w:val="0"/>
          <w:iCs w:val="0"/>
          <w:sz w:val="28"/>
          <w:szCs w:val="28"/>
          <w:lang w:val="en-US" w:eastAsia="zh-CN"/>
        </w:rPr>
        <w:t>所述</w:t>
      </w:r>
      <w:r>
        <w:rPr>
          <w:rFonts w:hint="eastAsia" w:ascii="宋体" w:hAnsi="宋体" w:eastAsia="宋体"/>
          <w:i w:val="0"/>
          <w:iCs w:val="0"/>
          <w:sz w:val="28"/>
          <w:szCs w:val="28"/>
          <w:lang w:eastAsia="zh-CN"/>
        </w:rPr>
        <w:t>运动激励子空间和复数传递矩阵，否则保持二者不变；</w:t>
      </w:r>
    </w:p>
    <w:p w14:paraId="71A5C848">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eastAsia="zh-CN"/>
        </w:rPr>
        <w:t>替换前，新增传递关系不参与心搏与运动谱峰重叠频率处的运动贡献扣除。</w:t>
      </w:r>
    </w:p>
    <w:p w14:paraId="5C59E9D4">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eastAsia="zh-CN"/>
        </w:rPr>
        <w:t>与现有技术相比，本发明的有益效果</w:t>
      </w:r>
      <w:r>
        <w:rPr>
          <w:rFonts w:hint="eastAsia" w:ascii="宋体" w:hAnsi="宋体" w:eastAsia="宋体"/>
          <w:i w:val="0"/>
          <w:iCs w:val="0"/>
          <w:sz w:val="28"/>
          <w:szCs w:val="28"/>
          <w:lang w:val="en-US" w:eastAsia="zh-CN"/>
        </w:rPr>
        <w:t>在于</w:t>
      </w:r>
      <w:r>
        <w:rPr>
          <w:rFonts w:hint="eastAsia" w:ascii="宋体" w:hAnsi="宋体" w:eastAsia="宋体"/>
          <w:i w:val="0"/>
          <w:iCs w:val="0"/>
          <w:sz w:val="28"/>
          <w:szCs w:val="28"/>
          <w:lang w:eastAsia="zh-CN"/>
        </w:rPr>
        <w:t>：</w:t>
      </w:r>
    </w:p>
    <w:p w14:paraId="0BA5CBC5">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i w:val="0"/>
          <w:iCs w:val="0"/>
          <w:sz w:val="28"/>
          <w:szCs w:val="28"/>
          <w:lang w:val="en-US" w:eastAsia="zh-CN"/>
        </w:rPr>
        <w:t>1.</w:t>
      </w:r>
      <w:r>
        <w:rPr>
          <w:rFonts w:hint="eastAsia" w:ascii="宋体" w:hAnsi="宋体"/>
          <w:i w:val="0"/>
          <w:iCs w:val="0"/>
          <w:sz w:val="28"/>
          <w:szCs w:val="28"/>
          <w:lang w:eastAsia="zh-CN"/>
        </w:rPr>
        <w:t>本发明</w:t>
      </w:r>
      <w:r>
        <w:rPr>
          <w:rFonts w:hint="eastAsia" w:ascii="宋体" w:hAnsi="宋体" w:eastAsia="宋体"/>
          <w:i w:val="0"/>
          <w:iCs w:val="0"/>
          <w:sz w:val="28"/>
          <w:szCs w:val="28"/>
          <w:lang w:eastAsia="zh-CN"/>
        </w:rPr>
        <w:t>利用跨光学通道的心搏响应向量以及加速度至光学通道的传递关系，将同一频率处的混合光学观测分解为具有不同通道响应的待估计贡献。在响应矩阵列向量线性无关时，通过联合拟合得到心搏贡献和运动贡献，仅扣除运动响应对应的拟合结果，使谱峰重叠时的补偿具有分量层面的处理依据。心搏响应提供真实脉搏的通道关系约束，运动响应提供与当前运动参考对应的干扰关系，两者共同参与拟合，可减少将整个重叠谱峰作为运动成分扣除所造成的心搏信息损失。对于响应矩阵不满足分离条件的分量，保留原始复谱并记录歧义状态，避免以强制谱扣除形成缺少分离依据的结果，保留后续心率判定所需的原始观测信息。</w:t>
      </w:r>
    </w:p>
    <w:p w14:paraId="49658DB5">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i w:val="0"/>
          <w:iCs w:val="0"/>
          <w:sz w:val="28"/>
          <w:szCs w:val="28"/>
          <w:lang w:val="en-US" w:eastAsia="zh-CN"/>
        </w:rPr>
        <w:t>2.</w:t>
      </w:r>
      <w:r>
        <w:rPr>
          <w:rFonts w:hint="eastAsia" w:ascii="宋体" w:hAnsi="宋体" w:eastAsia="宋体"/>
          <w:i w:val="0"/>
          <w:iCs w:val="0"/>
          <w:sz w:val="28"/>
          <w:szCs w:val="28"/>
          <w:lang w:eastAsia="zh-CN"/>
        </w:rPr>
        <w:t>响应更新限定使用非重叠、非歧义的原始观测，并排除补偿后观测参与更新，可阻止补偿结果直接改变用于解释后续信号的响应关系。候选心搏响应经过独立验证片段的留出通道预测比较后替换原存响应，使通道关系的更新具有未参与建模的观测依据。对于历史运动数据未覆盖的加速度方向，将对应分量标记为歧义，并在非重叠记录中辨识新增传递关系；新增关系通过后续原始观测验证后，才参与重叠频率处的补偿，可限制尚未验证的运动关系进入分量扣除过程。在基频分量存在歧义而关联谐波通过响应组合检验时，利用一致的倍频换算结果计算心率，同时保持歧义分量及对应响应不变，使可确认的谐波信息能够参与心率输出。</w:t>
      </w:r>
    </w:p>
    <w:p w14:paraId="3FC232A9">
      <w:pPr>
        <w:autoSpaceDE w:val="0"/>
        <w:autoSpaceDN w:val="0"/>
        <w:adjustRightInd w:val="0"/>
        <w:ind w:firstLine="562" w:firstLineChars="200"/>
        <w:jc w:val="left"/>
        <w:rPr>
          <w:rFonts w:hint="eastAsia" w:ascii="宋体" w:hAnsi="宋体" w:eastAsia="宋体"/>
          <w:b/>
          <w:bCs/>
          <w:i w:val="0"/>
          <w:iCs w:val="0"/>
          <w:sz w:val="28"/>
          <w:szCs w:val="28"/>
          <w:lang w:eastAsia="zh-CN"/>
        </w:rPr>
      </w:pPr>
      <w:r>
        <w:rPr>
          <w:rFonts w:hint="eastAsia" w:ascii="宋体" w:hAnsi="宋体" w:eastAsia="宋体"/>
          <w:b/>
          <w:bCs/>
          <w:i w:val="0"/>
          <w:iCs w:val="0"/>
          <w:sz w:val="28"/>
          <w:szCs w:val="28"/>
          <w:lang w:eastAsia="zh-CN"/>
        </w:rPr>
        <w:t>附图说明</w:t>
      </w:r>
    </w:p>
    <w:p w14:paraId="5663BAEE">
      <w:pPr>
        <w:autoSpaceDE w:val="0"/>
        <w:autoSpaceDN w:val="0"/>
        <w:adjustRightInd w:val="0"/>
        <w:ind w:firstLine="560" w:firstLineChars="200"/>
        <w:jc w:val="left"/>
        <w:rPr>
          <w:rFonts w:hint="eastAsia" w:ascii="宋体" w:hAnsi="宋体"/>
          <w:i w:val="0"/>
          <w:iCs w:val="0"/>
          <w:sz w:val="28"/>
          <w:szCs w:val="28"/>
          <w:lang w:val="en-US" w:eastAsia="zh-CN"/>
        </w:rPr>
      </w:pPr>
      <w:r>
        <w:rPr>
          <w:rFonts w:hint="eastAsia" w:ascii="宋体" w:hAnsi="宋体"/>
          <w:i w:val="0"/>
          <w:iCs w:val="0"/>
          <w:sz w:val="28"/>
          <w:szCs w:val="28"/>
          <w:lang w:val="en-US" w:eastAsia="zh-CN"/>
        </w:rPr>
        <w:t>图1为本发明的运动补偿心率测量整体流程图；</w:t>
      </w:r>
    </w:p>
    <w:p w14:paraId="5769F123">
      <w:pPr>
        <w:autoSpaceDE w:val="0"/>
        <w:autoSpaceDN w:val="0"/>
        <w:adjustRightInd w:val="0"/>
        <w:ind w:firstLine="560" w:firstLineChars="200"/>
        <w:jc w:val="left"/>
        <w:rPr>
          <w:rFonts w:hint="eastAsia" w:ascii="宋体" w:hAnsi="宋体"/>
          <w:i w:val="0"/>
          <w:iCs w:val="0"/>
          <w:sz w:val="28"/>
          <w:szCs w:val="28"/>
          <w:lang w:val="en-US" w:eastAsia="zh-CN"/>
        </w:rPr>
      </w:pPr>
      <w:r>
        <w:rPr>
          <w:rFonts w:hint="eastAsia" w:ascii="宋体" w:hAnsi="宋体"/>
          <w:i w:val="0"/>
          <w:iCs w:val="0"/>
          <w:sz w:val="28"/>
          <w:szCs w:val="28"/>
          <w:lang w:val="en-US" w:eastAsia="zh-CN"/>
        </w:rPr>
        <w:t>图2为本发明的同频窗口的光学分量分离图；</w:t>
      </w:r>
    </w:p>
    <w:p w14:paraId="64385873">
      <w:pPr>
        <w:autoSpaceDE w:val="0"/>
        <w:autoSpaceDN w:val="0"/>
        <w:adjustRightInd w:val="0"/>
        <w:ind w:firstLine="560" w:firstLineChars="200"/>
        <w:jc w:val="left"/>
        <w:rPr>
          <w:rFonts w:hint="eastAsia" w:ascii="宋体" w:hAnsi="宋体"/>
          <w:i w:val="0"/>
          <w:iCs w:val="0"/>
          <w:sz w:val="28"/>
          <w:szCs w:val="28"/>
          <w:lang w:val="en-US" w:eastAsia="zh-CN"/>
        </w:rPr>
      </w:pPr>
      <w:r>
        <w:rPr>
          <w:rFonts w:hint="eastAsia" w:ascii="宋体" w:hAnsi="宋体"/>
          <w:i w:val="0"/>
          <w:iCs w:val="0"/>
          <w:sz w:val="28"/>
          <w:szCs w:val="28"/>
          <w:lang w:val="en-US" w:eastAsia="zh-CN"/>
        </w:rPr>
        <w:t>图3为本发明的心搏响应的独立验证与更新流程图；</w:t>
      </w:r>
    </w:p>
    <w:p w14:paraId="4A72D9C8">
      <w:pPr>
        <w:autoSpaceDE w:val="0"/>
        <w:autoSpaceDN w:val="0"/>
        <w:adjustRightInd w:val="0"/>
        <w:ind w:firstLine="560" w:firstLineChars="200"/>
        <w:jc w:val="left"/>
        <w:rPr>
          <w:rFonts w:hint="eastAsia" w:ascii="宋体" w:hAnsi="宋体"/>
          <w:i w:val="0"/>
          <w:iCs w:val="0"/>
          <w:sz w:val="28"/>
          <w:szCs w:val="28"/>
          <w:lang w:val="en-US" w:eastAsia="zh-CN"/>
        </w:rPr>
      </w:pPr>
      <w:r>
        <w:rPr>
          <w:rFonts w:hint="eastAsia" w:ascii="宋体" w:hAnsi="宋体"/>
          <w:i w:val="0"/>
          <w:iCs w:val="0"/>
          <w:sz w:val="28"/>
          <w:szCs w:val="28"/>
          <w:lang w:val="en-US" w:eastAsia="zh-CN"/>
        </w:rPr>
        <w:t>图4为本发明的新增运动方向的辨识、验证与启用流程图；</w:t>
      </w:r>
    </w:p>
    <w:p w14:paraId="003E1849">
      <w:pPr>
        <w:autoSpaceDE w:val="0"/>
        <w:autoSpaceDN w:val="0"/>
        <w:adjustRightInd w:val="0"/>
        <w:ind w:firstLine="560" w:firstLineChars="200"/>
        <w:jc w:val="left"/>
        <w:rPr>
          <w:rFonts w:hint="default" w:ascii="宋体" w:hAnsi="宋体"/>
          <w:i w:val="0"/>
          <w:iCs w:val="0"/>
          <w:sz w:val="28"/>
          <w:szCs w:val="28"/>
          <w:lang w:val="en-US" w:eastAsia="zh-CN"/>
        </w:rPr>
      </w:pPr>
      <w:r>
        <w:rPr>
          <w:rFonts w:hint="eastAsia" w:ascii="宋体" w:hAnsi="宋体"/>
          <w:i w:val="0"/>
          <w:iCs w:val="0"/>
          <w:sz w:val="28"/>
          <w:szCs w:val="28"/>
          <w:lang w:val="en-US" w:eastAsia="zh-CN"/>
        </w:rPr>
        <w:t>图5为本发明的新增运动方向的原始观测验证图。</w:t>
      </w:r>
    </w:p>
    <w:p w14:paraId="792B8B4A">
      <w:pPr>
        <w:autoSpaceDE w:val="0"/>
        <w:autoSpaceDN w:val="0"/>
        <w:adjustRightInd w:val="0"/>
        <w:ind w:firstLine="562" w:firstLineChars="200"/>
        <w:jc w:val="left"/>
        <w:rPr>
          <w:rFonts w:hint="eastAsia" w:ascii="宋体" w:hAnsi="宋体" w:eastAsia="宋体"/>
          <w:b/>
          <w:bCs/>
          <w:i w:val="0"/>
          <w:iCs w:val="0"/>
          <w:sz w:val="28"/>
          <w:szCs w:val="28"/>
          <w:lang w:eastAsia="zh-CN"/>
        </w:rPr>
      </w:pPr>
      <w:r>
        <w:rPr>
          <w:rFonts w:hint="eastAsia" w:ascii="宋体" w:hAnsi="宋体" w:eastAsia="宋体"/>
          <w:b/>
          <w:bCs/>
          <w:i w:val="0"/>
          <w:iCs w:val="0"/>
          <w:sz w:val="28"/>
          <w:szCs w:val="28"/>
          <w:lang w:eastAsia="zh-CN"/>
        </w:rPr>
        <w:t>具体实施方式</w:t>
      </w:r>
    </w:p>
    <w:p w14:paraId="3C9000C8">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请参考图1，在一个实施例中，提供穿戴式智能传感器的运动补偿心率测量方法，包括：对同步采集的多波长光电容积脉搏波与加速度信号联合稀疏重建复频谱，利用心搏与运动谱峰不重叠的历史窗口建立跨光学通道的心搏响应向量和加速度至光学通道的传递关系；针对谱峰重叠的分量，以传递关系映射当前加速度复谱得到运动响应向量，与心搏响应向量构成响应矩阵，在响应矩阵列向量线性无关时联合拟合心搏贡献与运动贡献，仅扣除运动贡献，否则保留重叠分量并标记为歧义分量；由心搏贡献确定心搏基频并换算心率，仅用心搏与运动谱峰不重叠的非歧义原始观测更新心搏响应向量和传递关系，排除补偿后观测参与更新。</w:t>
      </w:r>
    </w:p>
    <w:p w14:paraId="263704C5">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在本实施例中，穿戴式智能传感器使用已经配置的不同波长光学采集通道记录皮肤血容量变化，同时记录佩戴位置的加速度，各光学通道保持各自的通道标识，参与计算的原始记录包括光学采样值及采样时间，加速度记录保存相同时间基准下的各轴测量值，处理对象为运动状态下的连续脉搏信号，输出为与测量时间相对应的心率及分量是否能够确认的状态；不同光学通道在皮肤吸收和光传播路径上的响应差异表现为脉搏及运动干扰的通道幅相关系，后续运算直接辨识这些观测关系，不预设某一波长仅包含心搏或仅包含运动，也不把加速度幅值直接视为光学运动干扰的幅值。</w:t>
      </w:r>
    </w:p>
    <w:p w14:paraId="5080A65C">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具体而言，采样记录进入处理缓存后，按照各自时间戳建立共同的时间轴，将加速度及光学通道中处于不同时间位置的记录插值到共同时间点，对于设备分时采集造成的已知通道时间偏移，先恢复对应时间位置再进行频谱运算；直流分量以当前完整窗口的样本均值表示并从各通道中减去，各通道采用相同的带通处理方式，滤波器历史状态随连续采样保留，对通道自身幅相响应的校正使用已有标定记录，不能从补偿后的波形重新推导标定值；窗口中出现采样缺失、饱和或时间顺序异常时，保留异常标识，并将受影响的片段排除出响应关系的建模记录，不以插补后的数值冒充独立建模观测。</w:t>
      </w:r>
    </w:p>
    <w:p w14:paraId="45A77A08">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在一种具体实现中，时间窗口由缓存中连续的共同时间点构成，相邻窗口允许重叠，窗口推进时记录本次新增样本的时间范围，频率字典覆盖所分析的脉搏及运动频带，字典各列对应一个候选频率处的复指数序列，复指数的相位以窗口首个共同时间点为起点，并包含该窗口实际时间位置的差值；光学与加速度通道采用相同字典，相邻窗口的系数比较使用实际频率值而非存储位置编号，当候选频率集合发生改变时，根据相同物理频率重新计算历史片段的字典列，不把相邻但不同的频点系数当作同一频点使用，原始片段和字典版本共同保存，以便后续按统一频率重新估计。</w:t>
      </w:r>
    </w:p>
    <w:p w14:paraId="22304968">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在本实施例中，原始观测是完成时间对齐、通道校正和带通处理但尚未实施运动贡献扣除的数据，补偿观测是从原始观测中减去拟合运动贡献后形成的数据，两类数据分别存储并携带来源标识；初始建模时，从光学信号中寻找跨通道共同出现且具有基频与谐波关系的候选谱峰，并根据同期加速度频谱排除与运动谱峰重叠的候选，只有在所需心搏响应与运动传递关系均已有可用记录时，才对对应重叠频率执行联合拟合；若连续窗口始终不能提供满足条件的片段，则相应响应维持未建立状态，重叠频率处保留原始复谱和歧义标识，不以零向量代替缺失响应后继续计算。</w:t>
      </w:r>
    </w:p>
    <w:p w14:paraId="3DCBB561">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进一步地，为使不同物理量通道能够参与同一稀疏求解，对每个通道的原始窗口数据计算去均值后的均方根，并将数据除以对应均方根，全部通道的归一化结果按列组成观测矩阵，同时保存每个通道的尺度恢复因子；均方根为零的通道标记为当前无变化通道，不参与响应比值计算，光学通道的联合重建结果在进入幅相响应辨识前乘回各自尺度恢复因子，加速度通道同样恢复到原测量尺度，因而稀疏求解时的数值归一化不会被误当成真实光学通道之间的幅值差异，归一化尺度只随原始窗口计算，不受补偿后的残差大小影响。</w:t>
      </w:r>
    </w:p>
    <w:p w14:paraId="5B117F3F">
      <w:pPr>
        <w:autoSpaceDE w:val="0"/>
        <w:autoSpaceDN w:val="0"/>
        <w:adjustRightInd w:val="0"/>
        <w:ind w:firstLine="560" w:firstLineChars="200"/>
        <w:jc w:val="center"/>
        <w:rPr>
          <w:rFonts w:hint="eastAsia" w:ascii="宋体" w:hAnsi="宋体"/>
          <w:b w:val="0"/>
          <w:bCs w:val="0"/>
          <w:i w:val="0"/>
          <w:iCs w:val="0"/>
          <w:sz w:val="28"/>
          <w:szCs w:val="28"/>
          <w:lang w:eastAsia="zh-CN"/>
        </w:rPr>
      </w:pPr>
      <m:oMath>
        <m:sSub>
          <m:sSubPr>
            <m:ctrlPr>
              <w:rPr>
                <w:rFonts w:hint="eastAsia" w:ascii="Cambria Math" w:hAnsi="Cambria Math"/>
                <w:b w:val="0"/>
                <w:bCs w:val="0"/>
                <w:i w:val="0"/>
                <w:iCs w:val="0"/>
                <w:sz w:val="28"/>
                <w:szCs w:val="28"/>
                <w:lang w:eastAsia="zh-CN"/>
              </w:rPr>
            </m:ctrlPr>
          </m:sSubPr>
          <m:e>
            <m:acc>
              <m:accPr>
                <m:ctrlPr>
                  <w:rPr>
                    <w:rFonts w:hint="eastAsia" w:ascii="Cambria Math" w:hAnsi="Cambria Math"/>
                    <w:b w:val="0"/>
                    <w:bCs w:val="0"/>
                    <w:i w:val="0"/>
                    <w:iCs w:val="0"/>
                    <w:sz w:val="28"/>
                    <w:szCs w:val="28"/>
                    <w:lang w:eastAsia="zh-CN"/>
                  </w:rPr>
                </m:ctrlPr>
              </m:accPr>
              <m:e>
                <m:r>
                  <m:rPr>
                    <m:sty m:val="p"/>
                  </m:rPr>
                  <w:rPr>
                    <w:rFonts w:hint="default" w:ascii="Cambria Math" w:hAnsi="Cambria Math"/>
                    <w:sz w:val="28"/>
                    <w:szCs w:val="28"/>
                    <w:lang w:eastAsia="zh-CN"/>
                  </w:rPr>
                  <m:t>C</m:t>
                </m:r>
                <m:ctrlPr>
                  <w:rPr>
                    <w:rFonts w:hint="eastAsia" w:ascii="Cambria Math" w:hAnsi="Cambria Math"/>
                    <w:b w:val="0"/>
                    <w:bCs w:val="0"/>
                    <w:i w:val="0"/>
                    <w:iCs w:val="0"/>
                    <w:sz w:val="28"/>
                    <w:szCs w:val="28"/>
                    <w:lang w:eastAsia="zh-CN"/>
                  </w:rPr>
                </m:ctrlPr>
              </m:e>
            </m:acc>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t</m:t>
            </m:r>
            <m:ctrlPr>
              <w:rPr>
                <w:rFonts w:hint="eastAsia" w:ascii="Cambria Math" w:hAnsi="Cambria Math"/>
                <w:b w:val="0"/>
                <w:bCs w:val="0"/>
                <w:i w:val="0"/>
                <w:iCs w:val="0"/>
                <w:sz w:val="28"/>
                <w:szCs w:val="28"/>
                <w:lang w:eastAsia="zh-CN"/>
              </w:rPr>
            </m:ctrlPr>
          </m:sub>
        </m:sSub>
        <m:r>
          <m:rPr>
            <m:sty m:val="p"/>
          </m:rPr>
          <w:rPr>
            <w:rFonts w:hint="eastAsia" w:ascii="Cambria Math" w:hAnsi="Cambria Math"/>
            <w:sz w:val="28"/>
            <w:szCs w:val="28"/>
            <w:lang w:eastAsia="zh-CN"/>
          </w:rPr>
          <m:t>=</m:t>
        </m:r>
        <m:limLow>
          <m:limLowPr>
            <m:ctrlPr>
              <w:rPr>
                <w:rFonts w:hint="eastAsia" w:ascii="Cambria Math" w:hAnsi="Cambria Math"/>
                <w:b w:val="0"/>
                <w:bCs w:val="0"/>
                <w:i w:val="0"/>
                <w:iCs w:val="0"/>
                <w:sz w:val="28"/>
                <w:szCs w:val="28"/>
                <w:lang w:eastAsia="zh-CN"/>
              </w:rPr>
            </m:ctrlPr>
          </m:limLowPr>
          <m:e>
            <m:r>
              <m:rPr>
                <m:sty m:val="p"/>
              </m:rPr>
              <w:rPr>
                <w:rFonts w:hint="default" w:ascii="Cambria Math" w:hAnsi="Cambria Math"/>
                <w:sz w:val="28"/>
                <w:szCs w:val="28"/>
                <w:lang w:eastAsia="zh-CN"/>
              </w:rPr>
              <m:t>argmin</m:t>
            </m:r>
            <m:sSub>
              <m:sSubPr>
                <m:ctrlPr>
                  <w:rPr>
                    <w:rFonts w:hint="default" w:ascii="Cambria Math" w:hAnsi="Cambria Math"/>
                    <w:b w:val="0"/>
                    <w:bCs w:val="0"/>
                    <w:i w:val="0"/>
                    <w:iCs w:val="0"/>
                    <w:sz w:val="28"/>
                    <w:szCs w:val="28"/>
                    <w:lang w:eastAsia="zh-CN"/>
                  </w:rPr>
                </m:ctrlPr>
              </m:sSubPr>
              <m:e>
                <m:r>
                  <m:rPr>
                    <m:sty m:val="p"/>
                  </m:rPr>
                  <w:rPr>
                    <w:rFonts w:hint="default" w:ascii="Cambria Math" w:hAnsi="Cambria Math"/>
                    <w:sz w:val="28"/>
                    <w:szCs w:val="28"/>
                    <w:lang w:val="en-US" w:eastAsia="zh-CN"/>
                  </w:rPr>
                  <m:t xml:space="preserve"> </m:t>
                </m:r>
                <m:ctrlPr>
                  <w:rPr>
                    <w:rFonts w:hint="default" w:ascii="Cambria Math" w:hAnsi="Cambria Math"/>
                    <w:b w:val="0"/>
                    <w:bCs w:val="0"/>
                    <w:i w:val="0"/>
                    <w:iCs w:val="0"/>
                    <w:sz w:val="28"/>
                    <w:szCs w:val="28"/>
                    <w:lang w:eastAsia="zh-CN"/>
                  </w:rPr>
                </m:ctrlPr>
              </m:e>
              <m:sub>
                <m:sSub>
                  <m:sSubPr>
                    <m:ctrlPr>
                      <w:rPr>
                        <w:rFonts w:hint="default"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C</m:t>
                    </m:r>
                    <m:ctrlPr>
                      <w:rPr>
                        <w:rFonts w:hint="default"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t</m:t>
                    </m:r>
                    <m:ctrlPr>
                      <w:rPr>
                        <w:rFonts w:hint="default" w:ascii="Cambria Math" w:hAnsi="Cambria Math"/>
                        <w:b w:val="0"/>
                        <w:bCs w:val="0"/>
                        <w:i w:val="0"/>
                        <w:iCs w:val="0"/>
                        <w:sz w:val="28"/>
                        <w:szCs w:val="28"/>
                        <w:lang w:eastAsia="zh-CN"/>
                      </w:rPr>
                    </m:ctrlPr>
                  </m:sub>
                </m:sSub>
                <m:ctrlPr>
                  <w:rPr>
                    <w:rFonts w:hint="default" w:ascii="Cambria Math" w:hAnsi="Cambria Math"/>
                    <w:b w:val="0"/>
                    <w:bCs w:val="0"/>
                    <w:i w:val="0"/>
                    <w:iCs w:val="0"/>
                    <w:sz w:val="28"/>
                    <w:szCs w:val="28"/>
                    <w:lang w:eastAsia="zh-CN"/>
                  </w:rPr>
                </m:ctrlPr>
              </m:sub>
            </m:sSub>
            <m:ctrlPr>
              <w:rPr>
                <w:rFonts w:hint="eastAsia" w:ascii="Cambria Math" w:hAnsi="Cambria Math"/>
                <w:b w:val="0"/>
                <w:bCs w:val="0"/>
                <w:i w:val="0"/>
                <w:iCs w:val="0"/>
                <w:sz w:val="28"/>
                <w:szCs w:val="28"/>
                <w:lang w:eastAsia="zh-CN"/>
              </w:rPr>
            </m:ctrlPr>
          </m:e>
          <m:lim>
            <m:r>
              <m:rPr>
                <m:sty m:val="p"/>
              </m:rPr>
              <w:rPr>
                <w:rFonts w:hint="default" w:ascii="Cambria Math" w:hAnsi="Cambria Math"/>
                <w:sz w:val="28"/>
                <w:szCs w:val="28"/>
                <w:lang w:val="en-US" w:eastAsia="zh-CN"/>
              </w:rPr>
              <m:t xml:space="preserve"> </m:t>
            </m:r>
            <m:ctrlPr>
              <w:rPr>
                <w:rFonts w:hint="eastAsia" w:ascii="Cambria Math" w:hAnsi="Cambria Math"/>
                <w:b w:val="0"/>
                <w:bCs w:val="0"/>
                <w:i w:val="0"/>
                <w:iCs w:val="0"/>
                <w:sz w:val="28"/>
                <w:szCs w:val="28"/>
                <w:lang w:eastAsia="zh-CN"/>
              </w:rPr>
            </m:ctrlPr>
          </m:lim>
        </m:limLow>
        <m:d>
          <m:dPr>
            <m:begChr m:val="["/>
            <m:endChr m:val="]"/>
            <m:ctrlPr>
              <w:rPr>
                <w:rFonts w:hint="eastAsia" w:ascii="Cambria Math" w:hAnsi="Cambria Math"/>
                <w:b w:val="0"/>
                <w:bCs w:val="0"/>
                <w:i w:val="0"/>
                <w:iCs w:val="0"/>
                <w:sz w:val="28"/>
                <w:szCs w:val="28"/>
                <w:lang w:eastAsia="zh-CN"/>
              </w:rPr>
            </m:ctrlPr>
          </m:dPr>
          <m:e>
            <m:f>
              <m:fPr>
                <m:ctrlPr>
                  <w:rPr>
                    <w:rFonts w:hint="eastAsia" w:ascii="Cambria Math" w:hAnsi="Cambria Math"/>
                    <w:b w:val="0"/>
                    <w:bCs w:val="0"/>
                    <w:i w:val="0"/>
                    <w:iCs w:val="0"/>
                    <w:sz w:val="28"/>
                    <w:szCs w:val="28"/>
                    <w:lang w:eastAsia="zh-CN"/>
                  </w:rPr>
                </m:ctrlPr>
              </m:fPr>
              <m:num>
                <m:r>
                  <m:rPr>
                    <m:sty m:val="p"/>
                  </m:rPr>
                  <w:rPr>
                    <w:rFonts w:hint="eastAsia" w:ascii="Cambria Math" w:hAnsi="Cambria Math"/>
                    <w:sz w:val="28"/>
                    <w:szCs w:val="28"/>
                    <w:lang w:eastAsia="zh-CN"/>
                  </w:rPr>
                  <m:t>1</m:t>
                </m:r>
                <m:ctrlPr>
                  <w:rPr>
                    <w:rFonts w:hint="eastAsia" w:ascii="Cambria Math" w:hAnsi="Cambria Math"/>
                    <w:b w:val="0"/>
                    <w:bCs w:val="0"/>
                    <w:i w:val="0"/>
                    <w:iCs w:val="0"/>
                    <w:sz w:val="28"/>
                    <w:szCs w:val="28"/>
                    <w:lang w:eastAsia="zh-CN"/>
                  </w:rPr>
                </m:ctrlPr>
              </m:num>
              <m:den>
                <m:r>
                  <m:rPr>
                    <m:sty m:val="p"/>
                  </m:rPr>
                  <w:rPr>
                    <w:rFonts w:hint="eastAsia" w:ascii="Cambria Math" w:hAnsi="Cambria Math"/>
                    <w:sz w:val="28"/>
                    <w:szCs w:val="28"/>
                    <w:lang w:eastAsia="zh-CN"/>
                  </w:rPr>
                  <m:t>2</m:t>
                </m:r>
                <m:ctrlPr>
                  <w:rPr>
                    <w:rFonts w:hint="eastAsia" w:ascii="Cambria Math" w:hAnsi="Cambria Math"/>
                    <w:b w:val="0"/>
                    <w:bCs w:val="0"/>
                    <w:i w:val="0"/>
                    <w:iCs w:val="0"/>
                    <w:sz w:val="28"/>
                    <w:szCs w:val="28"/>
                    <w:lang w:eastAsia="zh-CN"/>
                  </w:rPr>
                </m:ctrlPr>
              </m:den>
            </m:f>
            <m:sSubSup>
              <m:sSubSupPr>
                <m:ctrlPr>
                  <w:rPr>
                    <w:rFonts w:hint="eastAsia" w:ascii="Cambria Math" w:hAnsi="Cambria Math"/>
                    <w:b w:val="0"/>
                    <w:bCs w:val="0"/>
                    <w:i w:val="0"/>
                    <w:iCs w:val="0"/>
                    <w:sz w:val="28"/>
                    <w:szCs w:val="28"/>
                    <w:lang w:eastAsia="zh-CN"/>
                  </w:rPr>
                </m:ctrlPr>
              </m:sSubSupPr>
              <m:e>
                <m:d>
                  <m:dPr>
                    <m:begChr m:val="‖"/>
                    <m:endChr m:val="‖"/>
                    <m:ctrlPr>
                      <w:rPr>
                        <w:rFonts w:hint="eastAsia" w:ascii="Cambria Math" w:hAnsi="Cambria Math"/>
                        <w:b w:val="0"/>
                        <w:bCs w:val="0"/>
                        <w:i w:val="0"/>
                        <w:iCs w:val="0"/>
                        <w:sz w:val="28"/>
                        <w:szCs w:val="28"/>
                        <w:lang w:eastAsia="zh-CN"/>
                      </w:rPr>
                    </m:ctrlPr>
                  </m:dPr>
                  <m:e>
                    <m:sSub>
                      <m:sSubPr>
                        <m:ctrlPr>
                          <w:rPr>
                            <w:rFonts w:hint="eastAsia"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Y</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t</m:t>
                        </m:r>
                        <m:ctrlPr>
                          <w:rPr>
                            <w:rFonts w:hint="eastAsia" w:ascii="Cambria Math" w:hAnsi="Cambria Math"/>
                            <w:b w:val="0"/>
                            <w:bCs w:val="0"/>
                            <w:i w:val="0"/>
                            <w:iCs w:val="0"/>
                            <w:sz w:val="28"/>
                            <w:szCs w:val="28"/>
                            <w:lang w:eastAsia="zh-CN"/>
                          </w:rPr>
                        </m:ctrlPr>
                      </m:sub>
                    </m:sSub>
                    <m:r>
                      <m:rPr>
                        <m:sty m:val="p"/>
                      </m:rPr>
                      <w:rPr>
                        <w:rFonts w:hint="eastAsia" w:ascii="Cambria Math" w:hAnsi="Cambria Math"/>
                        <w:sz w:val="28"/>
                        <w:szCs w:val="28"/>
                        <w:lang w:eastAsia="zh-CN"/>
                      </w:rPr>
                      <m:t>−</m:t>
                    </m:r>
                    <m:sSub>
                      <m:sSubPr>
                        <m:ctrlPr>
                          <w:rPr>
                            <w:rFonts w:hint="eastAsia"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Φ</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t</m:t>
                        </m:r>
                        <m:ctrlPr>
                          <w:rPr>
                            <w:rFonts w:hint="eastAsia" w:ascii="Cambria Math" w:hAnsi="Cambria Math"/>
                            <w:b w:val="0"/>
                            <w:bCs w:val="0"/>
                            <w:i w:val="0"/>
                            <w:iCs w:val="0"/>
                            <w:sz w:val="28"/>
                            <w:szCs w:val="28"/>
                            <w:lang w:eastAsia="zh-CN"/>
                          </w:rPr>
                        </m:ctrlPr>
                      </m:sub>
                    </m:sSub>
                    <m:sSub>
                      <m:sSubPr>
                        <m:ctrlPr>
                          <w:rPr>
                            <w:rFonts w:hint="eastAsia"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C</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t</m:t>
                        </m:r>
                        <m:ctrlPr>
                          <w:rPr>
                            <w:rFonts w:hint="eastAsia" w:ascii="Cambria Math" w:hAnsi="Cambria Math"/>
                            <w:b w:val="0"/>
                            <w:bCs w:val="0"/>
                            <w:i w:val="0"/>
                            <w:iCs w:val="0"/>
                            <w:sz w:val="28"/>
                            <w:szCs w:val="28"/>
                            <w:lang w:eastAsia="zh-CN"/>
                          </w:rPr>
                        </m:ctrlPr>
                      </m:sub>
                    </m:sSub>
                    <m:ctrlPr>
                      <w:rPr>
                        <w:rFonts w:hint="eastAsia" w:ascii="Cambria Math" w:hAnsi="Cambria Math"/>
                        <w:b w:val="0"/>
                        <w:bCs w:val="0"/>
                        <w:i w:val="0"/>
                        <w:iCs w:val="0"/>
                        <w:sz w:val="28"/>
                        <w:szCs w:val="28"/>
                        <w:lang w:eastAsia="zh-CN"/>
                      </w:rPr>
                    </m:ctrlPr>
                  </m:e>
                </m:d>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F</m:t>
                </m:r>
                <m:ctrlPr>
                  <w:rPr>
                    <w:rFonts w:hint="eastAsia" w:ascii="Cambria Math" w:hAnsi="Cambria Math"/>
                    <w:b w:val="0"/>
                    <w:bCs w:val="0"/>
                    <w:i w:val="0"/>
                    <w:iCs w:val="0"/>
                    <w:sz w:val="28"/>
                    <w:szCs w:val="28"/>
                    <w:lang w:eastAsia="zh-CN"/>
                  </w:rPr>
                </m:ctrlPr>
              </m:sub>
              <m:sup>
                <m:r>
                  <m:rPr>
                    <m:sty m:val="p"/>
                  </m:rPr>
                  <w:rPr>
                    <w:rFonts w:hint="eastAsia" w:ascii="Cambria Math" w:hAnsi="Cambria Math"/>
                    <w:sz w:val="28"/>
                    <w:szCs w:val="28"/>
                    <w:lang w:eastAsia="zh-CN"/>
                  </w:rPr>
                  <m:t>2</m:t>
                </m:r>
                <m:ctrlPr>
                  <w:rPr>
                    <w:rFonts w:hint="eastAsia" w:ascii="Cambria Math" w:hAnsi="Cambria Math"/>
                    <w:b w:val="0"/>
                    <w:bCs w:val="0"/>
                    <w:i w:val="0"/>
                    <w:iCs w:val="0"/>
                    <w:sz w:val="28"/>
                    <w:szCs w:val="28"/>
                    <w:lang w:eastAsia="zh-CN"/>
                  </w:rPr>
                </m:ctrlPr>
              </m:sup>
            </m:sSubSup>
            <m:r>
              <m:rPr>
                <m:sty m:val="p"/>
              </m:rPr>
              <w:rPr>
                <w:rFonts w:hint="eastAsia" w:ascii="Cambria Math" w:hAnsi="Cambria Math"/>
                <w:sz w:val="28"/>
                <w:szCs w:val="28"/>
                <w:lang w:eastAsia="zh-CN"/>
              </w:rPr>
              <m:t>+</m:t>
            </m:r>
            <m:sSub>
              <m:sSubPr>
                <m:ctrlPr>
                  <w:rPr>
                    <w:rFonts w:hint="eastAsia"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λ</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t</m:t>
                </m:r>
                <m:ctrlPr>
                  <w:rPr>
                    <w:rFonts w:hint="eastAsia" w:ascii="Cambria Math" w:hAnsi="Cambria Math"/>
                    <w:b w:val="0"/>
                    <w:bCs w:val="0"/>
                    <w:i w:val="0"/>
                    <w:iCs w:val="0"/>
                    <w:sz w:val="28"/>
                    <w:szCs w:val="28"/>
                    <w:lang w:eastAsia="zh-CN"/>
                  </w:rPr>
                </m:ctrlPr>
              </m:sub>
            </m:sSub>
            <m:nary>
              <m:naryPr>
                <m:chr m:val="∑"/>
                <m:grow m:val="1"/>
                <m:limLoc m:val="undOvr"/>
                <m:ctrlPr>
                  <w:rPr>
                    <w:rFonts w:hint="eastAsia" w:ascii="Cambria Math" w:hAnsi="Cambria Math"/>
                    <w:b w:val="0"/>
                    <w:bCs w:val="0"/>
                    <w:i w:val="0"/>
                    <w:iCs w:val="0"/>
                    <w:sz w:val="28"/>
                    <w:szCs w:val="28"/>
                    <w:lang w:eastAsia="zh-CN"/>
                  </w:rPr>
                </m:ctrlPr>
              </m:naryPr>
              <m:sub>
                <m:r>
                  <m:rPr>
                    <m:sty m:val="p"/>
                  </m:rPr>
                  <w:rPr>
                    <w:rFonts w:hint="default" w:ascii="Cambria Math" w:hAnsi="Cambria Math"/>
                    <w:sz w:val="28"/>
                    <w:szCs w:val="28"/>
                    <w:lang w:eastAsia="zh-CN"/>
                  </w:rPr>
                  <m:t>k=1</m:t>
                </m:r>
                <m:ctrlPr>
                  <w:rPr>
                    <w:rFonts w:hint="eastAsia" w:ascii="Cambria Math" w:hAnsi="Cambria Math"/>
                    <w:b w:val="0"/>
                    <w:bCs w:val="0"/>
                    <w:i w:val="0"/>
                    <w:iCs w:val="0"/>
                    <w:sz w:val="28"/>
                    <w:szCs w:val="28"/>
                    <w:lang w:eastAsia="zh-CN"/>
                  </w:rPr>
                </m:ctrlPr>
              </m:sub>
              <m:sup>
                <m:r>
                  <m:rPr>
                    <m:sty m:val="p"/>
                  </m:rPr>
                  <w:rPr>
                    <w:rFonts w:hint="default" w:ascii="Cambria Math" w:hAnsi="Cambria Math"/>
                    <w:sz w:val="28"/>
                    <w:szCs w:val="28"/>
                    <w:lang w:eastAsia="zh-CN"/>
                  </w:rPr>
                  <m:t>K</m:t>
                </m:r>
                <m:ctrlPr>
                  <w:rPr>
                    <w:rFonts w:hint="eastAsia" w:ascii="Cambria Math" w:hAnsi="Cambria Math"/>
                    <w:b w:val="0"/>
                    <w:bCs w:val="0"/>
                    <w:i w:val="0"/>
                    <w:iCs w:val="0"/>
                    <w:sz w:val="28"/>
                    <w:szCs w:val="28"/>
                    <w:lang w:eastAsia="zh-CN"/>
                  </w:rPr>
                </m:ctrlPr>
              </m:sup>
              <m:e>
                <m:sSub>
                  <m:sSubPr>
                    <m:ctrlPr>
                      <w:rPr>
                        <w:rFonts w:hint="eastAsia" w:ascii="Cambria Math" w:hAnsi="Cambria Math"/>
                        <w:b w:val="0"/>
                        <w:bCs w:val="0"/>
                        <w:i w:val="0"/>
                        <w:iCs w:val="0"/>
                        <w:sz w:val="28"/>
                        <w:szCs w:val="28"/>
                        <w:lang w:eastAsia="zh-CN"/>
                      </w:rPr>
                    </m:ctrlPr>
                  </m:sSubPr>
                  <m:e>
                    <m:d>
                      <m:dPr>
                        <m:begChr m:val="‖"/>
                        <m:endChr m:val="‖"/>
                        <m:ctrlPr>
                          <w:rPr>
                            <w:rFonts w:hint="eastAsia" w:ascii="Cambria Math" w:hAnsi="Cambria Math"/>
                            <w:b w:val="0"/>
                            <w:bCs w:val="0"/>
                            <w:i w:val="0"/>
                            <w:iCs w:val="0"/>
                            <w:sz w:val="28"/>
                            <w:szCs w:val="28"/>
                            <w:lang w:eastAsia="zh-CN"/>
                          </w:rPr>
                        </m:ctrlPr>
                      </m:dPr>
                      <m:e>
                        <m:sSub>
                          <m:sSubPr>
                            <m:ctrlPr>
                              <w:rPr>
                                <w:rFonts w:hint="eastAsia"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C</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t</m:t>
                            </m:r>
                            <m:ctrlPr>
                              <w:rPr>
                                <w:rFonts w:hint="eastAsia" w:ascii="Cambria Math" w:hAnsi="Cambria Math"/>
                                <w:b w:val="0"/>
                                <w:bCs w:val="0"/>
                                <w:i w:val="0"/>
                                <w:iCs w:val="0"/>
                                <w:sz w:val="28"/>
                                <w:szCs w:val="28"/>
                                <w:lang w:eastAsia="zh-CN"/>
                              </w:rPr>
                            </m:ctrlPr>
                          </m:sub>
                        </m:sSub>
                        <m:d>
                          <m:dPr>
                            <m:begChr m:val="["/>
                            <m:endChr m:val="]"/>
                            <m:ctrlPr>
                              <w:rPr>
                                <w:rFonts w:hint="eastAsia" w:ascii="Cambria Math" w:hAnsi="Cambria Math"/>
                                <w:b w:val="0"/>
                                <w:bCs w:val="0"/>
                                <w:i w:val="0"/>
                                <w:iCs w:val="0"/>
                                <w:sz w:val="28"/>
                                <w:szCs w:val="28"/>
                                <w:lang w:eastAsia="zh-CN"/>
                              </w:rPr>
                            </m:ctrlPr>
                          </m:dPr>
                          <m:e>
                            <m:r>
                              <m:rPr>
                                <m:sty m:val="p"/>
                              </m:rPr>
                              <w:rPr>
                                <w:rFonts w:hint="default" w:ascii="Cambria Math" w:hAnsi="Cambria Math"/>
                                <w:sz w:val="28"/>
                                <w:szCs w:val="28"/>
                                <w:lang w:eastAsia="zh-CN"/>
                              </w:rPr>
                              <m:t>k,:</m:t>
                            </m:r>
                            <m:ctrlPr>
                              <w:rPr>
                                <w:rFonts w:hint="eastAsia" w:ascii="Cambria Math" w:hAnsi="Cambria Math"/>
                                <w:b w:val="0"/>
                                <w:bCs w:val="0"/>
                                <w:i w:val="0"/>
                                <w:iCs w:val="0"/>
                                <w:sz w:val="28"/>
                                <w:szCs w:val="28"/>
                                <w:lang w:eastAsia="zh-CN"/>
                              </w:rPr>
                            </m:ctrlPr>
                          </m:e>
                        </m:d>
                        <m:ctrlPr>
                          <w:rPr>
                            <w:rFonts w:hint="eastAsia" w:ascii="Cambria Math" w:hAnsi="Cambria Math"/>
                            <w:b w:val="0"/>
                            <w:bCs w:val="0"/>
                            <w:i w:val="0"/>
                            <w:iCs w:val="0"/>
                            <w:sz w:val="28"/>
                            <w:szCs w:val="28"/>
                            <w:lang w:eastAsia="zh-CN"/>
                          </w:rPr>
                        </m:ctrlPr>
                      </m:e>
                    </m:d>
                    <m:ctrlPr>
                      <w:rPr>
                        <w:rFonts w:hint="eastAsia" w:ascii="Cambria Math" w:hAnsi="Cambria Math"/>
                        <w:b w:val="0"/>
                        <w:bCs w:val="0"/>
                        <w:i w:val="0"/>
                        <w:iCs w:val="0"/>
                        <w:sz w:val="28"/>
                        <w:szCs w:val="28"/>
                        <w:lang w:eastAsia="zh-CN"/>
                      </w:rPr>
                    </m:ctrlPr>
                  </m:e>
                  <m:sub>
                    <m:r>
                      <m:rPr>
                        <m:sty m:val="p"/>
                      </m:rPr>
                      <w:rPr>
                        <w:rFonts w:hint="eastAsia" w:ascii="Cambria Math" w:hAnsi="Cambria Math"/>
                        <w:sz w:val="28"/>
                        <w:szCs w:val="28"/>
                        <w:lang w:eastAsia="zh-CN"/>
                      </w:rPr>
                      <m:t>2</m:t>
                    </m:r>
                    <m:ctrlPr>
                      <w:rPr>
                        <w:rFonts w:hint="eastAsia" w:ascii="Cambria Math" w:hAnsi="Cambria Math"/>
                        <w:b w:val="0"/>
                        <w:bCs w:val="0"/>
                        <w:i w:val="0"/>
                        <w:iCs w:val="0"/>
                        <w:sz w:val="28"/>
                        <w:szCs w:val="28"/>
                        <w:lang w:eastAsia="zh-CN"/>
                      </w:rPr>
                    </m:ctrlPr>
                  </m:sub>
                </m:sSub>
                <m:ctrlPr>
                  <w:rPr>
                    <w:rFonts w:hint="eastAsia" w:ascii="Cambria Math" w:hAnsi="Cambria Math"/>
                    <w:b w:val="0"/>
                    <w:bCs w:val="0"/>
                    <w:i w:val="0"/>
                    <w:iCs w:val="0"/>
                    <w:sz w:val="28"/>
                    <w:szCs w:val="28"/>
                    <w:lang w:eastAsia="zh-CN"/>
                  </w:rPr>
                </m:ctrlPr>
              </m:e>
            </m:nary>
            <m:ctrlPr>
              <w:rPr>
                <w:rFonts w:hint="eastAsia" w:ascii="Cambria Math" w:hAnsi="Cambria Math"/>
                <w:b w:val="0"/>
                <w:bCs w:val="0"/>
                <w:i w:val="0"/>
                <w:iCs w:val="0"/>
                <w:sz w:val="28"/>
                <w:szCs w:val="28"/>
                <w:lang w:eastAsia="zh-CN"/>
              </w:rPr>
            </m:ctrlPr>
          </m:e>
        </m:d>
      </m:oMath>
      <w:r>
        <w:rPr>
          <w:rFonts w:hint="eastAsia" w:hAnsi="Cambria Math"/>
          <w:b w:val="0"/>
          <w:bCs w:val="0"/>
          <w:i w:val="0"/>
          <w:iCs w:val="0"/>
          <w:sz w:val="28"/>
          <w:szCs w:val="28"/>
          <w:lang w:eastAsia="zh-CN"/>
        </w:rPr>
        <w:t>；</w:t>
      </w:r>
    </w:p>
    <w:p w14:paraId="1B203E40">
      <w:pPr>
        <w:autoSpaceDE w:val="0"/>
        <w:autoSpaceDN w:val="0"/>
        <w:adjustRightInd w:val="0"/>
        <w:ind w:firstLine="560" w:firstLineChars="200"/>
        <w:jc w:val="left"/>
        <w:rPr>
          <w:rFonts w:hint="eastAsia" w:ascii="宋体" w:hAnsi="宋体"/>
          <w:b w:val="0"/>
          <w:bCs w:val="0"/>
          <w:i w:val="0"/>
          <w:iCs w:val="0"/>
          <w:sz w:val="28"/>
          <w:szCs w:val="28"/>
          <w:lang w:val="en-US" w:eastAsia="zh-CN"/>
        </w:rPr>
      </w:pPr>
      <w:r>
        <w:rPr>
          <w:rFonts w:hint="eastAsia" w:ascii="宋体" w:hAnsi="宋体"/>
          <w:b w:val="0"/>
          <w:bCs w:val="0"/>
          <w:i w:val="0"/>
          <w:iCs w:val="0"/>
          <w:sz w:val="28"/>
          <w:szCs w:val="28"/>
          <w:lang w:val="en-US" w:eastAsia="zh-CN"/>
        </w:rPr>
        <w:t>其中，</w:t>
      </w:r>
      <m:oMath>
        <m:sSub>
          <m:sSubPr>
            <m:ctrlPr>
              <w:rPr>
                <w:rFonts w:hint="eastAsia" w:ascii="Cambria Math" w:hAnsi="Cambria Math"/>
                <w:b w:val="0"/>
                <w:bCs w:val="0"/>
                <w:i w:val="0"/>
                <w:iCs w:val="0"/>
                <w:sz w:val="28"/>
                <w:szCs w:val="28"/>
                <w:lang w:eastAsia="zh-CN"/>
              </w:rPr>
            </m:ctrlPr>
          </m:sSubPr>
          <m:e>
            <m:acc>
              <m:accPr>
                <m:ctrlPr>
                  <w:rPr>
                    <w:rFonts w:hint="eastAsia" w:ascii="Cambria Math" w:hAnsi="Cambria Math"/>
                    <w:b w:val="0"/>
                    <w:bCs w:val="0"/>
                    <w:i w:val="0"/>
                    <w:iCs w:val="0"/>
                    <w:sz w:val="28"/>
                    <w:szCs w:val="28"/>
                    <w:lang w:eastAsia="zh-CN"/>
                  </w:rPr>
                </m:ctrlPr>
              </m:accPr>
              <m:e>
                <m:r>
                  <m:rPr>
                    <m:sty m:val="p"/>
                  </m:rPr>
                  <w:rPr>
                    <w:rFonts w:hint="eastAsia" w:ascii="Cambria Math" w:hAnsi="Cambria Math"/>
                    <w:sz w:val="28"/>
                    <w:szCs w:val="28"/>
                    <w:lang w:eastAsia="zh-CN"/>
                  </w:rPr>
                  <m:t>C</m:t>
                </m:r>
                <m:ctrlPr>
                  <w:rPr>
                    <w:rFonts w:hint="eastAsia" w:ascii="Cambria Math" w:hAnsi="Cambria Math"/>
                    <w:b w:val="0"/>
                    <w:bCs w:val="0"/>
                    <w:i w:val="0"/>
                    <w:iCs w:val="0"/>
                    <w:sz w:val="28"/>
                    <w:szCs w:val="28"/>
                    <w:lang w:eastAsia="zh-CN"/>
                  </w:rPr>
                </m:ctrlPr>
              </m:e>
            </m:acc>
            <m:ctrlPr>
              <w:rPr>
                <w:rFonts w:hint="eastAsia" w:ascii="Cambria Math" w:hAnsi="Cambria Math"/>
                <w:b w:val="0"/>
                <w:bCs w:val="0"/>
                <w:i w:val="0"/>
                <w:iCs w:val="0"/>
                <w:sz w:val="28"/>
                <w:szCs w:val="28"/>
                <w:lang w:eastAsia="zh-CN"/>
              </w:rPr>
            </m:ctrlPr>
          </m:e>
          <m:sub>
            <m:r>
              <m:rPr>
                <m:sty m:val="p"/>
              </m:rPr>
              <w:rPr>
                <w:rFonts w:hint="eastAsia" w:ascii="Cambria Math" w:hAnsi="Cambria Math"/>
                <w:sz w:val="28"/>
                <w:szCs w:val="28"/>
                <w:lang w:eastAsia="zh-CN"/>
              </w:rPr>
              <m:t>t</m:t>
            </m:r>
            <m:ctrlPr>
              <w:rPr>
                <w:rFonts w:hint="eastAsia" w:ascii="Cambria Math" w:hAnsi="Cambria Math"/>
                <w:b w:val="0"/>
                <w:bCs w:val="0"/>
                <w:i w:val="0"/>
                <w:iCs w:val="0"/>
                <w:sz w:val="28"/>
                <w:szCs w:val="28"/>
                <w:lang w:eastAsia="zh-CN"/>
              </w:rPr>
            </m:ctrlPr>
          </m:sub>
        </m:sSub>
      </m:oMath>
      <w:r>
        <w:rPr>
          <w:rFonts w:hint="eastAsia" w:ascii="宋体" w:hAnsi="宋体"/>
          <w:b w:val="0"/>
          <w:bCs w:val="0"/>
          <w:i w:val="0"/>
          <w:iCs w:val="0"/>
          <w:sz w:val="28"/>
          <w:szCs w:val="28"/>
          <w:lang w:val="en-US" w:eastAsia="zh-CN"/>
        </w:rPr>
        <w:t>表示窗口联合重建得到的复频谱，</w:t>
      </w:r>
      <m:oMath>
        <m:sSub>
          <m:sSubPr>
            <m:ctrlPr>
              <w:rPr>
                <w:rFonts w:hint="eastAsia" w:ascii="Cambria Math" w:hAnsi="Cambria Math"/>
                <w:b w:val="0"/>
                <w:bCs w:val="0"/>
                <w:i w:val="0"/>
                <w:iCs w:val="0"/>
                <w:sz w:val="28"/>
                <w:szCs w:val="28"/>
                <w:lang w:eastAsia="zh-CN"/>
              </w:rPr>
            </m:ctrlPr>
          </m:sSubPr>
          <m:e>
            <m:r>
              <m:rPr>
                <m:sty m:val="p"/>
              </m:rPr>
              <w:rPr>
                <w:rFonts w:hint="eastAsia" w:ascii="Cambria Math" w:hAnsi="Cambria Math"/>
                <w:sz w:val="28"/>
                <w:szCs w:val="28"/>
                <w:lang w:eastAsia="zh-CN"/>
              </w:rPr>
              <m:t>C</m:t>
            </m:r>
            <m:ctrlPr>
              <w:rPr>
                <w:rFonts w:hint="eastAsia" w:ascii="Cambria Math" w:hAnsi="Cambria Math"/>
                <w:b w:val="0"/>
                <w:bCs w:val="0"/>
                <w:i w:val="0"/>
                <w:iCs w:val="0"/>
                <w:sz w:val="28"/>
                <w:szCs w:val="28"/>
                <w:lang w:eastAsia="zh-CN"/>
              </w:rPr>
            </m:ctrlPr>
          </m:e>
          <m:sub>
            <m:r>
              <m:rPr>
                <m:sty m:val="p"/>
              </m:rPr>
              <w:rPr>
                <w:rFonts w:hint="eastAsia" w:ascii="Cambria Math" w:hAnsi="Cambria Math"/>
                <w:sz w:val="28"/>
                <w:szCs w:val="28"/>
                <w:lang w:eastAsia="zh-CN"/>
              </w:rPr>
              <m:t>t</m:t>
            </m:r>
            <m:ctrlPr>
              <w:rPr>
                <w:rFonts w:hint="eastAsia" w:ascii="Cambria Math" w:hAnsi="Cambria Math"/>
                <w:b w:val="0"/>
                <w:bCs w:val="0"/>
                <w:i w:val="0"/>
                <w:iCs w:val="0"/>
                <w:sz w:val="28"/>
                <w:szCs w:val="28"/>
                <w:lang w:eastAsia="zh-CN"/>
              </w:rPr>
            </m:ctrlPr>
          </m:sub>
        </m:sSub>
      </m:oMath>
      <w:r>
        <w:rPr>
          <w:rFonts w:hint="eastAsia" w:ascii="宋体" w:hAnsi="宋体"/>
          <w:b w:val="0"/>
          <w:bCs w:val="0"/>
          <w:i w:val="0"/>
          <w:iCs w:val="0"/>
          <w:sz w:val="28"/>
          <w:szCs w:val="28"/>
          <w:lang w:val="en-US" w:eastAsia="zh-CN"/>
        </w:rPr>
        <w:t>表示待求复频谱，</w:t>
      </w:r>
      <m:oMath>
        <m:sSub>
          <m:sSubPr>
            <m:ctrlPr>
              <w:rPr>
                <w:rFonts w:hint="eastAsia"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Y</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t</m:t>
            </m:r>
            <m:ctrlPr>
              <w:rPr>
                <w:rFonts w:hint="eastAsia" w:ascii="Cambria Math" w:hAnsi="Cambria Math"/>
                <w:b w:val="0"/>
                <w:bCs w:val="0"/>
                <w:i w:val="0"/>
                <w:iCs w:val="0"/>
                <w:sz w:val="28"/>
                <w:szCs w:val="28"/>
                <w:lang w:eastAsia="zh-CN"/>
              </w:rPr>
            </m:ctrlPr>
          </m:sub>
        </m:sSub>
      </m:oMath>
      <w:r>
        <w:rPr>
          <w:rFonts w:hint="eastAsia" w:ascii="宋体" w:hAnsi="宋体"/>
          <w:b w:val="0"/>
          <w:bCs w:val="0"/>
          <w:i w:val="0"/>
          <w:iCs w:val="0"/>
          <w:sz w:val="28"/>
          <w:szCs w:val="28"/>
          <w:lang w:val="en-US" w:eastAsia="zh-CN"/>
        </w:rPr>
        <w:t>表示归一化后的多通道观测矩阵，</w:t>
      </w:r>
      <m:oMath>
        <m:sSub>
          <m:sSubPr>
            <m:ctrlPr>
              <w:rPr>
                <w:rFonts w:hint="default"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Φ</m:t>
            </m:r>
            <m:ctrlPr>
              <w:rPr>
                <w:rFonts w:hint="default"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t</m:t>
            </m:r>
            <m:ctrlPr>
              <w:rPr>
                <w:rFonts w:hint="default" w:ascii="Cambria Math" w:hAnsi="Cambria Math"/>
                <w:b w:val="0"/>
                <w:bCs w:val="0"/>
                <w:i w:val="0"/>
                <w:iCs w:val="0"/>
                <w:sz w:val="28"/>
                <w:szCs w:val="28"/>
                <w:lang w:eastAsia="zh-CN"/>
              </w:rPr>
            </m:ctrlPr>
          </m:sub>
        </m:sSub>
      </m:oMath>
      <w:r>
        <w:rPr>
          <w:rFonts w:hint="eastAsia" w:ascii="宋体" w:hAnsi="宋体"/>
          <w:b w:val="0"/>
          <w:bCs w:val="0"/>
          <w:i w:val="0"/>
          <w:iCs w:val="0"/>
          <w:sz w:val="28"/>
          <w:szCs w:val="28"/>
          <w:lang w:val="en-US" w:eastAsia="zh-CN"/>
        </w:rPr>
        <w:t>表示复指数频率字典，t为窗口索引，k为频率索引，K为候选频率总数，</w:t>
      </w:r>
      <m:oMath>
        <m:sSub>
          <m:sSubPr>
            <m:ctrlPr>
              <w:rPr>
                <w:rFonts w:hint="default"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λ</m:t>
            </m:r>
            <m:ctrlPr>
              <w:rPr>
                <w:rFonts w:hint="default"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t</m:t>
            </m:r>
            <m:ctrlPr>
              <w:rPr>
                <w:rFonts w:hint="default" w:ascii="Cambria Math" w:hAnsi="Cambria Math"/>
                <w:b w:val="0"/>
                <w:bCs w:val="0"/>
                <w:i w:val="0"/>
                <w:iCs w:val="0"/>
                <w:sz w:val="28"/>
                <w:szCs w:val="28"/>
                <w:lang w:eastAsia="zh-CN"/>
              </w:rPr>
            </m:ctrlPr>
          </m:sub>
        </m:sSub>
      </m:oMath>
      <w:r>
        <w:rPr>
          <w:rFonts w:hint="eastAsia" w:ascii="宋体" w:hAnsi="宋体"/>
          <w:b w:val="0"/>
          <w:bCs w:val="0"/>
          <w:i w:val="0"/>
          <w:iCs w:val="0"/>
          <w:sz w:val="28"/>
          <w:szCs w:val="28"/>
          <w:lang w:val="en-US" w:eastAsia="zh-CN"/>
        </w:rPr>
        <w:t>为由噪声水平确定的非负稀疏惩罚量；符号</w:t>
      </w:r>
      <m:oMath>
        <m:func>
          <m:funcPr>
            <m:ctrlPr>
              <w:rPr>
                <w:rFonts w:hint="eastAsia" w:ascii="Cambria Math" w:hAnsi="Cambria Math"/>
                <w:b w:val="0"/>
                <w:bCs w:val="0"/>
                <w:i w:val="0"/>
                <w:iCs w:val="0"/>
                <w:sz w:val="28"/>
                <w:szCs w:val="28"/>
                <w:lang w:eastAsia="zh-CN"/>
              </w:rPr>
            </m:ctrlPr>
          </m:funcPr>
          <m:fName>
            <m:r>
              <m:rPr>
                <m:sty m:val="p"/>
              </m:rPr>
              <w:rPr>
                <w:rFonts w:hint="default" w:ascii="Cambria Math" w:hAnsi="Cambria Math"/>
                <w:sz w:val="28"/>
                <w:szCs w:val="28"/>
                <w:lang w:eastAsia="zh-CN"/>
              </w:rPr>
              <m:t>arg</m:t>
            </m:r>
            <m:ctrlPr>
              <w:rPr>
                <w:rFonts w:hint="eastAsia" w:ascii="Cambria Math" w:hAnsi="Cambria Math"/>
                <w:b w:val="0"/>
                <w:bCs w:val="0"/>
                <w:i w:val="0"/>
                <w:iCs w:val="0"/>
                <w:sz w:val="28"/>
                <w:szCs w:val="28"/>
                <w:lang w:eastAsia="zh-CN"/>
              </w:rPr>
            </m:ctrlPr>
          </m:fName>
          <m:e>
            <m:func>
              <m:funcPr>
                <m:ctrlPr>
                  <w:rPr>
                    <w:rFonts w:hint="eastAsia" w:ascii="Cambria Math" w:hAnsi="Cambria Math"/>
                    <w:b w:val="0"/>
                    <w:bCs w:val="0"/>
                    <w:i w:val="0"/>
                    <w:iCs w:val="0"/>
                    <w:sz w:val="28"/>
                    <w:szCs w:val="28"/>
                    <w:lang w:eastAsia="zh-CN"/>
                  </w:rPr>
                </m:ctrlPr>
              </m:funcPr>
              <m:fName>
                <m:limLow>
                  <m:limLowPr>
                    <m:ctrlPr>
                      <w:rPr>
                        <w:rFonts w:hint="eastAsia" w:ascii="Cambria Math" w:hAnsi="Cambria Math"/>
                        <w:b w:val="0"/>
                        <w:bCs w:val="0"/>
                        <w:i w:val="0"/>
                        <w:iCs w:val="0"/>
                        <w:sz w:val="28"/>
                        <w:szCs w:val="28"/>
                        <w:lang w:eastAsia="zh-CN"/>
                      </w:rPr>
                    </m:ctrlPr>
                  </m:limLowPr>
                  <m:e>
                    <m:r>
                      <m:rPr>
                        <m:sty m:val="p"/>
                      </m:rPr>
                      <w:rPr>
                        <w:rFonts w:hint="default" w:ascii="Cambria Math" w:hAnsi="Cambria Math"/>
                        <w:sz w:val="28"/>
                        <w:szCs w:val="28"/>
                        <w:lang w:eastAsia="zh-CN"/>
                      </w:rPr>
                      <m:t>min</m:t>
                    </m:r>
                    <m:ctrlPr>
                      <w:rPr>
                        <w:rFonts w:hint="eastAsia" w:ascii="Cambria Math" w:hAnsi="Cambria Math"/>
                        <w:b w:val="0"/>
                        <w:bCs w:val="0"/>
                        <w:i w:val="0"/>
                        <w:iCs w:val="0"/>
                        <w:sz w:val="28"/>
                        <w:szCs w:val="28"/>
                        <w:lang w:eastAsia="zh-CN"/>
                      </w:rPr>
                    </m:ctrlPr>
                  </m:e>
                  <m:lim>
                    <m:r>
                      <m:rPr>
                        <m:sty m:val="p"/>
                      </m:rPr>
                      <w:rPr>
                        <w:rFonts w:hint="default" w:ascii="Cambria Math" w:hAnsi="Cambria Math"/>
                        <w:sz w:val="28"/>
                        <w:szCs w:val="28"/>
                        <w:lang w:val="en-US" w:eastAsia="zh-CN"/>
                      </w:rPr>
                      <m:t xml:space="preserve"> </m:t>
                    </m:r>
                    <m:ctrlPr>
                      <w:rPr>
                        <w:rFonts w:hint="eastAsia" w:ascii="Cambria Math" w:hAnsi="Cambria Math"/>
                        <w:b w:val="0"/>
                        <w:bCs w:val="0"/>
                        <w:i w:val="0"/>
                        <w:iCs w:val="0"/>
                        <w:sz w:val="28"/>
                        <w:szCs w:val="28"/>
                        <w:lang w:eastAsia="zh-CN"/>
                      </w:rPr>
                    </m:ctrlPr>
                  </m:lim>
                </m:limLow>
                <m:ctrlPr>
                  <w:rPr>
                    <w:rFonts w:hint="eastAsia" w:ascii="Cambria Math" w:hAnsi="Cambria Math"/>
                    <w:b w:val="0"/>
                    <w:bCs w:val="0"/>
                    <w:i w:val="0"/>
                    <w:iCs w:val="0"/>
                    <w:sz w:val="28"/>
                    <w:szCs w:val="28"/>
                    <w:lang w:eastAsia="zh-CN"/>
                  </w:rPr>
                </m:ctrlPr>
              </m:fName>
              <m:e>
                <m:r>
                  <m:rPr>
                    <m:sty m:val="p"/>
                  </m:rPr>
                  <w:rPr>
                    <w:rFonts w:hint="default" w:ascii="Cambria Math" w:hAnsi="Cambria Math"/>
                    <w:sz w:val="28"/>
                    <w:szCs w:val="28"/>
                    <w:lang w:val="en-US" w:eastAsia="zh-CN"/>
                  </w:rPr>
                  <m:t xml:space="preserve"> </m:t>
                </m:r>
                <m:ctrlPr>
                  <w:rPr>
                    <w:rFonts w:hint="eastAsia" w:ascii="Cambria Math" w:hAnsi="Cambria Math"/>
                    <w:b w:val="0"/>
                    <w:bCs w:val="0"/>
                    <w:i w:val="0"/>
                    <w:iCs w:val="0"/>
                    <w:sz w:val="28"/>
                    <w:szCs w:val="28"/>
                    <w:lang w:eastAsia="zh-CN"/>
                  </w:rPr>
                </m:ctrlPr>
              </m:e>
            </m:func>
            <m:ctrlPr>
              <w:rPr>
                <w:rFonts w:hint="eastAsia" w:ascii="Cambria Math" w:hAnsi="Cambria Math"/>
                <w:b w:val="0"/>
                <w:bCs w:val="0"/>
                <w:i w:val="0"/>
                <w:iCs w:val="0"/>
                <w:sz w:val="28"/>
                <w:szCs w:val="28"/>
                <w:lang w:eastAsia="zh-CN"/>
              </w:rPr>
            </m:ctrlPr>
          </m:e>
        </m:func>
      </m:oMath>
      <w:r>
        <w:rPr>
          <w:rFonts w:hint="eastAsia" w:ascii="宋体" w:hAnsi="宋体"/>
          <w:b w:val="0"/>
          <w:bCs w:val="0"/>
          <w:i w:val="0"/>
          <w:iCs w:val="0"/>
          <w:sz w:val="28"/>
          <w:szCs w:val="28"/>
          <w:lang w:val="en-US" w:eastAsia="zh-CN"/>
        </w:rPr>
        <w:t>表示取使括号内目标值最小的系数矩阵，矩阵范数</w:t>
      </w:r>
      <m:oMath>
        <m:r>
          <m:rPr>
            <m:sty m:val="p"/>
          </m:rPr>
          <w:rPr>
            <w:rFonts w:hint="eastAsia" w:ascii="Cambria Math" w:hAnsi="Cambria Math"/>
            <w:sz w:val="28"/>
            <w:szCs w:val="28"/>
            <w:lang w:eastAsia="zh-CN"/>
          </w:rPr>
          <m:t>‖⋅</m:t>
        </m:r>
        <m:sSub>
          <m:sSubPr>
            <m:ctrlPr>
              <w:rPr>
                <w:rFonts w:hint="eastAsia" w:ascii="Cambria Math" w:hAnsi="Cambria Math"/>
                <w:b w:val="0"/>
                <w:bCs w:val="0"/>
                <w:i w:val="0"/>
                <w:iCs w:val="0"/>
                <w:sz w:val="28"/>
                <w:szCs w:val="28"/>
                <w:lang w:eastAsia="zh-CN"/>
              </w:rPr>
            </m:ctrlPr>
          </m:sSubPr>
          <m:e>
            <m:r>
              <m:rPr>
                <m:sty m:val="p"/>
              </m:rPr>
              <w:rPr>
                <w:rFonts w:hint="eastAsia" w:ascii="Cambria Math" w:hAnsi="Cambria Math"/>
                <w:sz w:val="28"/>
                <w:szCs w:val="28"/>
                <w:lang w:eastAsia="zh-CN"/>
              </w:rPr>
              <m:t>‖</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F</m:t>
            </m:r>
            <m:ctrlPr>
              <w:rPr>
                <w:rFonts w:hint="eastAsia" w:ascii="Cambria Math" w:hAnsi="Cambria Math"/>
                <w:b w:val="0"/>
                <w:bCs w:val="0"/>
                <w:i w:val="0"/>
                <w:iCs w:val="0"/>
                <w:sz w:val="28"/>
                <w:szCs w:val="28"/>
                <w:lang w:eastAsia="zh-CN"/>
              </w:rPr>
            </m:ctrlPr>
          </m:sub>
        </m:sSub>
      </m:oMath>
      <w:r>
        <w:rPr>
          <w:rFonts w:hint="eastAsia" w:ascii="宋体" w:hAnsi="宋体"/>
          <w:b w:val="0"/>
          <w:bCs w:val="0"/>
          <w:i w:val="0"/>
          <w:iCs w:val="0"/>
          <w:sz w:val="28"/>
          <w:szCs w:val="28"/>
          <w:lang w:val="en-US" w:eastAsia="zh-CN"/>
        </w:rPr>
        <w:t>表示全部元素模平方和的平方根，向量范数</w:t>
      </w:r>
      <m:oMath>
        <m:r>
          <m:rPr>
            <m:sty m:val="p"/>
          </m:rPr>
          <w:rPr>
            <w:rFonts w:hint="eastAsia" w:ascii="Cambria Math" w:hAnsi="Cambria Math"/>
            <w:sz w:val="28"/>
            <w:szCs w:val="28"/>
            <w:lang w:eastAsia="zh-CN"/>
          </w:rPr>
          <m:t>‖⋅</m:t>
        </m:r>
        <m:sSub>
          <m:sSubPr>
            <m:ctrlPr>
              <w:rPr>
                <w:rFonts w:hint="eastAsia" w:ascii="Cambria Math" w:hAnsi="Cambria Math"/>
                <w:b w:val="0"/>
                <w:bCs w:val="0"/>
                <w:i w:val="0"/>
                <w:iCs w:val="0"/>
                <w:sz w:val="28"/>
                <w:szCs w:val="28"/>
                <w:lang w:eastAsia="zh-CN"/>
              </w:rPr>
            </m:ctrlPr>
          </m:sSubPr>
          <m:e>
            <m:r>
              <m:rPr>
                <m:sty m:val="p"/>
              </m:rPr>
              <w:rPr>
                <w:rFonts w:hint="eastAsia" w:ascii="Cambria Math" w:hAnsi="Cambria Math"/>
                <w:sz w:val="28"/>
                <w:szCs w:val="28"/>
                <w:lang w:eastAsia="zh-CN"/>
              </w:rPr>
              <m:t>‖</m:t>
            </m:r>
            <m:ctrlPr>
              <w:rPr>
                <w:rFonts w:hint="eastAsia" w:ascii="Cambria Math" w:hAnsi="Cambria Math"/>
                <w:b w:val="0"/>
                <w:bCs w:val="0"/>
                <w:i w:val="0"/>
                <w:iCs w:val="0"/>
                <w:sz w:val="28"/>
                <w:szCs w:val="28"/>
                <w:lang w:eastAsia="zh-CN"/>
              </w:rPr>
            </m:ctrlPr>
          </m:e>
          <m:sub>
            <m:r>
              <m:rPr>
                <m:sty m:val="p"/>
              </m:rPr>
              <w:rPr>
                <w:rFonts w:hint="eastAsia" w:ascii="Cambria Math" w:hAnsi="Cambria Math"/>
                <w:sz w:val="28"/>
                <w:szCs w:val="28"/>
                <w:lang w:eastAsia="zh-CN"/>
              </w:rPr>
              <m:t>2</m:t>
            </m:r>
            <m:ctrlPr>
              <w:rPr>
                <w:rFonts w:hint="eastAsia" w:ascii="Cambria Math" w:hAnsi="Cambria Math"/>
                <w:b w:val="0"/>
                <w:bCs w:val="0"/>
                <w:i w:val="0"/>
                <w:iCs w:val="0"/>
                <w:sz w:val="28"/>
                <w:szCs w:val="28"/>
                <w:lang w:eastAsia="zh-CN"/>
              </w:rPr>
            </m:ctrlPr>
          </m:sub>
        </m:sSub>
      </m:oMath>
      <w:r>
        <w:rPr>
          <w:rFonts w:hint="eastAsia" w:ascii="宋体" w:hAnsi="宋体"/>
          <w:b w:val="0"/>
          <w:bCs w:val="0"/>
          <w:i w:val="0"/>
          <w:iCs w:val="0"/>
          <w:sz w:val="28"/>
          <w:szCs w:val="28"/>
          <w:lang w:val="en-US" w:eastAsia="zh-CN"/>
        </w:rPr>
        <w:t>表示各元素模平方和的平方根，</w:t>
      </w:r>
      <m:oMath>
        <m:sSub>
          <m:sSubPr>
            <m:ctrlPr>
              <w:rPr>
                <w:rFonts w:hint="eastAsia" w:ascii="Cambria Math" w:hAnsi="Cambria Math"/>
                <w:b w:val="0"/>
                <w:bCs w:val="0"/>
                <w:i w:val="0"/>
                <w:iCs w:val="0"/>
                <w:sz w:val="28"/>
                <w:szCs w:val="28"/>
                <w:lang w:eastAsia="zh-CN"/>
              </w:rPr>
            </m:ctrlPr>
          </m:sSubPr>
          <m:e>
            <m:r>
              <m:rPr>
                <m:sty m:val="p"/>
              </m:rPr>
              <w:rPr>
                <w:rFonts w:hint="eastAsia" w:ascii="Cambria Math" w:hAnsi="Cambria Math"/>
                <w:sz w:val="28"/>
                <w:szCs w:val="28"/>
                <w:lang w:eastAsia="zh-CN"/>
              </w:rPr>
              <m:t>C</m:t>
            </m:r>
            <m:ctrlPr>
              <w:rPr>
                <w:rFonts w:hint="eastAsia" w:ascii="Cambria Math" w:hAnsi="Cambria Math"/>
                <w:b w:val="0"/>
                <w:bCs w:val="0"/>
                <w:i w:val="0"/>
                <w:iCs w:val="0"/>
                <w:sz w:val="28"/>
                <w:szCs w:val="28"/>
                <w:lang w:eastAsia="zh-CN"/>
              </w:rPr>
            </m:ctrlPr>
          </m:e>
          <m:sub>
            <m:r>
              <m:rPr>
                <m:sty m:val="p"/>
              </m:rPr>
              <w:rPr>
                <w:rFonts w:hint="eastAsia" w:ascii="Cambria Math" w:hAnsi="Cambria Math"/>
                <w:sz w:val="28"/>
                <w:szCs w:val="28"/>
                <w:lang w:eastAsia="zh-CN"/>
              </w:rPr>
              <m:t>t</m:t>
            </m:r>
            <m:ctrlPr>
              <w:rPr>
                <w:rFonts w:hint="eastAsia" w:ascii="Cambria Math" w:hAnsi="Cambria Math"/>
                <w:b w:val="0"/>
                <w:bCs w:val="0"/>
                <w:i w:val="0"/>
                <w:iCs w:val="0"/>
                <w:sz w:val="28"/>
                <w:szCs w:val="28"/>
                <w:lang w:eastAsia="zh-CN"/>
              </w:rPr>
            </m:ctrlPr>
          </m:sub>
        </m:sSub>
        <m:d>
          <m:dPr>
            <m:begChr m:val="["/>
            <m:endChr m:val="]"/>
            <m:ctrlPr>
              <w:rPr>
                <w:rFonts w:hint="eastAsia" w:ascii="Cambria Math" w:hAnsi="Cambria Math"/>
                <w:b w:val="0"/>
                <w:bCs w:val="0"/>
                <w:i w:val="0"/>
                <w:iCs w:val="0"/>
                <w:sz w:val="28"/>
                <w:szCs w:val="28"/>
                <w:lang w:eastAsia="zh-CN"/>
              </w:rPr>
            </m:ctrlPr>
          </m:dPr>
          <m:e>
            <m:r>
              <m:rPr>
                <m:sty m:val="p"/>
              </m:rPr>
              <w:rPr>
                <w:rFonts w:hint="eastAsia" w:ascii="Cambria Math" w:hAnsi="Cambria Math"/>
                <w:sz w:val="28"/>
                <w:szCs w:val="28"/>
                <w:lang w:eastAsia="zh-CN"/>
              </w:rPr>
              <m:t>k,:</m:t>
            </m:r>
            <m:ctrlPr>
              <w:rPr>
                <w:rFonts w:hint="eastAsia" w:ascii="Cambria Math" w:hAnsi="Cambria Math"/>
                <w:b w:val="0"/>
                <w:bCs w:val="0"/>
                <w:i w:val="0"/>
                <w:iCs w:val="0"/>
                <w:sz w:val="28"/>
                <w:szCs w:val="28"/>
                <w:lang w:eastAsia="zh-CN"/>
              </w:rPr>
            </m:ctrlPr>
          </m:e>
        </m:d>
      </m:oMath>
      <w:r>
        <w:rPr>
          <w:rFonts w:hint="eastAsia" w:ascii="宋体" w:hAnsi="宋体"/>
          <w:b w:val="0"/>
          <w:bCs w:val="0"/>
          <w:i w:val="0"/>
          <w:iCs w:val="0"/>
          <w:sz w:val="28"/>
          <w:szCs w:val="28"/>
          <w:lang w:val="en-US" w:eastAsia="zh-CN"/>
        </w:rPr>
        <w:t>表示第k行全部通道，前一项衡量信号重建残差，后一项对同频多通道系数共同施加稀疏约束，系数矩阵行数为K，列数等于参与重建的光学及加速度通道总数。</w:t>
      </w:r>
    </w:p>
    <w:p w14:paraId="6369ED95">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具体求解时，将当前系数矩阵经字典还原后与观测矩阵相减，再以字典的共轭转置乘以残差，获得系数更新方向，按不大于字典最大奇异值平方倒数的步长进行梯度更新；对更新结果的每个频率行计算欧氏范数，当行范数不超过步长与稀疏惩罚量的乘积时将该行置零，其余频率行按行范数与上述乘积的差值占行范数的比值整体缩放，重复运算至目标值不再下降或系数变化落入输入数据数值精度范围；噪声惩罚量取自建模片段中未归属于候选心搏和运动谱峰的残差，将残差投影到字典后取最大行范数，若尚无可用残差记录，则以独立片段的重建误差选择惩罚量，并暂缓建立重叠分量补偿所需的响应。</w:t>
      </w:r>
    </w:p>
    <w:p w14:paraId="388B7304">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在一个运算示例中，某频率行的5个归一化系数为3、4、0、0、0，其行范数为5，若本次收缩运算中步长与惩罚量的乘积为1，则非零系数分别变为12除以5和16除以5，行内通道比例保持不变，表示该频率是否被保留由整行观测共同决定；若乘积不小于5，则整行被置零，该示例仅说明稀疏收缩的数值规则，响应辨识不直接使用收缩造成的幅值偏差，而是在保留下来的频率集合上重新进行不带稀疏惩罚的复数最小二乘求解，恢复通道尺度后再提取幅相响应；对于实值原始信号，正负频率字典成对设置并保持共轭关系，后续响应计算统一使用正频率系数，负频率仅用于实值信号还原。</w:t>
      </w:r>
    </w:p>
    <w:p w14:paraId="368C1397">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在一个优选实施例中，心搏响应向量的建立包括：从历史窗口中选取具有基频与谐波对应关系且未与运动谱峰重叠的光学谱峰，确定心搏候选基频及其关联谐波；选定在光学谱峰处复谱系数非零的参考光学通道，将各光学通道的复谱系数除以参考光学通道的对应复谱系数，按频率分别形成心搏响应向量，并保留各历史窗口的响应向量及对应关系。</w:t>
      </w:r>
    </w:p>
    <w:p w14:paraId="60878C56">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具体而言，对恢复尺度后的光学复谱计算各频率的模值，在相邻频率模值由增加转为减小的位置确定候选峰，并将峰两侧延伸至相邻局部极小值的区间记录为候选峰带，光学通道共同支持的峰带按中心频率关联，运动峰带由同期加速度谱按相同方式生成；当某个光学候选峰及其整数倍频率附近存在共同光学谱峰，而这些峰带与运动峰带没有交集时，将其中最低的相应基频登记为心搏候选基频，并保存各关联谐波的整数倍关系，若同时存在不能区分的多个基频解释，则保留多个候选而不从该片段建立唯一心搏响应，后续片段的周期和谱峰关系提供一致解释后再使用对应原始片段。</w:t>
      </w:r>
    </w:p>
    <w:p w14:paraId="4D12EB34">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在本实施例中，峰带是否重叠按照连续频率区间的交集判定，不能只比较离散峰顶的编号，因为窗口截断和频谱泄漏可能使同一运动来源在光学通道与加速度通道中出现相邻峰顶；对共同峰带内的候选频率，可利用原始片段在该频率重新计算复投影，并比较重建残差，保留残差较小的候选频率作为响应记录的频率标识，若不同候选频率产生的残差差异不能超过原始噪声投影产生的波动，则将该片段记为频率未确认，不执行心搏响应更新；该判定使用尚未扣除运动贡献的频谱，不能根据补偿后出现的单一窄峰反向宣布原片段不存在运动重叠。</w:t>
      </w:r>
    </w:p>
    <w:p w14:paraId="50D5773E">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对于已确认的心搏峰，参考光学通道从对应复谱系数非零且未被标记异常的通道中选取，采用同一参考通道处理同一次响应建立过程，复数除法同时消除所有光学通道共有的脉搏幅值及相位起点，所得各通道比值表示相对于参考通道的幅相响应；基频和各个谐波分别建立响应向量，不要求不同谐波具有相同的通道比例，也不把一个频率的响应不加检验地复制到其他频率，保存记录时同时保存参考通道、实际频率、原始片段标识以及对应的通道集合，后续使用不同记录组成响应矩阵前，须转换到同一参考通道和同一通道集合。</w:t>
      </w:r>
    </w:p>
    <w:p w14:paraId="617881A5">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在一个复数运算示例中，参考通道在某个已确认心搏频率处的复系数为3加3倍虚数单位，另一通道的复系数为6加6倍虚数单位，除法结果为2，表示后者幅值为参考通道的2倍且相位相同；若另一通道的系数为</w:t>
      </w:r>
      <w:r>
        <w:rPr>
          <w:rFonts w:hint="eastAsia" w:ascii="宋体" w:hAnsi="宋体"/>
          <w:b w:val="0"/>
          <w:bCs w:val="0"/>
          <w:i w:val="0"/>
          <w:iCs w:val="0"/>
          <w:sz w:val="28"/>
          <w:szCs w:val="28"/>
          <w:lang w:val="en-US" w:eastAsia="zh-CN"/>
        </w:rPr>
        <w:t>-</w:t>
      </w:r>
      <w:r>
        <w:rPr>
          <w:rFonts w:hint="eastAsia" w:ascii="宋体" w:hAnsi="宋体"/>
          <w:b w:val="0"/>
          <w:bCs w:val="0"/>
          <w:i w:val="0"/>
          <w:iCs w:val="0"/>
          <w:sz w:val="28"/>
          <w:szCs w:val="28"/>
          <w:lang w:eastAsia="zh-CN"/>
        </w:rPr>
        <w:t>3加3倍虚数单位，所得比值为虚数单位，表示两者在该频率处存在1/4个周期的相位差，记录这种相位差时不能只保存系数模值；在后续窗口中，参考通道的心搏系数随生理脉搏幅值变化时，响应向量仍描述各通道之间的相对关系，当前心搏幅值由联合拟合中的心搏贡献系数承担，因而响应向量的建立与当前脉搏幅值的求解分别进行。</w:t>
      </w:r>
    </w:p>
    <w:p w14:paraId="7D252866">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进一步地，当参考通道在后续历史片段中失去有效观测时，从具有共同观测记录的其他光学通道中重新选择参考通道，将原有响应向量各元素除以新参考通道对应元素，并将参考元素变为1，原始复谱系数保持不变；只有新参考元素具有非零且可确认的观测依据时才执行该转换，否则保留原记录而不强制转换，不同通道集合之间至少需要可用于尺度衔接的共同通道，缺少共同通道时分别保留记录，不能拼接为同一个响应向量；当频率随运动或生理状态变化而离开已有记录的可用峰带时，重新从非重叠原始片段辨识对应频率的响应，已有记录只用于候选查找，不能替代缺失的频率观测。</w:t>
      </w:r>
    </w:p>
    <w:p w14:paraId="08EA2967">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在一个优选实施例中，传递关系以复数传递矩阵表示，其建立包括：从历史窗口的原始复频谱中排除心搏候选基频及其关联谐波对应的谱分量，将剩余运动谱峰处的加速度复谱系数与光学复谱系数按相同频率跨窗口配对；以加速度复谱系数为输入、光学复谱系数为输出求解复数传递矩阵，并保存参与求解的窗口标识及拟合残差；将当前窗口的加速度复谱系数输入相同频率对应的复数传递矩阵，获得跨光学通道的运动响应向量，将未建立对应复数传递矩阵的重叠分量标记为歧义分量。</w:t>
      </w:r>
    </w:p>
    <w:p w14:paraId="7BBC469A">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在本实施例中，运动建模记录按实际频率建立索引，每条记录包含同一原始窗口内的3轴加速度复系数以及各光学通道复系数，登记前检查该频率是否处于已确认心搏基频或其关联谐波的峰带，处于上述峰带的记录不进入运动模型，心搏候选尚未确认但可能覆盖该频率时也暂缓登记；配对时使用经过相同窗口和时间基准处理的加速度及光学观测，不能将前一窗口加速度与后一窗口光学系数直接配对，因为不同窗口的运动相位不相同，跨窗口建模是把各个同步配对记录共同用于拟合，而不是把不同时间的测量值合并成一条同步记录。</w:t>
      </w:r>
    </w:p>
    <w:p w14:paraId="0037E5D6">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具体求解时，把同频的加速度复向量按记录排列为输入矩阵，把对应光学复向量按同样顺序排列为输出矩阵，寻找使传递矩阵乘以输入矩阵后与输出矩阵之间模平方残差最小的复数矩阵；实现时对输入矩阵作奇异值分解，保留具有独立观测支持的加速度方向，对保留方向的非零奇异值取倒数构成广义逆，再由输出矩阵乘以该广义逆得到传递关系，对没有受到历史运动激励的方向暂不赋予可使用的传递系数；同时保留每条配对记录的预测残差，其幅值及跨通道分布用于检查新窗口是否仍与已保存的传递关系一致，不能把建模残差直接作为真实心搏分量写入心搏响应。</w:t>
      </w:r>
    </w:p>
    <w:p w14:paraId="0BE87822">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在一种可选实现中，历史窗口的运动方向或幅度不足以形成独立输入时，保留已被观测激励的输入子空间及其传递关系，窗口数量的增加不自动意味着信息维度增加，例如多个窗口中的加速度向量始终成比例，则这些窗口只提供同一个输入方向的运动响应；当当前重叠频率具有已辨识的运动输入方向时，传递关系将当前加速度复向量映射为各光学通道的运动响应向量，该向量保存运动在各通道间的相对幅相结构，随后允许一个共同复系数调节其整体幅度和相位，但不允许每个光学通道各自增加任意调节量，以免运动项获得足以吸收全部心搏观测的自由度。</w:t>
      </w:r>
    </w:p>
    <w:p w14:paraId="7B43F4A0">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在一个优选实施例中，将相同频率的心搏响应向量与运动响应向量作为列向量构成响应矩阵；在响应矩阵满列秩时，以响应矩阵和待求贡献系数的乘积拟合当前光学复谱向量，求得心搏贡献系数与运动贡献系数，扣除运动响应向量与运动贡献系数的乘积；在响应矩阵不满列秩时保留原始复谱系数，并停止频率对应的心搏响应向量和传递关系更新。</w:t>
      </w:r>
    </w:p>
    <w:p w14:paraId="4C72128A">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具体而言，参与联合拟合的各向量必须具有同一光学通道排列和同一实际频率，心搏响应向量的参考元素为1，运动响应向量由当前加速度复谱映射获得，当前光学复谱向量由原始联合重建结果恢复通道尺度获得；将心搏响应置于响应矩阵的第1列，将运动响应置于第2列，检查有效光学通道数量是否足以形成独立列空间，删除异常通道时同步删除两个响应向量中的对应元素；列独立性可通过奇异值分解判定，对列范数进行归一化后执行数值秩检查，求解时恢复原列尺度，列归一化仅用于避免单位及数值范围影响秩判别，不改变所拟合的物理贡献。</w:t>
      </w:r>
    </w:p>
    <w:p w14:paraId="71ED2F42">
      <w:pPr>
        <w:autoSpaceDE w:val="0"/>
        <w:autoSpaceDN w:val="0"/>
        <w:adjustRightInd w:val="0"/>
        <w:ind w:firstLine="560" w:firstLineChars="200"/>
        <w:jc w:val="center"/>
        <w:rPr>
          <w:rFonts w:hint="eastAsia" w:ascii="宋体" w:hAnsi="宋体"/>
          <w:b w:val="0"/>
          <w:bCs w:val="0"/>
          <w:i w:val="0"/>
          <w:iCs w:val="0"/>
          <w:sz w:val="28"/>
          <w:szCs w:val="28"/>
          <w:lang w:eastAsia="zh-CN"/>
        </w:rPr>
      </w:pPr>
      <m:oMath>
        <m:sSub>
          <m:sSubPr>
            <m:ctrlPr>
              <w:rPr>
                <w:rFonts w:hint="eastAsia" w:ascii="Cambria Math" w:hAnsi="Cambria Math"/>
                <w:b w:val="0"/>
                <w:bCs w:val="0"/>
                <w:i w:val="0"/>
                <w:iCs w:val="0"/>
                <w:sz w:val="28"/>
                <w:szCs w:val="28"/>
                <w:lang w:eastAsia="zh-CN"/>
              </w:rPr>
            </m:ctrlPr>
          </m:sSubPr>
          <m:e>
            <m:acc>
              <m:accPr>
                <m:ctrlPr>
                  <w:rPr>
                    <w:rFonts w:hint="eastAsia" w:ascii="Cambria Math" w:hAnsi="Cambria Math"/>
                    <w:b w:val="0"/>
                    <w:bCs w:val="0"/>
                    <w:i w:val="0"/>
                    <w:iCs w:val="0"/>
                    <w:sz w:val="28"/>
                    <w:szCs w:val="28"/>
                    <w:lang w:eastAsia="zh-CN"/>
                  </w:rPr>
                </m:ctrlPr>
              </m:accPr>
              <m:e>
                <m:r>
                  <m:rPr>
                    <m:sty m:val="p"/>
                  </m:rPr>
                  <w:rPr>
                    <w:rFonts w:hint="default" w:ascii="Cambria Math" w:hAnsi="Cambria Math"/>
                    <w:sz w:val="28"/>
                    <w:szCs w:val="28"/>
                    <w:lang w:eastAsia="zh-CN"/>
                  </w:rPr>
                  <m:t>θ</m:t>
                </m:r>
                <m:ctrlPr>
                  <w:rPr>
                    <w:rFonts w:hint="eastAsia" w:ascii="Cambria Math" w:hAnsi="Cambria Math"/>
                    <w:b w:val="0"/>
                    <w:bCs w:val="0"/>
                    <w:i w:val="0"/>
                    <w:iCs w:val="0"/>
                    <w:sz w:val="28"/>
                    <w:szCs w:val="28"/>
                    <w:lang w:eastAsia="zh-CN"/>
                  </w:rPr>
                </m:ctrlPr>
              </m:e>
            </m:acc>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t,k</m:t>
            </m:r>
            <m:ctrlPr>
              <w:rPr>
                <w:rFonts w:hint="eastAsia" w:ascii="Cambria Math" w:hAnsi="Cambria Math"/>
                <w:b w:val="0"/>
                <w:bCs w:val="0"/>
                <w:i w:val="0"/>
                <w:iCs w:val="0"/>
                <w:sz w:val="28"/>
                <w:szCs w:val="28"/>
                <w:lang w:eastAsia="zh-CN"/>
              </w:rPr>
            </m:ctrlPr>
          </m:sub>
        </m:sSub>
        <m:r>
          <m:rPr>
            <m:sty m:val="p"/>
          </m:rPr>
          <w:rPr>
            <w:rFonts w:hint="eastAsia" w:ascii="Cambria Math" w:hAnsi="Cambria Math"/>
            <w:sz w:val="28"/>
            <w:szCs w:val="28"/>
            <w:lang w:eastAsia="zh-CN"/>
          </w:rPr>
          <m:t>=</m:t>
        </m:r>
        <m:sSup>
          <m:sSupPr>
            <m:ctrlPr>
              <w:rPr>
                <w:rFonts w:hint="eastAsia" w:ascii="Cambria Math" w:hAnsi="Cambria Math"/>
                <w:b w:val="0"/>
                <w:bCs w:val="0"/>
                <w:i w:val="0"/>
                <w:iCs w:val="0"/>
                <w:sz w:val="28"/>
                <w:szCs w:val="28"/>
                <w:lang w:eastAsia="zh-CN"/>
              </w:rPr>
            </m:ctrlPr>
          </m:sSupPr>
          <m:e>
            <m:d>
              <m:dPr>
                <m:ctrlPr>
                  <w:rPr>
                    <w:rFonts w:hint="eastAsia" w:ascii="Cambria Math" w:hAnsi="Cambria Math"/>
                    <w:b w:val="0"/>
                    <w:bCs w:val="0"/>
                    <w:i w:val="0"/>
                    <w:iCs w:val="0"/>
                    <w:sz w:val="28"/>
                    <w:szCs w:val="28"/>
                    <w:lang w:eastAsia="zh-CN"/>
                  </w:rPr>
                </m:ctrlPr>
              </m:dPr>
              <m:e>
                <m:sSubSup>
                  <m:sSubSupPr>
                    <m:ctrlPr>
                      <w:rPr>
                        <w:rFonts w:hint="eastAsia" w:ascii="Cambria Math" w:hAnsi="Cambria Math"/>
                        <w:b w:val="0"/>
                        <w:bCs w:val="0"/>
                        <w:i w:val="0"/>
                        <w:iCs w:val="0"/>
                        <w:sz w:val="28"/>
                        <w:szCs w:val="28"/>
                        <w:lang w:eastAsia="zh-CN"/>
                      </w:rPr>
                    </m:ctrlPr>
                  </m:sSubSupPr>
                  <m:e>
                    <m:r>
                      <m:rPr>
                        <m:sty m:val="p"/>
                      </m:rPr>
                      <w:rPr>
                        <w:rFonts w:hint="default" w:ascii="Cambria Math" w:hAnsi="Cambria Math"/>
                        <w:sz w:val="28"/>
                        <w:szCs w:val="28"/>
                        <w:lang w:eastAsia="zh-CN"/>
                      </w:rPr>
                      <m:t>D</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t,k</m:t>
                    </m:r>
                    <m:ctrlPr>
                      <w:rPr>
                        <w:rFonts w:hint="eastAsia" w:ascii="Cambria Math" w:hAnsi="Cambria Math"/>
                        <w:b w:val="0"/>
                        <w:bCs w:val="0"/>
                        <w:i w:val="0"/>
                        <w:iCs w:val="0"/>
                        <w:sz w:val="28"/>
                        <w:szCs w:val="28"/>
                        <w:lang w:eastAsia="zh-CN"/>
                      </w:rPr>
                    </m:ctrlPr>
                  </m:sub>
                  <m:sup>
                    <m:r>
                      <m:rPr>
                        <m:sty m:val="p"/>
                      </m:rPr>
                      <w:rPr>
                        <w:rFonts w:hint="default" w:ascii="Cambria Math" w:hAnsi="Cambria Math"/>
                        <w:sz w:val="28"/>
                        <w:szCs w:val="28"/>
                        <w:lang w:eastAsia="zh-CN"/>
                      </w:rPr>
                      <m:t>H</m:t>
                    </m:r>
                    <m:ctrlPr>
                      <w:rPr>
                        <w:rFonts w:hint="eastAsia" w:ascii="Cambria Math" w:hAnsi="Cambria Math"/>
                        <w:b w:val="0"/>
                        <w:bCs w:val="0"/>
                        <w:i w:val="0"/>
                        <w:iCs w:val="0"/>
                        <w:sz w:val="28"/>
                        <w:szCs w:val="28"/>
                        <w:lang w:eastAsia="zh-CN"/>
                      </w:rPr>
                    </m:ctrlPr>
                  </m:sup>
                </m:sSubSup>
                <m:sSub>
                  <m:sSubPr>
                    <m:ctrlPr>
                      <w:rPr>
                        <w:rFonts w:hint="eastAsia"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D</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t,k</m:t>
                    </m:r>
                    <m:ctrlPr>
                      <w:rPr>
                        <w:rFonts w:hint="eastAsia" w:ascii="Cambria Math" w:hAnsi="Cambria Math"/>
                        <w:b w:val="0"/>
                        <w:bCs w:val="0"/>
                        <w:i w:val="0"/>
                        <w:iCs w:val="0"/>
                        <w:sz w:val="28"/>
                        <w:szCs w:val="28"/>
                        <w:lang w:eastAsia="zh-CN"/>
                      </w:rPr>
                    </m:ctrlPr>
                  </m:sub>
                </m:sSub>
                <m:ctrlPr>
                  <w:rPr>
                    <w:rFonts w:hint="eastAsia" w:ascii="Cambria Math" w:hAnsi="Cambria Math"/>
                    <w:b w:val="0"/>
                    <w:bCs w:val="0"/>
                    <w:i w:val="0"/>
                    <w:iCs w:val="0"/>
                    <w:sz w:val="28"/>
                    <w:szCs w:val="28"/>
                    <w:lang w:eastAsia="zh-CN"/>
                  </w:rPr>
                </m:ctrlPr>
              </m:e>
            </m:d>
            <m:ctrlPr>
              <w:rPr>
                <w:rFonts w:hint="eastAsia" w:ascii="Cambria Math" w:hAnsi="Cambria Math"/>
                <w:b w:val="0"/>
                <w:bCs w:val="0"/>
                <w:i w:val="0"/>
                <w:iCs w:val="0"/>
                <w:sz w:val="28"/>
                <w:szCs w:val="28"/>
                <w:lang w:eastAsia="zh-CN"/>
              </w:rPr>
            </m:ctrlPr>
          </m:e>
          <m:sup>
            <m:r>
              <m:rPr>
                <m:sty m:val="p"/>
              </m:rPr>
              <w:rPr>
                <w:rFonts w:hint="eastAsia" w:ascii="Cambria Math" w:hAnsi="Cambria Math"/>
                <w:sz w:val="28"/>
                <w:szCs w:val="28"/>
                <w:lang w:eastAsia="zh-CN"/>
              </w:rPr>
              <m:t>−1</m:t>
            </m:r>
            <m:ctrlPr>
              <w:rPr>
                <w:rFonts w:hint="eastAsia" w:ascii="Cambria Math" w:hAnsi="Cambria Math"/>
                <w:b w:val="0"/>
                <w:bCs w:val="0"/>
                <w:i w:val="0"/>
                <w:iCs w:val="0"/>
                <w:sz w:val="28"/>
                <w:szCs w:val="28"/>
                <w:lang w:eastAsia="zh-CN"/>
              </w:rPr>
            </m:ctrlPr>
          </m:sup>
        </m:sSup>
        <m:sSubSup>
          <m:sSubSupPr>
            <m:ctrlPr>
              <w:rPr>
                <w:rFonts w:hint="eastAsia" w:ascii="Cambria Math" w:hAnsi="Cambria Math"/>
                <w:b w:val="0"/>
                <w:bCs w:val="0"/>
                <w:i w:val="0"/>
                <w:iCs w:val="0"/>
                <w:sz w:val="28"/>
                <w:szCs w:val="28"/>
                <w:lang w:eastAsia="zh-CN"/>
              </w:rPr>
            </m:ctrlPr>
          </m:sSubSupPr>
          <m:e>
            <m:r>
              <m:rPr>
                <m:sty m:val="p"/>
              </m:rPr>
              <w:rPr>
                <w:rFonts w:hint="default" w:ascii="Cambria Math" w:hAnsi="Cambria Math"/>
                <w:sz w:val="28"/>
                <w:szCs w:val="28"/>
                <w:lang w:eastAsia="zh-CN"/>
              </w:rPr>
              <m:t>D</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t,k</m:t>
            </m:r>
            <m:ctrlPr>
              <w:rPr>
                <w:rFonts w:hint="eastAsia" w:ascii="Cambria Math" w:hAnsi="Cambria Math"/>
                <w:b w:val="0"/>
                <w:bCs w:val="0"/>
                <w:i w:val="0"/>
                <w:iCs w:val="0"/>
                <w:sz w:val="28"/>
                <w:szCs w:val="28"/>
                <w:lang w:eastAsia="zh-CN"/>
              </w:rPr>
            </m:ctrlPr>
          </m:sub>
          <m:sup>
            <m:r>
              <m:rPr>
                <m:sty m:val="p"/>
              </m:rPr>
              <w:rPr>
                <w:rFonts w:hint="default" w:ascii="Cambria Math" w:hAnsi="Cambria Math"/>
                <w:sz w:val="28"/>
                <w:szCs w:val="28"/>
                <w:lang w:eastAsia="zh-CN"/>
              </w:rPr>
              <m:t>H</m:t>
            </m:r>
            <m:ctrlPr>
              <w:rPr>
                <w:rFonts w:hint="eastAsia" w:ascii="Cambria Math" w:hAnsi="Cambria Math"/>
                <w:b w:val="0"/>
                <w:bCs w:val="0"/>
                <w:i w:val="0"/>
                <w:iCs w:val="0"/>
                <w:sz w:val="28"/>
                <w:szCs w:val="28"/>
                <w:lang w:eastAsia="zh-CN"/>
              </w:rPr>
            </m:ctrlPr>
          </m:sup>
        </m:sSubSup>
        <m:sSub>
          <m:sSubPr>
            <m:ctrlPr>
              <w:rPr>
                <w:rFonts w:hint="eastAsia"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y</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t,k</m:t>
            </m:r>
            <m:ctrlPr>
              <w:rPr>
                <w:rFonts w:hint="eastAsia" w:ascii="Cambria Math" w:hAnsi="Cambria Math"/>
                <w:b w:val="0"/>
                <w:bCs w:val="0"/>
                <w:i w:val="0"/>
                <w:iCs w:val="0"/>
                <w:sz w:val="28"/>
                <w:szCs w:val="28"/>
                <w:lang w:eastAsia="zh-CN"/>
              </w:rPr>
            </m:ctrlPr>
          </m:sub>
        </m:sSub>
      </m:oMath>
      <w:r>
        <w:rPr>
          <w:rFonts w:hint="eastAsia" w:hAnsi="Cambria Math"/>
          <w:b w:val="0"/>
          <w:bCs w:val="0"/>
          <w:i w:val="0"/>
          <w:iCs w:val="0"/>
          <w:sz w:val="28"/>
          <w:szCs w:val="28"/>
          <w:lang w:eastAsia="zh-CN"/>
        </w:rPr>
        <w:t>；</w:t>
      </w:r>
    </w:p>
    <w:p w14:paraId="34F44219">
      <w:pPr>
        <w:autoSpaceDE w:val="0"/>
        <w:autoSpaceDN w:val="0"/>
        <w:adjustRightInd w:val="0"/>
        <w:ind w:firstLine="560" w:firstLineChars="200"/>
        <w:jc w:val="left"/>
        <w:rPr>
          <w:rFonts w:hint="eastAsia" w:ascii="宋体" w:hAnsi="宋体"/>
          <w:b w:val="0"/>
          <w:bCs w:val="0"/>
          <w:i w:val="0"/>
          <w:iCs w:val="0"/>
          <w:sz w:val="28"/>
          <w:szCs w:val="28"/>
          <w:lang w:val="en-US" w:eastAsia="zh-CN"/>
        </w:rPr>
      </w:pPr>
      <w:r>
        <w:rPr>
          <w:rFonts w:hint="eastAsia" w:ascii="宋体" w:hAnsi="宋体"/>
          <w:b w:val="0"/>
          <w:bCs w:val="0"/>
          <w:i w:val="0"/>
          <w:iCs w:val="0"/>
          <w:sz w:val="28"/>
          <w:szCs w:val="28"/>
          <w:lang w:val="en-US" w:eastAsia="zh-CN"/>
        </w:rPr>
        <w:t>其中，</w:t>
      </w:r>
      <m:oMath>
        <m:sSub>
          <m:sSubPr>
            <m:ctrlPr>
              <w:rPr>
                <w:rFonts w:hint="eastAsia" w:ascii="Cambria Math" w:hAnsi="Cambria Math"/>
                <w:b w:val="0"/>
                <w:bCs w:val="0"/>
                <w:i w:val="0"/>
                <w:iCs w:val="0"/>
                <w:sz w:val="28"/>
                <w:szCs w:val="28"/>
                <w:lang w:eastAsia="zh-CN"/>
              </w:rPr>
            </m:ctrlPr>
          </m:sSubPr>
          <m:e>
            <m:acc>
              <m:accPr>
                <m:ctrlPr>
                  <w:rPr>
                    <w:rFonts w:hint="eastAsia" w:ascii="Cambria Math" w:hAnsi="Cambria Math"/>
                    <w:b w:val="0"/>
                    <w:bCs w:val="0"/>
                    <w:i w:val="0"/>
                    <w:iCs w:val="0"/>
                    <w:sz w:val="28"/>
                    <w:szCs w:val="28"/>
                    <w:lang w:eastAsia="zh-CN"/>
                  </w:rPr>
                </m:ctrlPr>
              </m:accPr>
              <m:e>
                <m:r>
                  <m:rPr>
                    <m:sty m:val="p"/>
                  </m:rPr>
                  <w:rPr>
                    <w:rFonts w:hint="default" w:ascii="Cambria Math" w:hAnsi="Cambria Math"/>
                    <w:sz w:val="28"/>
                    <w:szCs w:val="28"/>
                    <w:lang w:eastAsia="zh-CN"/>
                  </w:rPr>
                  <m:t>θ</m:t>
                </m:r>
                <m:ctrlPr>
                  <w:rPr>
                    <w:rFonts w:hint="eastAsia" w:ascii="Cambria Math" w:hAnsi="Cambria Math"/>
                    <w:b w:val="0"/>
                    <w:bCs w:val="0"/>
                    <w:i w:val="0"/>
                    <w:iCs w:val="0"/>
                    <w:sz w:val="28"/>
                    <w:szCs w:val="28"/>
                    <w:lang w:eastAsia="zh-CN"/>
                  </w:rPr>
                </m:ctrlPr>
              </m:e>
            </m:acc>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t,k</m:t>
            </m:r>
            <m:ctrlPr>
              <w:rPr>
                <w:rFonts w:hint="eastAsia" w:ascii="Cambria Math" w:hAnsi="Cambria Math"/>
                <w:b w:val="0"/>
                <w:bCs w:val="0"/>
                <w:i w:val="0"/>
                <w:iCs w:val="0"/>
                <w:sz w:val="28"/>
                <w:szCs w:val="28"/>
                <w:lang w:eastAsia="zh-CN"/>
              </w:rPr>
            </m:ctrlPr>
          </m:sub>
        </m:sSub>
      </m:oMath>
      <w:r>
        <w:rPr>
          <w:rFonts w:hint="eastAsia" w:ascii="宋体" w:hAnsi="宋体"/>
          <w:b w:val="0"/>
          <w:bCs w:val="0"/>
          <w:i w:val="0"/>
          <w:iCs w:val="0"/>
          <w:sz w:val="28"/>
          <w:szCs w:val="28"/>
          <w:lang w:val="en-US" w:eastAsia="zh-CN"/>
        </w:rPr>
        <w:t>表示贡献系数向量，其第1个元素为心搏贡献系数，第2个元素为运动贡献系数，</w:t>
      </w:r>
      <m:oMath>
        <m:sSub>
          <m:sSubPr>
            <m:ctrlPr>
              <w:rPr>
                <w:rFonts w:hint="eastAsia" w:ascii="Cambria Math" w:hAnsi="Cambria Math"/>
                <w:b w:val="0"/>
                <w:bCs w:val="0"/>
                <w:i w:val="0"/>
                <w:iCs w:val="0"/>
                <w:sz w:val="28"/>
                <w:szCs w:val="28"/>
                <w:lang w:eastAsia="zh-CN"/>
              </w:rPr>
            </m:ctrlPr>
          </m:sSubPr>
          <m:e>
            <m:r>
              <m:rPr>
                <m:sty m:val="p"/>
              </m:rPr>
              <w:rPr>
                <w:rFonts w:hint="eastAsia" w:ascii="Cambria Math" w:hAnsi="Cambria Math"/>
                <w:sz w:val="28"/>
                <w:szCs w:val="28"/>
                <w:lang w:eastAsia="zh-CN"/>
              </w:rPr>
              <m:t>D</m:t>
            </m:r>
            <m:ctrlPr>
              <w:rPr>
                <w:rFonts w:hint="eastAsia" w:ascii="Cambria Math" w:hAnsi="Cambria Math"/>
                <w:b w:val="0"/>
                <w:bCs w:val="0"/>
                <w:i w:val="0"/>
                <w:iCs w:val="0"/>
                <w:sz w:val="28"/>
                <w:szCs w:val="28"/>
                <w:lang w:eastAsia="zh-CN"/>
              </w:rPr>
            </m:ctrlPr>
          </m:e>
          <m:sub>
            <m:r>
              <m:rPr>
                <m:sty m:val="p"/>
              </m:rPr>
              <w:rPr>
                <w:rFonts w:hint="eastAsia" w:ascii="Cambria Math" w:hAnsi="Cambria Math"/>
                <w:sz w:val="28"/>
                <w:szCs w:val="28"/>
                <w:lang w:eastAsia="zh-CN"/>
              </w:rPr>
              <m:t>t,k</m:t>
            </m:r>
            <m:ctrlPr>
              <w:rPr>
                <w:rFonts w:hint="eastAsia" w:ascii="Cambria Math" w:hAnsi="Cambria Math"/>
                <w:b w:val="0"/>
                <w:bCs w:val="0"/>
                <w:i w:val="0"/>
                <w:iCs w:val="0"/>
                <w:sz w:val="28"/>
                <w:szCs w:val="28"/>
                <w:lang w:eastAsia="zh-CN"/>
              </w:rPr>
            </m:ctrlPr>
          </m:sub>
        </m:sSub>
      </m:oMath>
      <w:r>
        <w:rPr>
          <w:rFonts w:hint="eastAsia" w:ascii="宋体" w:hAnsi="宋体"/>
          <w:b w:val="0"/>
          <w:bCs w:val="0"/>
          <w:i w:val="0"/>
          <w:iCs w:val="0"/>
          <w:sz w:val="28"/>
          <w:szCs w:val="28"/>
          <w:lang w:val="en-US" w:eastAsia="zh-CN"/>
        </w:rPr>
        <w:t>表示由心搏响应列和当前运动响应列组成的矩阵，</w:t>
      </w:r>
      <m:oMath>
        <m:sSub>
          <m:sSubPr>
            <m:ctrlPr>
              <w:rPr>
                <w:rFonts w:hint="eastAsia"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y</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t,k</m:t>
            </m:r>
            <m:ctrlPr>
              <w:rPr>
                <w:rFonts w:hint="eastAsia" w:ascii="Cambria Math" w:hAnsi="Cambria Math"/>
                <w:b w:val="0"/>
                <w:bCs w:val="0"/>
                <w:i w:val="0"/>
                <w:iCs w:val="0"/>
                <w:sz w:val="28"/>
                <w:szCs w:val="28"/>
                <w:lang w:eastAsia="zh-CN"/>
              </w:rPr>
            </m:ctrlPr>
          </m:sub>
        </m:sSub>
      </m:oMath>
      <w:r>
        <w:rPr>
          <w:rFonts w:hint="eastAsia" w:ascii="宋体" w:hAnsi="宋体"/>
          <w:b w:val="0"/>
          <w:bCs w:val="0"/>
          <w:i w:val="0"/>
          <w:iCs w:val="0"/>
          <w:sz w:val="28"/>
          <w:szCs w:val="28"/>
          <w:lang w:val="en-US" w:eastAsia="zh-CN"/>
        </w:rPr>
        <w:t>表示各光学通道恢复尺度后的原始复谱向量，上标H表示共轭转置，上标-1表示矩阵求逆；矩阵乘积给出响应列与光学观测之间的复数最小二乘解，心搏响应按参考通道归一化后为无量纲比值，对应心搏贡献系数具有参考光学复谱的单位，运动响应具有光学复谱单位，对应运动贡献系数为无量纲复数，表达式仅在响应矩阵满列秩时使用，非满列秩时不通过任意广义逆选取一个分解作为测量结果。</w:t>
      </w:r>
    </w:p>
    <w:p w14:paraId="3D4B1AEE">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在一个运算示例中，从已有光学通道中取出2个参与分离的观测，心搏响应向量为按通道顺序排列的1和2，运动响应向量为2和1，当前光学复谱向量为5和7，两个响应列线性无关，联合拟合得到的心搏贡献系数为3，运动贡献系数为1；运动贡献为2和1，从原始向量中扣除后得到3和6，与心搏响应向量的通道比例相符，所得心搏贡献系数在对应频率处登记为心搏频谱的组成部分；上述数值均表示已经恢复尺度的示例复谱实部，虚部在该示例中取0，实际运算中保留实部与虚部，共轭转置不能替换为普通转置，否则含相位差的观测将不能按同一最小二乘准则处理。</w:t>
      </w:r>
    </w:p>
    <w:p w14:paraId="7BECCC99">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在另一个运算示例中，心搏响应向量仍为1和2，运动响应向量变为2和4，原始光学向量为5和10，此时两列成比例，心搏贡献系数取5且运动贡献系数取0，或者心搏贡献系数取3且运动贡献系数取1，均能得到相同的原始观测，观测本身不能确定采用哪一种解释；处理器将该频率标记为歧义并保留5和10，不根据前一窗口心率偏好强行删除其中某一部分，也不使用任一任意分解结果刷新响应向量，后续只有在通道响应差异恢复、出现可确认谐波或获得新的非重叠原始观测后，才重新评价相应频率的可分离条件。</w:t>
      </w:r>
    </w:p>
    <w:p w14:paraId="38136522">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进一步地，联合拟合后分别形成心搏贡献向量、运动贡献向量和原始观测减去两个贡献后的未解释残差，扣除操作只作用于运动贡献向量，未解释残差仍与其来源频率一起保存，不自动归入心搏模板；生成心率时，从通过分离条件检查的心搏贡献系数构成心搏频谱，结合此前保存的基频及谐波对应关系确定心搏基频，将以每秒周期数表示的基频乘以60，得到每分钟心跳次数；没有可确认基频或可换算谐波时，输出本窗口心率未确认状态，历史心率可以作为带时间标记的既有记录保存，但不把历史数值重新标记为当前窗口的实测值，歧义频率也不参与响应更新。</w:t>
      </w:r>
    </w:p>
    <w:p w14:paraId="5A37A4B3">
      <w:pPr>
        <w:autoSpaceDE w:val="0"/>
        <w:autoSpaceDN w:val="0"/>
        <w:adjustRightInd w:val="0"/>
        <w:ind w:firstLine="560" w:firstLineChars="200"/>
        <w:jc w:val="left"/>
        <w:rPr>
          <w:rFonts w:hint="eastAsia" w:ascii="宋体" w:hAnsi="宋体"/>
          <w:b w:val="0"/>
          <w:bCs w:val="0"/>
          <w:i w:val="0"/>
          <w:iCs w:val="0"/>
          <w:sz w:val="28"/>
          <w:szCs w:val="28"/>
          <w:lang w:val="en-US" w:eastAsia="zh-CN"/>
        </w:rPr>
      </w:pPr>
      <w:r>
        <w:rPr>
          <w:rFonts w:hint="eastAsia" w:ascii="宋体" w:hAnsi="宋体"/>
          <w:b w:val="0"/>
          <w:bCs w:val="0"/>
          <w:i w:val="0"/>
          <w:iCs w:val="0"/>
          <w:sz w:val="28"/>
          <w:szCs w:val="28"/>
          <w:lang w:val="en-US" w:eastAsia="zh-CN"/>
        </w:rPr>
        <w:t>请参考图2。上述仅扣除运动贡献的处理，在连续摆臂工况中可由逐窗原始目标频点与分离贡献对照。第19窗口起点为144秒，心搏与运动候选均位于1.750Hz；联合重建的</w:t>
      </w:r>
      <m:oMath>
        <m:sSub>
          <m:sSubPr>
            <m:ctrlPr>
              <w:rPr>
                <w:rFonts w:hint="eastAsia" w:ascii="Cambria Math" w:hAnsi="Cambria Math"/>
                <w:b w:val="0"/>
                <w:bCs w:val="0"/>
                <w:i w:val="0"/>
                <w:iCs w:val="0"/>
                <w:sz w:val="28"/>
                <w:szCs w:val="28"/>
                <w:lang w:eastAsia="zh-CN"/>
              </w:rPr>
            </m:ctrlPr>
          </m:sSubPr>
          <m:e>
            <m:acc>
              <m:accPr>
                <m:ctrlPr>
                  <w:rPr>
                    <w:rFonts w:hint="eastAsia" w:ascii="Cambria Math" w:hAnsi="Cambria Math"/>
                    <w:b w:val="0"/>
                    <w:bCs w:val="0"/>
                    <w:i w:val="0"/>
                    <w:iCs w:val="0"/>
                    <w:sz w:val="28"/>
                    <w:szCs w:val="28"/>
                    <w:lang w:eastAsia="zh-CN"/>
                  </w:rPr>
                </m:ctrlPr>
              </m:accPr>
              <m:e>
                <m:r>
                  <m:rPr>
                    <m:sty m:val="p"/>
                  </m:rPr>
                  <w:rPr>
                    <w:rFonts w:hint="default" w:ascii="Cambria Math" w:hAnsi="Cambria Math"/>
                    <w:sz w:val="28"/>
                    <w:szCs w:val="28"/>
                    <w:lang w:eastAsia="zh-CN"/>
                  </w:rPr>
                  <m:t>C</m:t>
                </m:r>
                <m:ctrlPr>
                  <w:rPr>
                    <w:rFonts w:hint="eastAsia" w:ascii="Cambria Math" w:hAnsi="Cambria Math"/>
                    <w:b w:val="0"/>
                    <w:bCs w:val="0"/>
                    <w:i w:val="0"/>
                    <w:iCs w:val="0"/>
                    <w:sz w:val="28"/>
                    <w:szCs w:val="28"/>
                    <w:lang w:eastAsia="zh-CN"/>
                  </w:rPr>
                </m:ctrlPr>
              </m:e>
            </m:acc>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t</m:t>
            </m:r>
            <m:ctrlPr>
              <w:rPr>
                <w:rFonts w:hint="eastAsia" w:ascii="Cambria Math" w:hAnsi="Cambria Math"/>
                <w:b w:val="0"/>
                <w:bCs w:val="0"/>
                <w:i w:val="0"/>
                <w:iCs w:val="0"/>
                <w:sz w:val="28"/>
                <w:szCs w:val="28"/>
                <w:lang w:eastAsia="zh-CN"/>
              </w:rPr>
            </m:ctrlPr>
          </m:sub>
        </m:sSub>
      </m:oMath>
      <w:r>
        <w:rPr>
          <w:rFonts w:hint="eastAsia" w:ascii="宋体" w:hAnsi="宋体"/>
          <w:b w:val="0"/>
          <w:bCs w:val="0"/>
          <w:i w:val="0"/>
          <w:iCs w:val="0"/>
          <w:sz w:val="28"/>
          <w:szCs w:val="28"/>
          <w:lang w:val="en-US" w:eastAsia="zh-CN"/>
        </w:rPr>
        <w:t>在该频点保留三通道原始光学复谱，模值为7.372，本窗由原始残差得到的惩罚量为0.0810，保留频率再作无罚重估。前述响应矩阵满秩时，</w:t>
      </w:r>
      <m:oMath>
        <m:sSub>
          <m:sSubPr>
            <m:ctrlPr>
              <w:rPr>
                <w:rFonts w:hint="eastAsia" w:ascii="Cambria Math" w:hAnsi="Cambria Math"/>
                <w:b w:val="0"/>
                <w:bCs w:val="0"/>
                <w:i w:val="0"/>
                <w:iCs w:val="0"/>
                <w:sz w:val="28"/>
                <w:szCs w:val="28"/>
                <w:lang w:eastAsia="zh-CN"/>
              </w:rPr>
            </m:ctrlPr>
          </m:sSubPr>
          <m:e>
            <m:acc>
              <m:accPr>
                <m:ctrlPr>
                  <w:rPr>
                    <w:rFonts w:hint="eastAsia" w:ascii="Cambria Math" w:hAnsi="Cambria Math"/>
                    <w:b w:val="0"/>
                    <w:bCs w:val="0"/>
                    <w:i w:val="0"/>
                    <w:iCs w:val="0"/>
                    <w:sz w:val="28"/>
                    <w:szCs w:val="28"/>
                    <w:lang w:eastAsia="zh-CN"/>
                  </w:rPr>
                </m:ctrlPr>
              </m:accPr>
              <m:e>
                <m:r>
                  <m:rPr>
                    <m:sty m:val="p"/>
                  </m:rPr>
                  <w:rPr>
                    <w:rFonts w:hint="default" w:ascii="Cambria Math" w:hAnsi="Cambria Math"/>
                    <w:sz w:val="28"/>
                    <w:szCs w:val="28"/>
                    <w:lang w:eastAsia="zh-CN"/>
                  </w:rPr>
                  <m:t>θ</m:t>
                </m:r>
                <m:ctrlPr>
                  <w:rPr>
                    <w:rFonts w:hint="eastAsia" w:ascii="Cambria Math" w:hAnsi="Cambria Math"/>
                    <w:b w:val="0"/>
                    <w:bCs w:val="0"/>
                    <w:i w:val="0"/>
                    <w:iCs w:val="0"/>
                    <w:sz w:val="28"/>
                    <w:szCs w:val="28"/>
                    <w:lang w:eastAsia="zh-CN"/>
                  </w:rPr>
                </m:ctrlPr>
              </m:e>
            </m:acc>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t,k</m:t>
            </m:r>
            <m:ctrlPr>
              <w:rPr>
                <w:rFonts w:hint="eastAsia" w:ascii="Cambria Math" w:hAnsi="Cambria Math"/>
                <w:b w:val="0"/>
                <w:bCs w:val="0"/>
                <w:i w:val="0"/>
                <w:iCs w:val="0"/>
                <w:sz w:val="28"/>
                <w:szCs w:val="28"/>
                <w:lang w:eastAsia="zh-CN"/>
              </w:rPr>
            </m:ctrlPr>
          </m:sub>
        </m:sSub>
      </m:oMath>
      <w:r>
        <w:rPr>
          <w:rFonts w:hint="eastAsia" w:ascii="宋体" w:hAnsi="宋体"/>
          <w:b w:val="0"/>
          <w:bCs w:val="0"/>
          <w:i w:val="0"/>
          <w:iCs w:val="0"/>
          <w:sz w:val="28"/>
          <w:szCs w:val="28"/>
          <w:lang w:val="en-US" w:eastAsia="zh-CN"/>
        </w:rPr>
        <w:t>的两个系数分别形成图2中带空心圆点的黑色实线心搏贡献和灰色虚线运动贡献；本窗两者模值为10.588与7.829，历史响应组合逐一留出运动建模窗口后峰顶仍一致，列归一化的最小/最大奇异值比为0.376。心搏模值高于混合原始模值，缘于复数相位抵消，并未把未解释残差归入心搏；该窗已确认基频换算为105.0次/分。</w:t>
      </w:r>
    </w:p>
    <w:p w14:paraId="446F0752">
      <w:pPr>
        <w:autoSpaceDE w:val="0"/>
        <w:autoSpaceDN w:val="0"/>
        <w:adjustRightInd w:val="0"/>
        <w:ind w:firstLine="560" w:firstLineChars="200"/>
        <w:jc w:val="left"/>
        <w:rPr>
          <w:rFonts w:hint="eastAsia" w:ascii="宋体" w:hAnsi="宋体"/>
          <w:b w:val="0"/>
          <w:bCs w:val="0"/>
          <w:i w:val="0"/>
          <w:iCs w:val="0"/>
          <w:sz w:val="28"/>
          <w:szCs w:val="28"/>
          <w:lang w:val="en-US" w:eastAsia="zh-CN"/>
        </w:rPr>
      </w:pPr>
      <w:r>
        <w:rPr>
          <w:rFonts w:hint="eastAsia" w:ascii="宋体" w:hAnsi="宋体"/>
          <w:b w:val="0"/>
          <w:bCs w:val="0"/>
          <w:i w:val="0"/>
          <w:iCs w:val="0"/>
          <w:sz w:val="28"/>
          <w:szCs w:val="28"/>
          <w:lang w:val="en-US" w:eastAsia="zh-CN"/>
        </w:rPr>
        <w:t>到第25窗口起点192秒，新增摆臂方向使正交剩余部分的模值达到4.660，超出原始加速度噪声在同一正交补上的范围。图2因而保留灰线所示原始目标频点，而将该段心搏与运动贡献留空；留空不是贡献为零，也不把历史心率移作本窗结果。窗口30—35以心搏0.500Hz、运动1.750Hz的非重叠原始记录建立新方向，36—41用独立记录验证，各窗均按相邻局部极小值确定闭峰带，基频及关联谐波与运动峰带的交集皆为空，端点相交的记录也不准入库，并非整段同频重叠。成对启用新增方向及传递关系后，第47窗口重新确认105.0次/分。该空段承接前述不以歧义频率更新响应的限制；下文采用不同历史心搏响应及逐一留出运动建模窗口检查候选谱峰时，仍须使用同一原始光学观测，不能用本图2补偿后的结果反证响应成立。</w:t>
      </w:r>
    </w:p>
    <w:p w14:paraId="74183195">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在一个优选实施例中，对心搏候选基频或其关联谐波所在频段执行响应组合检验：采用不同历史窗口在相同频率处的心搏响应向量，并逐一剔除建模窗口重新求解复数传递矩阵后生成运动响应向量，形成响应组合；分别执行联合拟合，以心搏贡献系数的幅值构成心搏频谱，选取频段内幅值最大的谱峰；各响应组合的响应矩阵均满列秩且所选谱峰频率一致时，将谱峰作为有效心搏谱峰，否则将对应分量标记为歧义分量并保留原始复谱系数。</w:t>
      </w:r>
    </w:p>
    <w:p w14:paraId="611A8532">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具体形成响应组合时，对同频历史记录中的心搏响应向量逐个取用，对运动建模记录则逐次移去一个建模窗口，并使用其余窗口重新计算传递矩阵，再将当前加速度复向量输入重新计算的矩阵，得到当前运动响应列；每个心搏响应列与每个移除窗口后得到的运动响应列按相同通道集合组成待检验矩阵，所有组合使用同一个当前原始光学复谱向量，不能让不同组合使用不同补偿结果；若移除某个窗口后历史运动输入失去原有独立方向，则该组合记为建模证据不足，整个频率不满足本次组合接受条件，重新积累原始非重叠记录后再评价，而不是忽略不利组合继续接受其余组合。</w:t>
      </w:r>
    </w:p>
    <w:p w14:paraId="53E8AE55">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在本实施例中，候选基频或关联谐波的检验频段取自其当前光学候选峰带，并与历史候选频率的相邻峰带对应，所有响应组合在同一频率集合内逐点拟合，以心搏贡献系数模值形成各自心搏频谱，再比较幅值最大谱峰的实际频率；频率一致性是指选择同一公共字典候选频率，若进一步采用峰内插值，则须回到共同频率集合重新比较，不以不同组合各自得到的存储编号代替频率一致；矩阵虽在数值上满列秩，但不同历史响应组合选择不同峰顶时，仍将当前混合分量保留为歧义，因而响应差异是否可用于分离由矩阵独立性和历史观测变化下的分离结果一致性共同判定。</w:t>
      </w:r>
    </w:p>
    <w:p w14:paraId="1AB2204A">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对于数值秩判定，先求各响应组合在列归一化后的最小奇异值，再计算不同历史响应相对原存响应的差异矩阵，并以差异矩阵最大奇异值表示观测支持范围内的响应扰动；当最小奇异值不能超过相应扰动规模时，将列独立性记录为未确认，不能仅因有限精度运算返回非零数值就认定两列可分离，输入没有可估计扰动的历史记录时，仅保留严格线性相关检查结果并暂缓组合接受；这一实现使用历史响应变化确定数值判别依据，不要求设置与设备光学强度相关的固定阈值，响应单位改变时同步变换差异矩阵和列尺度，保持判别所依据的数据一致。</w:t>
      </w:r>
    </w:p>
    <w:p w14:paraId="3F1B3E58">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在一个优选实施例中，心搏候选基频对应的分量被标记为歧义分量时，对其关联谐波分别执行响应组合检验，将通过检验的谐波按已保存的倍频对应关系换算为基频；换算结果一致时据此确定心率，并保持歧义分量的原始复谱系数及对应响应不变。</w:t>
      </w:r>
    </w:p>
    <w:p w14:paraId="57E78D31">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具体而言，谐波换算只使用非重叠历史片段中已经确认并保存的整数倍关联，例如已登记某个谱峰为心搏基频的2倍频，另一个为3倍频，当前分别在每秒4个周期和每秒6个周期处通过响应组合检验，则各自除以保存的倍频整数，均得到每秒2个周期，并据此输出每分钟120次的心率；该输出并不表示基频处的混合分量已经分离，基频处的原始复谱、歧义标识及对应响应仍保持不变，只有通过检验的谐波贡献参与换算，不能将任意较强光学峰除以某个整数后使其接近历史心率，再反向登记为心搏谐波。</w:t>
      </w:r>
    </w:p>
    <w:p w14:paraId="5BDA08B3">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在一种可选实施中，若不同关联谐波换算所得基频不一致，或者某个谐波频带内出现多个无法区分的峰，则本窗口不通过谐波换算生成确认心率，仍保留各谐波的拟合结果及其关联记录；若只有一个已确认倍频关系的谐波具有可用观测，可以登记其换算候选，但在需要多个谐波交叉确认的实现中继续等待其他关联观测，不自动降低已经采用的确认条件；真实脉搏节律发生变化导致历史谐波关系无法描述当前波形时，停止使用旧关系约束当前输出，重新从可区分的原始片段建立候选关系，运动补偿处理不直接把生理节律变化解释为运动干扰并删除。</w:t>
      </w:r>
    </w:p>
    <w:p w14:paraId="4D5B6001">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请参考图</w:t>
      </w:r>
      <w:r>
        <w:rPr>
          <w:rFonts w:hint="eastAsia" w:ascii="宋体" w:hAnsi="宋体"/>
          <w:b w:val="0"/>
          <w:bCs w:val="0"/>
          <w:i w:val="0"/>
          <w:iCs w:val="0"/>
          <w:sz w:val="28"/>
          <w:szCs w:val="28"/>
          <w:lang w:val="en-US" w:eastAsia="zh-CN"/>
        </w:rPr>
        <w:t>3</w:t>
      </w:r>
      <w:r>
        <w:rPr>
          <w:rFonts w:hint="eastAsia" w:ascii="宋体" w:hAnsi="宋体"/>
          <w:b w:val="0"/>
          <w:bCs w:val="0"/>
          <w:i w:val="0"/>
          <w:iCs w:val="0"/>
          <w:sz w:val="28"/>
          <w:szCs w:val="28"/>
          <w:lang w:eastAsia="zh-CN"/>
        </w:rPr>
        <w:t>，在一个优选实施例中，心搏响应向量的更新包括：将历史窗口中的非歧义原始观测分为互不重叠的建模片段与验证片段，根据建模片段形成候选心搏响应向量；在验证片段中逐一留出光学通道，分别利用候选心搏响应向量和原存心搏响应向量，根据其余光学通道的原始复谱系数拟合心搏贡献系数，计算留出通道的预测复谱系数与原始复谱系数之差；汇总各留出通道的残差平方和，候选心搏响应向量对应的残差平方和小于原存心搏响应向量对应的残差平方和时替换原存心搏响应向量，否则保留原存心搏响应向量，验证片段在完成比较前不参与候选心搏响应向量的形成。</w:t>
      </w:r>
    </w:p>
    <w:p w14:paraId="44F32DB5">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具体而言，用于心搏响应更新的历史片段须满足心搏峰带与运动峰带不重叠、原始观测无异常以及分量未被标记为歧义的条件，先按照原始采样时间而不是窗口编号划分建模片段和验证片段，窗口相互重叠造成的重复样本不得同时进入两类片段；若前端滤波存在跨片段状态影响，则在划分处额外隔离受滤波记忆影响的过渡样本，或分别从各片段之前独立保存的原始上下文重新计算滤波结果，使候选响应形成时没有使用验证片段的观测，并分别对两类片段重建复频谱，不从一个跨越两类片段的整体频谱中截取系数作为独立验证数据；候选与原存响应在同一目标频率和相同通道集合上比较，不能让候选使用更多通道、更多样本或不同频率后直接比较未统一的残差。</w:t>
      </w:r>
    </w:p>
    <w:p w14:paraId="1090528A">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在进行留出通道预测时，固定一个待检验光学通道，不使用该通道的当前验证系数拟合心搏幅值，而是利用其余通道的响应元素及验证复谱系数求取共同心搏贡献系数，再以该系数乘以留出通道的响应元素生成预测；随后用留出通道的原始复谱系数减去预测系数并计算模平方，对全部可留出的光学通道及全部验证记录累加，同一验证数据分别代入候选响应和原存响应获得可比较结果；若其余通道的响应能量为零，或者删除异常通道后已无剩余通道，则本次留出检验没有定义，不以零残差替代，而是暂缓响应替换并继续保存后续非重叠原始记录。</w:t>
      </w:r>
    </w:p>
    <w:p w14:paraId="0B1DD0B5">
      <w:pPr>
        <w:autoSpaceDE w:val="0"/>
        <w:autoSpaceDN w:val="0"/>
        <w:adjustRightInd w:val="0"/>
        <w:ind w:firstLine="560" w:firstLineChars="200"/>
        <w:jc w:val="center"/>
        <w:rPr>
          <w:rFonts w:hint="eastAsia" w:ascii="宋体" w:hAnsi="宋体"/>
          <w:b w:val="0"/>
          <w:bCs w:val="0"/>
          <w:i w:val="0"/>
          <w:iCs w:val="0"/>
          <w:sz w:val="28"/>
          <w:szCs w:val="28"/>
          <w:lang w:eastAsia="zh-CN"/>
        </w:rPr>
      </w:pPr>
      <m:oMath>
        <m:r>
          <m:rPr>
            <m:sty m:val="p"/>
          </m:rPr>
          <w:rPr>
            <w:rFonts w:hint="default" w:ascii="Cambria Math" w:hAnsi="Cambria Math"/>
            <w:sz w:val="28"/>
            <w:szCs w:val="28"/>
            <w:lang w:eastAsia="zh-CN"/>
          </w:rPr>
          <m:t>J</m:t>
        </m:r>
        <m:d>
          <m:dPr>
            <m:ctrlPr>
              <w:rPr>
                <w:rFonts w:hint="eastAsia" w:ascii="Cambria Math" w:hAnsi="Cambria Math"/>
                <w:b w:val="0"/>
                <w:bCs w:val="0"/>
                <w:i w:val="0"/>
                <w:iCs w:val="0"/>
                <w:sz w:val="28"/>
                <w:szCs w:val="28"/>
                <w:lang w:eastAsia="zh-CN"/>
              </w:rPr>
            </m:ctrlPr>
          </m:dPr>
          <m:e>
            <m:r>
              <m:rPr>
                <m:sty m:val="p"/>
              </m:rPr>
              <w:rPr>
                <w:rFonts w:hint="default" w:ascii="Cambria Math" w:hAnsi="Cambria Math"/>
                <w:sz w:val="28"/>
                <w:szCs w:val="28"/>
                <w:lang w:eastAsia="zh-CN"/>
              </w:rPr>
              <m:t>h</m:t>
            </m:r>
            <m:ctrlPr>
              <w:rPr>
                <w:rFonts w:hint="eastAsia" w:ascii="Cambria Math" w:hAnsi="Cambria Math"/>
                <w:b w:val="0"/>
                <w:bCs w:val="0"/>
                <w:i w:val="0"/>
                <w:iCs w:val="0"/>
                <w:sz w:val="28"/>
                <w:szCs w:val="28"/>
                <w:lang w:eastAsia="zh-CN"/>
              </w:rPr>
            </m:ctrlPr>
          </m:e>
        </m:d>
        <m:r>
          <m:rPr>
            <m:sty m:val="p"/>
          </m:rPr>
          <w:rPr>
            <w:rFonts w:hint="eastAsia" w:ascii="Cambria Math" w:hAnsi="Cambria Math"/>
            <w:sz w:val="28"/>
            <w:szCs w:val="28"/>
            <w:lang w:eastAsia="zh-CN"/>
          </w:rPr>
          <m:t>=</m:t>
        </m:r>
        <m:nary>
          <m:naryPr>
            <m:chr m:val="∑"/>
            <m:grow m:val="1"/>
            <m:limLoc m:val="undOvr"/>
            <m:ctrlPr>
              <w:rPr>
                <w:rFonts w:hint="eastAsia" w:ascii="Cambria Math" w:hAnsi="Cambria Math"/>
                <w:b w:val="0"/>
                <w:bCs w:val="0"/>
                <w:i w:val="0"/>
                <w:iCs w:val="0"/>
                <w:sz w:val="28"/>
                <w:szCs w:val="28"/>
                <w:lang w:eastAsia="zh-CN"/>
              </w:rPr>
            </m:ctrlPr>
          </m:naryPr>
          <m:sub>
            <m:r>
              <m:rPr>
                <m:sty m:val="p"/>
              </m:rPr>
              <w:rPr>
                <w:rFonts w:hint="default" w:ascii="Cambria Math" w:hAnsi="Cambria Math"/>
                <w:sz w:val="28"/>
                <w:szCs w:val="28"/>
                <w:lang w:eastAsia="zh-CN"/>
              </w:rPr>
              <m:t>v=1</m:t>
            </m:r>
            <m:ctrlPr>
              <w:rPr>
                <w:rFonts w:hint="eastAsia" w:ascii="Cambria Math" w:hAnsi="Cambria Math"/>
                <w:b w:val="0"/>
                <w:bCs w:val="0"/>
                <w:i w:val="0"/>
                <w:iCs w:val="0"/>
                <w:sz w:val="28"/>
                <w:szCs w:val="28"/>
                <w:lang w:eastAsia="zh-CN"/>
              </w:rPr>
            </m:ctrlPr>
          </m:sub>
          <m:sup>
            <m:r>
              <m:rPr>
                <m:sty m:val="p"/>
              </m:rPr>
              <w:rPr>
                <w:rFonts w:hint="default" w:ascii="Cambria Math" w:hAnsi="Cambria Math"/>
                <w:sz w:val="28"/>
                <w:szCs w:val="28"/>
                <w:lang w:eastAsia="zh-CN"/>
              </w:rPr>
              <m:t>V</m:t>
            </m:r>
            <m:ctrlPr>
              <w:rPr>
                <w:rFonts w:hint="eastAsia" w:ascii="Cambria Math" w:hAnsi="Cambria Math"/>
                <w:b w:val="0"/>
                <w:bCs w:val="0"/>
                <w:i w:val="0"/>
                <w:iCs w:val="0"/>
                <w:sz w:val="28"/>
                <w:szCs w:val="28"/>
                <w:lang w:eastAsia="zh-CN"/>
              </w:rPr>
            </m:ctrlPr>
          </m:sup>
          <m:e>
            <m:nary>
              <m:naryPr>
                <m:chr m:val="∑"/>
                <m:grow m:val="1"/>
                <m:limLoc m:val="undOvr"/>
                <m:ctrlPr>
                  <w:rPr>
                    <w:rFonts w:hint="eastAsia" w:ascii="Cambria Math" w:hAnsi="Cambria Math"/>
                    <w:b w:val="0"/>
                    <w:bCs w:val="0"/>
                    <w:i w:val="0"/>
                    <w:iCs w:val="0"/>
                    <w:sz w:val="28"/>
                    <w:szCs w:val="28"/>
                    <w:lang w:eastAsia="zh-CN"/>
                  </w:rPr>
                </m:ctrlPr>
              </m:naryPr>
              <m:sub>
                <m:r>
                  <m:rPr>
                    <m:sty m:val="p"/>
                  </m:rPr>
                  <w:rPr>
                    <w:rFonts w:hint="default" w:ascii="Cambria Math" w:hAnsi="Cambria Math"/>
                    <w:sz w:val="28"/>
                    <w:szCs w:val="28"/>
                    <w:lang w:eastAsia="zh-CN"/>
                  </w:rPr>
                  <m:t>p=1</m:t>
                </m:r>
                <m:ctrlPr>
                  <w:rPr>
                    <w:rFonts w:hint="eastAsia" w:ascii="Cambria Math" w:hAnsi="Cambria Math"/>
                    <w:b w:val="0"/>
                    <w:bCs w:val="0"/>
                    <w:i w:val="0"/>
                    <w:iCs w:val="0"/>
                    <w:sz w:val="28"/>
                    <w:szCs w:val="28"/>
                    <w:lang w:eastAsia="zh-CN"/>
                  </w:rPr>
                </m:ctrlPr>
              </m:sub>
              <m:sup>
                <m:r>
                  <m:rPr>
                    <m:sty m:val="p"/>
                  </m:rPr>
                  <w:rPr>
                    <w:rFonts w:hint="default" w:ascii="Cambria Math" w:hAnsi="Cambria Math"/>
                    <w:sz w:val="28"/>
                    <w:szCs w:val="28"/>
                    <w:lang w:eastAsia="zh-CN"/>
                  </w:rPr>
                  <m:t>P</m:t>
                </m:r>
                <m:ctrlPr>
                  <w:rPr>
                    <w:rFonts w:hint="eastAsia" w:ascii="Cambria Math" w:hAnsi="Cambria Math"/>
                    <w:b w:val="0"/>
                    <w:bCs w:val="0"/>
                    <w:i w:val="0"/>
                    <w:iCs w:val="0"/>
                    <w:sz w:val="28"/>
                    <w:szCs w:val="28"/>
                    <w:lang w:eastAsia="zh-CN"/>
                  </w:rPr>
                </m:ctrlPr>
              </m:sup>
              <m:e>
                <m:sSup>
                  <m:sSupPr>
                    <m:ctrlPr>
                      <w:rPr>
                        <w:rFonts w:hint="eastAsia" w:ascii="Cambria Math" w:hAnsi="Cambria Math"/>
                        <w:b w:val="0"/>
                        <w:bCs w:val="0"/>
                        <w:i w:val="0"/>
                        <w:iCs w:val="0"/>
                        <w:sz w:val="28"/>
                        <w:szCs w:val="28"/>
                        <w:lang w:eastAsia="zh-CN"/>
                      </w:rPr>
                    </m:ctrlPr>
                  </m:sSupPr>
                  <m:e>
                    <m:d>
                      <m:dPr>
                        <m:begChr m:val="|"/>
                        <m:endChr m:val="|"/>
                        <m:ctrlPr>
                          <w:rPr>
                            <w:rFonts w:hint="eastAsia" w:ascii="Cambria Math" w:hAnsi="Cambria Math"/>
                            <w:b w:val="0"/>
                            <w:bCs w:val="0"/>
                            <w:i w:val="0"/>
                            <w:iCs w:val="0"/>
                            <w:sz w:val="28"/>
                            <w:szCs w:val="28"/>
                            <w:lang w:eastAsia="zh-CN"/>
                          </w:rPr>
                        </m:ctrlPr>
                      </m:dPr>
                      <m:e>
                        <m:sSub>
                          <m:sSubPr>
                            <m:ctrlPr>
                              <w:rPr>
                                <w:rFonts w:hint="eastAsia"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y</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v,p</m:t>
                            </m:r>
                            <m:ctrlPr>
                              <w:rPr>
                                <w:rFonts w:hint="eastAsia" w:ascii="Cambria Math" w:hAnsi="Cambria Math"/>
                                <w:b w:val="0"/>
                                <w:bCs w:val="0"/>
                                <w:i w:val="0"/>
                                <w:iCs w:val="0"/>
                                <w:sz w:val="28"/>
                                <w:szCs w:val="28"/>
                                <w:lang w:eastAsia="zh-CN"/>
                              </w:rPr>
                            </m:ctrlPr>
                          </m:sub>
                        </m:sSub>
                        <m:r>
                          <m:rPr>
                            <m:sty m:val="p"/>
                          </m:rPr>
                          <w:rPr>
                            <w:rFonts w:hint="eastAsia" w:ascii="Cambria Math" w:hAnsi="Cambria Math"/>
                            <w:sz w:val="28"/>
                            <w:szCs w:val="28"/>
                            <w:lang w:eastAsia="zh-CN"/>
                          </w:rPr>
                          <m:t>−</m:t>
                        </m:r>
                        <m:sSub>
                          <m:sSubPr>
                            <m:ctrlPr>
                              <w:rPr>
                                <w:rFonts w:hint="eastAsia"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h</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p</m:t>
                            </m:r>
                            <m:ctrlPr>
                              <w:rPr>
                                <w:rFonts w:hint="eastAsia" w:ascii="Cambria Math" w:hAnsi="Cambria Math"/>
                                <w:b w:val="0"/>
                                <w:bCs w:val="0"/>
                                <w:i w:val="0"/>
                                <w:iCs w:val="0"/>
                                <w:sz w:val="28"/>
                                <w:szCs w:val="28"/>
                                <w:lang w:eastAsia="zh-CN"/>
                              </w:rPr>
                            </m:ctrlPr>
                          </m:sub>
                        </m:sSub>
                        <m:f>
                          <m:fPr>
                            <m:ctrlPr>
                              <w:rPr>
                                <w:rFonts w:hint="eastAsia" w:ascii="Cambria Math" w:hAnsi="Cambria Math"/>
                                <w:b w:val="0"/>
                                <w:bCs w:val="0"/>
                                <w:i w:val="0"/>
                                <w:iCs w:val="0"/>
                                <w:sz w:val="28"/>
                                <w:szCs w:val="28"/>
                                <w:lang w:eastAsia="zh-CN"/>
                              </w:rPr>
                            </m:ctrlPr>
                          </m:fPr>
                          <m:num>
                            <m:nary>
                              <m:naryPr>
                                <m:chr m:val="∑"/>
                                <m:grow m:val="1"/>
                                <m:limLoc m:val="undOvr"/>
                                <m:ctrlPr>
                                  <w:rPr>
                                    <w:rFonts w:hint="eastAsia" w:ascii="Cambria Math" w:hAnsi="Cambria Math"/>
                                    <w:b w:val="0"/>
                                    <w:bCs w:val="0"/>
                                    <w:i w:val="0"/>
                                    <w:iCs w:val="0"/>
                                    <w:sz w:val="28"/>
                                    <w:szCs w:val="28"/>
                                    <w:lang w:eastAsia="zh-CN"/>
                                  </w:rPr>
                                </m:ctrlPr>
                              </m:naryPr>
                              <m:sub>
                                <m:eqArr>
                                  <m:eqArrPr>
                                    <m:ctrlPr>
                                      <w:rPr>
                                        <w:rFonts w:hint="eastAsia" w:ascii="Cambria Math" w:hAnsi="Cambria Math"/>
                                        <w:b w:val="0"/>
                                        <w:bCs w:val="0"/>
                                        <w:i w:val="0"/>
                                        <w:iCs w:val="0"/>
                                        <w:sz w:val="28"/>
                                        <w:szCs w:val="28"/>
                                        <w:lang w:eastAsia="zh-CN"/>
                                      </w:rPr>
                                    </m:ctrlPr>
                                  </m:eqArrPr>
                                  <m:e>
                                    <m:r>
                                      <m:rPr>
                                        <m:sty m:val="p"/>
                                      </m:rPr>
                                      <w:rPr>
                                        <w:rFonts w:hint="default" w:ascii="Cambria Math" w:hAnsi="Cambria Math"/>
                                        <w:sz w:val="28"/>
                                        <w:szCs w:val="28"/>
                                        <w:lang w:eastAsia="zh-CN"/>
                                      </w:rPr>
                                      <m:t>q=1</m:t>
                                    </m:r>
                                    <m:ctrlPr>
                                      <w:rPr>
                                        <w:rFonts w:hint="eastAsia" w:ascii="Cambria Math" w:hAnsi="Cambria Math"/>
                                        <w:b w:val="0"/>
                                        <w:bCs w:val="0"/>
                                        <w:i w:val="0"/>
                                        <w:iCs w:val="0"/>
                                        <w:sz w:val="28"/>
                                        <w:szCs w:val="28"/>
                                        <w:lang w:eastAsia="zh-CN"/>
                                      </w:rPr>
                                    </m:ctrlPr>
                                  </m:e>
                                  <m:e>
                                    <m:r>
                                      <m:rPr>
                                        <m:sty m:val="p"/>
                                      </m:rPr>
                                      <w:rPr>
                                        <w:rFonts w:hint="default" w:ascii="Cambria Math" w:hAnsi="Cambria Math"/>
                                        <w:sz w:val="28"/>
                                        <w:szCs w:val="28"/>
                                        <w:lang w:eastAsia="zh-CN"/>
                                      </w:rPr>
                                      <m:t>q≠p</m:t>
                                    </m:r>
                                    <m:ctrlPr>
                                      <w:rPr>
                                        <w:rFonts w:hint="eastAsia" w:ascii="Cambria Math" w:hAnsi="Cambria Math"/>
                                        <w:b w:val="0"/>
                                        <w:bCs w:val="0"/>
                                        <w:i w:val="0"/>
                                        <w:iCs w:val="0"/>
                                        <w:sz w:val="28"/>
                                        <w:szCs w:val="28"/>
                                        <w:lang w:eastAsia="zh-CN"/>
                                      </w:rPr>
                                    </m:ctrlPr>
                                  </m:e>
                                </m:eqArr>
                                <m:ctrlPr>
                                  <w:rPr>
                                    <w:rFonts w:hint="eastAsia" w:ascii="Cambria Math" w:hAnsi="Cambria Math"/>
                                    <w:b w:val="0"/>
                                    <w:bCs w:val="0"/>
                                    <w:i w:val="0"/>
                                    <w:iCs w:val="0"/>
                                    <w:sz w:val="28"/>
                                    <w:szCs w:val="28"/>
                                    <w:lang w:eastAsia="zh-CN"/>
                                  </w:rPr>
                                </m:ctrlPr>
                              </m:sub>
                              <m:sup>
                                <m:r>
                                  <m:rPr>
                                    <m:sty m:val="p"/>
                                  </m:rPr>
                                  <w:rPr>
                                    <w:rFonts w:hint="default" w:ascii="Cambria Math" w:hAnsi="Cambria Math"/>
                                    <w:sz w:val="28"/>
                                    <w:szCs w:val="28"/>
                                    <w:lang w:eastAsia="zh-CN"/>
                                  </w:rPr>
                                  <m:t>P</m:t>
                                </m:r>
                                <m:ctrlPr>
                                  <w:rPr>
                                    <w:rFonts w:hint="eastAsia" w:ascii="Cambria Math" w:hAnsi="Cambria Math"/>
                                    <w:b w:val="0"/>
                                    <w:bCs w:val="0"/>
                                    <w:i w:val="0"/>
                                    <w:iCs w:val="0"/>
                                    <w:sz w:val="28"/>
                                    <w:szCs w:val="28"/>
                                    <w:lang w:eastAsia="zh-CN"/>
                                  </w:rPr>
                                </m:ctrlPr>
                              </m:sup>
                              <m:e>
                                <m:sSubSup>
                                  <m:sSubSupPr>
                                    <m:ctrlPr>
                                      <w:rPr>
                                        <w:rFonts w:hint="eastAsia" w:ascii="Cambria Math" w:hAnsi="Cambria Math"/>
                                        <w:b w:val="0"/>
                                        <w:bCs w:val="0"/>
                                        <w:i w:val="0"/>
                                        <w:iCs w:val="0"/>
                                        <w:sz w:val="28"/>
                                        <w:szCs w:val="28"/>
                                        <w:lang w:eastAsia="zh-CN"/>
                                      </w:rPr>
                                    </m:ctrlPr>
                                  </m:sSubSupPr>
                                  <m:e>
                                    <m:r>
                                      <m:rPr>
                                        <m:sty m:val="p"/>
                                      </m:rPr>
                                      <w:rPr>
                                        <w:rFonts w:hint="default" w:ascii="Cambria Math" w:hAnsi="Cambria Math"/>
                                        <w:sz w:val="28"/>
                                        <w:szCs w:val="28"/>
                                        <w:lang w:eastAsia="zh-CN"/>
                                      </w:rPr>
                                      <m:t>h</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q</m:t>
                                    </m:r>
                                    <m:ctrlPr>
                                      <w:rPr>
                                        <w:rFonts w:hint="eastAsia" w:ascii="Cambria Math" w:hAnsi="Cambria Math"/>
                                        <w:b w:val="0"/>
                                        <w:bCs w:val="0"/>
                                        <w:i w:val="0"/>
                                        <w:iCs w:val="0"/>
                                        <w:sz w:val="28"/>
                                        <w:szCs w:val="28"/>
                                        <w:lang w:eastAsia="zh-CN"/>
                                      </w:rPr>
                                    </m:ctrlPr>
                                  </m:sub>
                                  <m:sup>
                                    <m:r>
                                      <m:rPr>
                                        <m:sty m:val="p"/>
                                      </m:rPr>
                                      <w:rPr>
                                        <w:rFonts w:hint="eastAsia" w:ascii="Cambria Math" w:hAnsi="Cambria Math"/>
                                        <w:sz w:val="28"/>
                                        <w:szCs w:val="28"/>
                                        <w:lang w:eastAsia="zh-CN"/>
                                      </w:rPr>
                                      <m:t>∗</m:t>
                                    </m:r>
                                    <m:ctrlPr>
                                      <w:rPr>
                                        <w:rFonts w:hint="eastAsia" w:ascii="Cambria Math" w:hAnsi="Cambria Math"/>
                                        <w:b w:val="0"/>
                                        <w:bCs w:val="0"/>
                                        <w:i w:val="0"/>
                                        <w:iCs w:val="0"/>
                                        <w:sz w:val="28"/>
                                        <w:szCs w:val="28"/>
                                        <w:lang w:eastAsia="zh-CN"/>
                                      </w:rPr>
                                    </m:ctrlPr>
                                  </m:sup>
                                </m:sSubSup>
                                <m:sSub>
                                  <m:sSubPr>
                                    <m:ctrlPr>
                                      <w:rPr>
                                        <w:rFonts w:hint="eastAsia"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y</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v,q</m:t>
                                    </m:r>
                                    <m:ctrlPr>
                                      <w:rPr>
                                        <w:rFonts w:hint="eastAsia" w:ascii="Cambria Math" w:hAnsi="Cambria Math"/>
                                        <w:b w:val="0"/>
                                        <w:bCs w:val="0"/>
                                        <w:i w:val="0"/>
                                        <w:iCs w:val="0"/>
                                        <w:sz w:val="28"/>
                                        <w:szCs w:val="28"/>
                                        <w:lang w:eastAsia="zh-CN"/>
                                      </w:rPr>
                                    </m:ctrlPr>
                                  </m:sub>
                                </m:sSub>
                                <m:ctrlPr>
                                  <w:rPr>
                                    <w:rFonts w:hint="eastAsia" w:ascii="Cambria Math" w:hAnsi="Cambria Math"/>
                                    <w:b w:val="0"/>
                                    <w:bCs w:val="0"/>
                                    <w:i w:val="0"/>
                                    <w:iCs w:val="0"/>
                                    <w:sz w:val="28"/>
                                    <w:szCs w:val="28"/>
                                    <w:lang w:eastAsia="zh-CN"/>
                                  </w:rPr>
                                </m:ctrlPr>
                              </m:e>
                            </m:nary>
                            <m:ctrlPr>
                              <w:rPr>
                                <w:rFonts w:hint="eastAsia" w:ascii="Cambria Math" w:hAnsi="Cambria Math"/>
                                <w:b w:val="0"/>
                                <w:bCs w:val="0"/>
                                <w:i w:val="0"/>
                                <w:iCs w:val="0"/>
                                <w:sz w:val="28"/>
                                <w:szCs w:val="28"/>
                                <w:lang w:eastAsia="zh-CN"/>
                              </w:rPr>
                            </m:ctrlPr>
                          </m:num>
                          <m:den>
                            <m:nary>
                              <m:naryPr>
                                <m:chr m:val="∑"/>
                                <m:grow m:val="1"/>
                                <m:limLoc m:val="undOvr"/>
                                <m:ctrlPr>
                                  <w:rPr>
                                    <w:rFonts w:hint="eastAsia" w:ascii="Cambria Math" w:hAnsi="Cambria Math"/>
                                    <w:b w:val="0"/>
                                    <w:bCs w:val="0"/>
                                    <w:i w:val="0"/>
                                    <w:iCs w:val="0"/>
                                    <w:sz w:val="28"/>
                                    <w:szCs w:val="28"/>
                                    <w:lang w:eastAsia="zh-CN"/>
                                  </w:rPr>
                                </m:ctrlPr>
                              </m:naryPr>
                              <m:sub>
                                <m:eqArr>
                                  <m:eqArrPr>
                                    <m:ctrlPr>
                                      <w:rPr>
                                        <w:rFonts w:hint="eastAsia" w:ascii="Cambria Math" w:hAnsi="Cambria Math"/>
                                        <w:b w:val="0"/>
                                        <w:bCs w:val="0"/>
                                        <w:i w:val="0"/>
                                        <w:iCs w:val="0"/>
                                        <w:sz w:val="28"/>
                                        <w:szCs w:val="28"/>
                                        <w:lang w:eastAsia="zh-CN"/>
                                      </w:rPr>
                                    </m:ctrlPr>
                                  </m:eqArrPr>
                                  <m:e>
                                    <m:r>
                                      <m:rPr>
                                        <m:sty m:val="p"/>
                                      </m:rPr>
                                      <w:rPr>
                                        <w:rFonts w:hint="default" w:ascii="Cambria Math" w:hAnsi="Cambria Math"/>
                                        <w:sz w:val="28"/>
                                        <w:szCs w:val="28"/>
                                        <w:lang w:eastAsia="zh-CN"/>
                                      </w:rPr>
                                      <m:t>q=1</m:t>
                                    </m:r>
                                    <m:ctrlPr>
                                      <w:rPr>
                                        <w:rFonts w:hint="eastAsia" w:ascii="Cambria Math" w:hAnsi="Cambria Math"/>
                                        <w:b w:val="0"/>
                                        <w:bCs w:val="0"/>
                                        <w:i w:val="0"/>
                                        <w:iCs w:val="0"/>
                                        <w:sz w:val="28"/>
                                        <w:szCs w:val="28"/>
                                        <w:lang w:eastAsia="zh-CN"/>
                                      </w:rPr>
                                    </m:ctrlPr>
                                  </m:e>
                                  <m:e>
                                    <m:r>
                                      <m:rPr>
                                        <m:sty m:val="p"/>
                                      </m:rPr>
                                      <w:rPr>
                                        <w:rFonts w:hint="default" w:ascii="Cambria Math" w:hAnsi="Cambria Math"/>
                                        <w:sz w:val="28"/>
                                        <w:szCs w:val="28"/>
                                        <w:lang w:eastAsia="zh-CN"/>
                                      </w:rPr>
                                      <m:t>q≠p</m:t>
                                    </m:r>
                                    <m:ctrlPr>
                                      <w:rPr>
                                        <w:rFonts w:hint="eastAsia" w:ascii="Cambria Math" w:hAnsi="Cambria Math"/>
                                        <w:b w:val="0"/>
                                        <w:bCs w:val="0"/>
                                        <w:i w:val="0"/>
                                        <w:iCs w:val="0"/>
                                        <w:sz w:val="28"/>
                                        <w:szCs w:val="28"/>
                                        <w:lang w:eastAsia="zh-CN"/>
                                      </w:rPr>
                                    </m:ctrlPr>
                                  </m:e>
                                </m:eqArr>
                                <m:ctrlPr>
                                  <w:rPr>
                                    <w:rFonts w:hint="eastAsia" w:ascii="Cambria Math" w:hAnsi="Cambria Math"/>
                                    <w:b w:val="0"/>
                                    <w:bCs w:val="0"/>
                                    <w:i w:val="0"/>
                                    <w:iCs w:val="0"/>
                                    <w:sz w:val="28"/>
                                    <w:szCs w:val="28"/>
                                    <w:lang w:eastAsia="zh-CN"/>
                                  </w:rPr>
                                </m:ctrlPr>
                              </m:sub>
                              <m:sup>
                                <m:r>
                                  <m:rPr>
                                    <m:sty m:val="p"/>
                                  </m:rPr>
                                  <w:rPr>
                                    <w:rFonts w:hint="default" w:ascii="Cambria Math" w:hAnsi="Cambria Math"/>
                                    <w:sz w:val="28"/>
                                    <w:szCs w:val="28"/>
                                    <w:lang w:eastAsia="zh-CN"/>
                                  </w:rPr>
                                  <m:t>P</m:t>
                                </m:r>
                                <m:ctrlPr>
                                  <w:rPr>
                                    <w:rFonts w:hint="eastAsia" w:ascii="Cambria Math" w:hAnsi="Cambria Math"/>
                                    <w:b w:val="0"/>
                                    <w:bCs w:val="0"/>
                                    <w:i w:val="0"/>
                                    <w:iCs w:val="0"/>
                                    <w:sz w:val="28"/>
                                    <w:szCs w:val="28"/>
                                    <w:lang w:eastAsia="zh-CN"/>
                                  </w:rPr>
                                </m:ctrlPr>
                              </m:sup>
                              <m:e>
                                <m:sSup>
                                  <m:sSupPr>
                                    <m:ctrlPr>
                                      <w:rPr>
                                        <w:rFonts w:hint="eastAsia" w:ascii="Cambria Math" w:hAnsi="Cambria Math"/>
                                        <w:b w:val="0"/>
                                        <w:bCs w:val="0"/>
                                        <w:i w:val="0"/>
                                        <w:iCs w:val="0"/>
                                        <w:sz w:val="28"/>
                                        <w:szCs w:val="28"/>
                                        <w:lang w:eastAsia="zh-CN"/>
                                      </w:rPr>
                                    </m:ctrlPr>
                                  </m:sSupPr>
                                  <m:e>
                                    <m:d>
                                      <m:dPr>
                                        <m:begChr m:val="|"/>
                                        <m:endChr m:val="|"/>
                                        <m:ctrlPr>
                                          <w:rPr>
                                            <w:rFonts w:hint="eastAsia" w:ascii="Cambria Math" w:hAnsi="Cambria Math"/>
                                            <w:b w:val="0"/>
                                            <w:bCs w:val="0"/>
                                            <w:i w:val="0"/>
                                            <w:iCs w:val="0"/>
                                            <w:sz w:val="28"/>
                                            <w:szCs w:val="28"/>
                                            <w:lang w:eastAsia="zh-CN"/>
                                          </w:rPr>
                                        </m:ctrlPr>
                                      </m:dPr>
                                      <m:e>
                                        <m:sSub>
                                          <m:sSubPr>
                                            <m:ctrlPr>
                                              <w:rPr>
                                                <w:rFonts w:hint="eastAsia"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h</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q</m:t>
                                            </m:r>
                                            <m:ctrlPr>
                                              <w:rPr>
                                                <w:rFonts w:hint="eastAsia" w:ascii="Cambria Math" w:hAnsi="Cambria Math"/>
                                                <w:b w:val="0"/>
                                                <w:bCs w:val="0"/>
                                                <w:i w:val="0"/>
                                                <w:iCs w:val="0"/>
                                                <w:sz w:val="28"/>
                                                <w:szCs w:val="28"/>
                                                <w:lang w:eastAsia="zh-CN"/>
                                              </w:rPr>
                                            </m:ctrlPr>
                                          </m:sub>
                                        </m:sSub>
                                        <m:ctrlPr>
                                          <w:rPr>
                                            <w:rFonts w:hint="eastAsia" w:ascii="Cambria Math" w:hAnsi="Cambria Math"/>
                                            <w:b w:val="0"/>
                                            <w:bCs w:val="0"/>
                                            <w:i w:val="0"/>
                                            <w:iCs w:val="0"/>
                                            <w:sz w:val="28"/>
                                            <w:szCs w:val="28"/>
                                            <w:lang w:eastAsia="zh-CN"/>
                                          </w:rPr>
                                        </m:ctrlPr>
                                      </m:e>
                                    </m:d>
                                    <m:ctrlPr>
                                      <w:rPr>
                                        <w:rFonts w:hint="eastAsia" w:ascii="Cambria Math" w:hAnsi="Cambria Math"/>
                                        <w:b w:val="0"/>
                                        <w:bCs w:val="0"/>
                                        <w:i w:val="0"/>
                                        <w:iCs w:val="0"/>
                                        <w:sz w:val="28"/>
                                        <w:szCs w:val="28"/>
                                        <w:lang w:eastAsia="zh-CN"/>
                                      </w:rPr>
                                    </m:ctrlPr>
                                  </m:e>
                                  <m:sup>
                                    <m:r>
                                      <m:rPr>
                                        <m:sty m:val="p"/>
                                      </m:rPr>
                                      <w:rPr>
                                        <w:rFonts w:hint="eastAsia" w:ascii="Cambria Math" w:hAnsi="Cambria Math"/>
                                        <w:sz w:val="28"/>
                                        <w:szCs w:val="28"/>
                                        <w:lang w:eastAsia="zh-CN"/>
                                      </w:rPr>
                                      <m:t>2</m:t>
                                    </m:r>
                                    <m:ctrlPr>
                                      <w:rPr>
                                        <w:rFonts w:hint="eastAsia" w:ascii="Cambria Math" w:hAnsi="Cambria Math"/>
                                        <w:b w:val="0"/>
                                        <w:bCs w:val="0"/>
                                        <w:i w:val="0"/>
                                        <w:iCs w:val="0"/>
                                        <w:sz w:val="28"/>
                                        <w:szCs w:val="28"/>
                                        <w:lang w:eastAsia="zh-CN"/>
                                      </w:rPr>
                                    </m:ctrlPr>
                                  </m:sup>
                                </m:sSup>
                                <m:ctrlPr>
                                  <w:rPr>
                                    <w:rFonts w:hint="eastAsia" w:ascii="Cambria Math" w:hAnsi="Cambria Math"/>
                                    <w:b w:val="0"/>
                                    <w:bCs w:val="0"/>
                                    <w:i w:val="0"/>
                                    <w:iCs w:val="0"/>
                                    <w:sz w:val="28"/>
                                    <w:szCs w:val="28"/>
                                    <w:lang w:eastAsia="zh-CN"/>
                                  </w:rPr>
                                </m:ctrlPr>
                              </m:e>
                            </m:nary>
                            <m:ctrlPr>
                              <w:rPr>
                                <w:rFonts w:hint="eastAsia" w:ascii="Cambria Math" w:hAnsi="Cambria Math"/>
                                <w:b w:val="0"/>
                                <w:bCs w:val="0"/>
                                <w:i w:val="0"/>
                                <w:iCs w:val="0"/>
                                <w:sz w:val="28"/>
                                <w:szCs w:val="28"/>
                                <w:lang w:eastAsia="zh-CN"/>
                              </w:rPr>
                            </m:ctrlPr>
                          </m:den>
                        </m:f>
                        <m:ctrlPr>
                          <w:rPr>
                            <w:rFonts w:hint="eastAsia" w:ascii="Cambria Math" w:hAnsi="Cambria Math"/>
                            <w:b w:val="0"/>
                            <w:bCs w:val="0"/>
                            <w:i w:val="0"/>
                            <w:iCs w:val="0"/>
                            <w:sz w:val="28"/>
                            <w:szCs w:val="28"/>
                            <w:lang w:eastAsia="zh-CN"/>
                          </w:rPr>
                        </m:ctrlPr>
                      </m:e>
                    </m:d>
                    <m:ctrlPr>
                      <w:rPr>
                        <w:rFonts w:hint="eastAsia" w:ascii="Cambria Math" w:hAnsi="Cambria Math"/>
                        <w:b w:val="0"/>
                        <w:bCs w:val="0"/>
                        <w:i w:val="0"/>
                        <w:iCs w:val="0"/>
                        <w:sz w:val="28"/>
                        <w:szCs w:val="28"/>
                        <w:lang w:eastAsia="zh-CN"/>
                      </w:rPr>
                    </m:ctrlPr>
                  </m:e>
                  <m:sup>
                    <m:r>
                      <m:rPr>
                        <m:sty m:val="p"/>
                      </m:rPr>
                      <w:rPr>
                        <w:rFonts w:hint="eastAsia" w:ascii="Cambria Math" w:hAnsi="Cambria Math"/>
                        <w:sz w:val="28"/>
                        <w:szCs w:val="28"/>
                        <w:lang w:eastAsia="zh-CN"/>
                      </w:rPr>
                      <m:t>2</m:t>
                    </m:r>
                    <m:ctrlPr>
                      <w:rPr>
                        <w:rFonts w:hint="eastAsia" w:ascii="Cambria Math" w:hAnsi="Cambria Math"/>
                        <w:b w:val="0"/>
                        <w:bCs w:val="0"/>
                        <w:i w:val="0"/>
                        <w:iCs w:val="0"/>
                        <w:sz w:val="28"/>
                        <w:szCs w:val="28"/>
                        <w:lang w:eastAsia="zh-CN"/>
                      </w:rPr>
                    </m:ctrlPr>
                  </m:sup>
                </m:sSup>
                <m:ctrlPr>
                  <w:rPr>
                    <w:rFonts w:hint="eastAsia" w:ascii="Cambria Math" w:hAnsi="Cambria Math"/>
                    <w:b w:val="0"/>
                    <w:bCs w:val="0"/>
                    <w:i w:val="0"/>
                    <w:iCs w:val="0"/>
                    <w:sz w:val="28"/>
                    <w:szCs w:val="28"/>
                    <w:lang w:eastAsia="zh-CN"/>
                  </w:rPr>
                </m:ctrlPr>
              </m:e>
            </m:nary>
            <m:ctrlPr>
              <w:rPr>
                <w:rFonts w:hint="eastAsia" w:ascii="Cambria Math" w:hAnsi="Cambria Math"/>
                <w:b w:val="0"/>
                <w:bCs w:val="0"/>
                <w:i w:val="0"/>
                <w:iCs w:val="0"/>
                <w:sz w:val="28"/>
                <w:szCs w:val="28"/>
                <w:lang w:eastAsia="zh-CN"/>
              </w:rPr>
            </m:ctrlPr>
          </m:e>
        </m:nary>
      </m:oMath>
      <w:r>
        <w:rPr>
          <w:rFonts w:hint="eastAsia" w:hAnsi="Cambria Math"/>
          <w:b w:val="0"/>
          <w:bCs w:val="0"/>
          <w:i w:val="0"/>
          <w:iCs w:val="0"/>
          <w:sz w:val="28"/>
          <w:szCs w:val="28"/>
          <w:lang w:eastAsia="zh-CN"/>
        </w:rPr>
        <w:t>；</w:t>
      </w:r>
    </w:p>
    <w:p w14:paraId="788518DB">
      <w:pPr>
        <w:autoSpaceDE w:val="0"/>
        <w:autoSpaceDN w:val="0"/>
        <w:adjustRightInd w:val="0"/>
        <w:ind w:firstLine="560" w:firstLineChars="200"/>
        <w:jc w:val="left"/>
        <w:rPr>
          <w:rFonts w:hint="eastAsia" w:ascii="宋体" w:hAnsi="宋体"/>
          <w:b w:val="0"/>
          <w:bCs w:val="0"/>
          <w:i w:val="0"/>
          <w:iCs w:val="0"/>
          <w:sz w:val="28"/>
          <w:szCs w:val="28"/>
          <w:lang w:val="en-US" w:eastAsia="zh-CN"/>
        </w:rPr>
      </w:pPr>
      <w:r>
        <w:rPr>
          <w:rFonts w:hint="eastAsia" w:ascii="宋体" w:hAnsi="宋体"/>
          <w:b w:val="0"/>
          <w:bCs w:val="0"/>
          <w:i w:val="0"/>
          <w:iCs w:val="0"/>
          <w:sz w:val="28"/>
          <w:szCs w:val="28"/>
          <w:lang w:val="en-US" w:eastAsia="zh-CN"/>
        </w:rPr>
        <w:t>其中，</w:t>
      </w:r>
      <m:oMath>
        <m:r>
          <m:rPr>
            <m:sty m:val="p"/>
          </m:rPr>
          <w:rPr>
            <w:rFonts w:hint="default" w:ascii="Cambria Math" w:hAnsi="Cambria Math"/>
            <w:sz w:val="28"/>
            <w:szCs w:val="28"/>
            <w:lang w:val="en-US" w:eastAsia="zh-CN"/>
          </w:rPr>
          <m:t>J</m:t>
        </m:r>
        <m:d>
          <m:dPr>
            <m:ctrlPr>
              <w:rPr>
                <w:rFonts w:hint="eastAsia" w:ascii="Cambria Math" w:hAnsi="Cambria Math"/>
                <w:b w:val="0"/>
                <w:bCs w:val="0"/>
                <w:i w:val="0"/>
                <w:iCs w:val="0"/>
                <w:sz w:val="28"/>
                <w:szCs w:val="28"/>
                <w:lang w:val="en-US" w:eastAsia="zh-CN"/>
              </w:rPr>
            </m:ctrlPr>
          </m:dPr>
          <m:e>
            <m:r>
              <m:rPr>
                <m:sty m:val="p"/>
              </m:rPr>
              <w:rPr>
                <w:rFonts w:hint="default" w:ascii="Cambria Math" w:hAnsi="Cambria Math"/>
                <w:sz w:val="28"/>
                <w:szCs w:val="28"/>
                <w:lang w:val="en-US" w:eastAsia="zh-CN"/>
              </w:rPr>
              <m:t>h</m:t>
            </m:r>
            <m:ctrlPr>
              <w:rPr>
                <w:rFonts w:hint="eastAsia" w:ascii="Cambria Math" w:hAnsi="Cambria Math"/>
                <w:b w:val="0"/>
                <w:bCs w:val="0"/>
                <w:i w:val="0"/>
                <w:iCs w:val="0"/>
                <w:sz w:val="28"/>
                <w:szCs w:val="28"/>
                <w:lang w:val="en-US" w:eastAsia="zh-CN"/>
              </w:rPr>
            </m:ctrlPr>
          </m:e>
        </m:d>
      </m:oMath>
      <w:r>
        <w:rPr>
          <w:rFonts w:hint="eastAsia" w:ascii="宋体" w:hAnsi="宋体"/>
          <w:b w:val="0"/>
          <w:bCs w:val="0"/>
          <w:i w:val="0"/>
          <w:iCs w:val="0"/>
          <w:sz w:val="28"/>
          <w:szCs w:val="28"/>
          <w:lang w:val="en-US" w:eastAsia="zh-CN"/>
        </w:rPr>
        <w:t>表示待检验心搏响应的留出预测残差平方和，h为同一目标频率处的心搏响应向量，</w:t>
      </w:r>
      <m:oMath>
        <m:sSub>
          <m:sSubPr>
            <m:ctrlPr>
              <w:rPr>
                <w:rFonts w:hint="eastAsia" w:ascii="Cambria Math" w:hAnsi="Cambria Math"/>
                <w:b w:val="0"/>
                <w:bCs w:val="0"/>
                <w:i w:val="0"/>
                <w:iCs w:val="0"/>
                <w:sz w:val="28"/>
                <w:szCs w:val="28"/>
                <w:lang w:eastAsia="zh-CN"/>
              </w:rPr>
            </m:ctrlPr>
          </m:sSubPr>
          <m:e>
            <m:r>
              <m:rPr>
                <m:sty m:val="p"/>
              </m:rPr>
              <w:rPr>
                <w:rFonts w:hint="eastAsia" w:ascii="Cambria Math" w:hAnsi="Cambria Math"/>
                <w:sz w:val="28"/>
                <w:szCs w:val="28"/>
                <w:lang w:eastAsia="zh-CN"/>
              </w:rPr>
              <m:t>h</m:t>
            </m:r>
            <m:ctrlPr>
              <w:rPr>
                <w:rFonts w:hint="eastAsia" w:ascii="Cambria Math" w:hAnsi="Cambria Math"/>
                <w:b w:val="0"/>
                <w:bCs w:val="0"/>
                <w:i w:val="0"/>
                <w:iCs w:val="0"/>
                <w:sz w:val="28"/>
                <w:szCs w:val="28"/>
                <w:lang w:eastAsia="zh-CN"/>
              </w:rPr>
            </m:ctrlPr>
          </m:e>
          <m:sub>
            <m:r>
              <m:rPr>
                <m:sty m:val="p"/>
              </m:rPr>
              <w:rPr>
                <w:rFonts w:hint="eastAsia" w:ascii="Cambria Math" w:hAnsi="Cambria Math"/>
                <w:sz w:val="28"/>
                <w:szCs w:val="28"/>
                <w:lang w:eastAsia="zh-CN"/>
              </w:rPr>
              <m:t>p</m:t>
            </m:r>
            <m:ctrlPr>
              <w:rPr>
                <w:rFonts w:hint="eastAsia" w:ascii="Cambria Math" w:hAnsi="Cambria Math"/>
                <w:b w:val="0"/>
                <w:bCs w:val="0"/>
                <w:i w:val="0"/>
                <w:iCs w:val="0"/>
                <w:sz w:val="28"/>
                <w:szCs w:val="28"/>
                <w:lang w:eastAsia="zh-CN"/>
              </w:rPr>
            </m:ctrlPr>
          </m:sub>
        </m:sSub>
      </m:oMath>
      <w:r>
        <w:rPr>
          <w:rFonts w:hint="eastAsia" w:ascii="宋体" w:hAnsi="宋体"/>
          <w:b w:val="0"/>
          <w:bCs w:val="0"/>
          <w:i w:val="0"/>
          <w:iCs w:val="0"/>
          <w:sz w:val="28"/>
          <w:szCs w:val="28"/>
          <w:lang w:val="en-US" w:eastAsia="zh-CN"/>
        </w:rPr>
        <w:t>和</w:t>
      </w:r>
      <m:oMath>
        <m:sSub>
          <m:sSubPr>
            <m:ctrlPr>
              <w:rPr>
                <w:rFonts w:hint="eastAsia" w:ascii="Cambria Math" w:hAnsi="Cambria Math"/>
                <w:b w:val="0"/>
                <w:bCs w:val="0"/>
                <w:i w:val="0"/>
                <w:iCs w:val="0"/>
                <w:sz w:val="28"/>
                <w:szCs w:val="28"/>
                <w:lang w:eastAsia="zh-CN"/>
              </w:rPr>
            </m:ctrlPr>
          </m:sSubPr>
          <m:e>
            <m:r>
              <m:rPr>
                <m:sty m:val="p"/>
              </m:rPr>
              <w:rPr>
                <w:rFonts w:hint="eastAsia" w:ascii="Cambria Math" w:hAnsi="Cambria Math"/>
                <w:sz w:val="28"/>
                <w:szCs w:val="28"/>
                <w:lang w:eastAsia="zh-CN"/>
              </w:rPr>
              <m:t>h</m:t>
            </m:r>
            <m:ctrlPr>
              <w:rPr>
                <w:rFonts w:hint="eastAsia" w:ascii="Cambria Math" w:hAnsi="Cambria Math"/>
                <w:b w:val="0"/>
                <w:bCs w:val="0"/>
                <w:i w:val="0"/>
                <w:iCs w:val="0"/>
                <w:sz w:val="28"/>
                <w:szCs w:val="28"/>
                <w:lang w:eastAsia="zh-CN"/>
              </w:rPr>
            </m:ctrlPr>
          </m:e>
          <m:sub>
            <m:r>
              <m:rPr>
                <m:sty m:val="p"/>
              </m:rPr>
              <w:rPr>
                <w:rFonts w:hint="eastAsia" w:ascii="Cambria Math" w:hAnsi="Cambria Math"/>
                <w:sz w:val="28"/>
                <w:szCs w:val="28"/>
                <w:lang w:eastAsia="zh-CN"/>
              </w:rPr>
              <m:t>q</m:t>
            </m:r>
            <m:ctrlPr>
              <w:rPr>
                <w:rFonts w:hint="eastAsia" w:ascii="Cambria Math" w:hAnsi="Cambria Math"/>
                <w:b w:val="0"/>
                <w:bCs w:val="0"/>
                <w:i w:val="0"/>
                <w:iCs w:val="0"/>
                <w:sz w:val="28"/>
                <w:szCs w:val="28"/>
                <w:lang w:eastAsia="zh-CN"/>
              </w:rPr>
            </m:ctrlPr>
          </m:sub>
        </m:sSub>
      </m:oMath>
      <w:r>
        <w:rPr>
          <w:rFonts w:hint="eastAsia" w:ascii="宋体" w:hAnsi="宋体"/>
          <w:b w:val="0"/>
          <w:bCs w:val="0"/>
          <w:i w:val="0"/>
          <w:iCs w:val="0"/>
          <w:sz w:val="28"/>
          <w:szCs w:val="28"/>
          <w:lang w:val="en-US" w:eastAsia="zh-CN"/>
        </w:rPr>
        <w:t>为对应通道元素，v为验证记录索引，V为验证记录总数，p为留出通道索引，q为其余通道索引，P为当前可用光学通道总数，</w:t>
      </w:r>
      <m:oMath>
        <m:sSub>
          <m:sSubPr>
            <m:ctrlPr>
              <w:rPr>
                <w:rFonts w:hint="eastAsia" w:ascii="Cambria Math" w:hAnsi="Cambria Math"/>
                <w:b w:val="0"/>
                <w:bCs w:val="0"/>
                <w:i w:val="0"/>
                <w:iCs w:val="0"/>
                <w:sz w:val="28"/>
                <w:szCs w:val="28"/>
                <w:lang w:eastAsia="zh-CN"/>
              </w:rPr>
            </m:ctrlPr>
          </m:sSubPr>
          <m:e>
            <m:r>
              <m:rPr>
                <m:sty m:val="p"/>
              </m:rPr>
              <w:rPr>
                <w:rFonts w:hint="eastAsia" w:ascii="Cambria Math" w:hAnsi="Cambria Math"/>
                <w:sz w:val="28"/>
                <w:szCs w:val="28"/>
                <w:lang w:eastAsia="zh-CN"/>
              </w:rPr>
              <m:t>y</m:t>
            </m:r>
            <m:ctrlPr>
              <w:rPr>
                <w:rFonts w:hint="eastAsia" w:ascii="Cambria Math" w:hAnsi="Cambria Math"/>
                <w:b w:val="0"/>
                <w:bCs w:val="0"/>
                <w:i w:val="0"/>
                <w:iCs w:val="0"/>
                <w:sz w:val="28"/>
                <w:szCs w:val="28"/>
                <w:lang w:eastAsia="zh-CN"/>
              </w:rPr>
            </m:ctrlPr>
          </m:e>
          <m:sub>
            <m:r>
              <m:rPr>
                <m:sty m:val="p"/>
              </m:rPr>
              <w:rPr>
                <w:rFonts w:hint="eastAsia" w:ascii="Cambria Math" w:hAnsi="Cambria Math"/>
                <w:sz w:val="28"/>
                <w:szCs w:val="28"/>
                <w:lang w:eastAsia="zh-CN"/>
              </w:rPr>
              <m:t>v,p</m:t>
            </m:r>
            <m:ctrlPr>
              <w:rPr>
                <w:rFonts w:hint="eastAsia" w:ascii="Cambria Math" w:hAnsi="Cambria Math"/>
                <w:b w:val="0"/>
                <w:bCs w:val="0"/>
                <w:i w:val="0"/>
                <w:iCs w:val="0"/>
                <w:sz w:val="28"/>
                <w:szCs w:val="28"/>
                <w:lang w:eastAsia="zh-CN"/>
              </w:rPr>
            </m:ctrlPr>
          </m:sub>
        </m:sSub>
      </m:oMath>
      <w:r>
        <w:rPr>
          <w:rFonts w:hint="eastAsia" w:ascii="宋体" w:hAnsi="宋体"/>
          <w:b w:val="0"/>
          <w:bCs w:val="0"/>
          <w:i w:val="0"/>
          <w:iCs w:val="0"/>
          <w:sz w:val="28"/>
          <w:szCs w:val="28"/>
          <w:lang w:val="en-US" w:eastAsia="zh-CN"/>
        </w:rPr>
        <w:t>和</w:t>
      </w:r>
      <m:oMath>
        <m:sSub>
          <m:sSubPr>
            <m:ctrlPr>
              <w:rPr>
                <w:rFonts w:hint="eastAsia" w:ascii="Cambria Math" w:hAnsi="Cambria Math"/>
                <w:b w:val="0"/>
                <w:bCs w:val="0"/>
                <w:i w:val="0"/>
                <w:iCs w:val="0"/>
                <w:sz w:val="28"/>
                <w:szCs w:val="28"/>
                <w:lang w:eastAsia="zh-CN"/>
              </w:rPr>
            </m:ctrlPr>
          </m:sSubPr>
          <m:e>
            <m:r>
              <m:rPr>
                <m:sty m:val="p"/>
              </m:rPr>
              <w:rPr>
                <w:rFonts w:hint="eastAsia" w:ascii="Cambria Math" w:hAnsi="Cambria Math"/>
                <w:sz w:val="28"/>
                <w:szCs w:val="28"/>
                <w:lang w:eastAsia="zh-CN"/>
              </w:rPr>
              <m:t>y</m:t>
            </m:r>
            <m:ctrlPr>
              <w:rPr>
                <w:rFonts w:hint="eastAsia" w:ascii="Cambria Math" w:hAnsi="Cambria Math"/>
                <w:b w:val="0"/>
                <w:bCs w:val="0"/>
                <w:i w:val="0"/>
                <w:iCs w:val="0"/>
                <w:sz w:val="28"/>
                <w:szCs w:val="28"/>
                <w:lang w:eastAsia="zh-CN"/>
              </w:rPr>
            </m:ctrlPr>
          </m:e>
          <m:sub>
            <m:r>
              <m:rPr>
                <m:sty m:val="p"/>
              </m:rPr>
              <w:rPr>
                <w:rFonts w:hint="eastAsia" w:ascii="Cambria Math" w:hAnsi="Cambria Math"/>
                <w:sz w:val="28"/>
                <w:szCs w:val="28"/>
                <w:lang w:eastAsia="zh-CN"/>
              </w:rPr>
              <m:t>v,q</m:t>
            </m:r>
            <m:ctrlPr>
              <w:rPr>
                <w:rFonts w:hint="eastAsia" w:ascii="Cambria Math" w:hAnsi="Cambria Math"/>
                <w:b w:val="0"/>
                <w:bCs w:val="0"/>
                <w:i w:val="0"/>
                <w:iCs w:val="0"/>
                <w:sz w:val="28"/>
                <w:szCs w:val="28"/>
                <w:lang w:eastAsia="zh-CN"/>
              </w:rPr>
            </m:ctrlPr>
          </m:sub>
        </m:sSub>
      </m:oMath>
      <w:r>
        <w:rPr>
          <w:rFonts w:hint="eastAsia" w:ascii="宋体" w:hAnsi="宋体"/>
          <w:b w:val="0"/>
          <w:bCs w:val="0"/>
          <w:i w:val="0"/>
          <w:iCs w:val="0"/>
          <w:sz w:val="28"/>
          <w:szCs w:val="28"/>
          <w:lang w:val="en-US" w:eastAsia="zh-CN"/>
        </w:rPr>
        <w:t>表示相应验证记录及通道的原始复谱系数；</w:t>
      </w:r>
      <m:oMath>
        <m:sSubSup>
          <m:sSubSupPr>
            <m:ctrlPr>
              <w:rPr>
                <w:rFonts w:hint="eastAsia" w:ascii="Cambria Math" w:hAnsi="Cambria Math"/>
                <w:b w:val="0"/>
                <w:bCs w:val="0"/>
                <w:i w:val="0"/>
                <w:iCs w:val="0"/>
                <w:sz w:val="28"/>
                <w:szCs w:val="28"/>
                <w:lang w:val="en-US" w:eastAsia="zh-CN"/>
              </w:rPr>
            </m:ctrlPr>
          </m:sSubSupPr>
          <m:e>
            <m:r>
              <m:rPr>
                <m:sty m:val="p"/>
              </m:rPr>
              <w:rPr>
                <w:rFonts w:hint="eastAsia" w:ascii="Cambria Math" w:hAnsi="Cambria Math"/>
                <w:sz w:val="28"/>
                <w:szCs w:val="28"/>
                <w:lang w:val="en-US" w:eastAsia="zh-CN"/>
              </w:rPr>
              <m:t>h</m:t>
            </m:r>
            <m:ctrlPr>
              <w:rPr>
                <w:rFonts w:hint="eastAsia" w:ascii="Cambria Math" w:hAnsi="Cambria Math"/>
                <w:b w:val="0"/>
                <w:bCs w:val="0"/>
                <w:i w:val="0"/>
                <w:iCs w:val="0"/>
                <w:sz w:val="28"/>
                <w:szCs w:val="28"/>
                <w:lang w:val="en-US" w:eastAsia="zh-CN"/>
              </w:rPr>
            </m:ctrlPr>
          </m:e>
          <m:sub>
            <m:r>
              <m:rPr>
                <m:sty m:val="p"/>
              </m:rPr>
              <w:rPr>
                <w:rFonts w:hint="eastAsia" w:ascii="Cambria Math" w:hAnsi="Cambria Math"/>
                <w:sz w:val="28"/>
                <w:szCs w:val="28"/>
                <w:lang w:val="en-US" w:eastAsia="zh-CN"/>
              </w:rPr>
              <m:t>q</m:t>
            </m:r>
            <m:ctrlPr>
              <w:rPr>
                <w:rFonts w:hint="eastAsia" w:ascii="Cambria Math" w:hAnsi="Cambria Math"/>
                <w:b w:val="0"/>
                <w:bCs w:val="0"/>
                <w:i w:val="0"/>
                <w:iCs w:val="0"/>
                <w:sz w:val="28"/>
                <w:szCs w:val="28"/>
                <w:lang w:val="en-US" w:eastAsia="zh-CN"/>
              </w:rPr>
            </m:ctrlPr>
          </m:sub>
          <m:sup>
            <m:r>
              <m:rPr>
                <m:sty m:val="p"/>
              </m:rPr>
              <w:rPr>
                <w:rFonts w:hint="eastAsia" w:ascii="Cambria Math" w:hAnsi="Cambria Math"/>
                <w:sz w:val="28"/>
                <w:szCs w:val="28"/>
                <w:lang w:val="en-US" w:eastAsia="zh-CN"/>
              </w:rPr>
              <m:t>∗</m:t>
            </m:r>
            <m:ctrlPr>
              <w:rPr>
                <w:rFonts w:hint="eastAsia" w:ascii="Cambria Math" w:hAnsi="Cambria Math"/>
                <w:b w:val="0"/>
                <w:bCs w:val="0"/>
                <w:i w:val="0"/>
                <w:iCs w:val="0"/>
                <w:sz w:val="28"/>
                <w:szCs w:val="28"/>
                <w:lang w:val="en-US" w:eastAsia="zh-CN"/>
              </w:rPr>
            </m:ctrlPr>
          </m:sup>
        </m:sSubSup>
      </m:oMath>
      <w:r>
        <w:rPr>
          <w:rFonts w:hint="eastAsia" w:ascii="宋体" w:hAnsi="宋体"/>
          <w:b w:val="0"/>
          <w:bCs w:val="0"/>
          <w:i w:val="0"/>
          <w:iCs w:val="0"/>
          <w:sz w:val="28"/>
          <w:szCs w:val="28"/>
          <w:lang w:val="en-US" w:eastAsia="zh-CN"/>
        </w:rPr>
        <w:t>表示复共轭，竖线表示复数模，</w:t>
      </w:r>
      <m:oMath>
        <m:r>
          <m:rPr>
            <m:sty m:val="p"/>
          </m:rPr>
          <w:rPr>
            <w:rFonts w:hint="default" w:ascii="Cambria Math" w:hAnsi="Cambria Math"/>
            <w:sz w:val="28"/>
            <w:szCs w:val="28"/>
            <w:lang w:eastAsia="zh-CN"/>
          </w:rPr>
          <m:t>q≠p</m:t>
        </m:r>
      </m:oMath>
      <w:r>
        <w:rPr>
          <w:rFonts w:hint="eastAsia" w:ascii="宋体" w:hAnsi="宋体"/>
          <w:b w:val="0"/>
          <w:bCs w:val="0"/>
          <w:i w:val="0"/>
          <w:iCs w:val="0"/>
          <w:sz w:val="28"/>
          <w:szCs w:val="28"/>
          <w:lang w:val="en-US" w:eastAsia="zh-CN"/>
        </w:rPr>
        <w:t>限定内层求和不使用留出通道，分母为其余通道的响应能量，分子为其余通道响应与观测的共轭内积，二者之比为由其余通道拟合的心搏贡献系数，候选与原存响应分别代入同一表达式，验证记录及通道集合保持相同。</w:t>
      </w:r>
    </w:p>
    <w:p w14:paraId="7EB4F776">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在一个留出预测示例中，候选心搏响应为1和2，原存心搏响应为1和1，某验证记录的原始光学复谱为3和6，所有示例数值的虚部取0；留出第1个通道时，候选响应利用第2个通道的6与响应2拟合得到贡献系数3，对第1个通道预测为3，留出第2个通道时预测为6，候选响应对应的残差平方和为0；原存响应分别得到对第1个通道的预测6和对第2个通道的预测3，两个预测残差模平方相加为18，因而在该示例的相同验证记录上候选响应满足替换条件，若两种响应得到相等的残差平方和，则保留原存响应，不通过重复替换产生没有新增观测依据的状态变化。</w:t>
      </w:r>
    </w:p>
    <w:p w14:paraId="26A51F65">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进一步地，验证比较按目标频率分别进行，不把某个谐波处验证通过的响应直接用于基频，也不将某个通道在强光学幅值片段中的低残差直接外推到没有验证过的通道集合；计算前将候选响应与原存响应归一到同一参考通道，并使用同一组已恢复尺度的原始验证复谱，若候选来自另一个参考通道，则先按共同参考元素执行复数比值转换；对于验证期间出现的新运动峰，只要其峰带与待验证心搏频率发生重叠，就把对应记录从本轮心搏响应验证中移出并保留原始记录，不能先利用候选响应补偿该记录，再将补偿结果用于证明候选响应自身成立。</w:t>
      </w:r>
    </w:p>
    <w:p w14:paraId="7A9246E2">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在本实施例中，候选心搏响应的形成、验证和启用分别记录状态，形成状态只允许写入候选存储区，验证通过后生成新的响应版本，并在后续窗口开始处理前统一替换原存响应版本；已经开始处理的窗口继续使用进入窗口时固定的版本，不能在同一个响应组合检验中混用替换前后的向量，候选没有通过验证时仅保存其原始片段索引及验证残差，不改变用于当前运动补偿的响应；被作为验证依据的片段在完成比较后可以进入后续历史记录，但不能再作为同一个候选的独立验证证据重复累计，原始数据的时间范围及使用状态随记录保存。</w:t>
      </w:r>
    </w:p>
    <w:p w14:paraId="13557D8A">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请参考图</w:t>
      </w:r>
      <w:r>
        <w:rPr>
          <w:rFonts w:hint="eastAsia" w:ascii="宋体" w:hAnsi="宋体"/>
          <w:b w:val="0"/>
          <w:bCs w:val="0"/>
          <w:i w:val="0"/>
          <w:iCs w:val="0"/>
          <w:sz w:val="28"/>
          <w:szCs w:val="28"/>
          <w:lang w:val="en-US" w:eastAsia="zh-CN"/>
        </w:rPr>
        <w:t>4</w:t>
      </w:r>
      <w:r>
        <w:rPr>
          <w:rFonts w:hint="eastAsia" w:ascii="宋体" w:hAnsi="宋体"/>
          <w:b w:val="0"/>
          <w:bCs w:val="0"/>
          <w:i w:val="0"/>
          <w:iCs w:val="0"/>
          <w:sz w:val="28"/>
          <w:szCs w:val="28"/>
          <w:lang w:eastAsia="zh-CN"/>
        </w:rPr>
        <w:t>，在一个优选实施例中，根据参与求解复数传递矩阵的加速度复谱向量形成运动激励子空间，将当前加速度复谱向量分解为运动激励子空间内的投影和正交剩余部分，仅由投影计算运动响应向量，正交剩余部分非零时，将对应重叠分量标记为歧义分量。</w:t>
      </w:r>
    </w:p>
    <w:p w14:paraId="0F5BDAD8">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具体形成运动激励子空间时，将同一频率处用于传递关系辨识的加速度复向量按列排列，对排列矩阵实施奇异值分解，以获得观测支持的左奇异向量作为输入方向的正交基；输入方向是否获得观测支持，按照该方向对应奇异值是否超出原始加速度噪声投影的数值范围判定，噪声范围由同类原始片段中的非运动频率残差估计，将噪声残差按与建模矩阵相同尺寸排列，取其最大奇异值作为比较界限，不能把传感器噪声导致的微小非零奇异值直接作为新运动方向；正交基只描述加速度输入中已经被历史记录激励的方向，不是光学心搏响应的子空间，二者处于不同观测空间，只有通过复数传递关系才能建立加速度方向与光学运动响应之间的联系。</w:t>
      </w:r>
    </w:p>
    <w:p w14:paraId="4269FDC2">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在本实施例中，每个频率的运动激励子空间与对应复数传递矩阵成对保存，当前加速度复谱进入传递映射之前，先计算其在已辨识输入方向上的正交投影，并把无法投影到这些方向的部分单独保留；投影中各坐标是当前运动对历史已辨识方向的复数激励幅值，可以包含相位差，剩余部分表示现有传递关系缺少历史观测支持的输入方向，剩余部分不等于光学误差，也不能从原始光学复谱中按同样数值直接相减，是否允许继续进行重叠频率分离由剩余部分的状态和光学响应矩阵的分离条件共同决定。</w:t>
      </w:r>
    </w:p>
    <w:p w14:paraId="2E960ADB">
      <w:pPr>
        <w:autoSpaceDE w:val="0"/>
        <w:autoSpaceDN w:val="0"/>
        <w:adjustRightInd w:val="0"/>
        <w:ind w:firstLine="560" w:firstLineChars="200"/>
        <w:jc w:val="center"/>
        <w:rPr>
          <w:rFonts w:hint="eastAsia" w:ascii="宋体" w:hAnsi="宋体"/>
          <w:b w:val="0"/>
          <w:bCs w:val="0"/>
          <w:i w:val="0"/>
          <w:iCs w:val="0"/>
          <w:sz w:val="28"/>
          <w:szCs w:val="28"/>
          <w:lang w:eastAsia="zh-CN"/>
        </w:rPr>
      </w:pPr>
      <m:oMath>
        <m:sSubSup>
          <m:sSubSupPr>
            <m:ctrlPr>
              <w:rPr>
                <w:rFonts w:hint="eastAsia" w:ascii="Cambria Math" w:hAnsi="Cambria Math"/>
                <w:b w:val="0"/>
                <w:bCs w:val="0"/>
                <w:i w:val="0"/>
                <w:iCs w:val="0"/>
                <w:sz w:val="28"/>
                <w:szCs w:val="28"/>
                <w:lang w:eastAsia="zh-CN"/>
              </w:rPr>
            </m:ctrlPr>
          </m:sSubSupPr>
          <m:e>
            <m:r>
              <m:rPr>
                <m:sty m:val="p"/>
              </m:rPr>
              <w:rPr>
                <w:rFonts w:hint="default" w:ascii="Cambria Math" w:hAnsi="Cambria Math"/>
                <w:sz w:val="28"/>
                <w:szCs w:val="28"/>
                <w:lang w:eastAsia="zh-CN"/>
              </w:rPr>
              <m:t>a</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t,k</m:t>
            </m:r>
            <m:ctrlPr>
              <w:rPr>
                <w:rFonts w:hint="eastAsia" w:ascii="Cambria Math" w:hAnsi="Cambria Math"/>
                <w:b w:val="0"/>
                <w:bCs w:val="0"/>
                <w:i w:val="0"/>
                <w:iCs w:val="0"/>
                <w:sz w:val="28"/>
                <w:szCs w:val="28"/>
                <w:lang w:eastAsia="zh-CN"/>
              </w:rPr>
            </m:ctrlPr>
          </m:sub>
          <m:sup>
            <m:r>
              <m:rPr>
                <m:sty m:val="p"/>
              </m:rPr>
              <w:rPr>
                <w:rFonts w:hint="eastAsia" w:ascii="Cambria Math" w:hAnsi="Cambria Math"/>
                <w:sz w:val="28"/>
                <w:szCs w:val="28"/>
                <w:lang w:eastAsia="zh-CN"/>
              </w:rPr>
              <m:t>⊥</m:t>
            </m:r>
            <m:ctrlPr>
              <w:rPr>
                <w:rFonts w:hint="eastAsia" w:ascii="Cambria Math" w:hAnsi="Cambria Math"/>
                <w:b w:val="0"/>
                <w:bCs w:val="0"/>
                <w:i w:val="0"/>
                <w:iCs w:val="0"/>
                <w:sz w:val="28"/>
                <w:szCs w:val="28"/>
                <w:lang w:eastAsia="zh-CN"/>
              </w:rPr>
            </m:ctrlPr>
          </m:sup>
        </m:sSubSup>
        <m:r>
          <m:rPr>
            <m:sty m:val="p"/>
          </m:rPr>
          <w:rPr>
            <w:rFonts w:hint="eastAsia" w:ascii="Cambria Math" w:hAnsi="Cambria Math"/>
            <w:sz w:val="28"/>
            <w:szCs w:val="28"/>
            <w:lang w:eastAsia="zh-CN"/>
          </w:rPr>
          <m:t>=</m:t>
        </m:r>
        <m:d>
          <m:dPr>
            <m:ctrlPr>
              <w:rPr>
                <w:rFonts w:hint="eastAsia" w:ascii="Cambria Math" w:hAnsi="Cambria Math"/>
                <w:b w:val="0"/>
                <w:bCs w:val="0"/>
                <w:i w:val="0"/>
                <w:iCs w:val="0"/>
                <w:sz w:val="28"/>
                <w:szCs w:val="28"/>
                <w:lang w:eastAsia="zh-CN"/>
              </w:rPr>
            </m:ctrlPr>
          </m:dPr>
          <m:e>
            <m:sSub>
              <m:sSubPr>
                <m:ctrlPr>
                  <w:rPr>
                    <w:rFonts w:hint="eastAsia"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I</m:t>
                </m:r>
                <m:ctrlPr>
                  <w:rPr>
                    <w:rFonts w:hint="eastAsia" w:ascii="Cambria Math" w:hAnsi="Cambria Math"/>
                    <w:b w:val="0"/>
                    <w:bCs w:val="0"/>
                    <w:i w:val="0"/>
                    <w:iCs w:val="0"/>
                    <w:sz w:val="28"/>
                    <w:szCs w:val="28"/>
                    <w:lang w:eastAsia="zh-CN"/>
                  </w:rPr>
                </m:ctrlPr>
              </m:e>
              <m:sub>
                <m:r>
                  <m:rPr>
                    <m:sty m:val="p"/>
                  </m:rPr>
                  <w:rPr>
                    <w:rFonts w:hint="eastAsia" w:ascii="Cambria Math" w:hAnsi="Cambria Math"/>
                    <w:sz w:val="28"/>
                    <w:szCs w:val="28"/>
                    <w:lang w:eastAsia="zh-CN"/>
                  </w:rPr>
                  <m:t>3</m:t>
                </m:r>
                <m:ctrlPr>
                  <w:rPr>
                    <w:rFonts w:hint="eastAsia" w:ascii="Cambria Math" w:hAnsi="Cambria Math"/>
                    <w:b w:val="0"/>
                    <w:bCs w:val="0"/>
                    <w:i w:val="0"/>
                    <w:iCs w:val="0"/>
                    <w:sz w:val="28"/>
                    <w:szCs w:val="28"/>
                    <w:lang w:eastAsia="zh-CN"/>
                  </w:rPr>
                </m:ctrlPr>
              </m:sub>
            </m:sSub>
            <m:r>
              <m:rPr>
                <m:sty m:val="p"/>
              </m:rPr>
              <w:rPr>
                <w:rFonts w:hint="eastAsia" w:ascii="Cambria Math" w:hAnsi="Cambria Math"/>
                <w:sz w:val="28"/>
                <w:szCs w:val="28"/>
                <w:lang w:eastAsia="zh-CN"/>
              </w:rPr>
              <m:t>−</m:t>
            </m:r>
            <m:sSub>
              <m:sSubPr>
                <m:ctrlPr>
                  <w:rPr>
                    <w:rFonts w:hint="eastAsia"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U</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k</m:t>
                </m:r>
                <m:ctrlPr>
                  <w:rPr>
                    <w:rFonts w:hint="eastAsia" w:ascii="Cambria Math" w:hAnsi="Cambria Math"/>
                    <w:b w:val="0"/>
                    <w:bCs w:val="0"/>
                    <w:i w:val="0"/>
                    <w:iCs w:val="0"/>
                    <w:sz w:val="28"/>
                    <w:szCs w:val="28"/>
                    <w:lang w:eastAsia="zh-CN"/>
                  </w:rPr>
                </m:ctrlPr>
              </m:sub>
            </m:sSub>
            <m:sSubSup>
              <m:sSubSupPr>
                <m:ctrlPr>
                  <w:rPr>
                    <w:rFonts w:hint="eastAsia" w:ascii="Cambria Math" w:hAnsi="Cambria Math"/>
                    <w:b w:val="0"/>
                    <w:bCs w:val="0"/>
                    <w:i w:val="0"/>
                    <w:iCs w:val="0"/>
                    <w:sz w:val="28"/>
                    <w:szCs w:val="28"/>
                    <w:lang w:eastAsia="zh-CN"/>
                  </w:rPr>
                </m:ctrlPr>
              </m:sSubSupPr>
              <m:e>
                <m:r>
                  <m:rPr>
                    <m:sty m:val="p"/>
                  </m:rPr>
                  <w:rPr>
                    <w:rFonts w:hint="default" w:ascii="Cambria Math" w:hAnsi="Cambria Math"/>
                    <w:sz w:val="28"/>
                    <w:szCs w:val="28"/>
                    <w:lang w:eastAsia="zh-CN"/>
                  </w:rPr>
                  <m:t>U</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k</m:t>
                </m:r>
                <m:ctrlPr>
                  <w:rPr>
                    <w:rFonts w:hint="eastAsia" w:ascii="Cambria Math" w:hAnsi="Cambria Math"/>
                    <w:b w:val="0"/>
                    <w:bCs w:val="0"/>
                    <w:i w:val="0"/>
                    <w:iCs w:val="0"/>
                    <w:sz w:val="28"/>
                    <w:szCs w:val="28"/>
                    <w:lang w:eastAsia="zh-CN"/>
                  </w:rPr>
                </m:ctrlPr>
              </m:sub>
              <m:sup>
                <m:r>
                  <m:rPr>
                    <m:sty m:val="p"/>
                  </m:rPr>
                  <w:rPr>
                    <w:rFonts w:hint="default" w:ascii="Cambria Math" w:hAnsi="Cambria Math"/>
                    <w:sz w:val="28"/>
                    <w:szCs w:val="28"/>
                    <w:lang w:eastAsia="zh-CN"/>
                  </w:rPr>
                  <m:t>H</m:t>
                </m:r>
                <m:ctrlPr>
                  <w:rPr>
                    <w:rFonts w:hint="eastAsia" w:ascii="Cambria Math" w:hAnsi="Cambria Math"/>
                    <w:b w:val="0"/>
                    <w:bCs w:val="0"/>
                    <w:i w:val="0"/>
                    <w:iCs w:val="0"/>
                    <w:sz w:val="28"/>
                    <w:szCs w:val="28"/>
                    <w:lang w:eastAsia="zh-CN"/>
                  </w:rPr>
                </m:ctrlPr>
              </m:sup>
            </m:sSubSup>
            <m:ctrlPr>
              <w:rPr>
                <w:rFonts w:hint="eastAsia" w:ascii="Cambria Math" w:hAnsi="Cambria Math"/>
                <w:b w:val="0"/>
                <w:bCs w:val="0"/>
                <w:i w:val="0"/>
                <w:iCs w:val="0"/>
                <w:sz w:val="28"/>
                <w:szCs w:val="28"/>
                <w:lang w:eastAsia="zh-CN"/>
              </w:rPr>
            </m:ctrlPr>
          </m:e>
        </m:d>
        <m:sSub>
          <m:sSubPr>
            <m:ctrlPr>
              <w:rPr>
                <w:rFonts w:hint="eastAsia"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a</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t,k</m:t>
            </m:r>
            <m:ctrlPr>
              <w:rPr>
                <w:rFonts w:hint="eastAsia" w:ascii="Cambria Math" w:hAnsi="Cambria Math"/>
                <w:b w:val="0"/>
                <w:bCs w:val="0"/>
                <w:i w:val="0"/>
                <w:iCs w:val="0"/>
                <w:sz w:val="28"/>
                <w:szCs w:val="28"/>
                <w:lang w:eastAsia="zh-CN"/>
              </w:rPr>
            </m:ctrlPr>
          </m:sub>
        </m:sSub>
      </m:oMath>
      <w:r>
        <w:rPr>
          <w:rFonts w:hint="eastAsia" w:hAnsi="Cambria Math"/>
          <w:b w:val="0"/>
          <w:bCs w:val="0"/>
          <w:i w:val="0"/>
          <w:iCs w:val="0"/>
          <w:sz w:val="28"/>
          <w:szCs w:val="28"/>
          <w:lang w:eastAsia="zh-CN"/>
        </w:rPr>
        <w:t>；</w:t>
      </w:r>
    </w:p>
    <w:p w14:paraId="186E3918">
      <w:pPr>
        <w:autoSpaceDE w:val="0"/>
        <w:autoSpaceDN w:val="0"/>
        <w:adjustRightInd w:val="0"/>
        <w:ind w:firstLine="560" w:firstLineChars="200"/>
        <w:jc w:val="left"/>
        <w:rPr>
          <w:rFonts w:hint="eastAsia" w:ascii="宋体" w:hAnsi="宋体"/>
          <w:b w:val="0"/>
          <w:bCs w:val="0"/>
          <w:i w:val="0"/>
          <w:iCs w:val="0"/>
          <w:sz w:val="28"/>
          <w:szCs w:val="28"/>
          <w:lang w:val="en-US" w:eastAsia="zh-CN"/>
        </w:rPr>
      </w:pPr>
      <w:r>
        <w:rPr>
          <w:rFonts w:hint="eastAsia" w:ascii="宋体" w:hAnsi="宋体"/>
          <w:b w:val="0"/>
          <w:bCs w:val="0"/>
          <w:i w:val="0"/>
          <w:iCs w:val="0"/>
          <w:sz w:val="28"/>
          <w:szCs w:val="28"/>
          <w:lang w:val="en-US" w:eastAsia="zh-CN"/>
        </w:rPr>
        <w:t>其中，</w:t>
      </w:r>
      <m:oMath>
        <m:sSub>
          <m:sSubPr>
            <m:ctrlPr>
              <w:rPr>
                <w:rFonts w:hint="eastAsia"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a</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t,k</m:t>
            </m:r>
            <m:ctrlPr>
              <w:rPr>
                <w:rFonts w:hint="eastAsia" w:ascii="Cambria Math" w:hAnsi="Cambria Math"/>
                <w:b w:val="0"/>
                <w:bCs w:val="0"/>
                <w:i w:val="0"/>
                <w:iCs w:val="0"/>
                <w:sz w:val="28"/>
                <w:szCs w:val="28"/>
                <w:lang w:eastAsia="zh-CN"/>
              </w:rPr>
            </m:ctrlPr>
          </m:sub>
        </m:sSub>
      </m:oMath>
      <w:r>
        <w:rPr>
          <w:rFonts w:hint="eastAsia" w:ascii="宋体" w:hAnsi="宋体"/>
          <w:b w:val="0"/>
          <w:bCs w:val="0"/>
          <w:i w:val="0"/>
          <w:iCs w:val="0"/>
          <w:sz w:val="28"/>
          <w:szCs w:val="28"/>
          <w:lang w:val="en-US" w:eastAsia="zh-CN"/>
        </w:rPr>
        <w:t>表示当前窗口在指定频率处的3轴加速度复谱，</w:t>
      </w:r>
      <m:oMath>
        <m:sSubSup>
          <m:sSubSupPr>
            <m:ctrlPr>
              <w:rPr>
                <w:rFonts w:hint="eastAsia" w:ascii="Cambria Math" w:hAnsi="Cambria Math"/>
                <w:b w:val="0"/>
                <w:bCs w:val="0"/>
                <w:i w:val="0"/>
                <w:iCs w:val="0"/>
                <w:sz w:val="28"/>
                <w:szCs w:val="28"/>
                <w:lang w:eastAsia="zh-CN"/>
              </w:rPr>
            </m:ctrlPr>
          </m:sSubSupPr>
          <m:e>
            <m:r>
              <m:rPr>
                <m:sty m:val="p"/>
              </m:rPr>
              <w:rPr>
                <w:rFonts w:hint="default" w:ascii="Cambria Math" w:hAnsi="Cambria Math"/>
                <w:sz w:val="28"/>
                <w:szCs w:val="28"/>
                <w:lang w:eastAsia="zh-CN"/>
              </w:rPr>
              <m:t>a</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t,k</m:t>
            </m:r>
            <m:ctrlPr>
              <w:rPr>
                <w:rFonts w:hint="eastAsia" w:ascii="Cambria Math" w:hAnsi="Cambria Math"/>
                <w:b w:val="0"/>
                <w:bCs w:val="0"/>
                <w:i w:val="0"/>
                <w:iCs w:val="0"/>
                <w:sz w:val="28"/>
                <w:szCs w:val="28"/>
                <w:lang w:eastAsia="zh-CN"/>
              </w:rPr>
            </m:ctrlPr>
          </m:sub>
          <m:sup>
            <m:r>
              <m:rPr>
                <m:sty m:val="p"/>
              </m:rPr>
              <w:rPr>
                <w:rFonts w:hint="eastAsia" w:ascii="Cambria Math" w:hAnsi="Cambria Math"/>
                <w:sz w:val="28"/>
                <w:szCs w:val="28"/>
                <w:lang w:eastAsia="zh-CN"/>
              </w:rPr>
              <m:t>⊥</m:t>
            </m:r>
            <m:ctrlPr>
              <w:rPr>
                <w:rFonts w:hint="eastAsia" w:ascii="Cambria Math" w:hAnsi="Cambria Math"/>
                <w:b w:val="0"/>
                <w:bCs w:val="0"/>
                <w:i w:val="0"/>
                <w:iCs w:val="0"/>
                <w:sz w:val="28"/>
                <w:szCs w:val="28"/>
                <w:lang w:eastAsia="zh-CN"/>
              </w:rPr>
            </m:ctrlPr>
          </m:sup>
        </m:sSubSup>
      </m:oMath>
      <w:r>
        <w:rPr>
          <w:rFonts w:hint="eastAsia" w:ascii="宋体" w:hAnsi="宋体"/>
          <w:b w:val="0"/>
          <w:bCs w:val="0"/>
          <w:i w:val="0"/>
          <w:iCs w:val="0"/>
          <w:sz w:val="28"/>
          <w:szCs w:val="28"/>
          <w:lang w:val="en-US" w:eastAsia="zh-CN"/>
        </w:rPr>
        <w:t>表示正交剩余部分，</w:t>
      </w:r>
      <m:oMath>
        <m:sSub>
          <m:sSubPr>
            <m:ctrlPr>
              <w:rPr>
                <w:rFonts w:hint="eastAsia"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U</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k</m:t>
            </m:r>
            <m:ctrlPr>
              <w:rPr>
                <w:rFonts w:hint="eastAsia" w:ascii="Cambria Math" w:hAnsi="Cambria Math"/>
                <w:b w:val="0"/>
                <w:bCs w:val="0"/>
                <w:i w:val="0"/>
                <w:iCs w:val="0"/>
                <w:sz w:val="28"/>
                <w:szCs w:val="28"/>
                <w:lang w:eastAsia="zh-CN"/>
              </w:rPr>
            </m:ctrlPr>
          </m:sub>
        </m:sSub>
      </m:oMath>
      <w:r>
        <w:rPr>
          <w:rFonts w:hint="eastAsia" w:ascii="宋体" w:hAnsi="宋体"/>
          <w:b w:val="0"/>
          <w:bCs w:val="0"/>
          <w:i w:val="0"/>
          <w:iCs w:val="0"/>
          <w:sz w:val="28"/>
          <w:szCs w:val="28"/>
          <w:lang w:val="en-US" w:eastAsia="zh-CN"/>
        </w:rPr>
        <w:t>的各列为该频率获得历史观测支持的加速度方向，列间正交且各列范数为1，</w:t>
      </w:r>
      <m:oMath>
        <m:sSub>
          <m:sSubPr>
            <m:ctrlPr>
              <w:rPr>
                <w:rFonts w:hint="eastAsia"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I</m:t>
            </m:r>
            <m:ctrlPr>
              <w:rPr>
                <w:rFonts w:hint="eastAsia" w:ascii="Cambria Math" w:hAnsi="Cambria Math"/>
                <w:b w:val="0"/>
                <w:bCs w:val="0"/>
                <w:i w:val="0"/>
                <w:iCs w:val="0"/>
                <w:sz w:val="28"/>
                <w:szCs w:val="28"/>
                <w:lang w:eastAsia="zh-CN"/>
              </w:rPr>
            </m:ctrlPr>
          </m:e>
          <m:sub>
            <m:r>
              <m:rPr>
                <m:sty m:val="p"/>
              </m:rPr>
              <w:rPr>
                <w:rFonts w:hint="eastAsia" w:ascii="Cambria Math" w:hAnsi="Cambria Math"/>
                <w:sz w:val="28"/>
                <w:szCs w:val="28"/>
                <w:lang w:eastAsia="zh-CN"/>
              </w:rPr>
              <m:t>3</m:t>
            </m:r>
            <m:ctrlPr>
              <w:rPr>
                <w:rFonts w:hint="eastAsia" w:ascii="Cambria Math" w:hAnsi="Cambria Math"/>
                <w:b w:val="0"/>
                <w:bCs w:val="0"/>
                <w:i w:val="0"/>
                <w:iCs w:val="0"/>
                <w:sz w:val="28"/>
                <w:szCs w:val="28"/>
                <w:lang w:eastAsia="zh-CN"/>
              </w:rPr>
            </m:ctrlPr>
          </m:sub>
        </m:sSub>
      </m:oMath>
      <w:r>
        <w:rPr>
          <w:rFonts w:hint="eastAsia" w:ascii="宋体" w:hAnsi="宋体"/>
          <w:b w:val="0"/>
          <w:bCs w:val="0"/>
          <w:i w:val="0"/>
          <w:iCs w:val="0"/>
          <w:sz w:val="28"/>
          <w:szCs w:val="28"/>
          <w:lang w:val="en-US" w:eastAsia="zh-CN"/>
        </w:rPr>
        <w:t>为3行3列的单位矩阵；基矩阵与其共轭转置的乘积表示向已辨识运动激励子空间的投影算子，单位矩阵减去该乘积表示正交补投影算子，右乘当前加速度向量得到未被历史激励方向覆盖的成分，基矩阵列数由获得支持的独立运动方向数决定，基向量无量纲，投影及剩余向量均保留原始加速度复谱单位。</w:t>
      </w:r>
    </w:p>
    <w:p w14:paraId="5FDA06D3">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在一个投影运算示例中，已有运动激励方向为按加速度轴顺序排列的1、0、0，当前加速度复向量为2、3、0，投影得到2、0、0，正交剩余部分为0、3、0，表示当前输入包含历史未辨识的第2轴方向；若当前向量改为2、0、0，则正交剩余部分为零，可以利用已有方向的传递关系计算运动响应，在前一种情况下，即使仅用投影计算的运动响应与心搏响应能够形成满列秩矩阵，对应的重叠分量仍保留为歧义，因为完整当前运动输入尚有未获得传递关系支持的部分；此处列举的是复谱运算输入，各轴数值用于说明投影关系，不表示对采集器件量程或采样配置作出限定。</w:t>
      </w:r>
    </w:p>
    <w:p w14:paraId="7EF0F4FC">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对于有限精度记录中的正交剩余部分，将其数值范围与原始加速度噪声投影到同一正交补后的范围比较，不能因数值舍入残差而反复扩展子空间，也不能把超过已有噪声支持范围的新运动方向直接置零；能够归属于输入数值精度及噪声的部分在记录中保留为不确定度，超出这一范围的部分按非零剩余处理并进入待辨识记录，同时冻结对应重叠分量的补偿接受和响应更新；当已辨识方向已经覆盖3轴复输入空间时，正交补不再包含新的独立方向，此后的光学预测不一致须重新检查传递关系的适用记录，不能继续追加线性相关方向增加模型维数。</w:t>
      </w:r>
    </w:p>
    <w:p w14:paraId="08C9D98D">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在一个优选实施例中，将正交剩余部分与对应的原始光学复谱系数存储为待辨识记录；选取待辨识记录中与心搏候选基频及其关联谐波不重叠的同频记录，将其中线性无关的正交剩余部分归一化后追加至运动激励子空间的基向量集合；保持原有基向量对应的传递关系不变，从配对的原始光学复谱系数中扣除原有基向量对应的运动预测，再以正交剩余部分在新增基向量上的坐标及剩余光学复谱系数拟合新增传递关系，形成候选扩展子空间及其候选复数传递矩阵。</w:t>
      </w:r>
    </w:p>
    <w:p w14:paraId="37832E10">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具体而言，待辨识记录除正交剩余部分外，还保存该记录的完整加速度复向量、原始光学复向量以及使用的原存传递关系版本，各记录按实际频率分组并核查同期心搏峰带，具有心搏重叠或心搏归属未确认的记录保留在缓存但不参与新增方向辨识；对被选中的正交剩余向量逐个消除其在已选新增方向上的投影，剩余向量仍具有独立观测支持时再除以其范数，形成与原有方向和已选新增方向均正交的单位向量，线性相关的剩余向量不重复加入，正交化后的基方向虽改变具体坐标表达，但其张成空间与已接受的原始剩余向量一致。</w:t>
      </w:r>
    </w:p>
    <w:p w14:paraId="45FBE25F">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新增传递关系的拟合使用固定的原有传递关系，先把每条完整加速度向量投影到原有运动激励子空间并生成已有光学运动预测，再从对应原始光学复向量中扣除这一预测，得到供新增方向解释的光学剩余观测；将正交剩余部分分别与各新增单位基向量作共轭内积，得到新增输入坐标，把各记录的坐标按列排列，以光学剩余观测作为输出实施复数最小二乘求解，获得从新增坐标到各光学通道的映射；原有方向的映射系数在整个拟合过程中固定，候选复数传递矩阵由原有映射和新增映射按对应输入基方向组合得到，不通过调整原有系数掩盖新增方向尚未辨识的贡献。</w:t>
      </w:r>
    </w:p>
    <w:p w14:paraId="41D9B342">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在一个新增方向辨识示例中，原有第1轴方向到2个光学通道的运动响应为1和2，某条非重叠记录的加速度向量为2、3、0，原始光学复向量为8和7，原有方向的光学预测为2和4，光学剩余观测为6和3；新增第2轴方向的输入坐标为3，据此得到新增方向到光学通道的响应为2和1，候选矩阵可以同时解释原有方向和新增方向，原有方向的响应仍保持1和2；该计算只说明在观测关系满足所建立模型时如何求取新增映射，真实数据中由多条同频非重叠记录共同拟合，并保存逐条残差，不能把这组示例数值作为所有佩戴者或所有波长通道通用的传递关系。</w:t>
      </w:r>
    </w:p>
    <w:p w14:paraId="30485E0B">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在本实施例中，候选扩展子空间和候选复数传递矩阵保存在独立候选区，待辨识记录的原始光学观测不会因为候选已经形成而被改写为补偿结果，候选形成时所使用的原有基方向版本亦固定保存；当等待验证期间原有响应因其他非重叠记录而发生更新时，尚未验证的候选不直接附加到更新后的矩阵，而是用新的原有映射重新计算各训练记录的光学剩余观测，并重新拟合新增部分，防止候选新增映射中包含旧模型误差而被重复扣除；候选形成与重新拟合均只发生在非重叠原始记录上，运动与心搏混合片段不参与新增方向的映射学习。</w:t>
      </w:r>
    </w:p>
    <w:p w14:paraId="352509D0">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在一个优选实施例中，从未参与新增传递关系求解的后续原始观测中，提取与心搏候选基频及其关联谐波不重叠的同频验证记录；分别按原存复数传递矩阵和候选复数传递矩阵，将验证记录中的加速度复谱映射为光学运动预测，与对应的原始光学复谱系数比较；候选复数传递矩阵对应的预测残差平方和更小时，同步替换运动激励子空间和复数传递矩阵，否则保持二者不变；替换前，新增传递关系不参与心搏与运动谱峰重叠频率处的运动贡献扣除。</w:t>
      </w:r>
    </w:p>
    <w:p w14:paraId="70E38222">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具体选择新增传递关系的验证记录时，检查记录时间范围与候选建模记录没有重合，并检查验证加速度在新增方向上具有可确认的投影，如果验证数据只激励原有方向，则两种矩阵可能给出相同预测，不能凭这些数据宣布新增映射获得验证；原存矩阵与候选矩阵使用完全相同的原始验证光学通道及频率，对每条记录分别计算预测复谱与原始光学复谱的差，再把各通道、各记录的模平方残差累加，候选残差严格小于原存残差时满足替换条件，残差相等、验证峰带与心搏重叠或记录不完整时均保留原存关系，继续等待能够提供比较依据的新原始记录。</w:t>
      </w:r>
    </w:p>
    <w:p w14:paraId="33A3A80F">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沿用上述新增方向示例，后续独立验证记录的加速度向量为1、2、0，原始光学复向量为5和4，原存关系只解释第1轴方向，预测结果为1和2，对应残差为4和2，模平方和为20；候选关系同时包含第2轴方向的响应，预测结果为5和4，对应残差平方和为0，于是在该组数值示例中满足替换条件，若后续光学观测不能由新增方向的候选映射解释，候选残差可能不小于原存残差，此时不执行替换；这些数值用于展示同一验证输入上两种映射的比较过程，不代表实测准确率，也不改变每个频率分别保留训练记录与验证记录的规则。</w:t>
      </w:r>
    </w:p>
    <w:p w14:paraId="04462620">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替换操作以子空间及传递矩阵的成对版本为单位执行，在没有窗口读取候选版本的状态下生成新的只读记录，再统一更新活动版本指向，已经进入计算的窗口使用其开始时读取的版本完成本次处理，后续窗口使用新版本；同步替换后，先前属于正交剩余的新方向成为已辨识投影方向，当前运动响应可以包含这一方向的光学预测，但同频分离仍须检查心搏响应与完整运动响应的列独立性，并在采用响应组合检验时通过相应组合判断，不能因运动子空间扩展成功就跳过光学分量分离条件；未通过验证的候选保留原始训练索引及残差记录，不进入活动补偿模型。</w:t>
      </w:r>
    </w:p>
    <w:p w14:paraId="365C038C">
      <w:pPr>
        <w:autoSpaceDE w:val="0"/>
        <w:autoSpaceDN w:val="0"/>
        <w:adjustRightInd w:val="0"/>
        <w:ind w:firstLine="560" w:firstLineChars="200"/>
        <w:jc w:val="left"/>
        <w:rPr>
          <w:rFonts w:hint="eastAsia" w:ascii="宋体" w:hAnsi="宋体"/>
          <w:b w:val="0"/>
          <w:bCs w:val="0"/>
          <w:i w:val="0"/>
          <w:iCs w:val="0"/>
          <w:sz w:val="28"/>
          <w:szCs w:val="28"/>
          <w:lang w:val="en-US" w:eastAsia="zh-CN"/>
        </w:rPr>
      </w:pPr>
      <w:r>
        <w:rPr>
          <w:rFonts w:hint="eastAsia" w:ascii="宋体" w:hAnsi="宋体"/>
          <w:b w:val="0"/>
          <w:bCs w:val="0"/>
          <w:i w:val="0"/>
          <w:iCs w:val="0"/>
          <w:sz w:val="28"/>
          <w:szCs w:val="28"/>
          <w:lang w:val="en-US" w:eastAsia="zh-CN"/>
        </w:rPr>
        <w:t>请参考图5。上述子空间与传递矩阵的成对版本替换，在新增方向的后续原始记录上以相同频率、相同加速度输入和光学通道逐窗比较。原有</w:t>
      </w:r>
      <m:oMath>
        <m:sSub>
          <m:sSubPr>
            <m:ctrlPr>
              <w:rPr>
                <w:rFonts w:hint="eastAsia"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U</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k</m:t>
            </m:r>
            <m:ctrlPr>
              <w:rPr>
                <w:rFonts w:hint="eastAsia" w:ascii="Cambria Math" w:hAnsi="Cambria Math"/>
                <w:b w:val="0"/>
                <w:bCs w:val="0"/>
                <w:i w:val="0"/>
                <w:iCs w:val="0"/>
                <w:sz w:val="28"/>
                <w:szCs w:val="28"/>
                <w:lang w:eastAsia="zh-CN"/>
              </w:rPr>
            </m:ctrlPr>
          </m:sub>
        </m:sSub>
      </m:oMath>
      <w:r>
        <w:rPr>
          <w:rFonts w:hint="eastAsia" w:ascii="宋体" w:hAnsi="宋体"/>
          <w:b w:val="0"/>
          <w:bCs w:val="0"/>
          <w:i w:val="0"/>
          <w:iCs w:val="0"/>
          <w:sz w:val="28"/>
          <w:szCs w:val="28"/>
          <w:lang w:val="en-US" w:eastAsia="zh-CN"/>
        </w:rPr>
        <w:t>只覆盖既有运动激励方向，</w:t>
      </w:r>
      <m:oMath>
        <m:sSubSup>
          <m:sSubSupPr>
            <m:ctrlPr>
              <w:rPr>
                <w:rFonts w:hint="eastAsia" w:ascii="Cambria Math" w:hAnsi="Cambria Math"/>
                <w:b w:val="0"/>
                <w:bCs w:val="0"/>
                <w:i w:val="0"/>
                <w:iCs w:val="0"/>
                <w:sz w:val="28"/>
                <w:szCs w:val="28"/>
                <w:lang w:eastAsia="zh-CN"/>
              </w:rPr>
            </m:ctrlPr>
          </m:sSubSupPr>
          <m:e>
            <m:r>
              <m:rPr>
                <m:sty m:val="p"/>
              </m:rPr>
              <w:rPr>
                <w:rFonts w:hint="default" w:ascii="Cambria Math" w:hAnsi="Cambria Math"/>
                <w:sz w:val="28"/>
                <w:szCs w:val="28"/>
                <w:lang w:eastAsia="zh-CN"/>
              </w:rPr>
              <m:t>a</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t,k</m:t>
            </m:r>
            <m:ctrlPr>
              <w:rPr>
                <w:rFonts w:hint="eastAsia" w:ascii="Cambria Math" w:hAnsi="Cambria Math"/>
                <w:b w:val="0"/>
                <w:bCs w:val="0"/>
                <w:i w:val="0"/>
                <w:iCs w:val="0"/>
                <w:sz w:val="28"/>
                <w:szCs w:val="28"/>
                <w:lang w:eastAsia="zh-CN"/>
              </w:rPr>
            </m:ctrlPr>
          </m:sub>
          <m:sup>
            <m:r>
              <m:rPr>
                <m:sty m:val="p"/>
              </m:rPr>
              <w:rPr>
                <w:rFonts w:hint="eastAsia" w:ascii="Cambria Math" w:hAnsi="Cambria Math"/>
                <w:sz w:val="28"/>
                <w:szCs w:val="28"/>
                <w:lang w:eastAsia="zh-CN"/>
              </w:rPr>
              <m:t>⊥</m:t>
            </m:r>
            <m:ctrlPr>
              <w:rPr>
                <w:rFonts w:hint="eastAsia" w:ascii="Cambria Math" w:hAnsi="Cambria Math"/>
                <w:b w:val="0"/>
                <w:bCs w:val="0"/>
                <w:i w:val="0"/>
                <w:iCs w:val="0"/>
                <w:sz w:val="28"/>
                <w:szCs w:val="28"/>
                <w:lang w:eastAsia="zh-CN"/>
              </w:rPr>
            </m:ctrlPr>
          </m:sup>
        </m:sSubSup>
      </m:oMath>
      <w:r>
        <w:rPr>
          <w:rFonts w:hint="eastAsia" w:ascii="宋体" w:hAnsi="宋体"/>
          <w:b w:val="0"/>
          <w:bCs w:val="0"/>
          <w:i w:val="0"/>
          <w:iCs w:val="0"/>
          <w:sz w:val="28"/>
          <w:szCs w:val="28"/>
          <w:lang w:val="en-US" w:eastAsia="zh-CN"/>
        </w:rPr>
        <w:t>则是完整加速度复向量在其正交补上的剩余；窗口30—35用该剩余训练新增映射，原有方向的映射保持不变。图5中的6个窗口36—41均在训练时间之后。第36窗口起点为280秒，旧版与候选版对同一原始复谱的残差模平方和分别为37.1765和0.0006；该窗共同心搏峰带为[0.5,0.625]Hz，二次谐波峰带为[0.875,1.125]Hz，运动峰带为[1.5,2.125]Hz；按连续闭区间检查并无交集，端点相交也不会进入验证。六窗均通过同一资格检查，且训练索引保留在记录中。纵轴用对数刻度同时呈现不同量级的两版误差，灰色虚线与黑色实线分别表示原有与候选传递关系，二者均以空心圆点标示验证窗口。</w:t>
      </w:r>
    </w:p>
    <w:p w14:paraId="31BC861F">
      <w:pPr>
        <w:autoSpaceDE w:val="0"/>
        <w:autoSpaceDN w:val="0"/>
        <w:adjustRightInd w:val="0"/>
        <w:ind w:firstLine="560" w:firstLineChars="200"/>
        <w:jc w:val="left"/>
        <w:rPr>
          <w:rFonts w:hint="eastAsia" w:ascii="宋体" w:hAnsi="宋体"/>
          <w:b w:val="0"/>
          <w:bCs w:val="0"/>
          <w:i w:val="0"/>
          <w:iCs w:val="0"/>
          <w:sz w:val="28"/>
          <w:szCs w:val="28"/>
          <w:lang w:val="en-US" w:eastAsia="zh-CN"/>
        </w:rPr>
      </w:pPr>
      <w:r>
        <w:rPr>
          <w:rFonts w:hint="eastAsia" w:ascii="宋体" w:hAnsi="宋体"/>
          <w:b w:val="0"/>
          <w:bCs w:val="0"/>
          <w:i w:val="0"/>
          <w:iCs w:val="0"/>
          <w:sz w:val="28"/>
          <w:szCs w:val="28"/>
          <w:lang w:val="en-US" w:eastAsia="zh-CN"/>
        </w:rPr>
        <w:t>六个验证窗口的累计残差分别为190.7954和0.0091，候选严格更小，故在这组输入及噪声支持条件下才将新增</w:t>
      </w:r>
      <m:oMath>
        <m:sSub>
          <m:sSubPr>
            <m:ctrlPr>
              <w:rPr>
                <w:rFonts w:hint="eastAsia"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U</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k</m:t>
            </m:r>
            <m:ctrlPr>
              <w:rPr>
                <w:rFonts w:hint="eastAsia" w:ascii="Cambria Math" w:hAnsi="Cambria Math"/>
                <w:b w:val="0"/>
                <w:bCs w:val="0"/>
                <w:i w:val="0"/>
                <w:iCs w:val="0"/>
                <w:sz w:val="28"/>
                <w:szCs w:val="28"/>
                <w:lang w:eastAsia="zh-CN"/>
              </w:rPr>
            </m:ctrlPr>
          </m:sub>
        </m:sSub>
      </m:oMath>
      <w:r>
        <w:rPr>
          <w:rFonts w:hint="eastAsia" w:ascii="宋体" w:hAnsi="宋体"/>
          <w:b w:val="0"/>
          <w:bCs w:val="0"/>
          <w:i w:val="0"/>
          <w:iCs w:val="0"/>
          <w:sz w:val="28"/>
          <w:szCs w:val="28"/>
          <w:lang w:val="en-US" w:eastAsia="zh-CN"/>
        </w:rPr>
        <w:t>方向和传递矩阵成对启用。该差距表明候选对这些原始观测的运动频点预测更一致，不代表心率准确度或现场效果。图2先前留空的同频窗口不会因此追溯改写；后续窗口仍以</w:t>
      </w:r>
      <m:oMath>
        <m:sSub>
          <m:sSubPr>
            <m:ctrlPr>
              <w:rPr>
                <w:rFonts w:hint="eastAsia" w:ascii="Cambria Math" w:hAnsi="Cambria Math"/>
                <w:b w:val="0"/>
                <w:bCs w:val="0"/>
                <w:i w:val="0"/>
                <w:iCs w:val="0"/>
                <w:sz w:val="28"/>
                <w:szCs w:val="28"/>
                <w:lang w:eastAsia="zh-CN"/>
              </w:rPr>
            </m:ctrlPr>
          </m:sSubPr>
          <m:e>
            <m:acc>
              <m:accPr>
                <m:ctrlPr>
                  <w:rPr>
                    <w:rFonts w:hint="eastAsia" w:ascii="Cambria Math" w:hAnsi="Cambria Math"/>
                    <w:b w:val="0"/>
                    <w:bCs w:val="0"/>
                    <w:i w:val="0"/>
                    <w:iCs w:val="0"/>
                    <w:sz w:val="28"/>
                    <w:szCs w:val="28"/>
                    <w:lang w:eastAsia="zh-CN"/>
                  </w:rPr>
                </m:ctrlPr>
              </m:accPr>
              <m:e>
                <m:r>
                  <m:rPr>
                    <m:sty m:val="p"/>
                  </m:rPr>
                  <w:rPr>
                    <w:rFonts w:hint="default" w:ascii="Cambria Math" w:hAnsi="Cambria Math"/>
                    <w:sz w:val="28"/>
                    <w:szCs w:val="28"/>
                    <w:lang w:eastAsia="zh-CN"/>
                  </w:rPr>
                  <m:t>θ</m:t>
                </m:r>
                <m:ctrlPr>
                  <w:rPr>
                    <w:rFonts w:hint="eastAsia" w:ascii="Cambria Math" w:hAnsi="Cambria Math"/>
                    <w:b w:val="0"/>
                    <w:bCs w:val="0"/>
                    <w:i w:val="0"/>
                    <w:iCs w:val="0"/>
                    <w:sz w:val="28"/>
                    <w:szCs w:val="28"/>
                    <w:lang w:eastAsia="zh-CN"/>
                  </w:rPr>
                </m:ctrlPr>
              </m:e>
            </m:acc>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t,k</m:t>
            </m:r>
            <m:ctrlPr>
              <w:rPr>
                <w:rFonts w:hint="eastAsia" w:ascii="Cambria Math" w:hAnsi="Cambria Math"/>
                <w:b w:val="0"/>
                <w:bCs w:val="0"/>
                <w:i w:val="0"/>
                <w:iCs w:val="0"/>
                <w:sz w:val="28"/>
                <w:szCs w:val="28"/>
                <w:lang w:eastAsia="zh-CN"/>
              </w:rPr>
            </m:ctrlPr>
          </m:sub>
        </m:sSub>
      </m:oMath>
      <w:r>
        <w:rPr>
          <w:rFonts w:hint="eastAsia" w:ascii="宋体" w:hAnsi="宋体"/>
          <w:b w:val="0"/>
          <w:bCs w:val="0"/>
          <w:i w:val="0"/>
          <w:iCs w:val="0"/>
          <w:sz w:val="28"/>
          <w:szCs w:val="28"/>
          <w:lang w:val="en-US" w:eastAsia="zh-CN"/>
        </w:rPr>
        <w:t>所依赖的心搏列与运动列，以及历史组合的秩和峰顶一致性重新判定。下段连续摆臂情形中先标记新方向歧义、再由非重叠记录补证的次序，正与这里的训练、验证和启用相接。</w:t>
      </w:r>
    </w:p>
    <w:p w14:paraId="093EB8DD">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在一个连续运动场景中，佩戴者运动初期的脉搏峰与摆臂峰位于不同频带，原始窗口分别提供心搏响应及摆臂到光学通道的传递记录，随着摆臂频率接近脉搏频率，处理器按相同实际频率调用已辨识响应并对混合光学向量联合拟合；当通道响应能够区分两个贡献时，扣除拟合运动贡献并依据心搏贡献确定心率，摆臂姿态改变引入未辨识加速度方向时，将对应重叠分量保留为歧义，只有后续出现非重叠记录并完成新增方向验证后，才启用相应传递关系；若基频尚存在歧义而已登记谐波可确认，则按谐波关系输出心率，基频的原始观测及响应状态继续保留。</w:t>
      </w:r>
    </w:p>
    <w:p w14:paraId="0BFDD49F">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在另一种连续观测情形中，佩戴接触状态改变使原有光学响应在各方向上的预测均与原始记录不一致，而加速度输入空间已经被现有方向覆盖，此时不再通过追加输入方向处理，转而暂停受影响频率的补偿接受，并利用新的非重叠原始片段重新建立心搏响应及运动传递关系；重新建立过程仍分别执行心搏响应的独立留出验证以及运动响应的原始观测验证，原存版本作为历史记录保留但不与新片段任意混合，缺少新建模依据期间输出歧义或未确认状态；这种处理使模型启用条件始终关联到当前原始观测中存在的可辨识关系，不依据输出心率的平滑程度判定新的响应已经成立。</w:t>
      </w:r>
    </w:p>
    <w:p w14:paraId="00E24F55">
      <w:pPr>
        <w:autoSpaceDE w:val="0"/>
        <w:autoSpaceDN w:val="0"/>
        <w:adjustRightInd w:val="0"/>
        <w:ind w:firstLine="560" w:firstLineChars="200"/>
        <w:jc w:val="left"/>
        <w:rPr>
          <w:rFonts w:hint="eastAsia" w:ascii="宋体" w:hAnsi="宋体" w:eastAsia="宋体"/>
          <w:b w:val="0"/>
          <w:bCs w:val="0"/>
          <w:i w:val="0"/>
          <w:iCs w:val="0"/>
          <w:sz w:val="28"/>
          <w:szCs w:val="28"/>
          <w:lang w:eastAsia="zh-CN"/>
        </w:rPr>
        <w:sectPr>
          <w:headerReference r:id="rId8" w:type="default"/>
          <w:footerReference r:id="rId9" w:type="default"/>
          <w:pgSz w:w="11906" w:h="16838"/>
          <w:pgMar w:top="1417" w:right="851" w:bottom="850" w:left="1418" w:header="709" w:footer="70" w:gutter="0"/>
          <w:pgNumType w:fmt="numberInDash" w:start="1"/>
          <w:cols w:space="720" w:num="1"/>
          <w:docGrid w:type="lines" w:linePitch="312" w:charSpace="0"/>
        </w:sectPr>
      </w:pPr>
      <w:r>
        <w:rPr>
          <w:rFonts w:hint="eastAsia" w:ascii="宋体" w:hAnsi="宋体"/>
          <w:b w:val="0"/>
          <w:bCs w:val="0"/>
          <w:i w:val="0"/>
          <w:iCs w:val="0"/>
          <w:sz w:val="28"/>
          <w:szCs w:val="28"/>
          <w:lang w:eastAsia="zh-CN"/>
        </w:rPr>
        <w:t>在本实施例的存储实现中，原始片段按采样时间连续保存，频谱记录关联窗口时间范围、实际频率及尺度恢复因子，响应记录关联建模片段标识和参考通道，候选记录额外关联验证片段使用状态，补偿记录保存本次使用的响应版本及被扣除的运动贡献；窗口处理完成后，只将满足对应非重叠及非歧义条件的原始记录送入后续建模缓存，其余记录保持原状态，已经不再被活动模型或待验证候选引用的历史片段可以释放，仍被响应组合检验引用的片段保留原始系数及其时间范围，以便重新求解时使用相同输入，最终输出记录同时保存心率对应时间与确认来源。</w:t>
      </w:r>
    </w:p>
    <w:p w14:paraId="3BDEB9BB">
      <w:pPr>
        <w:jc w:val="center"/>
        <w:rPr>
          <w:rFonts w:hint="eastAsia" w:ascii="宋体" w:hAnsi="宋体"/>
          <w:i w:val="0"/>
          <w:iCs w:val="0"/>
          <w:sz w:val="28"/>
          <w:szCs w:val="22"/>
          <w:lang w:val="en-US" w:eastAsia="zh-CN"/>
        </w:rPr>
      </w:pPr>
      <w:r>
        <w:rPr>
          <w:rFonts w:hint="eastAsia" w:ascii="宋体" w:hAnsi="宋体"/>
          <w:i w:val="0"/>
          <w:iCs w:val="0"/>
          <w:sz w:val="28"/>
          <w:szCs w:val="22"/>
          <w:lang w:val="en-US" w:eastAsia="zh-CN"/>
        </w:rPr>
        <w:drawing>
          <wp:inline distT="0" distB="0" distL="114300" distR="114300">
            <wp:extent cx="5040630" cy="6391275"/>
            <wp:effectExtent l="0" t="0" r="7620" b="9525"/>
            <wp:docPr id="2" name="Picture 1" descr="图1 运动补偿心率测量整体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图1 运动补偿心率测量整体流程"/>
                    <pic:cNvPicPr>
                      <a:picLocks noChangeAspect="1"/>
                    </pic:cNvPicPr>
                  </pic:nvPicPr>
                  <pic:blipFill>
                    <a:blip r:embed="rId13"/>
                    <a:stretch>
                      <a:fillRect/>
                    </a:stretch>
                  </pic:blipFill>
                  <pic:spPr>
                    <a:xfrm>
                      <a:off x="0" y="0"/>
                      <a:ext cx="5040630" cy="6391275"/>
                    </a:xfrm>
                    <a:prstGeom prst="rect">
                      <a:avLst/>
                    </a:prstGeom>
                  </pic:spPr>
                </pic:pic>
              </a:graphicData>
            </a:graphic>
          </wp:inline>
        </w:drawing>
      </w:r>
    </w:p>
    <w:p w14:paraId="2B25468F">
      <w:pPr>
        <w:jc w:val="center"/>
        <w:rPr>
          <w:rFonts w:hint="eastAsia" w:ascii="宋体" w:hAnsi="宋体"/>
          <w:i w:val="0"/>
          <w:iCs w:val="0"/>
          <w:sz w:val="28"/>
          <w:szCs w:val="22"/>
          <w:lang w:val="en-US" w:eastAsia="zh-CN"/>
        </w:rPr>
      </w:pPr>
      <w:r>
        <w:rPr>
          <w:rFonts w:hint="eastAsia" w:ascii="宋体" w:hAnsi="宋体"/>
          <w:i w:val="0"/>
          <w:iCs w:val="0"/>
          <w:sz w:val="28"/>
          <w:szCs w:val="22"/>
          <w:lang w:val="en-US" w:eastAsia="zh-CN"/>
        </w:rPr>
        <w:t>图1</w:t>
      </w:r>
    </w:p>
    <w:p w14:paraId="7B3A5214">
      <w:pPr>
        <w:jc w:val="center"/>
        <w:rPr>
          <w:rFonts w:hint="eastAsia" w:ascii="宋体" w:hAnsi="宋体"/>
          <w:i w:val="0"/>
          <w:iCs w:val="0"/>
          <w:sz w:val="28"/>
          <w:szCs w:val="22"/>
          <w:lang w:val="en-US" w:eastAsia="zh-CN"/>
        </w:rPr>
      </w:pPr>
      <w:r>
        <w:rPr>
          <w:rFonts w:hint="eastAsia" w:ascii="宋体" w:hAnsi="宋体"/>
          <w:i w:val="0"/>
          <w:iCs w:val="0"/>
          <w:sz w:val="28"/>
          <w:szCs w:val="22"/>
          <w:lang w:val="en-US" w:eastAsia="zh-CN"/>
        </w:rPr>
        <w:drawing>
          <wp:inline distT="0" distB="0" distL="114300" distR="114300">
            <wp:extent cx="5471795" cy="3131185"/>
            <wp:effectExtent l="0" t="0" r="14605" b="120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4"/>
                    <a:stretch>
                      <a:fillRect/>
                    </a:stretch>
                  </pic:blipFill>
                  <pic:spPr>
                    <a:xfrm>
                      <a:off x="0" y="0"/>
                      <a:ext cx="5472000" cy="3131200"/>
                    </a:xfrm>
                    <a:prstGeom prst="rect">
                      <a:avLst/>
                    </a:prstGeom>
                  </pic:spPr>
                </pic:pic>
              </a:graphicData>
            </a:graphic>
          </wp:inline>
        </w:drawing>
      </w:r>
    </w:p>
    <w:p w14:paraId="3FA26FD8">
      <w:pPr>
        <w:jc w:val="center"/>
        <w:rPr>
          <w:rFonts w:hint="eastAsia" w:ascii="宋体" w:hAnsi="宋体"/>
          <w:i w:val="0"/>
          <w:iCs w:val="0"/>
          <w:sz w:val="28"/>
          <w:szCs w:val="22"/>
        </w:rPr>
      </w:pPr>
      <w:r>
        <w:rPr>
          <w:rFonts w:hint="eastAsia" w:ascii="宋体" w:hAnsi="宋体"/>
          <w:i w:val="0"/>
          <w:iCs w:val="0"/>
          <w:sz w:val="28"/>
          <w:szCs w:val="22"/>
        </w:rPr>
        <w:t>图2</w:t>
      </w:r>
    </w:p>
    <w:p w14:paraId="53FA6A64">
      <w:pPr>
        <w:jc w:val="center"/>
        <w:rPr>
          <w:rFonts w:hint="eastAsia" w:ascii="宋体" w:hAnsi="宋体"/>
          <w:i w:val="0"/>
          <w:iCs w:val="0"/>
          <w:sz w:val="28"/>
          <w:szCs w:val="22"/>
          <w:lang w:eastAsia="zh-CN"/>
        </w:rPr>
      </w:pPr>
      <w:r>
        <w:rPr>
          <w:rFonts w:hint="eastAsia" w:ascii="宋体" w:hAnsi="宋体"/>
          <w:i w:val="0"/>
          <w:iCs w:val="0"/>
          <w:sz w:val="28"/>
          <w:szCs w:val="22"/>
          <w:lang w:eastAsia="zh-CN"/>
        </w:rPr>
        <w:drawing>
          <wp:inline distT="0" distB="0" distL="114300" distR="114300">
            <wp:extent cx="4537710" cy="5333365"/>
            <wp:effectExtent l="0" t="0" r="15240" b="635"/>
            <wp:docPr id="3" name="Picture 2" descr="图2 心搏响应的独立验证与更新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图2 心搏响应的独立验证与更新流程"/>
                    <pic:cNvPicPr>
                      <a:picLocks noChangeAspect="1"/>
                    </pic:cNvPicPr>
                  </pic:nvPicPr>
                  <pic:blipFill>
                    <a:blip r:embed="rId15"/>
                    <a:stretch>
                      <a:fillRect/>
                    </a:stretch>
                  </pic:blipFill>
                  <pic:spPr>
                    <a:xfrm>
                      <a:off x="0" y="0"/>
                      <a:ext cx="4537710" cy="5333365"/>
                    </a:xfrm>
                    <a:prstGeom prst="rect">
                      <a:avLst/>
                    </a:prstGeom>
                  </pic:spPr>
                </pic:pic>
              </a:graphicData>
            </a:graphic>
          </wp:inline>
        </w:drawing>
      </w:r>
    </w:p>
    <w:p w14:paraId="70998F3E">
      <w:pPr>
        <w:jc w:val="center"/>
        <w:rPr>
          <w:rFonts w:hint="eastAsia" w:ascii="宋体" w:hAnsi="宋体"/>
          <w:i w:val="0"/>
          <w:iCs w:val="0"/>
          <w:sz w:val="28"/>
          <w:szCs w:val="22"/>
          <w:lang w:val="en-US" w:eastAsia="zh-CN"/>
        </w:rPr>
      </w:pPr>
      <w:r>
        <w:rPr>
          <w:rFonts w:hint="eastAsia" w:ascii="宋体" w:hAnsi="宋体"/>
          <w:i w:val="0"/>
          <w:iCs w:val="0"/>
          <w:sz w:val="28"/>
          <w:szCs w:val="22"/>
          <w:lang w:val="en-US" w:eastAsia="zh-CN"/>
        </w:rPr>
        <w:t>图3</w:t>
      </w:r>
    </w:p>
    <w:p w14:paraId="47DEC598">
      <w:pPr>
        <w:jc w:val="center"/>
        <w:rPr>
          <w:rFonts w:hint="default" w:ascii="宋体" w:hAnsi="宋体"/>
          <w:i w:val="0"/>
          <w:iCs w:val="0"/>
          <w:sz w:val="28"/>
          <w:szCs w:val="22"/>
          <w:lang w:val="en-US" w:eastAsia="zh-CN"/>
        </w:rPr>
      </w:pPr>
      <w:r>
        <w:rPr>
          <w:rFonts w:hint="default" w:ascii="宋体" w:hAnsi="宋体"/>
          <w:i w:val="0"/>
          <w:iCs w:val="0"/>
          <w:sz w:val="28"/>
          <w:szCs w:val="22"/>
          <w:lang w:val="en-US" w:eastAsia="zh-CN"/>
        </w:rPr>
        <w:drawing>
          <wp:inline distT="0" distB="0" distL="114300" distR="114300">
            <wp:extent cx="4517390" cy="6543675"/>
            <wp:effectExtent l="0" t="0" r="16510" b="9525"/>
            <wp:docPr id="7" name="Picture 3" descr="图3 新增运动方向的辨识、验证与启用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descr="图3 新增运动方向的辨识、验证与启用流程"/>
                    <pic:cNvPicPr>
                      <a:picLocks noChangeAspect="1"/>
                    </pic:cNvPicPr>
                  </pic:nvPicPr>
                  <pic:blipFill>
                    <a:blip r:embed="rId16"/>
                    <a:stretch>
                      <a:fillRect/>
                    </a:stretch>
                  </pic:blipFill>
                  <pic:spPr>
                    <a:xfrm>
                      <a:off x="0" y="0"/>
                      <a:ext cx="4517390" cy="6543675"/>
                    </a:xfrm>
                    <a:prstGeom prst="rect">
                      <a:avLst/>
                    </a:prstGeom>
                  </pic:spPr>
                </pic:pic>
              </a:graphicData>
            </a:graphic>
          </wp:inline>
        </w:drawing>
      </w:r>
    </w:p>
    <w:p w14:paraId="79C3DD09">
      <w:pPr>
        <w:jc w:val="center"/>
        <w:rPr>
          <w:rFonts w:hint="eastAsia" w:ascii="宋体" w:hAnsi="宋体"/>
          <w:i w:val="0"/>
          <w:iCs w:val="0"/>
          <w:sz w:val="28"/>
          <w:szCs w:val="22"/>
          <w:lang w:val="en-US" w:eastAsia="zh-CN"/>
        </w:rPr>
      </w:pPr>
      <w:r>
        <w:rPr>
          <w:rFonts w:hint="eastAsia" w:ascii="宋体" w:hAnsi="宋体"/>
          <w:i w:val="0"/>
          <w:iCs w:val="0"/>
          <w:sz w:val="28"/>
          <w:szCs w:val="22"/>
          <w:lang w:val="en-US" w:eastAsia="zh-CN"/>
        </w:rPr>
        <w:t>图4</w:t>
      </w:r>
    </w:p>
    <w:p w14:paraId="35B73561">
      <w:pPr>
        <w:jc w:val="center"/>
        <w:rPr>
          <w:rFonts w:hint="eastAsia" w:ascii="宋体" w:hAnsi="宋体"/>
          <w:i w:val="0"/>
          <w:iCs w:val="0"/>
          <w:sz w:val="28"/>
          <w:szCs w:val="22"/>
          <w:lang w:val="en-US" w:eastAsia="zh-CN"/>
        </w:rPr>
      </w:pPr>
      <w:r>
        <w:rPr>
          <w:rFonts w:hint="eastAsia" w:ascii="宋体" w:hAnsi="宋体"/>
          <w:i w:val="0"/>
          <w:iCs w:val="0"/>
          <w:sz w:val="28"/>
          <w:szCs w:val="22"/>
          <w:lang w:val="en-US" w:eastAsia="zh-CN"/>
        </w:rPr>
        <w:drawing>
          <wp:inline distT="0" distB="0" distL="114300" distR="114300">
            <wp:extent cx="5471795" cy="3131185"/>
            <wp:effectExtent l="0" t="0" r="14605" b="12065"/>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17"/>
                    <a:stretch>
                      <a:fillRect/>
                    </a:stretch>
                  </pic:blipFill>
                  <pic:spPr>
                    <a:xfrm>
                      <a:off x="0" y="0"/>
                      <a:ext cx="5472000" cy="3131200"/>
                    </a:xfrm>
                    <a:prstGeom prst="rect">
                      <a:avLst/>
                    </a:prstGeom>
                  </pic:spPr>
                </pic:pic>
              </a:graphicData>
            </a:graphic>
          </wp:inline>
        </w:drawing>
      </w:r>
    </w:p>
    <w:p w14:paraId="12320B47">
      <w:pPr>
        <w:jc w:val="center"/>
        <w:rPr>
          <w:rFonts w:hint="default" w:ascii="宋体" w:hAnsi="宋体"/>
          <w:i w:val="0"/>
          <w:iCs w:val="0"/>
          <w:sz w:val="28"/>
          <w:szCs w:val="22"/>
          <w:lang w:val="en-US" w:eastAsia="zh-CN"/>
        </w:rPr>
      </w:pPr>
      <w:r>
        <w:rPr>
          <w:rFonts w:hint="eastAsia" w:ascii="宋体" w:hAnsi="宋体"/>
          <w:i w:val="0"/>
          <w:iCs w:val="0"/>
          <w:sz w:val="28"/>
          <w:szCs w:val="22"/>
          <w:lang w:val="en-US" w:eastAsia="zh-CN"/>
        </w:rPr>
        <w:t>图5</w:t>
      </w:r>
    </w:p>
    <w:sectPr>
      <w:headerReference r:id="rId10" w:type="default"/>
      <w:footerReference r:id="rId11" w:type="default"/>
      <w:pgSz w:w="11906" w:h="16838"/>
      <w:pgMar w:top="1417" w:right="851" w:bottom="850" w:left="1418" w:header="709" w:footer="70"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宋三简体">
    <w:altName w:val="宋体"/>
    <w:panose1 w:val="02010601030101010101"/>
    <w:charset w:val="86"/>
    <w:family w:val="modern"/>
    <w:pitch w:val="default"/>
    <w:sig w:usb0="00000000" w:usb1="00000000" w:usb2="00000000" w:usb3="00000000" w:csb0="00040000" w:csb1="00000000"/>
  </w:font>
  <w:font w:name="Tahoma">
    <w:panose1 w:val="020B0604030504040204"/>
    <w:charset w:val="00"/>
    <w:family w:val="swiss"/>
    <w:pitch w:val="default"/>
    <w:sig w:usb0="E1002EFF" w:usb1="C000605B" w:usb2="00000029" w:usb3="00000000" w:csb0="200101FF" w:csb1="2028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B3D0FC">
    <w:pPr>
      <w:pStyle w:val="8"/>
      <w:spacing w:line="200" w:lineRule="exact"/>
      <w:jc w:val="both"/>
      <w:rPr>
        <w:rFonts w:hint="eastAsia" w:ascii="黑体" w:eastAsia="黑体"/>
      </w:rPr>
    </w:pPr>
    <w:r>
      <w:rPr>
        <w:rFonts w:eastAsia="黑体"/>
        <w:spacing w:val="90"/>
        <w:sz w:val="20"/>
      </w:rPr>
      <mc:AlternateContent>
        <mc:Choice Requires="wps">
          <w:drawing>
            <wp:anchor distT="0" distB="0" distL="114300" distR="114300" simplePos="0" relativeHeight="251660288" behindDoc="0" locked="0" layoutInCell="0" allowOverlap="1">
              <wp:simplePos x="0" y="0"/>
              <wp:positionH relativeFrom="column">
                <wp:posOffset>12700</wp:posOffset>
              </wp:positionH>
              <wp:positionV relativeFrom="paragraph">
                <wp:posOffset>-38100</wp:posOffset>
              </wp:positionV>
              <wp:extent cx="6120130" cy="0"/>
              <wp:effectExtent l="0" t="6350" r="0" b="6350"/>
              <wp:wrapNone/>
              <wp:docPr id="6" name="直线 8"/>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8" o:spid="_x0000_s1026" o:spt="20" style="position:absolute;left:0pt;margin-left:1pt;margin-top:-3pt;height:0pt;width:481.9pt;z-index:251660288;mso-width-relative:page;mso-height-relative:page;" filled="f" stroked="t" coordsize="21600,21600" o:allowincell="f" o:gfxdata="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jq5cn1gAA&#10;AAcBAAAPAAAAAAAAAAEAIAAAACIAAABkcnMvZG93bnJldi54bWxQSwECFAAUAAAACACHTuJAJtkp&#10;pOcBAADcAwAADgAAAAAAAAABACAAAAAlAQAAZHJzL2Uyb0RvYy54bWxQSwUGAAAAAAYABgBZAQAA&#10;fgUAAAAA&#10;">
              <v:fill on="f" focussize="0,0"/>
              <v:stroke weight="1pt" color="#000000" joinstyle="round"/>
              <v:imagedata o:title=""/>
              <o:lock v:ext="edit" aspectratio="f"/>
            </v:line>
          </w:pict>
        </mc:Fallback>
      </mc:AlternateContent>
    </w:r>
  </w:p>
  <w:p w14:paraId="056CB14C">
    <w:pPr>
      <w:pStyle w:val="8"/>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200181">
    <w:pPr>
      <w:pStyle w:val="8"/>
      <w:spacing w:line="200" w:lineRule="exact"/>
      <w:jc w:val="both"/>
      <w:rPr>
        <w:rFonts w:hint="eastAsia" w:ascii="黑体" w:eastAsia="黑体"/>
      </w:rPr>
    </w:pPr>
    <w:r>
      <w:rPr>
        <w:rFonts w:eastAsia="黑体"/>
        <w:spacing w:val="90"/>
        <w:sz w:val="20"/>
      </w:rPr>
      <mc:AlternateContent>
        <mc:Choice Requires="wps">
          <w:drawing>
            <wp:anchor distT="0" distB="0" distL="114300" distR="114300" simplePos="0" relativeHeight="251667456" behindDoc="0" locked="0" layoutInCell="0" allowOverlap="1">
              <wp:simplePos x="0" y="0"/>
              <wp:positionH relativeFrom="column">
                <wp:posOffset>12700</wp:posOffset>
              </wp:positionH>
              <wp:positionV relativeFrom="paragraph">
                <wp:posOffset>-38100</wp:posOffset>
              </wp:positionV>
              <wp:extent cx="6120130" cy="0"/>
              <wp:effectExtent l="0" t="6350" r="0" b="6350"/>
              <wp:wrapNone/>
              <wp:docPr id="16" name="直线 8"/>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8" o:spid="_x0000_s1026" o:spt="20" style="position:absolute;left:0pt;margin-left:1pt;margin-top:-3pt;height:0pt;width:481.9pt;z-index:251667456;mso-width-relative:page;mso-height-relative:page;" filled="f" stroked="t" coordsize="21600,21600" o:allowincell="f" o:gfxdata="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jq5cn1gAA&#10;AAcBAAAPAAAAAAAAAAEAIAAAACIAAABkcnMvZG93bnJldi54bWxQSwECFAAUAAAACACHTuJAHYvM&#10;CucBAADdAwAADgAAAAAAAAABACAAAAAlAQAAZHJzL2Uyb0RvYy54bWxQSwUGAAAAAAYABgBZAQAA&#10;fgUAAAAA&#10;">
              <v:fill on="f" focussize="0,0"/>
              <v:stroke weight="1pt" color="#000000" joinstyle="round"/>
              <v:imagedata o:title=""/>
              <o:lock v:ext="edit" aspectratio="f"/>
            </v:line>
          </w:pict>
        </mc:Fallback>
      </mc:AlternateContent>
    </w:r>
  </w:p>
  <w:p w14:paraId="0718B69C">
    <w:pPr>
      <w:pStyle w:val="8"/>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D59C76">
    <w:pPr>
      <w:pStyle w:val="8"/>
      <w:tabs>
        <w:tab w:val="left" w:pos="2467"/>
        <w:tab w:val="clear" w:pos="4153"/>
        <w:tab w:val="clear" w:pos="8306"/>
      </w:tabs>
      <w:spacing w:line="200" w:lineRule="exact"/>
      <w:jc w:val="both"/>
      <w:rPr>
        <w:rFonts w:hint="eastAsia" w:ascii="黑体" w:eastAsia="黑体"/>
      </w:rPr>
    </w:pPr>
    <w:r>
      <w:rPr>
        <w:sz w:val="20"/>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F5FA5FB">
                          <w:pPr>
                            <w:pStyle w:val="8"/>
                            <w:tabs>
                              <w:tab w:val="left" w:pos="2467"/>
                              <w:tab w:val="clear" w:pos="4153"/>
                              <w:tab w:val="clear" w:pos="8306"/>
                            </w:tabs>
                            <w:spacing w:line="200" w:lineRule="exact"/>
                            <w:jc w:val="both"/>
                          </w:pPr>
                          <w:r>
                            <w:rPr>
                              <w:rFonts w:ascii="黑体" w:eastAsia="黑体"/>
                            </w:rPr>
                            <w:fldChar w:fldCharType="begin"/>
                          </w:r>
                          <w:r>
                            <w:rPr>
                              <w:rFonts w:ascii="黑体" w:eastAsia="黑体"/>
                            </w:rPr>
                            <w:instrText xml:space="preserve"> PAGE   \* MERGEFORMAT </w:instrText>
                          </w:r>
                          <w:r>
                            <w:rPr>
                              <w:rFonts w:ascii="黑体" w:eastAsia="黑体"/>
                            </w:rPr>
                            <w:fldChar w:fldCharType="separate"/>
                          </w:r>
                          <w:r>
                            <w:rPr>
                              <w:rFonts w:ascii="黑体" w:eastAsia="黑体"/>
                              <w:lang w:val="zh-CN"/>
                            </w:rPr>
                            <w:t>-</w:t>
                          </w:r>
                          <w:r>
                            <w:rPr>
                              <w:rFonts w:ascii="黑体" w:eastAsia="黑体"/>
                            </w:rPr>
                            <w:t xml:space="preserve"> 1 -</w:t>
                          </w:r>
                          <w:r>
                            <w:rPr>
                              <w:rFonts w:ascii="黑体" w:eastAsia="黑体"/>
                            </w:rPr>
                            <w:fldChar w:fldCharType="end"/>
                          </w:r>
                        </w:p>
                      </w:txbxContent>
                    </wps:txbx>
                    <wps:bodyPr wrap="none" lIns="0" tIns="0" rIns="0" bIns="0" upright="0">
                      <a:spAutoFit/>
                    </wps:bodyPr>
                  </wps:wsp>
                </a:graphicData>
              </a:graphic>
            </wp:anchor>
          </w:drawing>
        </mc:Choice>
        <mc:Fallback>
          <w:pict>
            <v:shape id="文本框 28"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HiabYTIAQAAmwMAAA4AAAAAAAAAAQAgAAAAHgEAAGRycy9lMm9Eb2Mu&#10;eG1sUEsFBgAAAAAGAAYAWQEAAFgFAAAAAA==&#10;">
              <v:fill on="f" focussize="0,0"/>
              <v:stroke on="f"/>
              <v:imagedata o:title=""/>
              <o:lock v:ext="edit" aspectratio="f"/>
              <v:textbox inset="0mm,0mm,0mm,0mm" style="mso-fit-shape-to-text:t;">
                <w:txbxContent>
                  <w:p w14:paraId="2F5FA5FB">
                    <w:pPr>
                      <w:pStyle w:val="8"/>
                      <w:tabs>
                        <w:tab w:val="left" w:pos="2467"/>
                        <w:tab w:val="clear" w:pos="4153"/>
                        <w:tab w:val="clear" w:pos="8306"/>
                      </w:tabs>
                      <w:spacing w:line="200" w:lineRule="exact"/>
                      <w:jc w:val="both"/>
                    </w:pPr>
                    <w:r>
                      <w:rPr>
                        <w:rFonts w:ascii="黑体" w:eastAsia="黑体"/>
                      </w:rPr>
                      <w:fldChar w:fldCharType="begin"/>
                    </w:r>
                    <w:r>
                      <w:rPr>
                        <w:rFonts w:ascii="黑体" w:eastAsia="黑体"/>
                      </w:rPr>
                      <w:instrText xml:space="preserve"> PAGE   \* MERGEFORMAT </w:instrText>
                    </w:r>
                    <w:r>
                      <w:rPr>
                        <w:rFonts w:ascii="黑体" w:eastAsia="黑体"/>
                      </w:rPr>
                      <w:fldChar w:fldCharType="separate"/>
                    </w:r>
                    <w:r>
                      <w:rPr>
                        <w:rFonts w:ascii="黑体" w:eastAsia="黑体"/>
                        <w:lang w:val="zh-CN"/>
                      </w:rPr>
                      <w:t>-</w:t>
                    </w:r>
                    <w:r>
                      <w:rPr>
                        <w:rFonts w:ascii="黑体" w:eastAsia="黑体"/>
                      </w:rPr>
                      <w:t xml:space="preserve"> 1 -</w:t>
                    </w:r>
                    <w:r>
                      <w:rPr>
                        <w:rFonts w:ascii="黑体" w:eastAsia="黑体"/>
                      </w:rPr>
                      <w:fldChar w:fldCharType="end"/>
                    </w:r>
                  </w:p>
                </w:txbxContent>
              </v:textbox>
            </v:shape>
          </w:pict>
        </mc:Fallback>
      </mc:AlternateContent>
    </w:r>
    <w:r>
      <w:rPr>
        <w:rFonts w:eastAsia="黑体"/>
        <w:spacing w:val="90"/>
        <w:sz w:val="20"/>
      </w:rPr>
      <mc:AlternateContent>
        <mc:Choice Requires="wps">
          <w:drawing>
            <wp:anchor distT="0" distB="0" distL="114300" distR="114300" simplePos="0" relativeHeight="251662336" behindDoc="0" locked="0" layoutInCell="0" allowOverlap="1">
              <wp:simplePos x="0" y="0"/>
              <wp:positionH relativeFrom="column">
                <wp:posOffset>12700</wp:posOffset>
              </wp:positionH>
              <wp:positionV relativeFrom="paragraph">
                <wp:posOffset>121920</wp:posOffset>
              </wp:positionV>
              <wp:extent cx="6120130" cy="0"/>
              <wp:effectExtent l="0" t="6350" r="0" b="6350"/>
              <wp:wrapNone/>
              <wp:docPr id="10" name="直线 18"/>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18" o:spid="_x0000_s1026" o:spt="20" style="position:absolute;left:0pt;margin-left:1pt;margin-top:9.6pt;height:0pt;width:481.9pt;z-index:251662336;mso-width-relative:page;mso-height-relative:page;" filled="f" stroked="t" coordsize="21600,21600" o:allowincell="f" o:gfxdata="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GhdNBPVAAAA&#10;BwEAAA8AAAAAAAAAAQAgAAAAIgAAAGRycy9kb3ducmV2LnhtbFBLAQIUABQAAAAIAIdO4kBgpO0+&#10;5wEAAN4DAAAOAAAAAAAAAAEAIAAAACQBAABkcnMvZTJvRG9jLnhtbFBLBQYAAAAABgAGAFkBAAB9&#10;BQAAAAA=&#10;">
              <v:fill on="f" focussize="0,0"/>
              <v:stroke weight="1pt" color="#000000" joinstyle="round"/>
              <v:imagedata o:title=""/>
              <o:lock v:ext="edit" aspectratio="f"/>
            </v:line>
          </w:pict>
        </mc:Fallback>
      </mc:AlternateContent>
    </w:r>
  </w:p>
  <w:p w14:paraId="0DF0314E">
    <w:pPr>
      <w:pStyle w:val="8"/>
      <w:spacing w:line="200" w:lineRule="exact"/>
      <w:jc w:val="both"/>
      <w:rPr>
        <w:rFonts w:hint="eastAsia" w:ascii="黑体" w:eastAsia="黑体"/>
      </w:rPr>
    </w:pPr>
  </w:p>
  <w:p w14:paraId="72B46FC9">
    <w:pPr>
      <w:pStyle w:val="8"/>
      <w:rPr>
        <w:rFonts w:hint="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3A1392">
    <w:pPr>
      <w:pStyle w:val="8"/>
      <w:tabs>
        <w:tab w:val="left" w:pos="2467"/>
        <w:tab w:val="clear" w:pos="4153"/>
        <w:tab w:val="clear" w:pos="8306"/>
      </w:tabs>
      <w:spacing w:line="200" w:lineRule="exact"/>
      <w:jc w:val="center"/>
      <w:rPr>
        <w:rFonts w:hint="eastAsia" w:ascii="黑体" w:eastAsia="黑体"/>
      </w:rPr>
    </w:pPr>
    <w:r>
      <w:rPr>
        <w:sz w:val="20"/>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4FC2057">
                          <w:pPr>
                            <w:pStyle w:val="8"/>
                            <w:tabs>
                              <w:tab w:val="left" w:pos="2467"/>
                              <w:tab w:val="clear" w:pos="4153"/>
                              <w:tab w:val="clear" w:pos="8306"/>
                            </w:tabs>
                            <w:spacing w:line="200" w:lineRule="exact"/>
                            <w:jc w:val="center"/>
                          </w:pPr>
                          <w:r>
                            <w:rPr>
                              <w:rFonts w:ascii="黑体" w:eastAsia="黑体"/>
                            </w:rPr>
                            <w:fldChar w:fldCharType="begin"/>
                          </w:r>
                          <w:r>
                            <w:rPr>
                              <w:rFonts w:ascii="黑体" w:eastAsia="黑体"/>
                            </w:rPr>
                            <w:instrText xml:space="preserve"> PAGE   \* MERGEFORMAT </w:instrText>
                          </w:r>
                          <w:r>
                            <w:rPr>
                              <w:rFonts w:ascii="黑体" w:eastAsia="黑体"/>
                            </w:rPr>
                            <w:fldChar w:fldCharType="separate"/>
                          </w:r>
                          <w:r>
                            <w:rPr>
                              <w:rFonts w:ascii="黑体" w:eastAsia="黑体"/>
                              <w:lang w:val="zh-CN"/>
                            </w:rPr>
                            <w:t>4</w:t>
                          </w:r>
                          <w:r>
                            <w:rPr>
                              <w:rFonts w:ascii="黑体" w:eastAsia="黑体"/>
                            </w:rPr>
                            <w:fldChar w:fldCharType="end"/>
                          </w:r>
                        </w:p>
                      </w:txbxContent>
                    </wps:txbx>
                    <wps:bodyPr wrap="none" lIns="0" tIns="0" rIns="0" bIns="0" upright="0">
                      <a:spAutoFit/>
                    </wps:bodyPr>
                  </wps:wsp>
                </a:graphicData>
              </a:graphic>
            </wp:anchor>
          </w:drawing>
        </mc:Choice>
        <mc:Fallback>
          <w:pict>
            <v:shape id="文本框 29"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OqXm5zwAAAAUBAAAPAAAAAAAAAAEAIAAAACIAAABkcnMvZG93bnJldi54&#10;bWxQSwECFAAUAAAACACHTuJATALZTcoBAACbAwAADgAAAAAAAAABACAAAAAeAQAAZHJzL2Uyb0Rv&#10;Yy54bWxQSwUGAAAAAAYABgBZAQAAWgUAAAAA&#10;">
              <v:fill on="f" focussize="0,0"/>
              <v:stroke on="f"/>
              <v:imagedata o:title=""/>
              <o:lock v:ext="edit" aspectratio="f"/>
              <v:textbox inset="0mm,0mm,0mm,0mm" style="mso-fit-shape-to-text:t;">
                <w:txbxContent>
                  <w:p w14:paraId="54FC2057">
                    <w:pPr>
                      <w:pStyle w:val="8"/>
                      <w:tabs>
                        <w:tab w:val="left" w:pos="2467"/>
                        <w:tab w:val="clear" w:pos="4153"/>
                        <w:tab w:val="clear" w:pos="8306"/>
                      </w:tabs>
                      <w:spacing w:line="200" w:lineRule="exact"/>
                      <w:jc w:val="center"/>
                    </w:pPr>
                    <w:r>
                      <w:rPr>
                        <w:rFonts w:ascii="黑体" w:eastAsia="黑体"/>
                      </w:rPr>
                      <w:fldChar w:fldCharType="begin"/>
                    </w:r>
                    <w:r>
                      <w:rPr>
                        <w:rFonts w:ascii="黑体" w:eastAsia="黑体"/>
                      </w:rPr>
                      <w:instrText xml:space="preserve"> PAGE   \* MERGEFORMAT </w:instrText>
                    </w:r>
                    <w:r>
                      <w:rPr>
                        <w:rFonts w:ascii="黑体" w:eastAsia="黑体"/>
                      </w:rPr>
                      <w:fldChar w:fldCharType="separate"/>
                    </w:r>
                    <w:r>
                      <w:rPr>
                        <w:rFonts w:ascii="黑体" w:eastAsia="黑体"/>
                        <w:lang w:val="zh-CN"/>
                      </w:rPr>
                      <w:t>4</w:t>
                    </w:r>
                    <w:r>
                      <w:rPr>
                        <w:rFonts w:ascii="黑体" w:eastAsia="黑体"/>
                      </w:rPr>
                      <w:fldChar w:fldCharType="end"/>
                    </w:r>
                  </w:p>
                </w:txbxContent>
              </v:textbox>
            </v:shape>
          </w:pict>
        </mc:Fallback>
      </mc:AlternateContent>
    </w:r>
    <w:r>
      <w:rPr>
        <w:rFonts w:eastAsia="黑体"/>
        <w:spacing w:val="90"/>
        <w:sz w:val="20"/>
      </w:rPr>
      <mc:AlternateContent>
        <mc:Choice Requires="wps">
          <w:drawing>
            <wp:anchor distT="0" distB="0" distL="114300" distR="114300" simplePos="0" relativeHeight="251665408" behindDoc="0" locked="0" layoutInCell="0" allowOverlap="1">
              <wp:simplePos x="0" y="0"/>
              <wp:positionH relativeFrom="column">
                <wp:posOffset>12700</wp:posOffset>
              </wp:positionH>
              <wp:positionV relativeFrom="paragraph">
                <wp:posOffset>121920</wp:posOffset>
              </wp:positionV>
              <wp:extent cx="6120130" cy="0"/>
              <wp:effectExtent l="0" t="6350" r="1270" b="6350"/>
              <wp:wrapNone/>
              <wp:docPr id="14" name="直线 30"/>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30" o:spid="_x0000_s1026" o:spt="20" style="position:absolute;left:0pt;margin-left:1pt;margin-top:9.6pt;height:0pt;width:481.9pt;z-index:251665408;mso-width-relative:page;mso-height-relative:page;" filled="f" stroked="t" coordsize="21600,21600" o:allowincell="f" o:gfxdata="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aF00E9UAAAAH&#10;AQAADwAAAAAAAAABACAAAAAiAAAAZHJzL2Rvd25yZXYueG1sUEsBAhQAFAAAAAgAh07iQFvYPy/m&#10;AQAA3gMAAA4AAAAAAAAAAQAgAAAAJAEAAGRycy9lMm9Eb2MueG1sUEsFBgAAAAAGAAYAWQEAAHwF&#10;AAAAAA==&#10;">
              <v:fill on="f" focussize="0,0"/>
              <v:stroke weight="1pt" color="#000000" joinstyle="round"/>
              <v:imagedata o:title=""/>
              <o:lock v:ext="edit" aspectratio="f"/>
            </v:line>
          </w:pict>
        </mc:Fallback>
      </mc:AlternateContent>
    </w:r>
  </w:p>
  <w:p w14:paraId="1DC3FD16">
    <w:pPr>
      <w:pStyle w:val="8"/>
      <w:spacing w:line="200" w:lineRule="exact"/>
      <w:jc w:val="both"/>
      <w:rPr>
        <w:rFonts w:hint="eastAsia" w:ascii="黑体" w:eastAsia="黑体"/>
      </w:rPr>
    </w:pPr>
  </w:p>
  <w:p w14:paraId="15109B18">
    <w:pPr>
      <w:pStyle w:val="8"/>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8BB1F5">
    <w:pPr>
      <w:jc w:val="center"/>
      <w:outlineLvl w:val="0"/>
      <w:rPr>
        <w:rFonts w:hint="eastAsia" w:eastAsia="黑体"/>
        <w:b/>
        <w:spacing w:val="160"/>
        <w:sz w:val="28"/>
        <w:lang w:val="en-US" w:eastAsia="zh-CN"/>
      </w:rPr>
    </w:pPr>
    <w:r>
      <w:rPr>
        <w:rFonts w:eastAsia="黑体"/>
        <w:spacing w:val="90"/>
        <w:sz w:val="28"/>
      </w:rPr>
      <mc:AlternateContent>
        <mc:Choice Requires="wps">
          <w:drawing>
            <wp:anchor distT="0" distB="0" distL="114300" distR="114300" simplePos="0" relativeHeight="251659264" behindDoc="0" locked="0" layoutInCell="0" allowOverlap="1">
              <wp:simplePos x="0" y="0"/>
              <wp:positionH relativeFrom="column">
                <wp:posOffset>0</wp:posOffset>
              </wp:positionH>
              <wp:positionV relativeFrom="paragraph">
                <wp:posOffset>334010</wp:posOffset>
              </wp:positionV>
              <wp:extent cx="6120130" cy="0"/>
              <wp:effectExtent l="0" t="6350" r="0" b="6350"/>
              <wp:wrapNone/>
              <wp:docPr id="5" name="直线 5"/>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5" o:spid="_x0000_s1026" o:spt="20" style="position:absolute;left:0pt;margin-left:0pt;margin-top:26.3pt;height:0pt;width:481.9pt;z-index:251659264;mso-width-relative:page;mso-height-relative:page;" filled="f" stroked="t" coordsize="21600,21600" o:allowincell="f" o:gfxdata="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NS9sffVAAAA&#10;BgEAAA8AAAAAAAAAAQAgAAAAIgAAAGRycy9kb3ducmV2LnhtbFBLAQIUABQAAAAIAIdO4kAo4JKU&#10;5wEAANwDAAAOAAAAAAAAAAEAIAAAACQBAABkcnMvZTJvRG9jLnhtbFBLBQYAAAAABgAGAFkBAAB9&#10;BQAAAAA=&#10;">
              <v:fill on="f" focussize="0,0"/>
              <v:stroke weight="1pt" color="#000000" joinstyle="round"/>
              <v:imagedata o:title=""/>
              <o:lock v:ext="edit" aspectratio="f"/>
            </v:line>
          </w:pict>
        </mc:Fallback>
      </mc:AlternateContent>
    </w:r>
    <w:r>
      <w:rPr>
        <w:rFonts w:eastAsia="黑体"/>
        <w:spacing w:val="90"/>
        <w:sz w:val="28"/>
      </w:rPr>
      <w:t>说明书</w:t>
    </w:r>
    <w:r>
      <w:rPr>
        <w:rFonts w:hint="eastAsia" w:eastAsia="黑体"/>
        <w:spacing w:val="90"/>
        <w:sz w:val="28"/>
        <w:lang w:val="en-US" w:eastAsia="zh-CN"/>
      </w:rPr>
      <w:t>摘要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D00E5D">
    <w:pPr>
      <w:jc w:val="center"/>
      <w:outlineLvl w:val="0"/>
      <w:rPr>
        <w:rFonts w:hint="eastAsia" w:eastAsia="宋体"/>
        <w:b/>
        <w:bCs/>
        <w:sz w:val="28"/>
        <w:szCs w:val="28"/>
        <w:lang w:val="en-US" w:eastAsia="zh-CN"/>
      </w:rPr>
    </w:pPr>
    <w:r>
      <w:rPr>
        <w:rFonts w:eastAsia="黑体"/>
        <w:spacing w:val="90"/>
        <w:sz w:val="28"/>
      </w:rPr>
      <mc:AlternateContent>
        <mc:Choice Requires="wps">
          <w:drawing>
            <wp:anchor distT="0" distB="0" distL="114300" distR="114300" simplePos="0" relativeHeight="251668480" behindDoc="0" locked="0" layoutInCell="0" allowOverlap="1">
              <wp:simplePos x="0" y="0"/>
              <wp:positionH relativeFrom="column">
                <wp:posOffset>0</wp:posOffset>
              </wp:positionH>
              <wp:positionV relativeFrom="paragraph">
                <wp:posOffset>334010</wp:posOffset>
              </wp:positionV>
              <wp:extent cx="6120130" cy="0"/>
              <wp:effectExtent l="0" t="6350" r="0" b="6350"/>
              <wp:wrapNone/>
              <wp:docPr id="1" name="直线 20"/>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20" o:spid="_x0000_s1026" o:spt="20" style="position:absolute;left:0pt;margin-left:0pt;margin-top:26.3pt;height:0pt;width:481.9pt;z-index:251668480;mso-width-relative:page;mso-height-relative:page;" filled="f" stroked="t" coordsize="21600,21600" o:allowincell="f" o:gfxdata="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UvbH31QAAAAYB&#10;AAAPAAAAAAAAAAEAIAAAACIAAABkcnMvZG93bnJldi54bWxQSwECFAAUAAAACACHTuJAgVBup+UB&#10;AADdAwAADgAAAAAAAAABACAAAAAkAQAAZHJzL2Uyb0RvYy54bWxQSwUGAAAAAAYABgBZAQAAewUA&#10;AAAA&#10;">
              <v:fill on="f" focussize="0,0"/>
              <v:stroke weight="1pt" color="#000000" joinstyle="round"/>
              <v:imagedata o:title=""/>
              <o:lock v:ext="edit" aspectratio="f"/>
            </v:line>
          </w:pict>
        </mc:Fallback>
      </mc:AlternateContent>
    </w:r>
    <w:r>
      <w:rPr>
        <w:rFonts w:eastAsia="黑体"/>
        <w:spacing w:val="90"/>
        <w:sz w:val="28"/>
      </w:rPr>
      <w:t>摘要附图</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FD6106">
    <w:pPr>
      <w:pStyle w:val="9"/>
    </w:pPr>
    <w:r>
      <w:rPr>
        <w:rFonts w:hint="eastAsia"/>
        <w:b/>
        <w:bCs/>
        <w:sz w:val="28"/>
        <w:szCs w:val="28"/>
        <w:lang w:val="en-US" w:eastAsia="zh-CN"/>
      </w:rPr>
      <w:t>权利要求书</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1740DD">
    <w:pPr>
      <w:jc w:val="center"/>
      <w:outlineLvl w:val="0"/>
      <w:rPr>
        <w:rFonts w:eastAsia="黑体"/>
        <w:b/>
        <w:spacing w:val="160"/>
        <w:sz w:val="28"/>
      </w:rPr>
    </w:pPr>
    <w:r>
      <w:rPr>
        <w:rFonts w:eastAsia="黑体"/>
        <w:spacing w:val="90"/>
        <w:sz w:val="28"/>
      </w:rPr>
      <mc:AlternateContent>
        <mc:Choice Requires="wps">
          <w:drawing>
            <wp:anchor distT="0" distB="0" distL="114300" distR="114300" simplePos="0" relativeHeight="251661312" behindDoc="0" locked="0" layoutInCell="0" allowOverlap="1">
              <wp:simplePos x="0" y="0"/>
              <wp:positionH relativeFrom="column">
                <wp:posOffset>0</wp:posOffset>
              </wp:positionH>
              <wp:positionV relativeFrom="paragraph">
                <wp:posOffset>334010</wp:posOffset>
              </wp:positionV>
              <wp:extent cx="6120130" cy="0"/>
              <wp:effectExtent l="0" t="6350" r="0" b="6350"/>
              <wp:wrapNone/>
              <wp:docPr id="9" name="直线 17"/>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17" o:spid="_x0000_s1026" o:spt="20" style="position:absolute;left:0pt;margin-left:0pt;margin-top:26.3pt;height:0pt;width:481.9pt;z-index:251661312;mso-width-relative:page;mso-height-relative:page;" filled="f" stroked="t" coordsize="21600,21600" o:allowincell="f" o:gfxdata="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UvbH31QAA&#10;AAYBAAAPAAAAAAAAAAEAIAAAACIAAABkcnMvZG93bnJldi54bWxQSwECFAAUAAAACACHTuJAK01H&#10;MugBAADdAwAADgAAAAAAAAABACAAAAAkAQAAZHJzL2Uyb0RvYy54bWxQSwUGAAAAAAYABgBZAQAA&#10;fgUAAAAA&#10;">
              <v:fill on="f" focussize="0,0"/>
              <v:stroke weight="1pt" color="#000000" joinstyle="round"/>
              <v:imagedata o:title=""/>
              <o:lock v:ext="edit" aspectratio="f"/>
            </v:line>
          </w:pict>
        </mc:Fallback>
      </mc:AlternateContent>
    </w:r>
    <w:r>
      <w:rPr>
        <w:rFonts w:hint="eastAsia" w:eastAsia="黑体"/>
        <w:spacing w:val="90"/>
        <w:sz w:val="28"/>
      </w:rPr>
      <w:t>说明书</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0362BB">
    <w:pPr>
      <w:jc w:val="center"/>
      <w:outlineLvl w:val="0"/>
      <w:rPr>
        <w:rFonts w:eastAsia="黑体"/>
        <w:b/>
        <w:spacing w:val="160"/>
        <w:sz w:val="28"/>
      </w:rPr>
    </w:pPr>
    <w:r>
      <w:rPr>
        <w:rFonts w:eastAsia="黑体"/>
        <w:spacing w:val="90"/>
        <w:sz w:val="28"/>
      </w:rPr>
      <mc:AlternateContent>
        <mc:Choice Requires="wps">
          <w:drawing>
            <wp:anchor distT="0" distB="0" distL="114300" distR="114300" simplePos="0" relativeHeight="251663360" behindDoc="0" locked="0" layoutInCell="0" allowOverlap="1">
              <wp:simplePos x="0" y="0"/>
              <wp:positionH relativeFrom="column">
                <wp:posOffset>0</wp:posOffset>
              </wp:positionH>
              <wp:positionV relativeFrom="paragraph">
                <wp:posOffset>334010</wp:posOffset>
              </wp:positionV>
              <wp:extent cx="6120130" cy="0"/>
              <wp:effectExtent l="0" t="6350" r="1270" b="6350"/>
              <wp:wrapNone/>
              <wp:docPr id="12" name="直线 23"/>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23" o:spid="_x0000_s1026" o:spt="20" style="position:absolute;left:0pt;margin-left:0pt;margin-top:26.3pt;height:0pt;width:481.9pt;z-index:251663360;mso-width-relative:page;mso-height-relative:page;" filled="f" stroked="t" coordsize="21600,21600" o:allowincell="f" o:gfxdata="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1L2x99UAAAAG&#10;AQAADwAAAAAAAAABACAAAAAiAAAAZHJzL2Rvd25yZXYueG1sUEsBAhQAFAAAAAgAh07iQGFh1G3m&#10;AQAA3gMAAA4AAAAAAAAAAQAgAAAAJAEAAGRycy9lMm9Eb2MueG1sUEsFBgAAAAAGAAYAWQEAAHwF&#10;AAAAAA==&#10;">
              <v:fill on="f" focussize="0,0"/>
              <v:stroke weight="1pt" color="#000000" joinstyle="round"/>
              <v:imagedata o:title=""/>
              <o:lock v:ext="edit" aspectratio="f"/>
            </v:line>
          </w:pict>
        </mc:Fallback>
      </mc:AlternateContent>
    </w:r>
    <w:r>
      <w:rPr>
        <w:rFonts w:hint="eastAsia" w:eastAsia="黑体"/>
        <w:spacing w:val="90"/>
        <w:sz w:val="28"/>
      </w:rPr>
      <w:t>说明书</w:t>
    </w:r>
    <w:r>
      <w:rPr>
        <w:rFonts w:eastAsia="黑体"/>
        <w:spacing w:val="90"/>
        <w:sz w:val="28"/>
      </w:rPr>
      <w:t>附图</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QzYWM0OTY0M2IyZWNjMDFiYzU5YjVkOTQzZjUzZDkifQ=="/>
  </w:docVars>
  <w:rsids>
    <w:rsidRoot w:val="006D6557"/>
    <w:rsid w:val="00002A7B"/>
    <w:rsid w:val="000050C4"/>
    <w:rsid w:val="00006809"/>
    <w:rsid w:val="000103F2"/>
    <w:rsid w:val="00010727"/>
    <w:rsid w:val="00010AB2"/>
    <w:rsid w:val="00011CC2"/>
    <w:rsid w:val="00013869"/>
    <w:rsid w:val="0001614E"/>
    <w:rsid w:val="00017E1E"/>
    <w:rsid w:val="00022A6C"/>
    <w:rsid w:val="00023CE6"/>
    <w:rsid w:val="00031936"/>
    <w:rsid w:val="000334C2"/>
    <w:rsid w:val="00033FC4"/>
    <w:rsid w:val="00035FA4"/>
    <w:rsid w:val="00036CCC"/>
    <w:rsid w:val="000375AE"/>
    <w:rsid w:val="000378F4"/>
    <w:rsid w:val="000428D9"/>
    <w:rsid w:val="00044132"/>
    <w:rsid w:val="00044140"/>
    <w:rsid w:val="00045F2A"/>
    <w:rsid w:val="00047137"/>
    <w:rsid w:val="0005097B"/>
    <w:rsid w:val="00051996"/>
    <w:rsid w:val="000532EE"/>
    <w:rsid w:val="00053D60"/>
    <w:rsid w:val="00054DE7"/>
    <w:rsid w:val="000550DF"/>
    <w:rsid w:val="00057E83"/>
    <w:rsid w:val="00061A7B"/>
    <w:rsid w:val="00062EEA"/>
    <w:rsid w:val="0006388E"/>
    <w:rsid w:val="00063B78"/>
    <w:rsid w:val="000640F6"/>
    <w:rsid w:val="000648B3"/>
    <w:rsid w:val="00071EDC"/>
    <w:rsid w:val="00072254"/>
    <w:rsid w:val="00073EA1"/>
    <w:rsid w:val="000756D7"/>
    <w:rsid w:val="00077311"/>
    <w:rsid w:val="00077B82"/>
    <w:rsid w:val="000808AA"/>
    <w:rsid w:val="000834F1"/>
    <w:rsid w:val="00084EC8"/>
    <w:rsid w:val="00085E3F"/>
    <w:rsid w:val="00087E4A"/>
    <w:rsid w:val="00091CD8"/>
    <w:rsid w:val="00095147"/>
    <w:rsid w:val="00097281"/>
    <w:rsid w:val="000A11B7"/>
    <w:rsid w:val="000A29BB"/>
    <w:rsid w:val="000A48AD"/>
    <w:rsid w:val="000A7144"/>
    <w:rsid w:val="000B3547"/>
    <w:rsid w:val="000C1FC0"/>
    <w:rsid w:val="000C2EBE"/>
    <w:rsid w:val="000D4A4B"/>
    <w:rsid w:val="000D5BC2"/>
    <w:rsid w:val="000E1B3E"/>
    <w:rsid w:val="000E445C"/>
    <w:rsid w:val="000E77EA"/>
    <w:rsid w:val="000E77FE"/>
    <w:rsid w:val="000F0FFC"/>
    <w:rsid w:val="000F1CE5"/>
    <w:rsid w:val="000F1FAF"/>
    <w:rsid w:val="000F50E2"/>
    <w:rsid w:val="000F5C3C"/>
    <w:rsid w:val="000F7C09"/>
    <w:rsid w:val="000F7E0F"/>
    <w:rsid w:val="001004E6"/>
    <w:rsid w:val="00101009"/>
    <w:rsid w:val="00102020"/>
    <w:rsid w:val="00103847"/>
    <w:rsid w:val="00103C23"/>
    <w:rsid w:val="001063F8"/>
    <w:rsid w:val="0010642E"/>
    <w:rsid w:val="00110FE9"/>
    <w:rsid w:val="00111F71"/>
    <w:rsid w:val="00114D23"/>
    <w:rsid w:val="00120ED6"/>
    <w:rsid w:val="001214DB"/>
    <w:rsid w:val="0012285A"/>
    <w:rsid w:val="00132580"/>
    <w:rsid w:val="00133726"/>
    <w:rsid w:val="00134134"/>
    <w:rsid w:val="00135F06"/>
    <w:rsid w:val="0014137D"/>
    <w:rsid w:val="001417C7"/>
    <w:rsid w:val="00142724"/>
    <w:rsid w:val="00143BAD"/>
    <w:rsid w:val="00143EA4"/>
    <w:rsid w:val="00145DF1"/>
    <w:rsid w:val="00146372"/>
    <w:rsid w:val="00153823"/>
    <w:rsid w:val="00154742"/>
    <w:rsid w:val="00154A97"/>
    <w:rsid w:val="00155113"/>
    <w:rsid w:val="001556DD"/>
    <w:rsid w:val="00163727"/>
    <w:rsid w:val="00163C6E"/>
    <w:rsid w:val="00164F53"/>
    <w:rsid w:val="00170C86"/>
    <w:rsid w:val="00172471"/>
    <w:rsid w:val="00175A9B"/>
    <w:rsid w:val="00176080"/>
    <w:rsid w:val="0017608F"/>
    <w:rsid w:val="001772CF"/>
    <w:rsid w:val="00177354"/>
    <w:rsid w:val="001845BA"/>
    <w:rsid w:val="0018647A"/>
    <w:rsid w:val="00186970"/>
    <w:rsid w:val="001900ED"/>
    <w:rsid w:val="00191D4A"/>
    <w:rsid w:val="00197C4D"/>
    <w:rsid w:val="001A141C"/>
    <w:rsid w:val="001B1BED"/>
    <w:rsid w:val="001B1D55"/>
    <w:rsid w:val="001B2531"/>
    <w:rsid w:val="001B28EA"/>
    <w:rsid w:val="001B41B1"/>
    <w:rsid w:val="001B50E7"/>
    <w:rsid w:val="001B545F"/>
    <w:rsid w:val="001C61A1"/>
    <w:rsid w:val="001D07C5"/>
    <w:rsid w:val="001D31CD"/>
    <w:rsid w:val="001D3217"/>
    <w:rsid w:val="001D346A"/>
    <w:rsid w:val="001D4361"/>
    <w:rsid w:val="001D51AE"/>
    <w:rsid w:val="001D60E2"/>
    <w:rsid w:val="001D61FE"/>
    <w:rsid w:val="001D63E5"/>
    <w:rsid w:val="001D65DA"/>
    <w:rsid w:val="001D7B94"/>
    <w:rsid w:val="001E0901"/>
    <w:rsid w:val="001E36DF"/>
    <w:rsid w:val="001E45C2"/>
    <w:rsid w:val="001E49EF"/>
    <w:rsid w:val="001E4A50"/>
    <w:rsid w:val="001F2130"/>
    <w:rsid w:val="001F55B6"/>
    <w:rsid w:val="00202E19"/>
    <w:rsid w:val="00205E29"/>
    <w:rsid w:val="0020769A"/>
    <w:rsid w:val="00210003"/>
    <w:rsid w:val="0021103F"/>
    <w:rsid w:val="00212287"/>
    <w:rsid w:val="00215C5E"/>
    <w:rsid w:val="0021616F"/>
    <w:rsid w:val="002238F4"/>
    <w:rsid w:val="0022572A"/>
    <w:rsid w:val="00225734"/>
    <w:rsid w:val="002259E3"/>
    <w:rsid w:val="0022777E"/>
    <w:rsid w:val="00232F88"/>
    <w:rsid w:val="00233C79"/>
    <w:rsid w:val="0023479A"/>
    <w:rsid w:val="00237BC1"/>
    <w:rsid w:val="00240FC7"/>
    <w:rsid w:val="00241EBF"/>
    <w:rsid w:val="00250431"/>
    <w:rsid w:val="00250789"/>
    <w:rsid w:val="0025085E"/>
    <w:rsid w:val="002524C7"/>
    <w:rsid w:val="002544A6"/>
    <w:rsid w:val="00260A20"/>
    <w:rsid w:val="002624C1"/>
    <w:rsid w:val="00262EAE"/>
    <w:rsid w:val="00265357"/>
    <w:rsid w:val="0026654F"/>
    <w:rsid w:val="00267423"/>
    <w:rsid w:val="00267CB4"/>
    <w:rsid w:val="00274C20"/>
    <w:rsid w:val="00275436"/>
    <w:rsid w:val="00276531"/>
    <w:rsid w:val="0028366F"/>
    <w:rsid w:val="00286B7A"/>
    <w:rsid w:val="00287591"/>
    <w:rsid w:val="00291735"/>
    <w:rsid w:val="00291A2D"/>
    <w:rsid w:val="00292814"/>
    <w:rsid w:val="002A3A16"/>
    <w:rsid w:val="002A5764"/>
    <w:rsid w:val="002B2588"/>
    <w:rsid w:val="002B2D1C"/>
    <w:rsid w:val="002B4683"/>
    <w:rsid w:val="002B49EE"/>
    <w:rsid w:val="002B4F05"/>
    <w:rsid w:val="002B5FCA"/>
    <w:rsid w:val="002C056F"/>
    <w:rsid w:val="002C637C"/>
    <w:rsid w:val="002D08CB"/>
    <w:rsid w:val="002D1C37"/>
    <w:rsid w:val="002D22F0"/>
    <w:rsid w:val="002D375F"/>
    <w:rsid w:val="002D4AD5"/>
    <w:rsid w:val="002D4CBC"/>
    <w:rsid w:val="002D6091"/>
    <w:rsid w:val="002D745E"/>
    <w:rsid w:val="002F1C82"/>
    <w:rsid w:val="002F529D"/>
    <w:rsid w:val="002F53E4"/>
    <w:rsid w:val="002F6739"/>
    <w:rsid w:val="002F73C5"/>
    <w:rsid w:val="00305740"/>
    <w:rsid w:val="00306EFC"/>
    <w:rsid w:val="00310402"/>
    <w:rsid w:val="00314F49"/>
    <w:rsid w:val="0031602A"/>
    <w:rsid w:val="00320D69"/>
    <w:rsid w:val="00321460"/>
    <w:rsid w:val="00322A0D"/>
    <w:rsid w:val="00322A7D"/>
    <w:rsid w:val="00325420"/>
    <w:rsid w:val="00331EE2"/>
    <w:rsid w:val="00337951"/>
    <w:rsid w:val="00340177"/>
    <w:rsid w:val="00345C26"/>
    <w:rsid w:val="00346DF3"/>
    <w:rsid w:val="00346F24"/>
    <w:rsid w:val="00353601"/>
    <w:rsid w:val="00360DFF"/>
    <w:rsid w:val="00362B9C"/>
    <w:rsid w:val="00364AD8"/>
    <w:rsid w:val="003678A6"/>
    <w:rsid w:val="0037044F"/>
    <w:rsid w:val="003726D0"/>
    <w:rsid w:val="00374A38"/>
    <w:rsid w:val="00375941"/>
    <w:rsid w:val="003812C7"/>
    <w:rsid w:val="00381681"/>
    <w:rsid w:val="00381D4F"/>
    <w:rsid w:val="003827A2"/>
    <w:rsid w:val="003850C8"/>
    <w:rsid w:val="00385180"/>
    <w:rsid w:val="00393FD7"/>
    <w:rsid w:val="00394FAF"/>
    <w:rsid w:val="00396799"/>
    <w:rsid w:val="00397C4D"/>
    <w:rsid w:val="003A2F20"/>
    <w:rsid w:val="003A308B"/>
    <w:rsid w:val="003A3B01"/>
    <w:rsid w:val="003B01C7"/>
    <w:rsid w:val="003B5970"/>
    <w:rsid w:val="003B5B84"/>
    <w:rsid w:val="003B7312"/>
    <w:rsid w:val="003C0703"/>
    <w:rsid w:val="003C0DF1"/>
    <w:rsid w:val="003C19D0"/>
    <w:rsid w:val="003C2C80"/>
    <w:rsid w:val="003C2D18"/>
    <w:rsid w:val="003C4214"/>
    <w:rsid w:val="003C5F31"/>
    <w:rsid w:val="003C74D3"/>
    <w:rsid w:val="003D5380"/>
    <w:rsid w:val="003E0F7C"/>
    <w:rsid w:val="003E76CD"/>
    <w:rsid w:val="003F2516"/>
    <w:rsid w:val="003F4C34"/>
    <w:rsid w:val="003F5F72"/>
    <w:rsid w:val="004035F1"/>
    <w:rsid w:val="00405DE2"/>
    <w:rsid w:val="00410307"/>
    <w:rsid w:val="00416C6C"/>
    <w:rsid w:val="00421CBC"/>
    <w:rsid w:val="004222D4"/>
    <w:rsid w:val="00423023"/>
    <w:rsid w:val="0042457E"/>
    <w:rsid w:val="0042750D"/>
    <w:rsid w:val="00427944"/>
    <w:rsid w:val="00427E68"/>
    <w:rsid w:val="00432600"/>
    <w:rsid w:val="0043296E"/>
    <w:rsid w:val="004347E2"/>
    <w:rsid w:val="00435419"/>
    <w:rsid w:val="00435853"/>
    <w:rsid w:val="00435CEE"/>
    <w:rsid w:val="00441262"/>
    <w:rsid w:val="00441DF8"/>
    <w:rsid w:val="004424C0"/>
    <w:rsid w:val="0044263E"/>
    <w:rsid w:val="00443F52"/>
    <w:rsid w:val="00445812"/>
    <w:rsid w:val="004571A9"/>
    <w:rsid w:val="00457FD1"/>
    <w:rsid w:val="0046189F"/>
    <w:rsid w:val="00461BA5"/>
    <w:rsid w:val="00462B1E"/>
    <w:rsid w:val="004638F8"/>
    <w:rsid w:val="0046787B"/>
    <w:rsid w:val="00470609"/>
    <w:rsid w:val="00470C88"/>
    <w:rsid w:val="00471A90"/>
    <w:rsid w:val="004805F8"/>
    <w:rsid w:val="004808B9"/>
    <w:rsid w:val="00484589"/>
    <w:rsid w:val="00486011"/>
    <w:rsid w:val="004871E7"/>
    <w:rsid w:val="004874EC"/>
    <w:rsid w:val="0048799F"/>
    <w:rsid w:val="00491FE0"/>
    <w:rsid w:val="004927DE"/>
    <w:rsid w:val="00494C99"/>
    <w:rsid w:val="00495922"/>
    <w:rsid w:val="004976B4"/>
    <w:rsid w:val="004A1BAC"/>
    <w:rsid w:val="004A31D6"/>
    <w:rsid w:val="004A43BF"/>
    <w:rsid w:val="004A485D"/>
    <w:rsid w:val="004A4D76"/>
    <w:rsid w:val="004A60F8"/>
    <w:rsid w:val="004A7D2D"/>
    <w:rsid w:val="004B0921"/>
    <w:rsid w:val="004B3CB8"/>
    <w:rsid w:val="004B4146"/>
    <w:rsid w:val="004B4DCC"/>
    <w:rsid w:val="004B52D7"/>
    <w:rsid w:val="004B7435"/>
    <w:rsid w:val="004C0D24"/>
    <w:rsid w:val="004C16CF"/>
    <w:rsid w:val="004C204D"/>
    <w:rsid w:val="004C30D6"/>
    <w:rsid w:val="004C3BC3"/>
    <w:rsid w:val="004C3F2A"/>
    <w:rsid w:val="004C48F0"/>
    <w:rsid w:val="004C770B"/>
    <w:rsid w:val="004C7B87"/>
    <w:rsid w:val="004D1016"/>
    <w:rsid w:val="004D2E59"/>
    <w:rsid w:val="004D3AD9"/>
    <w:rsid w:val="004D5F98"/>
    <w:rsid w:val="004D6899"/>
    <w:rsid w:val="004E16BC"/>
    <w:rsid w:val="004E2267"/>
    <w:rsid w:val="004E2E1D"/>
    <w:rsid w:val="004E6F75"/>
    <w:rsid w:val="004F11F9"/>
    <w:rsid w:val="004F181D"/>
    <w:rsid w:val="004F2770"/>
    <w:rsid w:val="004F53C5"/>
    <w:rsid w:val="004F55AA"/>
    <w:rsid w:val="004F65E8"/>
    <w:rsid w:val="004F67C0"/>
    <w:rsid w:val="004F77D8"/>
    <w:rsid w:val="00501F07"/>
    <w:rsid w:val="005108B4"/>
    <w:rsid w:val="00511CD8"/>
    <w:rsid w:val="005220E0"/>
    <w:rsid w:val="005224BC"/>
    <w:rsid w:val="00524D04"/>
    <w:rsid w:val="00525460"/>
    <w:rsid w:val="0052557D"/>
    <w:rsid w:val="0053091E"/>
    <w:rsid w:val="005310A5"/>
    <w:rsid w:val="00531969"/>
    <w:rsid w:val="005319D6"/>
    <w:rsid w:val="0053602A"/>
    <w:rsid w:val="0053795D"/>
    <w:rsid w:val="00540CE1"/>
    <w:rsid w:val="00542E24"/>
    <w:rsid w:val="005502B9"/>
    <w:rsid w:val="0055447A"/>
    <w:rsid w:val="0055511A"/>
    <w:rsid w:val="00561143"/>
    <w:rsid w:val="00561486"/>
    <w:rsid w:val="00561F71"/>
    <w:rsid w:val="005652CE"/>
    <w:rsid w:val="0056554D"/>
    <w:rsid w:val="00567950"/>
    <w:rsid w:val="00575C2B"/>
    <w:rsid w:val="00576D8F"/>
    <w:rsid w:val="00581910"/>
    <w:rsid w:val="00582840"/>
    <w:rsid w:val="005836E6"/>
    <w:rsid w:val="0058523E"/>
    <w:rsid w:val="0058645F"/>
    <w:rsid w:val="00593490"/>
    <w:rsid w:val="00594122"/>
    <w:rsid w:val="005943A1"/>
    <w:rsid w:val="005A16A2"/>
    <w:rsid w:val="005A7F3B"/>
    <w:rsid w:val="005B0BED"/>
    <w:rsid w:val="005B2CC2"/>
    <w:rsid w:val="005B40F5"/>
    <w:rsid w:val="005B7B11"/>
    <w:rsid w:val="005C4631"/>
    <w:rsid w:val="005C7753"/>
    <w:rsid w:val="005C782B"/>
    <w:rsid w:val="005D24F2"/>
    <w:rsid w:val="005D25BF"/>
    <w:rsid w:val="005D6483"/>
    <w:rsid w:val="005D70A9"/>
    <w:rsid w:val="005E18ED"/>
    <w:rsid w:val="005E1CC8"/>
    <w:rsid w:val="005E27A3"/>
    <w:rsid w:val="005E364C"/>
    <w:rsid w:val="005E6CAC"/>
    <w:rsid w:val="005F0C5C"/>
    <w:rsid w:val="005F146E"/>
    <w:rsid w:val="005F390B"/>
    <w:rsid w:val="005F406E"/>
    <w:rsid w:val="005F4723"/>
    <w:rsid w:val="005F5DD7"/>
    <w:rsid w:val="00601EFE"/>
    <w:rsid w:val="00604210"/>
    <w:rsid w:val="00604FD4"/>
    <w:rsid w:val="00605EC8"/>
    <w:rsid w:val="00606D5E"/>
    <w:rsid w:val="0061073E"/>
    <w:rsid w:val="0061245B"/>
    <w:rsid w:val="0061251B"/>
    <w:rsid w:val="00613428"/>
    <w:rsid w:val="00615B26"/>
    <w:rsid w:val="006205BA"/>
    <w:rsid w:val="0062069A"/>
    <w:rsid w:val="006216BD"/>
    <w:rsid w:val="00622205"/>
    <w:rsid w:val="00626C38"/>
    <w:rsid w:val="00631961"/>
    <w:rsid w:val="00635DD0"/>
    <w:rsid w:val="006368B1"/>
    <w:rsid w:val="0063719E"/>
    <w:rsid w:val="00642106"/>
    <w:rsid w:val="006445D8"/>
    <w:rsid w:val="0065045A"/>
    <w:rsid w:val="006522D0"/>
    <w:rsid w:val="00654203"/>
    <w:rsid w:val="00661E1A"/>
    <w:rsid w:val="00662456"/>
    <w:rsid w:val="00663130"/>
    <w:rsid w:val="0066583B"/>
    <w:rsid w:val="00667F80"/>
    <w:rsid w:val="00670684"/>
    <w:rsid w:val="0067227E"/>
    <w:rsid w:val="00673458"/>
    <w:rsid w:val="0067542B"/>
    <w:rsid w:val="00676FF9"/>
    <w:rsid w:val="00677F46"/>
    <w:rsid w:val="00683C27"/>
    <w:rsid w:val="0068416C"/>
    <w:rsid w:val="00686639"/>
    <w:rsid w:val="0069296E"/>
    <w:rsid w:val="00693E4B"/>
    <w:rsid w:val="006953CD"/>
    <w:rsid w:val="00695CAB"/>
    <w:rsid w:val="006A1859"/>
    <w:rsid w:val="006A3453"/>
    <w:rsid w:val="006A59E0"/>
    <w:rsid w:val="006B01BB"/>
    <w:rsid w:val="006B1054"/>
    <w:rsid w:val="006B4C59"/>
    <w:rsid w:val="006B51D2"/>
    <w:rsid w:val="006C0C9E"/>
    <w:rsid w:val="006C11FA"/>
    <w:rsid w:val="006C1BE9"/>
    <w:rsid w:val="006C7E8F"/>
    <w:rsid w:val="006D156F"/>
    <w:rsid w:val="006D1FCC"/>
    <w:rsid w:val="006D434E"/>
    <w:rsid w:val="006D61DB"/>
    <w:rsid w:val="006D6557"/>
    <w:rsid w:val="006E49DD"/>
    <w:rsid w:val="006F10B2"/>
    <w:rsid w:val="006F4972"/>
    <w:rsid w:val="006F54CC"/>
    <w:rsid w:val="006F742B"/>
    <w:rsid w:val="0070461D"/>
    <w:rsid w:val="007046A3"/>
    <w:rsid w:val="00706D67"/>
    <w:rsid w:val="007230EB"/>
    <w:rsid w:val="00730B13"/>
    <w:rsid w:val="00731C61"/>
    <w:rsid w:val="007334AB"/>
    <w:rsid w:val="00736106"/>
    <w:rsid w:val="00740887"/>
    <w:rsid w:val="007413A7"/>
    <w:rsid w:val="00742E30"/>
    <w:rsid w:val="00743272"/>
    <w:rsid w:val="007449CB"/>
    <w:rsid w:val="00756AB1"/>
    <w:rsid w:val="00757ECE"/>
    <w:rsid w:val="00764CD1"/>
    <w:rsid w:val="00764EC1"/>
    <w:rsid w:val="00765163"/>
    <w:rsid w:val="00765462"/>
    <w:rsid w:val="007716D9"/>
    <w:rsid w:val="00774137"/>
    <w:rsid w:val="007760FF"/>
    <w:rsid w:val="00781781"/>
    <w:rsid w:val="0078506A"/>
    <w:rsid w:val="007876C2"/>
    <w:rsid w:val="00791D85"/>
    <w:rsid w:val="00792F71"/>
    <w:rsid w:val="00793776"/>
    <w:rsid w:val="007941D8"/>
    <w:rsid w:val="007957FD"/>
    <w:rsid w:val="00796BB6"/>
    <w:rsid w:val="00796E49"/>
    <w:rsid w:val="007972FB"/>
    <w:rsid w:val="007A4017"/>
    <w:rsid w:val="007A6BC5"/>
    <w:rsid w:val="007A77A5"/>
    <w:rsid w:val="007B0B56"/>
    <w:rsid w:val="007B423D"/>
    <w:rsid w:val="007C60DF"/>
    <w:rsid w:val="007C7E0D"/>
    <w:rsid w:val="007D56C0"/>
    <w:rsid w:val="007D65ED"/>
    <w:rsid w:val="007E0C90"/>
    <w:rsid w:val="007E3080"/>
    <w:rsid w:val="007E79C9"/>
    <w:rsid w:val="007F0462"/>
    <w:rsid w:val="007F10EA"/>
    <w:rsid w:val="007F3CA0"/>
    <w:rsid w:val="007F3CAD"/>
    <w:rsid w:val="007F5F2E"/>
    <w:rsid w:val="00802808"/>
    <w:rsid w:val="008050AC"/>
    <w:rsid w:val="008067C6"/>
    <w:rsid w:val="00810526"/>
    <w:rsid w:val="008145A1"/>
    <w:rsid w:val="00815E9E"/>
    <w:rsid w:val="00816B17"/>
    <w:rsid w:val="00817255"/>
    <w:rsid w:val="00820BBB"/>
    <w:rsid w:val="008228D8"/>
    <w:rsid w:val="00826409"/>
    <w:rsid w:val="00827C88"/>
    <w:rsid w:val="00831038"/>
    <w:rsid w:val="00831E26"/>
    <w:rsid w:val="00832B63"/>
    <w:rsid w:val="008333B3"/>
    <w:rsid w:val="00833C98"/>
    <w:rsid w:val="0083585E"/>
    <w:rsid w:val="00836740"/>
    <w:rsid w:val="00840AB2"/>
    <w:rsid w:val="00845730"/>
    <w:rsid w:val="00845A3C"/>
    <w:rsid w:val="00852962"/>
    <w:rsid w:val="00852D02"/>
    <w:rsid w:val="00854014"/>
    <w:rsid w:val="008561BD"/>
    <w:rsid w:val="008627C7"/>
    <w:rsid w:val="00864EC9"/>
    <w:rsid w:val="0086649A"/>
    <w:rsid w:val="00866BF5"/>
    <w:rsid w:val="00875028"/>
    <w:rsid w:val="0087795E"/>
    <w:rsid w:val="008779F5"/>
    <w:rsid w:val="00885BBE"/>
    <w:rsid w:val="0089357E"/>
    <w:rsid w:val="00893A96"/>
    <w:rsid w:val="00893CE1"/>
    <w:rsid w:val="00894E1D"/>
    <w:rsid w:val="008965F0"/>
    <w:rsid w:val="008A022E"/>
    <w:rsid w:val="008A4235"/>
    <w:rsid w:val="008A43F6"/>
    <w:rsid w:val="008B0383"/>
    <w:rsid w:val="008B157D"/>
    <w:rsid w:val="008B74E5"/>
    <w:rsid w:val="008C5DBE"/>
    <w:rsid w:val="008C5FD6"/>
    <w:rsid w:val="008C606D"/>
    <w:rsid w:val="008D181B"/>
    <w:rsid w:val="008D1985"/>
    <w:rsid w:val="008D3B46"/>
    <w:rsid w:val="008D4C15"/>
    <w:rsid w:val="008D6246"/>
    <w:rsid w:val="008E2AD0"/>
    <w:rsid w:val="008E2C99"/>
    <w:rsid w:val="008E3DB3"/>
    <w:rsid w:val="008E4B10"/>
    <w:rsid w:val="008E528A"/>
    <w:rsid w:val="008E7FFA"/>
    <w:rsid w:val="008F25A3"/>
    <w:rsid w:val="008F45B1"/>
    <w:rsid w:val="008F77B3"/>
    <w:rsid w:val="00900F38"/>
    <w:rsid w:val="009015B2"/>
    <w:rsid w:val="009049D8"/>
    <w:rsid w:val="00906546"/>
    <w:rsid w:val="00906916"/>
    <w:rsid w:val="00911F90"/>
    <w:rsid w:val="0091216C"/>
    <w:rsid w:val="00913588"/>
    <w:rsid w:val="00923F5C"/>
    <w:rsid w:val="00926F76"/>
    <w:rsid w:val="00927295"/>
    <w:rsid w:val="00927A54"/>
    <w:rsid w:val="0093046B"/>
    <w:rsid w:val="00930925"/>
    <w:rsid w:val="00931D2D"/>
    <w:rsid w:val="00932B60"/>
    <w:rsid w:val="009353CF"/>
    <w:rsid w:val="00936D4E"/>
    <w:rsid w:val="00942549"/>
    <w:rsid w:val="00942E16"/>
    <w:rsid w:val="00944C6B"/>
    <w:rsid w:val="00946F00"/>
    <w:rsid w:val="0095010E"/>
    <w:rsid w:val="00950A65"/>
    <w:rsid w:val="0095280C"/>
    <w:rsid w:val="00955C88"/>
    <w:rsid w:val="00955E4E"/>
    <w:rsid w:val="0095622E"/>
    <w:rsid w:val="00960896"/>
    <w:rsid w:val="00971212"/>
    <w:rsid w:val="00971F16"/>
    <w:rsid w:val="00971F47"/>
    <w:rsid w:val="00972999"/>
    <w:rsid w:val="00975697"/>
    <w:rsid w:val="009757FE"/>
    <w:rsid w:val="009759F7"/>
    <w:rsid w:val="00975E37"/>
    <w:rsid w:val="00977A1E"/>
    <w:rsid w:val="00983B33"/>
    <w:rsid w:val="00983F58"/>
    <w:rsid w:val="00987ED1"/>
    <w:rsid w:val="009933A0"/>
    <w:rsid w:val="00994190"/>
    <w:rsid w:val="0099462D"/>
    <w:rsid w:val="00994AED"/>
    <w:rsid w:val="009A0572"/>
    <w:rsid w:val="009A13B3"/>
    <w:rsid w:val="009A1FDC"/>
    <w:rsid w:val="009A437C"/>
    <w:rsid w:val="009A5840"/>
    <w:rsid w:val="009A5A04"/>
    <w:rsid w:val="009A5B9A"/>
    <w:rsid w:val="009A75FF"/>
    <w:rsid w:val="009A7B50"/>
    <w:rsid w:val="009B2BDE"/>
    <w:rsid w:val="009B3BD6"/>
    <w:rsid w:val="009C05C3"/>
    <w:rsid w:val="009C2903"/>
    <w:rsid w:val="009C2CE0"/>
    <w:rsid w:val="009C304C"/>
    <w:rsid w:val="009C325C"/>
    <w:rsid w:val="009C3458"/>
    <w:rsid w:val="009C6F86"/>
    <w:rsid w:val="009D1BE4"/>
    <w:rsid w:val="009D6550"/>
    <w:rsid w:val="009D6F9C"/>
    <w:rsid w:val="009E0259"/>
    <w:rsid w:val="009E1008"/>
    <w:rsid w:val="009E26B9"/>
    <w:rsid w:val="009E4713"/>
    <w:rsid w:val="009E486E"/>
    <w:rsid w:val="009E5E2B"/>
    <w:rsid w:val="009F32D4"/>
    <w:rsid w:val="009F332F"/>
    <w:rsid w:val="009F391C"/>
    <w:rsid w:val="009F63E1"/>
    <w:rsid w:val="00A0032A"/>
    <w:rsid w:val="00A0758A"/>
    <w:rsid w:val="00A22BBB"/>
    <w:rsid w:val="00A24C1A"/>
    <w:rsid w:val="00A27D14"/>
    <w:rsid w:val="00A303EA"/>
    <w:rsid w:val="00A31D89"/>
    <w:rsid w:val="00A33A68"/>
    <w:rsid w:val="00A349D3"/>
    <w:rsid w:val="00A353B3"/>
    <w:rsid w:val="00A3721B"/>
    <w:rsid w:val="00A40C8F"/>
    <w:rsid w:val="00A40F2B"/>
    <w:rsid w:val="00A4124E"/>
    <w:rsid w:val="00A41DDF"/>
    <w:rsid w:val="00A44BF3"/>
    <w:rsid w:val="00A44F8D"/>
    <w:rsid w:val="00A44FEB"/>
    <w:rsid w:val="00A4642D"/>
    <w:rsid w:val="00A51F4B"/>
    <w:rsid w:val="00A54492"/>
    <w:rsid w:val="00A56117"/>
    <w:rsid w:val="00A62969"/>
    <w:rsid w:val="00A62E90"/>
    <w:rsid w:val="00A65766"/>
    <w:rsid w:val="00A70A7E"/>
    <w:rsid w:val="00A70B3F"/>
    <w:rsid w:val="00A74696"/>
    <w:rsid w:val="00A77DFB"/>
    <w:rsid w:val="00A80C30"/>
    <w:rsid w:val="00A81D22"/>
    <w:rsid w:val="00A82104"/>
    <w:rsid w:val="00A860D8"/>
    <w:rsid w:val="00A8610D"/>
    <w:rsid w:val="00A901BD"/>
    <w:rsid w:val="00A914B1"/>
    <w:rsid w:val="00A91727"/>
    <w:rsid w:val="00A93F13"/>
    <w:rsid w:val="00AA0B66"/>
    <w:rsid w:val="00AA585D"/>
    <w:rsid w:val="00AA5A7E"/>
    <w:rsid w:val="00AB3616"/>
    <w:rsid w:val="00AB4900"/>
    <w:rsid w:val="00AB773F"/>
    <w:rsid w:val="00AC392A"/>
    <w:rsid w:val="00AC45B1"/>
    <w:rsid w:val="00AC54A7"/>
    <w:rsid w:val="00AC6072"/>
    <w:rsid w:val="00AC6E25"/>
    <w:rsid w:val="00AC78BA"/>
    <w:rsid w:val="00AD7A1F"/>
    <w:rsid w:val="00AD7C84"/>
    <w:rsid w:val="00AE1315"/>
    <w:rsid w:val="00AE21DA"/>
    <w:rsid w:val="00AE3CAB"/>
    <w:rsid w:val="00AE631F"/>
    <w:rsid w:val="00AE7277"/>
    <w:rsid w:val="00AE7AFD"/>
    <w:rsid w:val="00AF125B"/>
    <w:rsid w:val="00AF217F"/>
    <w:rsid w:val="00AF26F0"/>
    <w:rsid w:val="00AF277A"/>
    <w:rsid w:val="00B03C65"/>
    <w:rsid w:val="00B07C7F"/>
    <w:rsid w:val="00B12449"/>
    <w:rsid w:val="00B1293D"/>
    <w:rsid w:val="00B1408D"/>
    <w:rsid w:val="00B17E42"/>
    <w:rsid w:val="00B20B39"/>
    <w:rsid w:val="00B2163D"/>
    <w:rsid w:val="00B2167E"/>
    <w:rsid w:val="00B22157"/>
    <w:rsid w:val="00B23BA4"/>
    <w:rsid w:val="00B24DA2"/>
    <w:rsid w:val="00B261F1"/>
    <w:rsid w:val="00B27779"/>
    <w:rsid w:val="00B30BBA"/>
    <w:rsid w:val="00B313E5"/>
    <w:rsid w:val="00B31F27"/>
    <w:rsid w:val="00B32D01"/>
    <w:rsid w:val="00B34908"/>
    <w:rsid w:val="00B422EC"/>
    <w:rsid w:val="00B42A8D"/>
    <w:rsid w:val="00B4369A"/>
    <w:rsid w:val="00B516A5"/>
    <w:rsid w:val="00B52BA9"/>
    <w:rsid w:val="00B52E78"/>
    <w:rsid w:val="00B53244"/>
    <w:rsid w:val="00B53887"/>
    <w:rsid w:val="00B5519C"/>
    <w:rsid w:val="00B571F7"/>
    <w:rsid w:val="00B57D4B"/>
    <w:rsid w:val="00B67899"/>
    <w:rsid w:val="00B67ACA"/>
    <w:rsid w:val="00B74A76"/>
    <w:rsid w:val="00B76607"/>
    <w:rsid w:val="00B77036"/>
    <w:rsid w:val="00B77C35"/>
    <w:rsid w:val="00B80360"/>
    <w:rsid w:val="00B80C0E"/>
    <w:rsid w:val="00B85A48"/>
    <w:rsid w:val="00B869A1"/>
    <w:rsid w:val="00B87344"/>
    <w:rsid w:val="00B920B4"/>
    <w:rsid w:val="00B941B1"/>
    <w:rsid w:val="00B94AEE"/>
    <w:rsid w:val="00B94CDA"/>
    <w:rsid w:val="00B9711E"/>
    <w:rsid w:val="00BA1BFB"/>
    <w:rsid w:val="00BA1E07"/>
    <w:rsid w:val="00BA7345"/>
    <w:rsid w:val="00BB0D1F"/>
    <w:rsid w:val="00BB10AA"/>
    <w:rsid w:val="00BB1E01"/>
    <w:rsid w:val="00BB4A1F"/>
    <w:rsid w:val="00BB4A2E"/>
    <w:rsid w:val="00BB5023"/>
    <w:rsid w:val="00BC4307"/>
    <w:rsid w:val="00BC4446"/>
    <w:rsid w:val="00BD2BEF"/>
    <w:rsid w:val="00BE2BD8"/>
    <w:rsid w:val="00BE71BD"/>
    <w:rsid w:val="00BE7DCE"/>
    <w:rsid w:val="00BF0353"/>
    <w:rsid w:val="00BF2774"/>
    <w:rsid w:val="00BF39D7"/>
    <w:rsid w:val="00BF3FF8"/>
    <w:rsid w:val="00BF551B"/>
    <w:rsid w:val="00BF5B86"/>
    <w:rsid w:val="00C019A3"/>
    <w:rsid w:val="00C02247"/>
    <w:rsid w:val="00C02696"/>
    <w:rsid w:val="00C07A91"/>
    <w:rsid w:val="00C10A82"/>
    <w:rsid w:val="00C14C0A"/>
    <w:rsid w:val="00C14FA9"/>
    <w:rsid w:val="00C21EC1"/>
    <w:rsid w:val="00C24796"/>
    <w:rsid w:val="00C24B36"/>
    <w:rsid w:val="00C2756A"/>
    <w:rsid w:val="00C31C8A"/>
    <w:rsid w:val="00C33169"/>
    <w:rsid w:val="00C3531E"/>
    <w:rsid w:val="00C35A9B"/>
    <w:rsid w:val="00C36479"/>
    <w:rsid w:val="00C41D6C"/>
    <w:rsid w:val="00C41F63"/>
    <w:rsid w:val="00C43574"/>
    <w:rsid w:val="00C44A48"/>
    <w:rsid w:val="00C56C1A"/>
    <w:rsid w:val="00C574A8"/>
    <w:rsid w:val="00C614EE"/>
    <w:rsid w:val="00C62AC5"/>
    <w:rsid w:val="00C703BE"/>
    <w:rsid w:val="00C7040F"/>
    <w:rsid w:val="00C70656"/>
    <w:rsid w:val="00C712FF"/>
    <w:rsid w:val="00C74A15"/>
    <w:rsid w:val="00C7574D"/>
    <w:rsid w:val="00C770C5"/>
    <w:rsid w:val="00C843F0"/>
    <w:rsid w:val="00C86F07"/>
    <w:rsid w:val="00C87DF3"/>
    <w:rsid w:val="00C90A57"/>
    <w:rsid w:val="00C91C4E"/>
    <w:rsid w:val="00C93B38"/>
    <w:rsid w:val="00C93D1D"/>
    <w:rsid w:val="00C942D3"/>
    <w:rsid w:val="00C95B32"/>
    <w:rsid w:val="00CA2923"/>
    <w:rsid w:val="00CA6423"/>
    <w:rsid w:val="00CB0A92"/>
    <w:rsid w:val="00CB1019"/>
    <w:rsid w:val="00CB71CE"/>
    <w:rsid w:val="00CB7C60"/>
    <w:rsid w:val="00CC093A"/>
    <w:rsid w:val="00CC1E6F"/>
    <w:rsid w:val="00CC2EA4"/>
    <w:rsid w:val="00CC59A7"/>
    <w:rsid w:val="00CC7DF1"/>
    <w:rsid w:val="00CD0BD3"/>
    <w:rsid w:val="00CD0C35"/>
    <w:rsid w:val="00CD1C10"/>
    <w:rsid w:val="00CD3A66"/>
    <w:rsid w:val="00CD51BD"/>
    <w:rsid w:val="00CD7DD1"/>
    <w:rsid w:val="00CE16F3"/>
    <w:rsid w:val="00CE219E"/>
    <w:rsid w:val="00CE2C0A"/>
    <w:rsid w:val="00CE4D79"/>
    <w:rsid w:val="00CE5AF6"/>
    <w:rsid w:val="00CE5BD4"/>
    <w:rsid w:val="00CF0089"/>
    <w:rsid w:val="00CF15B6"/>
    <w:rsid w:val="00CF1CC5"/>
    <w:rsid w:val="00CF611B"/>
    <w:rsid w:val="00D024F0"/>
    <w:rsid w:val="00D0497F"/>
    <w:rsid w:val="00D05816"/>
    <w:rsid w:val="00D0766D"/>
    <w:rsid w:val="00D07EDD"/>
    <w:rsid w:val="00D10AA1"/>
    <w:rsid w:val="00D16F51"/>
    <w:rsid w:val="00D1710E"/>
    <w:rsid w:val="00D2479E"/>
    <w:rsid w:val="00D32943"/>
    <w:rsid w:val="00D359B1"/>
    <w:rsid w:val="00D37773"/>
    <w:rsid w:val="00D37D42"/>
    <w:rsid w:val="00D40D49"/>
    <w:rsid w:val="00D4436E"/>
    <w:rsid w:val="00D4626B"/>
    <w:rsid w:val="00D467D9"/>
    <w:rsid w:val="00D46E4F"/>
    <w:rsid w:val="00D47257"/>
    <w:rsid w:val="00D473F8"/>
    <w:rsid w:val="00D548C8"/>
    <w:rsid w:val="00D56EA4"/>
    <w:rsid w:val="00D571B3"/>
    <w:rsid w:val="00D57782"/>
    <w:rsid w:val="00D60398"/>
    <w:rsid w:val="00D603A8"/>
    <w:rsid w:val="00D60FEB"/>
    <w:rsid w:val="00D612BC"/>
    <w:rsid w:val="00D62009"/>
    <w:rsid w:val="00D63739"/>
    <w:rsid w:val="00D65550"/>
    <w:rsid w:val="00D65867"/>
    <w:rsid w:val="00D739B3"/>
    <w:rsid w:val="00D74DB2"/>
    <w:rsid w:val="00D81BCE"/>
    <w:rsid w:val="00D82F9B"/>
    <w:rsid w:val="00D84AED"/>
    <w:rsid w:val="00D9263B"/>
    <w:rsid w:val="00D927D3"/>
    <w:rsid w:val="00D94766"/>
    <w:rsid w:val="00D97278"/>
    <w:rsid w:val="00DA098C"/>
    <w:rsid w:val="00DA352D"/>
    <w:rsid w:val="00DA4ED2"/>
    <w:rsid w:val="00DA66AC"/>
    <w:rsid w:val="00DB0451"/>
    <w:rsid w:val="00DB0AAB"/>
    <w:rsid w:val="00DB22AE"/>
    <w:rsid w:val="00DC0E60"/>
    <w:rsid w:val="00DC207C"/>
    <w:rsid w:val="00DC621A"/>
    <w:rsid w:val="00DD62BF"/>
    <w:rsid w:val="00DD69F8"/>
    <w:rsid w:val="00DD7A79"/>
    <w:rsid w:val="00DE2444"/>
    <w:rsid w:val="00DE4F5C"/>
    <w:rsid w:val="00DE50F0"/>
    <w:rsid w:val="00DE6D60"/>
    <w:rsid w:val="00DE7EDA"/>
    <w:rsid w:val="00DF0D03"/>
    <w:rsid w:val="00DF7376"/>
    <w:rsid w:val="00DF7A12"/>
    <w:rsid w:val="00E0097E"/>
    <w:rsid w:val="00E01AA6"/>
    <w:rsid w:val="00E06002"/>
    <w:rsid w:val="00E0716A"/>
    <w:rsid w:val="00E10C72"/>
    <w:rsid w:val="00E10D70"/>
    <w:rsid w:val="00E12135"/>
    <w:rsid w:val="00E2193E"/>
    <w:rsid w:val="00E22E47"/>
    <w:rsid w:val="00E246E0"/>
    <w:rsid w:val="00E30290"/>
    <w:rsid w:val="00E3315D"/>
    <w:rsid w:val="00E348BE"/>
    <w:rsid w:val="00E36581"/>
    <w:rsid w:val="00E45644"/>
    <w:rsid w:val="00E46F1F"/>
    <w:rsid w:val="00E5190D"/>
    <w:rsid w:val="00E526DD"/>
    <w:rsid w:val="00E624F5"/>
    <w:rsid w:val="00E642EB"/>
    <w:rsid w:val="00E66970"/>
    <w:rsid w:val="00E66B16"/>
    <w:rsid w:val="00E7077D"/>
    <w:rsid w:val="00E71A1E"/>
    <w:rsid w:val="00E72B85"/>
    <w:rsid w:val="00E73FFF"/>
    <w:rsid w:val="00E77BE4"/>
    <w:rsid w:val="00E80696"/>
    <w:rsid w:val="00E82003"/>
    <w:rsid w:val="00E83A44"/>
    <w:rsid w:val="00E84E3A"/>
    <w:rsid w:val="00E85E70"/>
    <w:rsid w:val="00E86A01"/>
    <w:rsid w:val="00E9067B"/>
    <w:rsid w:val="00E906FA"/>
    <w:rsid w:val="00E90BBA"/>
    <w:rsid w:val="00E91094"/>
    <w:rsid w:val="00E925DF"/>
    <w:rsid w:val="00E95161"/>
    <w:rsid w:val="00E973BB"/>
    <w:rsid w:val="00EA26AF"/>
    <w:rsid w:val="00EA44B3"/>
    <w:rsid w:val="00EA549A"/>
    <w:rsid w:val="00EB0D15"/>
    <w:rsid w:val="00EB3A6F"/>
    <w:rsid w:val="00EB3A76"/>
    <w:rsid w:val="00EB65D8"/>
    <w:rsid w:val="00EB7DD8"/>
    <w:rsid w:val="00EC0611"/>
    <w:rsid w:val="00EC3482"/>
    <w:rsid w:val="00EC72E8"/>
    <w:rsid w:val="00EC790F"/>
    <w:rsid w:val="00ED2395"/>
    <w:rsid w:val="00ED32C3"/>
    <w:rsid w:val="00ED3917"/>
    <w:rsid w:val="00ED505E"/>
    <w:rsid w:val="00ED6EB6"/>
    <w:rsid w:val="00EE09F0"/>
    <w:rsid w:val="00EE0F14"/>
    <w:rsid w:val="00EE20D3"/>
    <w:rsid w:val="00EE2699"/>
    <w:rsid w:val="00EE2FB7"/>
    <w:rsid w:val="00EE4AE3"/>
    <w:rsid w:val="00EE594E"/>
    <w:rsid w:val="00EE736E"/>
    <w:rsid w:val="00EE7531"/>
    <w:rsid w:val="00EF1E98"/>
    <w:rsid w:val="00EF42AC"/>
    <w:rsid w:val="00EF531E"/>
    <w:rsid w:val="00EF72D4"/>
    <w:rsid w:val="00F03CA1"/>
    <w:rsid w:val="00F041CF"/>
    <w:rsid w:val="00F058B5"/>
    <w:rsid w:val="00F10205"/>
    <w:rsid w:val="00F137C4"/>
    <w:rsid w:val="00F1393D"/>
    <w:rsid w:val="00F15A86"/>
    <w:rsid w:val="00F16598"/>
    <w:rsid w:val="00F16C61"/>
    <w:rsid w:val="00F2042B"/>
    <w:rsid w:val="00F21C92"/>
    <w:rsid w:val="00F25ABD"/>
    <w:rsid w:val="00F26D76"/>
    <w:rsid w:val="00F26E4E"/>
    <w:rsid w:val="00F332C6"/>
    <w:rsid w:val="00F35661"/>
    <w:rsid w:val="00F360FF"/>
    <w:rsid w:val="00F37ACD"/>
    <w:rsid w:val="00F4005F"/>
    <w:rsid w:val="00F41CBB"/>
    <w:rsid w:val="00F42643"/>
    <w:rsid w:val="00F43925"/>
    <w:rsid w:val="00F43A13"/>
    <w:rsid w:val="00F44473"/>
    <w:rsid w:val="00F44C8E"/>
    <w:rsid w:val="00F453A4"/>
    <w:rsid w:val="00F46ADB"/>
    <w:rsid w:val="00F46C4C"/>
    <w:rsid w:val="00F46EFF"/>
    <w:rsid w:val="00F474FD"/>
    <w:rsid w:val="00F50C0C"/>
    <w:rsid w:val="00F50E0C"/>
    <w:rsid w:val="00F53BD2"/>
    <w:rsid w:val="00F544BC"/>
    <w:rsid w:val="00F56D09"/>
    <w:rsid w:val="00F5747C"/>
    <w:rsid w:val="00F60010"/>
    <w:rsid w:val="00F61544"/>
    <w:rsid w:val="00F62954"/>
    <w:rsid w:val="00F64AD9"/>
    <w:rsid w:val="00F67011"/>
    <w:rsid w:val="00F6749C"/>
    <w:rsid w:val="00F70623"/>
    <w:rsid w:val="00F72DD5"/>
    <w:rsid w:val="00F73E50"/>
    <w:rsid w:val="00F74BAA"/>
    <w:rsid w:val="00F77030"/>
    <w:rsid w:val="00F82838"/>
    <w:rsid w:val="00F83292"/>
    <w:rsid w:val="00F83C67"/>
    <w:rsid w:val="00F84DEA"/>
    <w:rsid w:val="00F874B8"/>
    <w:rsid w:val="00F90DB0"/>
    <w:rsid w:val="00F93E49"/>
    <w:rsid w:val="00F94375"/>
    <w:rsid w:val="00F95B23"/>
    <w:rsid w:val="00F9774D"/>
    <w:rsid w:val="00FA0900"/>
    <w:rsid w:val="00FA2795"/>
    <w:rsid w:val="00FB0A65"/>
    <w:rsid w:val="00FB10C2"/>
    <w:rsid w:val="00FB151A"/>
    <w:rsid w:val="00FB157F"/>
    <w:rsid w:val="00FB2527"/>
    <w:rsid w:val="00FB5F08"/>
    <w:rsid w:val="00FB6E3D"/>
    <w:rsid w:val="00FC0E50"/>
    <w:rsid w:val="00FC0EF0"/>
    <w:rsid w:val="00FC2A8B"/>
    <w:rsid w:val="00FC467B"/>
    <w:rsid w:val="00FC6818"/>
    <w:rsid w:val="00FC7809"/>
    <w:rsid w:val="00FC7C9C"/>
    <w:rsid w:val="00FD08CE"/>
    <w:rsid w:val="00FD0C42"/>
    <w:rsid w:val="00FD2B4D"/>
    <w:rsid w:val="00FD72BA"/>
    <w:rsid w:val="00FE2115"/>
    <w:rsid w:val="00FE3BE0"/>
    <w:rsid w:val="00FE4B26"/>
    <w:rsid w:val="00FE5576"/>
    <w:rsid w:val="00FF0297"/>
    <w:rsid w:val="00FF0309"/>
    <w:rsid w:val="00FF1EC0"/>
    <w:rsid w:val="00FF415F"/>
    <w:rsid w:val="01060133"/>
    <w:rsid w:val="010F1DA1"/>
    <w:rsid w:val="0112363F"/>
    <w:rsid w:val="011D3D45"/>
    <w:rsid w:val="01207B0A"/>
    <w:rsid w:val="0124449A"/>
    <w:rsid w:val="01356B1B"/>
    <w:rsid w:val="01603C8A"/>
    <w:rsid w:val="017732BC"/>
    <w:rsid w:val="017E41A5"/>
    <w:rsid w:val="01841BA3"/>
    <w:rsid w:val="018601A2"/>
    <w:rsid w:val="01924357"/>
    <w:rsid w:val="01956642"/>
    <w:rsid w:val="019A1FB3"/>
    <w:rsid w:val="01A030C0"/>
    <w:rsid w:val="01A80959"/>
    <w:rsid w:val="01AD066B"/>
    <w:rsid w:val="01B356CA"/>
    <w:rsid w:val="01BA1026"/>
    <w:rsid w:val="01BF5575"/>
    <w:rsid w:val="01F02B13"/>
    <w:rsid w:val="01FC745E"/>
    <w:rsid w:val="01FD3E73"/>
    <w:rsid w:val="01FF64DD"/>
    <w:rsid w:val="02020DD4"/>
    <w:rsid w:val="02120F78"/>
    <w:rsid w:val="02126B39"/>
    <w:rsid w:val="02147B6A"/>
    <w:rsid w:val="02185025"/>
    <w:rsid w:val="021931ED"/>
    <w:rsid w:val="021A3DB6"/>
    <w:rsid w:val="021A6C4F"/>
    <w:rsid w:val="021B1E93"/>
    <w:rsid w:val="021E42F5"/>
    <w:rsid w:val="02391C84"/>
    <w:rsid w:val="024163BB"/>
    <w:rsid w:val="02543AC2"/>
    <w:rsid w:val="026A4CBF"/>
    <w:rsid w:val="026E6D84"/>
    <w:rsid w:val="027316C3"/>
    <w:rsid w:val="02753E85"/>
    <w:rsid w:val="02815D09"/>
    <w:rsid w:val="02867E41"/>
    <w:rsid w:val="02895051"/>
    <w:rsid w:val="028D7421"/>
    <w:rsid w:val="029C5F5A"/>
    <w:rsid w:val="029F5CCA"/>
    <w:rsid w:val="02A4476B"/>
    <w:rsid w:val="02A45C38"/>
    <w:rsid w:val="02A80776"/>
    <w:rsid w:val="02BA4B2E"/>
    <w:rsid w:val="02D42458"/>
    <w:rsid w:val="02D52DFE"/>
    <w:rsid w:val="02DB6808"/>
    <w:rsid w:val="02ED4364"/>
    <w:rsid w:val="02ED7EC0"/>
    <w:rsid w:val="02FD4D40"/>
    <w:rsid w:val="030E5411"/>
    <w:rsid w:val="031107A9"/>
    <w:rsid w:val="03140B6F"/>
    <w:rsid w:val="03211661"/>
    <w:rsid w:val="033E696D"/>
    <w:rsid w:val="034A7A1F"/>
    <w:rsid w:val="034D6416"/>
    <w:rsid w:val="03546CF8"/>
    <w:rsid w:val="035B2C98"/>
    <w:rsid w:val="036E42E3"/>
    <w:rsid w:val="037A1A31"/>
    <w:rsid w:val="038E7EC0"/>
    <w:rsid w:val="03A45E0B"/>
    <w:rsid w:val="03AB4089"/>
    <w:rsid w:val="03BB7FBE"/>
    <w:rsid w:val="03BE2313"/>
    <w:rsid w:val="03E31E5E"/>
    <w:rsid w:val="03FC06B2"/>
    <w:rsid w:val="04044CFB"/>
    <w:rsid w:val="04127168"/>
    <w:rsid w:val="04180F6C"/>
    <w:rsid w:val="0418186B"/>
    <w:rsid w:val="042711AF"/>
    <w:rsid w:val="042F4B8E"/>
    <w:rsid w:val="04373887"/>
    <w:rsid w:val="044004C3"/>
    <w:rsid w:val="04510244"/>
    <w:rsid w:val="04563E3E"/>
    <w:rsid w:val="04602913"/>
    <w:rsid w:val="0462668B"/>
    <w:rsid w:val="046308D9"/>
    <w:rsid w:val="04636921"/>
    <w:rsid w:val="04643C8C"/>
    <w:rsid w:val="047F419A"/>
    <w:rsid w:val="04823BEC"/>
    <w:rsid w:val="048B16C0"/>
    <w:rsid w:val="0493209F"/>
    <w:rsid w:val="04956BF0"/>
    <w:rsid w:val="049D3864"/>
    <w:rsid w:val="04AA35D5"/>
    <w:rsid w:val="04BF6F27"/>
    <w:rsid w:val="04DF0BA7"/>
    <w:rsid w:val="04F536F3"/>
    <w:rsid w:val="04F903B4"/>
    <w:rsid w:val="050078E6"/>
    <w:rsid w:val="050209E8"/>
    <w:rsid w:val="050548DD"/>
    <w:rsid w:val="05057076"/>
    <w:rsid w:val="050F14A2"/>
    <w:rsid w:val="05110800"/>
    <w:rsid w:val="051145A8"/>
    <w:rsid w:val="05127909"/>
    <w:rsid w:val="051C471B"/>
    <w:rsid w:val="051F38D5"/>
    <w:rsid w:val="05350E53"/>
    <w:rsid w:val="0539118A"/>
    <w:rsid w:val="053E5CD5"/>
    <w:rsid w:val="053F7B43"/>
    <w:rsid w:val="05430AD9"/>
    <w:rsid w:val="054345ED"/>
    <w:rsid w:val="054B2DA7"/>
    <w:rsid w:val="05575F8D"/>
    <w:rsid w:val="055A2073"/>
    <w:rsid w:val="05651AFF"/>
    <w:rsid w:val="056B1774"/>
    <w:rsid w:val="056F4A0D"/>
    <w:rsid w:val="0571302A"/>
    <w:rsid w:val="0577471F"/>
    <w:rsid w:val="057C6385"/>
    <w:rsid w:val="058127A1"/>
    <w:rsid w:val="05900FD6"/>
    <w:rsid w:val="05912FC7"/>
    <w:rsid w:val="05961400"/>
    <w:rsid w:val="05A1563F"/>
    <w:rsid w:val="05A83920"/>
    <w:rsid w:val="05AA1648"/>
    <w:rsid w:val="05DC421B"/>
    <w:rsid w:val="05E12CFA"/>
    <w:rsid w:val="060D2977"/>
    <w:rsid w:val="0617089A"/>
    <w:rsid w:val="061C1D3F"/>
    <w:rsid w:val="061D688E"/>
    <w:rsid w:val="06256913"/>
    <w:rsid w:val="063201D3"/>
    <w:rsid w:val="064113B5"/>
    <w:rsid w:val="06442AD1"/>
    <w:rsid w:val="06451DC1"/>
    <w:rsid w:val="06510AF0"/>
    <w:rsid w:val="065B7A1F"/>
    <w:rsid w:val="065F0F53"/>
    <w:rsid w:val="066A7A79"/>
    <w:rsid w:val="066D4E92"/>
    <w:rsid w:val="066F570C"/>
    <w:rsid w:val="06754E73"/>
    <w:rsid w:val="0681261C"/>
    <w:rsid w:val="06840B3B"/>
    <w:rsid w:val="06923284"/>
    <w:rsid w:val="06950D14"/>
    <w:rsid w:val="06A411DD"/>
    <w:rsid w:val="06B14F19"/>
    <w:rsid w:val="06B923EA"/>
    <w:rsid w:val="06B927C3"/>
    <w:rsid w:val="06BD404D"/>
    <w:rsid w:val="06C05700"/>
    <w:rsid w:val="06CA00EB"/>
    <w:rsid w:val="06DB5463"/>
    <w:rsid w:val="06DE0928"/>
    <w:rsid w:val="06E317A2"/>
    <w:rsid w:val="06FC0A47"/>
    <w:rsid w:val="07002D1F"/>
    <w:rsid w:val="0708176C"/>
    <w:rsid w:val="070A51F7"/>
    <w:rsid w:val="07104D79"/>
    <w:rsid w:val="071F2612"/>
    <w:rsid w:val="072746C6"/>
    <w:rsid w:val="072E5B09"/>
    <w:rsid w:val="074E2A2C"/>
    <w:rsid w:val="07546DCD"/>
    <w:rsid w:val="075F5104"/>
    <w:rsid w:val="076426C6"/>
    <w:rsid w:val="07741E42"/>
    <w:rsid w:val="077F4FFB"/>
    <w:rsid w:val="07874801"/>
    <w:rsid w:val="078A01F8"/>
    <w:rsid w:val="078A5740"/>
    <w:rsid w:val="078B4085"/>
    <w:rsid w:val="0790350F"/>
    <w:rsid w:val="07943000"/>
    <w:rsid w:val="07A04661"/>
    <w:rsid w:val="07AF1BE8"/>
    <w:rsid w:val="07B501B3"/>
    <w:rsid w:val="07B5564E"/>
    <w:rsid w:val="07B562D4"/>
    <w:rsid w:val="07B774D8"/>
    <w:rsid w:val="07BB67DE"/>
    <w:rsid w:val="07BD6184"/>
    <w:rsid w:val="07E945F8"/>
    <w:rsid w:val="08026DBD"/>
    <w:rsid w:val="080E3836"/>
    <w:rsid w:val="080E6C2E"/>
    <w:rsid w:val="081303C8"/>
    <w:rsid w:val="08253C01"/>
    <w:rsid w:val="08265471"/>
    <w:rsid w:val="08314CF2"/>
    <w:rsid w:val="08392F42"/>
    <w:rsid w:val="083C2119"/>
    <w:rsid w:val="083E5E30"/>
    <w:rsid w:val="08485B98"/>
    <w:rsid w:val="085D52E6"/>
    <w:rsid w:val="08652F0E"/>
    <w:rsid w:val="086B33FA"/>
    <w:rsid w:val="086D3370"/>
    <w:rsid w:val="086E51AA"/>
    <w:rsid w:val="08752042"/>
    <w:rsid w:val="088C475E"/>
    <w:rsid w:val="08927B69"/>
    <w:rsid w:val="08931F51"/>
    <w:rsid w:val="08971C51"/>
    <w:rsid w:val="089A2898"/>
    <w:rsid w:val="08A65FB7"/>
    <w:rsid w:val="08AE3540"/>
    <w:rsid w:val="08AF3706"/>
    <w:rsid w:val="08B84C0A"/>
    <w:rsid w:val="08CC1182"/>
    <w:rsid w:val="08CD0537"/>
    <w:rsid w:val="08D11295"/>
    <w:rsid w:val="08D162DA"/>
    <w:rsid w:val="08D52363"/>
    <w:rsid w:val="08E36CD7"/>
    <w:rsid w:val="08E4613F"/>
    <w:rsid w:val="08EC41F6"/>
    <w:rsid w:val="08EF590D"/>
    <w:rsid w:val="08EF5FDB"/>
    <w:rsid w:val="08F377B3"/>
    <w:rsid w:val="08F655F4"/>
    <w:rsid w:val="08F92581"/>
    <w:rsid w:val="0903557D"/>
    <w:rsid w:val="090E6368"/>
    <w:rsid w:val="09274F18"/>
    <w:rsid w:val="092A01DC"/>
    <w:rsid w:val="094555E1"/>
    <w:rsid w:val="0946612F"/>
    <w:rsid w:val="095D5791"/>
    <w:rsid w:val="09664528"/>
    <w:rsid w:val="096E62C0"/>
    <w:rsid w:val="098012FD"/>
    <w:rsid w:val="09836F0C"/>
    <w:rsid w:val="098B0432"/>
    <w:rsid w:val="099C263F"/>
    <w:rsid w:val="09A40F6C"/>
    <w:rsid w:val="09A60DC8"/>
    <w:rsid w:val="09A82611"/>
    <w:rsid w:val="09B25AE5"/>
    <w:rsid w:val="09C73F42"/>
    <w:rsid w:val="09DB6B8D"/>
    <w:rsid w:val="0A052C29"/>
    <w:rsid w:val="0A0D2DAD"/>
    <w:rsid w:val="0A110938"/>
    <w:rsid w:val="0A1115CF"/>
    <w:rsid w:val="0A1118C2"/>
    <w:rsid w:val="0A142BCC"/>
    <w:rsid w:val="0A163A92"/>
    <w:rsid w:val="0A1A60D0"/>
    <w:rsid w:val="0A283ED3"/>
    <w:rsid w:val="0A310FDA"/>
    <w:rsid w:val="0A326008"/>
    <w:rsid w:val="0A387708"/>
    <w:rsid w:val="0A3F05E5"/>
    <w:rsid w:val="0A4B607B"/>
    <w:rsid w:val="0A4C5122"/>
    <w:rsid w:val="0A654E86"/>
    <w:rsid w:val="0A684B0B"/>
    <w:rsid w:val="0A6D4473"/>
    <w:rsid w:val="0A8A06EA"/>
    <w:rsid w:val="0A9001D3"/>
    <w:rsid w:val="0A965C74"/>
    <w:rsid w:val="0AA26FDF"/>
    <w:rsid w:val="0AAD4AF6"/>
    <w:rsid w:val="0AAE7CDB"/>
    <w:rsid w:val="0AB942CE"/>
    <w:rsid w:val="0ABA0A15"/>
    <w:rsid w:val="0ABB2FF3"/>
    <w:rsid w:val="0AC91DBF"/>
    <w:rsid w:val="0ACB619C"/>
    <w:rsid w:val="0AD656DD"/>
    <w:rsid w:val="0AD81455"/>
    <w:rsid w:val="0ADB7967"/>
    <w:rsid w:val="0ADC5DDD"/>
    <w:rsid w:val="0AEE2DD0"/>
    <w:rsid w:val="0AFF478D"/>
    <w:rsid w:val="0B0E131B"/>
    <w:rsid w:val="0B1E56E0"/>
    <w:rsid w:val="0B265070"/>
    <w:rsid w:val="0B2F7542"/>
    <w:rsid w:val="0B3A4A76"/>
    <w:rsid w:val="0B3E7226"/>
    <w:rsid w:val="0B4466AE"/>
    <w:rsid w:val="0B461A7F"/>
    <w:rsid w:val="0B4816E7"/>
    <w:rsid w:val="0B4D1133"/>
    <w:rsid w:val="0B567128"/>
    <w:rsid w:val="0B6167CE"/>
    <w:rsid w:val="0B64128F"/>
    <w:rsid w:val="0B651827"/>
    <w:rsid w:val="0B6D6A84"/>
    <w:rsid w:val="0B770C6E"/>
    <w:rsid w:val="0B773127"/>
    <w:rsid w:val="0B7A250D"/>
    <w:rsid w:val="0B7A30DA"/>
    <w:rsid w:val="0B8415DD"/>
    <w:rsid w:val="0B904AFC"/>
    <w:rsid w:val="0B931745"/>
    <w:rsid w:val="0B974E6D"/>
    <w:rsid w:val="0B9F40E7"/>
    <w:rsid w:val="0BA557AA"/>
    <w:rsid w:val="0BBE13F3"/>
    <w:rsid w:val="0BC85E78"/>
    <w:rsid w:val="0BCA1EE1"/>
    <w:rsid w:val="0BCC63CA"/>
    <w:rsid w:val="0BCD088E"/>
    <w:rsid w:val="0BE33C74"/>
    <w:rsid w:val="0BE66E8C"/>
    <w:rsid w:val="0BEC7ABC"/>
    <w:rsid w:val="0C050263"/>
    <w:rsid w:val="0C055DF8"/>
    <w:rsid w:val="0C1B568E"/>
    <w:rsid w:val="0C403878"/>
    <w:rsid w:val="0C4510AE"/>
    <w:rsid w:val="0C4F35FF"/>
    <w:rsid w:val="0C5206BB"/>
    <w:rsid w:val="0C5412DC"/>
    <w:rsid w:val="0C580AA0"/>
    <w:rsid w:val="0C601702"/>
    <w:rsid w:val="0C660AE9"/>
    <w:rsid w:val="0C6D3623"/>
    <w:rsid w:val="0C6E02C3"/>
    <w:rsid w:val="0C6E7CE5"/>
    <w:rsid w:val="0C730D77"/>
    <w:rsid w:val="0C763022"/>
    <w:rsid w:val="0C7F5FE7"/>
    <w:rsid w:val="0C9205D6"/>
    <w:rsid w:val="0CA37BE6"/>
    <w:rsid w:val="0CA72649"/>
    <w:rsid w:val="0CBE06DE"/>
    <w:rsid w:val="0CC51084"/>
    <w:rsid w:val="0CC57FA8"/>
    <w:rsid w:val="0CCD63BE"/>
    <w:rsid w:val="0CD56820"/>
    <w:rsid w:val="0CD9331F"/>
    <w:rsid w:val="0CEA40EB"/>
    <w:rsid w:val="0D000275"/>
    <w:rsid w:val="0D004C93"/>
    <w:rsid w:val="0D0429D6"/>
    <w:rsid w:val="0D0E700C"/>
    <w:rsid w:val="0D1746C0"/>
    <w:rsid w:val="0D185FB0"/>
    <w:rsid w:val="0D353F82"/>
    <w:rsid w:val="0D3B5CCB"/>
    <w:rsid w:val="0D4032E2"/>
    <w:rsid w:val="0D40529C"/>
    <w:rsid w:val="0D411534"/>
    <w:rsid w:val="0D447276"/>
    <w:rsid w:val="0D5C636E"/>
    <w:rsid w:val="0D5D7988"/>
    <w:rsid w:val="0D5F19BA"/>
    <w:rsid w:val="0D6518AC"/>
    <w:rsid w:val="0D654FC9"/>
    <w:rsid w:val="0D846F67"/>
    <w:rsid w:val="0D8633EB"/>
    <w:rsid w:val="0D891803"/>
    <w:rsid w:val="0D896297"/>
    <w:rsid w:val="0D95699F"/>
    <w:rsid w:val="0D9C2E9F"/>
    <w:rsid w:val="0DA0143A"/>
    <w:rsid w:val="0DA9308B"/>
    <w:rsid w:val="0DB12410"/>
    <w:rsid w:val="0DB5782C"/>
    <w:rsid w:val="0DC22CE6"/>
    <w:rsid w:val="0DC57BF4"/>
    <w:rsid w:val="0DD062A6"/>
    <w:rsid w:val="0DD2568F"/>
    <w:rsid w:val="0DDC125D"/>
    <w:rsid w:val="0DE13AD3"/>
    <w:rsid w:val="0DE46363"/>
    <w:rsid w:val="0DF50570"/>
    <w:rsid w:val="0DF724C5"/>
    <w:rsid w:val="0DF9359D"/>
    <w:rsid w:val="0E054180"/>
    <w:rsid w:val="0E1529C0"/>
    <w:rsid w:val="0E1F3A3A"/>
    <w:rsid w:val="0E254B87"/>
    <w:rsid w:val="0E281433"/>
    <w:rsid w:val="0E2F3A82"/>
    <w:rsid w:val="0E2F7CC1"/>
    <w:rsid w:val="0E323572"/>
    <w:rsid w:val="0E3B4717"/>
    <w:rsid w:val="0E5B4435"/>
    <w:rsid w:val="0E5E4DD7"/>
    <w:rsid w:val="0E5F2DA8"/>
    <w:rsid w:val="0E680906"/>
    <w:rsid w:val="0E680FD4"/>
    <w:rsid w:val="0E6E267C"/>
    <w:rsid w:val="0E6E5F34"/>
    <w:rsid w:val="0E7C70E7"/>
    <w:rsid w:val="0E81074F"/>
    <w:rsid w:val="0E890B1C"/>
    <w:rsid w:val="0E8D32A5"/>
    <w:rsid w:val="0E95380A"/>
    <w:rsid w:val="0E980F48"/>
    <w:rsid w:val="0E9F0E53"/>
    <w:rsid w:val="0EA83D08"/>
    <w:rsid w:val="0EB17446"/>
    <w:rsid w:val="0EC65613"/>
    <w:rsid w:val="0ECA3E92"/>
    <w:rsid w:val="0EE02412"/>
    <w:rsid w:val="0EF272AA"/>
    <w:rsid w:val="0EFD3FF9"/>
    <w:rsid w:val="0F016D86"/>
    <w:rsid w:val="0F1E44D2"/>
    <w:rsid w:val="0F21391E"/>
    <w:rsid w:val="0F2B6E7C"/>
    <w:rsid w:val="0F384BB8"/>
    <w:rsid w:val="0F4A0448"/>
    <w:rsid w:val="0F53554E"/>
    <w:rsid w:val="0F6951ED"/>
    <w:rsid w:val="0F6B1C5A"/>
    <w:rsid w:val="0F6E1921"/>
    <w:rsid w:val="0F7263DD"/>
    <w:rsid w:val="0F7320DC"/>
    <w:rsid w:val="0F8306C9"/>
    <w:rsid w:val="0F87169C"/>
    <w:rsid w:val="0F895B5E"/>
    <w:rsid w:val="0F9B5A50"/>
    <w:rsid w:val="0F9E1450"/>
    <w:rsid w:val="0F9E1861"/>
    <w:rsid w:val="0FA1602F"/>
    <w:rsid w:val="0FA80D19"/>
    <w:rsid w:val="0FEF09D8"/>
    <w:rsid w:val="0FF13EC9"/>
    <w:rsid w:val="0FF666E4"/>
    <w:rsid w:val="0FFA2A54"/>
    <w:rsid w:val="100512E3"/>
    <w:rsid w:val="1017058C"/>
    <w:rsid w:val="10341AF0"/>
    <w:rsid w:val="10401F6C"/>
    <w:rsid w:val="1053332C"/>
    <w:rsid w:val="10615489"/>
    <w:rsid w:val="106A2214"/>
    <w:rsid w:val="106B4B1A"/>
    <w:rsid w:val="106C7FDA"/>
    <w:rsid w:val="1085627B"/>
    <w:rsid w:val="10861FEC"/>
    <w:rsid w:val="108C2DED"/>
    <w:rsid w:val="10940D31"/>
    <w:rsid w:val="10953945"/>
    <w:rsid w:val="10961B97"/>
    <w:rsid w:val="1097052B"/>
    <w:rsid w:val="109C7A51"/>
    <w:rsid w:val="10A5002C"/>
    <w:rsid w:val="10BA56CC"/>
    <w:rsid w:val="10C009C2"/>
    <w:rsid w:val="10C63004"/>
    <w:rsid w:val="10CC07EE"/>
    <w:rsid w:val="10EE4513"/>
    <w:rsid w:val="10F0168E"/>
    <w:rsid w:val="10F52449"/>
    <w:rsid w:val="1107074C"/>
    <w:rsid w:val="11160F29"/>
    <w:rsid w:val="111A78B4"/>
    <w:rsid w:val="11292A0B"/>
    <w:rsid w:val="112E1DCF"/>
    <w:rsid w:val="113518E3"/>
    <w:rsid w:val="11477335"/>
    <w:rsid w:val="114C4E4B"/>
    <w:rsid w:val="114F59E5"/>
    <w:rsid w:val="1152292D"/>
    <w:rsid w:val="1156231F"/>
    <w:rsid w:val="115937FB"/>
    <w:rsid w:val="115B41D4"/>
    <w:rsid w:val="11764A42"/>
    <w:rsid w:val="11793F75"/>
    <w:rsid w:val="117A3933"/>
    <w:rsid w:val="117D4EBF"/>
    <w:rsid w:val="1188557A"/>
    <w:rsid w:val="11941639"/>
    <w:rsid w:val="119A1941"/>
    <w:rsid w:val="11B435F6"/>
    <w:rsid w:val="11CA7066"/>
    <w:rsid w:val="11E466AC"/>
    <w:rsid w:val="11E57416"/>
    <w:rsid w:val="11ED36A7"/>
    <w:rsid w:val="11EE5742"/>
    <w:rsid w:val="12003C81"/>
    <w:rsid w:val="120053C3"/>
    <w:rsid w:val="120174E4"/>
    <w:rsid w:val="12110791"/>
    <w:rsid w:val="121F0215"/>
    <w:rsid w:val="12271D8F"/>
    <w:rsid w:val="122E7232"/>
    <w:rsid w:val="122F6FA0"/>
    <w:rsid w:val="12400419"/>
    <w:rsid w:val="12525F91"/>
    <w:rsid w:val="125C471A"/>
    <w:rsid w:val="12621EE9"/>
    <w:rsid w:val="126A337D"/>
    <w:rsid w:val="126C364C"/>
    <w:rsid w:val="1273104A"/>
    <w:rsid w:val="12771CD0"/>
    <w:rsid w:val="12786845"/>
    <w:rsid w:val="127E179E"/>
    <w:rsid w:val="1283439D"/>
    <w:rsid w:val="128532FD"/>
    <w:rsid w:val="128731B0"/>
    <w:rsid w:val="12962E75"/>
    <w:rsid w:val="12A366EE"/>
    <w:rsid w:val="12AE4F2A"/>
    <w:rsid w:val="12B1372C"/>
    <w:rsid w:val="12B92BA3"/>
    <w:rsid w:val="12C03272"/>
    <w:rsid w:val="12C80A10"/>
    <w:rsid w:val="12CF79B2"/>
    <w:rsid w:val="12DB5E8A"/>
    <w:rsid w:val="12E85B0F"/>
    <w:rsid w:val="12F01A7D"/>
    <w:rsid w:val="12F54B05"/>
    <w:rsid w:val="13005986"/>
    <w:rsid w:val="13010E1A"/>
    <w:rsid w:val="13051255"/>
    <w:rsid w:val="13082095"/>
    <w:rsid w:val="130848A2"/>
    <w:rsid w:val="130F0333"/>
    <w:rsid w:val="131C3CFD"/>
    <w:rsid w:val="13205F51"/>
    <w:rsid w:val="132D7B5A"/>
    <w:rsid w:val="13362D7B"/>
    <w:rsid w:val="13363295"/>
    <w:rsid w:val="13451652"/>
    <w:rsid w:val="13462867"/>
    <w:rsid w:val="134E29ED"/>
    <w:rsid w:val="134E74B7"/>
    <w:rsid w:val="13514493"/>
    <w:rsid w:val="13514EEB"/>
    <w:rsid w:val="136C5445"/>
    <w:rsid w:val="13765CAF"/>
    <w:rsid w:val="137E1159"/>
    <w:rsid w:val="13802EE1"/>
    <w:rsid w:val="1384332A"/>
    <w:rsid w:val="13A1423F"/>
    <w:rsid w:val="13CD4DD1"/>
    <w:rsid w:val="13D10263"/>
    <w:rsid w:val="13D37579"/>
    <w:rsid w:val="13D54B72"/>
    <w:rsid w:val="13D67F65"/>
    <w:rsid w:val="13DA6880"/>
    <w:rsid w:val="13E43E70"/>
    <w:rsid w:val="13E9022F"/>
    <w:rsid w:val="13F13588"/>
    <w:rsid w:val="13F34D52"/>
    <w:rsid w:val="14097072"/>
    <w:rsid w:val="140B64F1"/>
    <w:rsid w:val="140E3079"/>
    <w:rsid w:val="141C2B8E"/>
    <w:rsid w:val="141F26BB"/>
    <w:rsid w:val="14257477"/>
    <w:rsid w:val="14285F5B"/>
    <w:rsid w:val="143D057B"/>
    <w:rsid w:val="14507264"/>
    <w:rsid w:val="14540FC8"/>
    <w:rsid w:val="14612862"/>
    <w:rsid w:val="146513FF"/>
    <w:rsid w:val="14665D24"/>
    <w:rsid w:val="14762D0D"/>
    <w:rsid w:val="147A13E8"/>
    <w:rsid w:val="147C786C"/>
    <w:rsid w:val="148358F3"/>
    <w:rsid w:val="149F36F3"/>
    <w:rsid w:val="14BE3297"/>
    <w:rsid w:val="14D90354"/>
    <w:rsid w:val="14DF2498"/>
    <w:rsid w:val="14FB2910"/>
    <w:rsid w:val="14FC21E4"/>
    <w:rsid w:val="150242FD"/>
    <w:rsid w:val="1528122B"/>
    <w:rsid w:val="153A6875"/>
    <w:rsid w:val="154B757C"/>
    <w:rsid w:val="15514F9C"/>
    <w:rsid w:val="155963E5"/>
    <w:rsid w:val="1565034D"/>
    <w:rsid w:val="15865C87"/>
    <w:rsid w:val="15897F1C"/>
    <w:rsid w:val="15900224"/>
    <w:rsid w:val="1599027E"/>
    <w:rsid w:val="15A5462A"/>
    <w:rsid w:val="15C17A3F"/>
    <w:rsid w:val="15C22D2E"/>
    <w:rsid w:val="15C64048"/>
    <w:rsid w:val="15CA5CFA"/>
    <w:rsid w:val="15CC2952"/>
    <w:rsid w:val="15E2587E"/>
    <w:rsid w:val="15E32A2C"/>
    <w:rsid w:val="15F1786F"/>
    <w:rsid w:val="15F95144"/>
    <w:rsid w:val="15FA6077"/>
    <w:rsid w:val="15FD5824"/>
    <w:rsid w:val="16064B9E"/>
    <w:rsid w:val="16105012"/>
    <w:rsid w:val="16175528"/>
    <w:rsid w:val="16316AAB"/>
    <w:rsid w:val="164107F7"/>
    <w:rsid w:val="164376D6"/>
    <w:rsid w:val="164E2024"/>
    <w:rsid w:val="16547E5D"/>
    <w:rsid w:val="166D3B8B"/>
    <w:rsid w:val="166F724B"/>
    <w:rsid w:val="1674297A"/>
    <w:rsid w:val="16754576"/>
    <w:rsid w:val="167807A4"/>
    <w:rsid w:val="167C264B"/>
    <w:rsid w:val="168753B6"/>
    <w:rsid w:val="1695644C"/>
    <w:rsid w:val="16B87DD8"/>
    <w:rsid w:val="16C44F84"/>
    <w:rsid w:val="16C75D2F"/>
    <w:rsid w:val="16CF1614"/>
    <w:rsid w:val="16E71360"/>
    <w:rsid w:val="16F45869"/>
    <w:rsid w:val="16FE2244"/>
    <w:rsid w:val="170D304B"/>
    <w:rsid w:val="171F7EDC"/>
    <w:rsid w:val="17346482"/>
    <w:rsid w:val="173A0AA1"/>
    <w:rsid w:val="17491EB7"/>
    <w:rsid w:val="174A36DB"/>
    <w:rsid w:val="17555425"/>
    <w:rsid w:val="17611606"/>
    <w:rsid w:val="17620A24"/>
    <w:rsid w:val="17685EAA"/>
    <w:rsid w:val="17701FB1"/>
    <w:rsid w:val="17740758"/>
    <w:rsid w:val="17765CC3"/>
    <w:rsid w:val="1781494B"/>
    <w:rsid w:val="178225AF"/>
    <w:rsid w:val="17831616"/>
    <w:rsid w:val="179516B0"/>
    <w:rsid w:val="179C06FA"/>
    <w:rsid w:val="179F0786"/>
    <w:rsid w:val="17AD5A18"/>
    <w:rsid w:val="17AE0278"/>
    <w:rsid w:val="17BD4D33"/>
    <w:rsid w:val="17BF678E"/>
    <w:rsid w:val="17C01A26"/>
    <w:rsid w:val="17D13798"/>
    <w:rsid w:val="17D82A95"/>
    <w:rsid w:val="17E379A1"/>
    <w:rsid w:val="17E560CE"/>
    <w:rsid w:val="17E72CD8"/>
    <w:rsid w:val="181B3DFF"/>
    <w:rsid w:val="183A29F1"/>
    <w:rsid w:val="184B5295"/>
    <w:rsid w:val="185A07AF"/>
    <w:rsid w:val="18601748"/>
    <w:rsid w:val="186406B9"/>
    <w:rsid w:val="18657C0C"/>
    <w:rsid w:val="187157FF"/>
    <w:rsid w:val="187736FF"/>
    <w:rsid w:val="18784278"/>
    <w:rsid w:val="18826EA4"/>
    <w:rsid w:val="189507FF"/>
    <w:rsid w:val="189615B6"/>
    <w:rsid w:val="18987CE0"/>
    <w:rsid w:val="18A43ACD"/>
    <w:rsid w:val="18A45596"/>
    <w:rsid w:val="18A71D76"/>
    <w:rsid w:val="18B51BDD"/>
    <w:rsid w:val="18BA46DC"/>
    <w:rsid w:val="18C21D9A"/>
    <w:rsid w:val="18F44E8B"/>
    <w:rsid w:val="18F61F87"/>
    <w:rsid w:val="1902384D"/>
    <w:rsid w:val="19081158"/>
    <w:rsid w:val="190B0C48"/>
    <w:rsid w:val="19342A12"/>
    <w:rsid w:val="193F68A6"/>
    <w:rsid w:val="19426B14"/>
    <w:rsid w:val="195E548A"/>
    <w:rsid w:val="196563BE"/>
    <w:rsid w:val="19666BAF"/>
    <w:rsid w:val="196D36B1"/>
    <w:rsid w:val="197835FF"/>
    <w:rsid w:val="197D7D98"/>
    <w:rsid w:val="19807FC5"/>
    <w:rsid w:val="198C5799"/>
    <w:rsid w:val="19A70FF7"/>
    <w:rsid w:val="19B257EB"/>
    <w:rsid w:val="19B968F6"/>
    <w:rsid w:val="19BF40DB"/>
    <w:rsid w:val="19C01A32"/>
    <w:rsid w:val="19D16EBD"/>
    <w:rsid w:val="19D8783E"/>
    <w:rsid w:val="19DC691E"/>
    <w:rsid w:val="19F70C35"/>
    <w:rsid w:val="19F71C0C"/>
    <w:rsid w:val="19F94F44"/>
    <w:rsid w:val="19FF3B84"/>
    <w:rsid w:val="1A0477ED"/>
    <w:rsid w:val="1A115CFD"/>
    <w:rsid w:val="1A172A89"/>
    <w:rsid w:val="1A1D50D7"/>
    <w:rsid w:val="1A254136"/>
    <w:rsid w:val="1A2733BC"/>
    <w:rsid w:val="1A2C46DA"/>
    <w:rsid w:val="1A3306A6"/>
    <w:rsid w:val="1A345CFC"/>
    <w:rsid w:val="1A445AA9"/>
    <w:rsid w:val="1A4C1E05"/>
    <w:rsid w:val="1A4C3B1A"/>
    <w:rsid w:val="1A4F2C8C"/>
    <w:rsid w:val="1A5F124B"/>
    <w:rsid w:val="1A690EA6"/>
    <w:rsid w:val="1A693E78"/>
    <w:rsid w:val="1A7647AB"/>
    <w:rsid w:val="1A846F04"/>
    <w:rsid w:val="1A9D7FA7"/>
    <w:rsid w:val="1A9F697C"/>
    <w:rsid w:val="1AAE2880"/>
    <w:rsid w:val="1ABE0ECD"/>
    <w:rsid w:val="1ACB4B33"/>
    <w:rsid w:val="1ADA5BE8"/>
    <w:rsid w:val="1ADA6B24"/>
    <w:rsid w:val="1AE23479"/>
    <w:rsid w:val="1AE96D67"/>
    <w:rsid w:val="1AEE209D"/>
    <w:rsid w:val="1AFE302B"/>
    <w:rsid w:val="1B012F17"/>
    <w:rsid w:val="1B19294E"/>
    <w:rsid w:val="1B196B74"/>
    <w:rsid w:val="1B1A2B90"/>
    <w:rsid w:val="1B2304CB"/>
    <w:rsid w:val="1B267FBB"/>
    <w:rsid w:val="1B3721C8"/>
    <w:rsid w:val="1B497AF1"/>
    <w:rsid w:val="1B544645"/>
    <w:rsid w:val="1B60019C"/>
    <w:rsid w:val="1B6603B7"/>
    <w:rsid w:val="1B66067F"/>
    <w:rsid w:val="1B6B032C"/>
    <w:rsid w:val="1B6E365E"/>
    <w:rsid w:val="1B71152F"/>
    <w:rsid w:val="1B9D1033"/>
    <w:rsid w:val="1BA13037"/>
    <w:rsid w:val="1BA813CC"/>
    <w:rsid w:val="1BAF1D5E"/>
    <w:rsid w:val="1BCC2910"/>
    <w:rsid w:val="1BE551BB"/>
    <w:rsid w:val="1BFD31F7"/>
    <w:rsid w:val="1BFE3962"/>
    <w:rsid w:val="1C00781F"/>
    <w:rsid w:val="1C0E3DEE"/>
    <w:rsid w:val="1C1D4D83"/>
    <w:rsid w:val="1C1F1D01"/>
    <w:rsid w:val="1C216E4E"/>
    <w:rsid w:val="1C283612"/>
    <w:rsid w:val="1C4F1779"/>
    <w:rsid w:val="1C543A1D"/>
    <w:rsid w:val="1C5F19D6"/>
    <w:rsid w:val="1C614CC8"/>
    <w:rsid w:val="1C8464AF"/>
    <w:rsid w:val="1C8E53E9"/>
    <w:rsid w:val="1C8F4F35"/>
    <w:rsid w:val="1C9710BF"/>
    <w:rsid w:val="1C9D0D65"/>
    <w:rsid w:val="1CB03FE0"/>
    <w:rsid w:val="1CD130C8"/>
    <w:rsid w:val="1CDE078F"/>
    <w:rsid w:val="1CE049F9"/>
    <w:rsid w:val="1CF739BD"/>
    <w:rsid w:val="1CFE11EF"/>
    <w:rsid w:val="1D0270D6"/>
    <w:rsid w:val="1D061EC9"/>
    <w:rsid w:val="1D175E0D"/>
    <w:rsid w:val="1D182137"/>
    <w:rsid w:val="1D21734C"/>
    <w:rsid w:val="1D2811B0"/>
    <w:rsid w:val="1D2F0DDA"/>
    <w:rsid w:val="1D305121"/>
    <w:rsid w:val="1D494776"/>
    <w:rsid w:val="1D5303B4"/>
    <w:rsid w:val="1D562FC6"/>
    <w:rsid w:val="1D676B3E"/>
    <w:rsid w:val="1D822D54"/>
    <w:rsid w:val="1DA8115B"/>
    <w:rsid w:val="1DB114CE"/>
    <w:rsid w:val="1DBC502D"/>
    <w:rsid w:val="1DC46A0F"/>
    <w:rsid w:val="1DCB417A"/>
    <w:rsid w:val="1DCB5661"/>
    <w:rsid w:val="1DCF66E8"/>
    <w:rsid w:val="1DD04B70"/>
    <w:rsid w:val="1DD817AE"/>
    <w:rsid w:val="1DD87236"/>
    <w:rsid w:val="1DDC2BB3"/>
    <w:rsid w:val="1DDD1F0D"/>
    <w:rsid w:val="1DDF7B51"/>
    <w:rsid w:val="1DE101C9"/>
    <w:rsid w:val="1DE657E0"/>
    <w:rsid w:val="1DEF7E3D"/>
    <w:rsid w:val="1DF44F1C"/>
    <w:rsid w:val="1E0F1CD7"/>
    <w:rsid w:val="1E167D82"/>
    <w:rsid w:val="1E2512FC"/>
    <w:rsid w:val="1E297A71"/>
    <w:rsid w:val="1E2C3B3A"/>
    <w:rsid w:val="1E2D1D81"/>
    <w:rsid w:val="1E351308"/>
    <w:rsid w:val="1E48225B"/>
    <w:rsid w:val="1E4B64A1"/>
    <w:rsid w:val="1E522E75"/>
    <w:rsid w:val="1E560BB7"/>
    <w:rsid w:val="1E624DCC"/>
    <w:rsid w:val="1E6A2B41"/>
    <w:rsid w:val="1E6C1116"/>
    <w:rsid w:val="1E6F3D76"/>
    <w:rsid w:val="1E8265F2"/>
    <w:rsid w:val="1E846887"/>
    <w:rsid w:val="1E8474D2"/>
    <w:rsid w:val="1E866A84"/>
    <w:rsid w:val="1E892575"/>
    <w:rsid w:val="1E8D5016"/>
    <w:rsid w:val="1EA57344"/>
    <w:rsid w:val="1EA738F7"/>
    <w:rsid w:val="1EA81650"/>
    <w:rsid w:val="1EA8357A"/>
    <w:rsid w:val="1EAA4A5F"/>
    <w:rsid w:val="1EB0664C"/>
    <w:rsid w:val="1EB42571"/>
    <w:rsid w:val="1EB53C95"/>
    <w:rsid w:val="1EC84049"/>
    <w:rsid w:val="1ED07D02"/>
    <w:rsid w:val="1ED31148"/>
    <w:rsid w:val="1ED3159D"/>
    <w:rsid w:val="1ED45B3E"/>
    <w:rsid w:val="1ED815CC"/>
    <w:rsid w:val="1EDE383F"/>
    <w:rsid w:val="1EEE3067"/>
    <w:rsid w:val="1EEF3811"/>
    <w:rsid w:val="1EF230B9"/>
    <w:rsid w:val="1EF9083E"/>
    <w:rsid w:val="1EFB1800"/>
    <w:rsid w:val="1F075A4E"/>
    <w:rsid w:val="1F0D796F"/>
    <w:rsid w:val="1F2875B2"/>
    <w:rsid w:val="1F2E3522"/>
    <w:rsid w:val="1F3071D6"/>
    <w:rsid w:val="1F4A17F2"/>
    <w:rsid w:val="1F4B4AD7"/>
    <w:rsid w:val="1F500EF9"/>
    <w:rsid w:val="1F540B29"/>
    <w:rsid w:val="1F6179E6"/>
    <w:rsid w:val="1F666BD8"/>
    <w:rsid w:val="1F6965DD"/>
    <w:rsid w:val="1F6C7577"/>
    <w:rsid w:val="1F722869"/>
    <w:rsid w:val="1F7C0DC3"/>
    <w:rsid w:val="1F875497"/>
    <w:rsid w:val="1F894DE0"/>
    <w:rsid w:val="1F974BD3"/>
    <w:rsid w:val="1FA92563"/>
    <w:rsid w:val="1FA92F69"/>
    <w:rsid w:val="1FB0128E"/>
    <w:rsid w:val="1FB57564"/>
    <w:rsid w:val="1FB65D09"/>
    <w:rsid w:val="1FB738D7"/>
    <w:rsid w:val="1FBC0EEE"/>
    <w:rsid w:val="1FC559D5"/>
    <w:rsid w:val="1FC967C3"/>
    <w:rsid w:val="1FCF5222"/>
    <w:rsid w:val="1FE075EC"/>
    <w:rsid w:val="1FE83A91"/>
    <w:rsid w:val="1FEA27AB"/>
    <w:rsid w:val="1FEE0732"/>
    <w:rsid w:val="1FF0533A"/>
    <w:rsid w:val="1FFE4CAF"/>
    <w:rsid w:val="2006072A"/>
    <w:rsid w:val="200C59D1"/>
    <w:rsid w:val="203132E4"/>
    <w:rsid w:val="203E7B55"/>
    <w:rsid w:val="20446476"/>
    <w:rsid w:val="205D5F74"/>
    <w:rsid w:val="20777708"/>
    <w:rsid w:val="20872329"/>
    <w:rsid w:val="20881E6E"/>
    <w:rsid w:val="208E2C43"/>
    <w:rsid w:val="20971C3B"/>
    <w:rsid w:val="20B51C80"/>
    <w:rsid w:val="20B66C29"/>
    <w:rsid w:val="20B6757A"/>
    <w:rsid w:val="20B94187"/>
    <w:rsid w:val="20BD4F1E"/>
    <w:rsid w:val="20D717DB"/>
    <w:rsid w:val="20DD111C"/>
    <w:rsid w:val="20E12CB0"/>
    <w:rsid w:val="20EC5EF5"/>
    <w:rsid w:val="20FB53B1"/>
    <w:rsid w:val="211B3EC1"/>
    <w:rsid w:val="212006CB"/>
    <w:rsid w:val="21362ACC"/>
    <w:rsid w:val="214E6E80"/>
    <w:rsid w:val="21573C2E"/>
    <w:rsid w:val="216A29AD"/>
    <w:rsid w:val="218872DA"/>
    <w:rsid w:val="218E4D1A"/>
    <w:rsid w:val="21912805"/>
    <w:rsid w:val="2194326A"/>
    <w:rsid w:val="219C0B4E"/>
    <w:rsid w:val="21B10F8F"/>
    <w:rsid w:val="21B14346"/>
    <w:rsid w:val="21B16D5E"/>
    <w:rsid w:val="21BA283C"/>
    <w:rsid w:val="21C83B7A"/>
    <w:rsid w:val="21DB3808"/>
    <w:rsid w:val="21DE6C12"/>
    <w:rsid w:val="21E139D9"/>
    <w:rsid w:val="21E55218"/>
    <w:rsid w:val="21EA7F94"/>
    <w:rsid w:val="21ED35E0"/>
    <w:rsid w:val="21F030D1"/>
    <w:rsid w:val="21F3318D"/>
    <w:rsid w:val="21F37C29"/>
    <w:rsid w:val="21F63D68"/>
    <w:rsid w:val="22030161"/>
    <w:rsid w:val="22067683"/>
    <w:rsid w:val="220C65DE"/>
    <w:rsid w:val="221506D7"/>
    <w:rsid w:val="222125C8"/>
    <w:rsid w:val="22243FF6"/>
    <w:rsid w:val="22244B28"/>
    <w:rsid w:val="222665E1"/>
    <w:rsid w:val="22267D59"/>
    <w:rsid w:val="222D2946"/>
    <w:rsid w:val="223976A8"/>
    <w:rsid w:val="224376A4"/>
    <w:rsid w:val="22574EFE"/>
    <w:rsid w:val="225C42C2"/>
    <w:rsid w:val="227107A6"/>
    <w:rsid w:val="22886E2D"/>
    <w:rsid w:val="228E4DC3"/>
    <w:rsid w:val="22927BE8"/>
    <w:rsid w:val="22A464C8"/>
    <w:rsid w:val="22A81EB2"/>
    <w:rsid w:val="22C55688"/>
    <w:rsid w:val="22D22E07"/>
    <w:rsid w:val="22D26000"/>
    <w:rsid w:val="22DB5B2F"/>
    <w:rsid w:val="22DB7DAF"/>
    <w:rsid w:val="22ED5CBB"/>
    <w:rsid w:val="22F1333B"/>
    <w:rsid w:val="22FD0F40"/>
    <w:rsid w:val="230E014E"/>
    <w:rsid w:val="2313509C"/>
    <w:rsid w:val="231B3BEE"/>
    <w:rsid w:val="231F4D0B"/>
    <w:rsid w:val="232748D0"/>
    <w:rsid w:val="232E3EB1"/>
    <w:rsid w:val="233A675C"/>
    <w:rsid w:val="233A7B0E"/>
    <w:rsid w:val="233B6719"/>
    <w:rsid w:val="234801B8"/>
    <w:rsid w:val="234A0CE4"/>
    <w:rsid w:val="23567449"/>
    <w:rsid w:val="23614A91"/>
    <w:rsid w:val="23696591"/>
    <w:rsid w:val="238670E4"/>
    <w:rsid w:val="238735C1"/>
    <w:rsid w:val="238D1841"/>
    <w:rsid w:val="23950725"/>
    <w:rsid w:val="23AC09D7"/>
    <w:rsid w:val="23ADBB33"/>
    <w:rsid w:val="23AF6E3B"/>
    <w:rsid w:val="23B46146"/>
    <w:rsid w:val="23BA0C48"/>
    <w:rsid w:val="23C04A1E"/>
    <w:rsid w:val="23CE0F14"/>
    <w:rsid w:val="23D3267C"/>
    <w:rsid w:val="23E00362"/>
    <w:rsid w:val="23F944BF"/>
    <w:rsid w:val="24034D6D"/>
    <w:rsid w:val="240E2B36"/>
    <w:rsid w:val="241402A1"/>
    <w:rsid w:val="241A6B2F"/>
    <w:rsid w:val="241D2BB9"/>
    <w:rsid w:val="242304BC"/>
    <w:rsid w:val="24347753"/>
    <w:rsid w:val="243E26B4"/>
    <w:rsid w:val="243E61C2"/>
    <w:rsid w:val="24405064"/>
    <w:rsid w:val="244268BD"/>
    <w:rsid w:val="2451611B"/>
    <w:rsid w:val="24574FE0"/>
    <w:rsid w:val="245D5120"/>
    <w:rsid w:val="2464079F"/>
    <w:rsid w:val="247B1EDD"/>
    <w:rsid w:val="24833D48"/>
    <w:rsid w:val="248D15A2"/>
    <w:rsid w:val="24A0493A"/>
    <w:rsid w:val="24A245C7"/>
    <w:rsid w:val="24B13257"/>
    <w:rsid w:val="24B1580E"/>
    <w:rsid w:val="24B93C4E"/>
    <w:rsid w:val="24BC6849"/>
    <w:rsid w:val="24C736FC"/>
    <w:rsid w:val="24D34F3D"/>
    <w:rsid w:val="24E435E8"/>
    <w:rsid w:val="24E565C9"/>
    <w:rsid w:val="24EC4023"/>
    <w:rsid w:val="25065196"/>
    <w:rsid w:val="250C0222"/>
    <w:rsid w:val="25145328"/>
    <w:rsid w:val="252009E7"/>
    <w:rsid w:val="25220EDB"/>
    <w:rsid w:val="252512E3"/>
    <w:rsid w:val="25271DEF"/>
    <w:rsid w:val="252872B4"/>
    <w:rsid w:val="253647ED"/>
    <w:rsid w:val="25413437"/>
    <w:rsid w:val="254269DB"/>
    <w:rsid w:val="25444C9B"/>
    <w:rsid w:val="254B7D90"/>
    <w:rsid w:val="254E25E8"/>
    <w:rsid w:val="2558634F"/>
    <w:rsid w:val="2560231B"/>
    <w:rsid w:val="2561711C"/>
    <w:rsid w:val="25752D6A"/>
    <w:rsid w:val="257A362D"/>
    <w:rsid w:val="25881C12"/>
    <w:rsid w:val="25896A9F"/>
    <w:rsid w:val="258F27E8"/>
    <w:rsid w:val="2593449F"/>
    <w:rsid w:val="25976EC1"/>
    <w:rsid w:val="25C348BF"/>
    <w:rsid w:val="25C47358"/>
    <w:rsid w:val="25C7239A"/>
    <w:rsid w:val="25C761FF"/>
    <w:rsid w:val="25D90A77"/>
    <w:rsid w:val="25E75CA7"/>
    <w:rsid w:val="25E90E9B"/>
    <w:rsid w:val="25EB7E37"/>
    <w:rsid w:val="25F00370"/>
    <w:rsid w:val="25F04E5A"/>
    <w:rsid w:val="25F1049D"/>
    <w:rsid w:val="25F648A3"/>
    <w:rsid w:val="260D3B84"/>
    <w:rsid w:val="261849A4"/>
    <w:rsid w:val="261A2EFB"/>
    <w:rsid w:val="26267194"/>
    <w:rsid w:val="262A5F8B"/>
    <w:rsid w:val="263471AF"/>
    <w:rsid w:val="263C02CE"/>
    <w:rsid w:val="264D0AF2"/>
    <w:rsid w:val="264D4333"/>
    <w:rsid w:val="26564CEA"/>
    <w:rsid w:val="265F3978"/>
    <w:rsid w:val="266409F1"/>
    <w:rsid w:val="266F526F"/>
    <w:rsid w:val="26777E2C"/>
    <w:rsid w:val="267A195E"/>
    <w:rsid w:val="267F627E"/>
    <w:rsid w:val="268444DA"/>
    <w:rsid w:val="268C6CEB"/>
    <w:rsid w:val="26976468"/>
    <w:rsid w:val="26A37533"/>
    <w:rsid w:val="26AE59BA"/>
    <w:rsid w:val="26BB4407"/>
    <w:rsid w:val="26C35A38"/>
    <w:rsid w:val="26C966F2"/>
    <w:rsid w:val="26ED2C0D"/>
    <w:rsid w:val="26F01820"/>
    <w:rsid w:val="26F1343E"/>
    <w:rsid w:val="26F82311"/>
    <w:rsid w:val="26FA66F4"/>
    <w:rsid w:val="27063831"/>
    <w:rsid w:val="27287001"/>
    <w:rsid w:val="272910CA"/>
    <w:rsid w:val="272C4115"/>
    <w:rsid w:val="272E22C0"/>
    <w:rsid w:val="27396A92"/>
    <w:rsid w:val="27457FAB"/>
    <w:rsid w:val="274B408E"/>
    <w:rsid w:val="276C767D"/>
    <w:rsid w:val="277171A0"/>
    <w:rsid w:val="2773051D"/>
    <w:rsid w:val="27827846"/>
    <w:rsid w:val="27832D26"/>
    <w:rsid w:val="27846795"/>
    <w:rsid w:val="279C2950"/>
    <w:rsid w:val="279D3B81"/>
    <w:rsid w:val="27A22B81"/>
    <w:rsid w:val="27A26C1B"/>
    <w:rsid w:val="27A7502B"/>
    <w:rsid w:val="27AE4091"/>
    <w:rsid w:val="27B124B1"/>
    <w:rsid w:val="27B27CBA"/>
    <w:rsid w:val="27B60C79"/>
    <w:rsid w:val="27B96AB3"/>
    <w:rsid w:val="27BA21B7"/>
    <w:rsid w:val="27BD2A04"/>
    <w:rsid w:val="27BE3B6A"/>
    <w:rsid w:val="27D615FF"/>
    <w:rsid w:val="27D804C4"/>
    <w:rsid w:val="27E707E1"/>
    <w:rsid w:val="27EF2091"/>
    <w:rsid w:val="27F37477"/>
    <w:rsid w:val="27FA6A57"/>
    <w:rsid w:val="28102F5D"/>
    <w:rsid w:val="28123BC3"/>
    <w:rsid w:val="28173165"/>
    <w:rsid w:val="28221B0A"/>
    <w:rsid w:val="282F1951"/>
    <w:rsid w:val="28346C53"/>
    <w:rsid w:val="28493463"/>
    <w:rsid w:val="28506677"/>
    <w:rsid w:val="28515D08"/>
    <w:rsid w:val="28517588"/>
    <w:rsid w:val="28544FB7"/>
    <w:rsid w:val="28667C49"/>
    <w:rsid w:val="286F532C"/>
    <w:rsid w:val="28710638"/>
    <w:rsid w:val="287D5C70"/>
    <w:rsid w:val="287D7505"/>
    <w:rsid w:val="288E5083"/>
    <w:rsid w:val="289506E4"/>
    <w:rsid w:val="28971A48"/>
    <w:rsid w:val="289A186C"/>
    <w:rsid w:val="289C771E"/>
    <w:rsid w:val="28AD114E"/>
    <w:rsid w:val="28B363C9"/>
    <w:rsid w:val="28B9246E"/>
    <w:rsid w:val="28B9421C"/>
    <w:rsid w:val="28BE7A85"/>
    <w:rsid w:val="28C64B8B"/>
    <w:rsid w:val="28D945B8"/>
    <w:rsid w:val="28E61B39"/>
    <w:rsid w:val="28E70177"/>
    <w:rsid w:val="28E95015"/>
    <w:rsid w:val="28EA75D5"/>
    <w:rsid w:val="28F15C44"/>
    <w:rsid w:val="28F53EF8"/>
    <w:rsid w:val="28F74778"/>
    <w:rsid w:val="2900142E"/>
    <w:rsid w:val="2915229C"/>
    <w:rsid w:val="2918299C"/>
    <w:rsid w:val="29195E41"/>
    <w:rsid w:val="2922195B"/>
    <w:rsid w:val="293177D2"/>
    <w:rsid w:val="2932067D"/>
    <w:rsid w:val="29323FCF"/>
    <w:rsid w:val="29376DEC"/>
    <w:rsid w:val="29387FDB"/>
    <w:rsid w:val="294203A7"/>
    <w:rsid w:val="29436D7C"/>
    <w:rsid w:val="29614B76"/>
    <w:rsid w:val="296C209D"/>
    <w:rsid w:val="296C3EB4"/>
    <w:rsid w:val="29714AF7"/>
    <w:rsid w:val="297364C5"/>
    <w:rsid w:val="29760109"/>
    <w:rsid w:val="297F7687"/>
    <w:rsid w:val="2984482A"/>
    <w:rsid w:val="299A1827"/>
    <w:rsid w:val="299C52D8"/>
    <w:rsid w:val="29A54764"/>
    <w:rsid w:val="29AA6A1F"/>
    <w:rsid w:val="29B20017"/>
    <w:rsid w:val="29B42C36"/>
    <w:rsid w:val="29BD337A"/>
    <w:rsid w:val="29C015DB"/>
    <w:rsid w:val="29CE3CF8"/>
    <w:rsid w:val="29CF7A8F"/>
    <w:rsid w:val="29D438E8"/>
    <w:rsid w:val="29D771C9"/>
    <w:rsid w:val="29E131A8"/>
    <w:rsid w:val="2A0E67EA"/>
    <w:rsid w:val="2A1276DA"/>
    <w:rsid w:val="2A137700"/>
    <w:rsid w:val="2A222295"/>
    <w:rsid w:val="2A29720A"/>
    <w:rsid w:val="2A321481"/>
    <w:rsid w:val="2A3D682E"/>
    <w:rsid w:val="2A3F08E6"/>
    <w:rsid w:val="2A423B73"/>
    <w:rsid w:val="2A53675D"/>
    <w:rsid w:val="2A562681"/>
    <w:rsid w:val="2A5A6B23"/>
    <w:rsid w:val="2A5E699E"/>
    <w:rsid w:val="2A635AA6"/>
    <w:rsid w:val="2A685FF3"/>
    <w:rsid w:val="2A697CDC"/>
    <w:rsid w:val="2A7A3DA8"/>
    <w:rsid w:val="2A7F08D0"/>
    <w:rsid w:val="2A803E8A"/>
    <w:rsid w:val="2A891A83"/>
    <w:rsid w:val="2A9D160A"/>
    <w:rsid w:val="2AA26084"/>
    <w:rsid w:val="2AA779ED"/>
    <w:rsid w:val="2AB23084"/>
    <w:rsid w:val="2AB92C86"/>
    <w:rsid w:val="2ACF7D27"/>
    <w:rsid w:val="2AD53750"/>
    <w:rsid w:val="2AD83002"/>
    <w:rsid w:val="2AE61C3D"/>
    <w:rsid w:val="2AE7169B"/>
    <w:rsid w:val="2AF92D66"/>
    <w:rsid w:val="2B0A5203"/>
    <w:rsid w:val="2B0C7636"/>
    <w:rsid w:val="2B14398C"/>
    <w:rsid w:val="2B174063"/>
    <w:rsid w:val="2B3969A7"/>
    <w:rsid w:val="2B3F0332"/>
    <w:rsid w:val="2B414F71"/>
    <w:rsid w:val="2B66150B"/>
    <w:rsid w:val="2B6E644A"/>
    <w:rsid w:val="2B6E7A7C"/>
    <w:rsid w:val="2B746B21"/>
    <w:rsid w:val="2B786E4A"/>
    <w:rsid w:val="2B966A97"/>
    <w:rsid w:val="2B993AD2"/>
    <w:rsid w:val="2BA03472"/>
    <w:rsid w:val="2BAF426C"/>
    <w:rsid w:val="2BAF7D63"/>
    <w:rsid w:val="2BB570F7"/>
    <w:rsid w:val="2BBB445F"/>
    <w:rsid w:val="2BBE281B"/>
    <w:rsid w:val="2BC14210"/>
    <w:rsid w:val="2BC304B6"/>
    <w:rsid w:val="2BD42E37"/>
    <w:rsid w:val="2BDC39EA"/>
    <w:rsid w:val="2BE51FAF"/>
    <w:rsid w:val="2BE9770E"/>
    <w:rsid w:val="2BEC0BEB"/>
    <w:rsid w:val="2BEC5E38"/>
    <w:rsid w:val="2BF11862"/>
    <w:rsid w:val="2C081FEC"/>
    <w:rsid w:val="2C0C189E"/>
    <w:rsid w:val="2C0D74F6"/>
    <w:rsid w:val="2C1B270C"/>
    <w:rsid w:val="2C206A04"/>
    <w:rsid w:val="2C232534"/>
    <w:rsid w:val="2C273774"/>
    <w:rsid w:val="2C640943"/>
    <w:rsid w:val="2C795C74"/>
    <w:rsid w:val="2C7A1F15"/>
    <w:rsid w:val="2C7D37B3"/>
    <w:rsid w:val="2C9737C8"/>
    <w:rsid w:val="2C9C7ECB"/>
    <w:rsid w:val="2CC84288"/>
    <w:rsid w:val="2CDA4328"/>
    <w:rsid w:val="2CDD06A6"/>
    <w:rsid w:val="2CE560FF"/>
    <w:rsid w:val="2CF9144A"/>
    <w:rsid w:val="2D002792"/>
    <w:rsid w:val="2D0B6F77"/>
    <w:rsid w:val="2D156A09"/>
    <w:rsid w:val="2D197980"/>
    <w:rsid w:val="2D1D761C"/>
    <w:rsid w:val="2D292B9A"/>
    <w:rsid w:val="2D354C5F"/>
    <w:rsid w:val="2D423BD6"/>
    <w:rsid w:val="2D47797C"/>
    <w:rsid w:val="2D502C75"/>
    <w:rsid w:val="2D5D02D8"/>
    <w:rsid w:val="2D5D3D21"/>
    <w:rsid w:val="2D6529B1"/>
    <w:rsid w:val="2D7E77E3"/>
    <w:rsid w:val="2D8079FF"/>
    <w:rsid w:val="2D821629"/>
    <w:rsid w:val="2D823085"/>
    <w:rsid w:val="2D841E09"/>
    <w:rsid w:val="2D8427C7"/>
    <w:rsid w:val="2D8D2F0E"/>
    <w:rsid w:val="2D8E7175"/>
    <w:rsid w:val="2D953224"/>
    <w:rsid w:val="2D9F769A"/>
    <w:rsid w:val="2DA11C5A"/>
    <w:rsid w:val="2DA15843"/>
    <w:rsid w:val="2DA218A5"/>
    <w:rsid w:val="2DAF05F4"/>
    <w:rsid w:val="2DB50710"/>
    <w:rsid w:val="2DB545ED"/>
    <w:rsid w:val="2DBE3D73"/>
    <w:rsid w:val="2DC308BA"/>
    <w:rsid w:val="2DC9095D"/>
    <w:rsid w:val="2DD25D13"/>
    <w:rsid w:val="2DD875FC"/>
    <w:rsid w:val="2DE9775A"/>
    <w:rsid w:val="2DEA0AB8"/>
    <w:rsid w:val="2E0815C0"/>
    <w:rsid w:val="2E0B1BB2"/>
    <w:rsid w:val="2E0D74B9"/>
    <w:rsid w:val="2E13181B"/>
    <w:rsid w:val="2E263212"/>
    <w:rsid w:val="2E2E1209"/>
    <w:rsid w:val="2E337B1E"/>
    <w:rsid w:val="2E461F67"/>
    <w:rsid w:val="2E490469"/>
    <w:rsid w:val="2E4B3443"/>
    <w:rsid w:val="2E5642BC"/>
    <w:rsid w:val="2E594D72"/>
    <w:rsid w:val="2E5D389C"/>
    <w:rsid w:val="2E6276F0"/>
    <w:rsid w:val="2E7368D0"/>
    <w:rsid w:val="2E7517B9"/>
    <w:rsid w:val="2E7A3F5C"/>
    <w:rsid w:val="2E8452CD"/>
    <w:rsid w:val="2E8B3286"/>
    <w:rsid w:val="2E9D0432"/>
    <w:rsid w:val="2EA36486"/>
    <w:rsid w:val="2EA65243"/>
    <w:rsid w:val="2EB01C1E"/>
    <w:rsid w:val="2EB04ED7"/>
    <w:rsid w:val="2EBA3391"/>
    <w:rsid w:val="2EBE1104"/>
    <w:rsid w:val="2EC77D50"/>
    <w:rsid w:val="2EC9303D"/>
    <w:rsid w:val="2ECB18C9"/>
    <w:rsid w:val="2ED104FA"/>
    <w:rsid w:val="2EDD3B17"/>
    <w:rsid w:val="2EE26F7C"/>
    <w:rsid w:val="2EEF56C0"/>
    <w:rsid w:val="2EF5D64C"/>
    <w:rsid w:val="2EF95BCE"/>
    <w:rsid w:val="2F003D16"/>
    <w:rsid w:val="2F026A5D"/>
    <w:rsid w:val="2F053817"/>
    <w:rsid w:val="2F40771E"/>
    <w:rsid w:val="2F67284C"/>
    <w:rsid w:val="2F674513"/>
    <w:rsid w:val="2F884949"/>
    <w:rsid w:val="2F8F0C82"/>
    <w:rsid w:val="2FAA48BF"/>
    <w:rsid w:val="2FAB0637"/>
    <w:rsid w:val="2FB25B2C"/>
    <w:rsid w:val="2FB56190"/>
    <w:rsid w:val="2FCF0A96"/>
    <w:rsid w:val="2FD8767E"/>
    <w:rsid w:val="2FDB2CCA"/>
    <w:rsid w:val="2FEA115F"/>
    <w:rsid w:val="2FEC137B"/>
    <w:rsid w:val="300936FC"/>
    <w:rsid w:val="30096797"/>
    <w:rsid w:val="301349C1"/>
    <w:rsid w:val="302503E9"/>
    <w:rsid w:val="302E54F0"/>
    <w:rsid w:val="30337DFF"/>
    <w:rsid w:val="303B5E5F"/>
    <w:rsid w:val="304C182C"/>
    <w:rsid w:val="304F7122"/>
    <w:rsid w:val="30725D81"/>
    <w:rsid w:val="307C498D"/>
    <w:rsid w:val="307E4F6B"/>
    <w:rsid w:val="309B0803"/>
    <w:rsid w:val="30A06396"/>
    <w:rsid w:val="30A46727"/>
    <w:rsid w:val="30AB2D9F"/>
    <w:rsid w:val="30D019E4"/>
    <w:rsid w:val="30EB1A3B"/>
    <w:rsid w:val="3105760B"/>
    <w:rsid w:val="31070655"/>
    <w:rsid w:val="310C7AF1"/>
    <w:rsid w:val="311367BE"/>
    <w:rsid w:val="312B0041"/>
    <w:rsid w:val="312D28FE"/>
    <w:rsid w:val="31323157"/>
    <w:rsid w:val="313425B7"/>
    <w:rsid w:val="313905F0"/>
    <w:rsid w:val="31391DA9"/>
    <w:rsid w:val="313A132D"/>
    <w:rsid w:val="313A2132"/>
    <w:rsid w:val="313A7EC4"/>
    <w:rsid w:val="31490108"/>
    <w:rsid w:val="31676A40"/>
    <w:rsid w:val="3169476E"/>
    <w:rsid w:val="31783652"/>
    <w:rsid w:val="31992E3D"/>
    <w:rsid w:val="319E0EB8"/>
    <w:rsid w:val="31A94306"/>
    <w:rsid w:val="31AB043C"/>
    <w:rsid w:val="31B22151"/>
    <w:rsid w:val="31C14D42"/>
    <w:rsid w:val="31C174F9"/>
    <w:rsid w:val="31C97524"/>
    <w:rsid w:val="31E42C8D"/>
    <w:rsid w:val="31F22818"/>
    <w:rsid w:val="31F35409"/>
    <w:rsid w:val="3207044E"/>
    <w:rsid w:val="320B5EE0"/>
    <w:rsid w:val="320E382B"/>
    <w:rsid w:val="32181EBC"/>
    <w:rsid w:val="32291D46"/>
    <w:rsid w:val="322C75C2"/>
    <w:rsid w:val="32332605"/>
    <w:rsid w:val="323453CE"/>
    <w:rsid w:val="32380B8C"/>
    <w:rsid w:val="32475290"/>
    <w:rsid w:val="324C1D14"/>
    <w:rsid w:val="325A1C7D"/>
    <w:rsid w:val="325C0F5D"/>
    <w:rsid w:val="325C2DA0"/>
    <w:rsid w:val="32617261"/>
    <w:rsid w:val="32672CDC"/>
    <w:rsid w:val="3275290F"/>
    <w:rsid w:val="32904240"/>
    <w:rsid w:val="329830F5"/>
    <w:rsid w:val="32A00409"/>
    <w:rsid w:val="32B910DF"/>
    <w:rsid w:val="32BB1D9C"/>
    <w:rsid w:val="32C43EEA"/>
    <w:rsid w:val="32C5474D"/>
    <w:rsid w:val="32CB171C"/>
    <w:rsid w:val="32D22AAA"/>
    <w:rsid w:val="32D97CAF"/>
    <w:rsid w:val="32E30555"/>
    <w:rsid w:val="32EA5798"/>
    <w:rsid w:val="32FD3178"/>
    <w:rsid w:val="33014DEF"/>
    <w:rsid w:val="330531A6"/>
    <w:rsid w:val="331C2367"/>
    <w:rsid w:val="33261B6C"/>
    <w:rsid w:val="33291F9F"/>
    <w:rsid w:val="332E3A59"/>
    <w:rsid w:val="333302A2"/>
    <w:rsid w:val="33387A01"/>
    <w:rsid w:val="33471C98"/>
    <w:rsid w:val="33497083"/>
    <w:rsid w:val="33512895"/>
    <w:rsid w:val="33515A0E"/>
    <w:rsid w:val="335C76E4"/>
    <w:rsid w:val="33633703"/>
    <w:rsid w:val="336C7F02"/>
    <w:rsid w:val="337B4EF0"/>
    <w:rsid w:val="337D7A90"/>
    <w:rsid w:val="337E053C"/>
    <w:rsid w:val="338276EA"/>
    <w:rsid w:val="33883D3D"/>
    <w:rsid w:val="338842EE"/>
    <w:rsid w:val="338D4A83"/>
    <w:rsid w:val="33937265"/>
    <w:rsid w:val="339A2504"/>
    <w:rsid w:val="33A742BA"/>
    <w:rsid w:val="33C42C59"/>
    <w:rsid w:val="33C70E33"/>
    <w:rsid w:val="33DD1B37"/>
    <w:rsid w:val="33EC1F00"/>
    <w:rsid w:val="33ED73FB"/>
    <w:rsid w:val="33EF3690"/>
    <w:rsid w:val="33F02E4A"/>
    <w:rsid w:val="33F05077"/>
    <w:rsid w:val="33FF7DEA"/>
    <w:rsid w:val="34230BD1"/>
    <w:rsid w:val="3426706C"/>
    <w:rsid w:val="342D6A14"/>
    <w:rsid w:val="342F23B6"/>
    <w:rsid w:val="34431887"/>
    <w:rsid w:val="344814D0"/>
    <w:rsid w:val="345E475B"/>
    <w:rsid w:val="346238D8"/>
    <w:rsid w:val="34655676"/>
    <w:rsid w:val="34656405"/>
    <w:rsid w:val="346D05BD"/>
    <w:rsid w:val="346D4C1A"/>
    <w:rsid w:val="346F257B"/>
    <w:rsid w:val="34792FEE"/>
    <w:rsid w:val="347C51AB"/>
    <w:rsid w:val="3491636F"/>
    <w:rsid w:val="34930017"/>
    <w:rsid w:val="349C2F90"/>
    <w:rsid w:val="349F42AC"/>
    <w:rsid w:val="34AD690E"/>
    <w:rsid w:val="34BF2BBB"/>
    <w:rsid w:val="34D643A8"/>
    <w:rsid w:val="34F00667"/>
    <w:rsid w:val="34FA3BF3"/>
    <w:rsid w:val="3508667B"/>
    <w:rsid w:val="3509207B"/>
    <w:rsid w:val="351909F9"/>
    <w:rsid w:val="352C6B36"/>
    <w:rsid w:val="3542627A"/>
    <w:rsid w:val="354870BE"/>
    <w:rsid w:val="35605978"/>
    <w:rsid w:val="356C4A0B"/>
    <w:rsid w:val="357B0854"/>
    <w:rsid w:val="35963A85"/>
    <w:rsid w:val="35973B37"/>
    <w:rsid w:val="35A55CF0"/>
    <w:rsid w:val="35D83694"/>
    <w:rsid w:val="35DB62A7"/>
    <w:rsid w:val="35DB7EC8"/>
    <w:rsid w:val="35DF3BFE"/>
    <w:rsid w:val="35F122EE"/>
    <w:rsid w:val="35F75457"/>
    <w:rsid w:val="360149DF"/>
    <w:rsid w:val="360A255B"/>
    <w:rsid w:val="360D1040"/>
    <w:rsid w:val="360F7B72"/>
    <w:rsid w:val="3620203B"/>
    <w:rsid w:val="362C2DC2"/>
    <w:rsid w:val="362F66F0"/>
    <w:rsid w:val="365A41D4"/>
    <w:rsid w:val="366A2BB7"/>
    <w:rsid w:val="36700D40"/>
    <w:rsid w:val="36752C6F"/>
    <w:rsid w:val="36776A31"/>
    <w:rsid w:val="36820C45"/>
    <w:rsid w:val="36836DD5"/>
    <w:rsid w:val="368F5C92"/>
    <w:rsid w:val="36985DB9"/>
    <w:rsid w:val="369D7818"/>
    <w:rsid w:val="36A43002"/>
    <w:rsid w:val="36BC2146"/>
    <w:rsid w:val="36CF0769"/>
    <w:rsid w:val="36D626C9"/>
    <w:rsid w:val="36DD1A1E"/>
    <w:rsid w:val="36E922A5"/>
    <w:rsid w:val="36F54A0C"/>
    <w:rsid w:val="36FA27B3"/>
    <w:rsid w:val="37090C6E"/>
    <w:rsid w:val="37116EF5"/>
    <w:rsid w:val="37204EBF"/>
    <w:rsid w:val="37215DAE"/>
    <w:rsid w:val="3724764D"/>
    <w:rsid w:val="3727177E"/>
    <w:rsid w:val="372E4FE5"/>
    <w:rsid w:val="37331019"/>
    <w:rsid w:val="37347C66"/>
    <w:rsid w:val="37396FA8"/>
    <w:rsid w:val="374B32A7"/>
    <w:rsid w:val="375021F0"/>
    <w:rsid w:val="37521E9E"/>
    <w:rsid w:val="375F43D2"/>
    <w:rsid w:val="376C0838"/>
    <w:rsid w:val="377665F1"/>
    <w:rsid w:val="377D3849"/>
    <w:rsid w:val="378123A9"/>
    <w:rsid w:val="37853595"/>
    <w:rsid w:val="378B34D3"/>
    <w:rsid w:val="378C0D4E"/>
    <w:rsid w:val="37963728"/>
    <w:rsid w:val="37975AB1"/>
    <w:rsid w:val="379858F9"/>
    <w:rsid w:val="37A3167B"/>
    <w:rsid w:val="37C212F3"/>
    <w:rsid w:val="37C5164C"/>
    <w:rsid w:val="37D62FD3"/>
    <w:rsid w:val="37DF55DC"/>
    <w:rsid w:val="37EB03B6"/>
    <w:rsid w:val="37F364FD"/>
    <w:rsid w:val="37FA215C"/>
    <w:rsid w:val="380A20A9"/>
    <w:rsid w:val="380B637B"/>
    <w:rsid w:val="381677DE"/>
    <w:rsid w:val="38345C16"/>
    <w:rsid w:val="384352B9"/>
    <w:rsid w:val="385103FE"/>
    <w:rsid w:val="3862667F"/>
    <w:rsid w:val="38633948"/>
    <w:rsid w:val="386344EF"/>
    <w:rsid w:val="386B49A0"/>
    <w:rsid w:val="386C2571"/>
    <w:rsid w:val="386C3059"/>
    <w:rsid w:val="38763F8E"/>
    <w:rsid w:val="3886219D"/>
    <w:rsid w:val="3888612C"/>
    <w:rsid w:val="38902246"/>
    <w:rsid w:val="38A30D0C"/>
    <w:rsid w:val="38A81BB8"/>
    <w:rsid w:val="38AC1E3C"/>
    <w:rsid w:val="38BC240B"/>
    <w:rsid w:val="38BD5663"/>
    <w:rsid w:val="38D662A3"/>
    <w:rsid w:val="38DF6AC3"/>
    <w:rsid w:val="38E0410E"/>
    <w:rsid w:val="38E057F5"/>
    <w:rsid w:val="38E37A79"/>
    <w:rsid w:val="38EB430B"/>
    <w:rsid w:val="38EF4340"/>
    <w:rsid w:val="39072D82"/>
    <w:rsid w:val="390B483D"/>
    <w:rsid w:val="390E0BE1"/>
    <w:rsid w:val="391848D6"/>
    <w:rsid w:val="391E33CC"/>
    <w:rsid w:val="391E58EB"/>
    <w:rsid w:val="39227583"/>
    <w:rsid w:val="392431C2"/>
    <w:rsid w:val="392B2586"/>
    <w:rsid w:val="392E4A4E"/>
    <w:rsid w:val="393D67A4"/>
    <w:rsid w:val="393F7136"/>
    <w:rsid w:val="394813E6"/>
    <w:rsid w:val="3958538C"/>
    <w:rsid w:val="396E5C66"/>
    <w:rsid w:val="39904AF0"/>
    <w:rsid w:val="399903FD"/>
    <w:rsid w:val="39A607ED"/>
    <w:rsid w:val="39AC3352"/>
    <w:rsid w:val="39C835B8"/>
    <w:rsid w:val="39D60ECA"/>
    <w:rsid w:val="39E348B5"/>
    <w:rsid w:val="39F03816"/>
    <w:rsid w:val="39F74BA5"/>
    <w:rsid w:val="3A0379ED"/>
    <w:rsid w:val="3A0A0D7C"/>
    <w:rsid w:val="3A1D1BB7"/>
    <w:rsid w:val="3A206E60"/>
    <w:rsid w:val="3A214356"/>
    <w:rsid w:val="3A2C4646"/>
    <w:rsid w:val="3A2E433E"/>
    <w:rsid w:val="3A3A4FE8"/>
    <w:rsid w:val="3A414072"/>
    <w:rsid w:val="3A441D4F"/>
    <w:rsid w:val="3A4A4145"/>
    <w:rsid w:val="3A536F3C"/>
    <w:rsid w:val="3A637977"/>
    <w:rsid w:val="3A7E0457"/>
    <w:rsid w:val="3A897219"/>
    <w:rsid w:val="3A8D717B"/>
    <w:rsid w:val="3A9B2254"/>
    <w:rsid w:val="3A9C0CF3"/>
    <w:rsid w:val="3A9D7C61"/>
    <w:rsid w:val="3AA55D1E"/>
    <w:rsid w:val="3AB92104"/>
    <w:rsid w:val="3AD344DC"/>
    <w:rsid w:val="3ADB1EC9"/>
    <w:rsid w:val="3ADD6A8F"/>
    <w:rsid w:val="3AE8680E"/>
    <w:rsid w:val="3AED211E"/>
    <w:rsid w:val="3AED292B"/>
    <w:rsid w:val="3AF81008"/>
    <w:rsid w:val="3B1624CC"/>
    <w:rsid w:val="3B1C621D"/>
    <w:rsid w:val="3B286FE0"/>
    <w:rsid w:val="3B2F4BF2"/>
    <w:rsid w:val="3B3C6724"/>
    <w:rsid w:val="3B53405D"/>
    <w:rsid w:val="3B5F4D95"/>
    <w:rsid w:val="3B6308DF"/>
    <w:rsid w:val="3B7C7B7A"/>
    <w:rsid w:val="3B840DCB"/>
    <w:rsid w:val="3B851B46"/>
    <w:rsid w:val="3B9E2C2C"/>
    <w:rsid w:val="3BA6739A"/>
    <w:rsid w:val="3BAA3ED3"/>
    <w:rsid w:val="3BB53F7B"/>
    <w:rsid w:val="3BB54D17"/>
    <w:rsid w:val="3BBF16F2"/>
    <w:rsid w:val="3BD42522"/>
    <w:rsid w:val="3BD43C76"/>
    <w:rsid w:val="3BE05362"/>
    <w:rsid w:val="3C046EC7"/>
    <w:rsid w:val="3C083E0E"/>
    <w:rsid w:val="3C115055"/>
    <w:rsid w:val="3C1B60ED"/>
    <w:rsid w:val="3C2473D5"/>
    <w:rsid w:val="3C2A4827"/>
    <w:rsid w:val="3C2E0626"/>
    <w:rsid w:val="3C375911"/>
    <w:rsid w:val="3C3F5545"/>
    <w:rsid w:val="3C426021"/>
    <w:rsid w:val="3C440686"/>
    <w:rsid w:val="3C473541"/>
    <w:rsid w:val="3C5207B8"/>
    <w:rsid w:val="3C574020"/>
    <w:rsid w:val="3C6B3E40"/>
    <w:rsid w:val="3C735CA0"/>
    <w:rsid w:val="3C771F9E"/>
    <w:rsid w:val="3C843318"/>
    <w:rsid w:val="3C845FC7"/>
    <w:rsid w:val="3C8578AB"/>
    <w:rsid w:val="3C9616D1"/>
    <w:rsid w:val="3C9B56F0"/>
    <w:rsid w:val="3C9F4D36"/>
    <w:rsid w:val="3CA072A8"/>
    <w:rsid w:val="3CAA41B1"/>
    <w:rsid w:val="3CB94393"/>
    <w:rsid w:val="3CBD552A"/>
    <w:rsid w:val="3CBF7CE4"/>
    <w:rsid w:val="3CCA35FB"/>
    <w:rsid w:val="3CD26BEC"/>
    <w:rsid w:val="3CD71DE5"/>
    <w:rsid w:val="3CDF543C"/>
    <w:rsid w:val="3CE31410"/>
    <w:rsid w:val="3CE81E64"/>
    <w:rsid w:val="3CF67580"/>
    <w:rsid w:val="3D074664"/>
    <w:rsid w:val="3D074D60"/>
    <w:rsid w:val="3D0B2898"/>
    <w:rsid w:val="3D2923EE"/>
    <w:rsid w:val="3D2D5704"/>
    <w:rsid w:val="3D315AA8"/>
    <w:rsid w:val="3D3A3126"/>
    <w:rsid w:val="3D4770A3"/>
    <w:rsid w:val="3D4E5947"/>
    <w:rsid w:val="3D632551"/>
    <w:rsid w:val="3D65264F"/>
    <w:rsid w:val="3D7129C8"/>
    <w:rsid w:val="3D7629E5"/>
    <w:rsid w:val="3D7C3E80"/>
    <w:rsid w:val="3D940E1C"/>
    <w:rsid w:val="3D952CA8"/>
    <w:rsid w:val="3D9A0D35"/>
    <w:rsid w:val="3DAA4645"/>
    <w:rsid w:val="3DAE7BE3"/>
    <w:rsid w:val="3DB1660D"/>
    <w:rsid w:val="3DB75A24"/>
    <w:rsid w:val="3DB82DE0"/>
    <w:rsid w:val="3DBA03C3"/>
    <w:rsid w:val="3DC00A29"/>
    <w:rsid w:val="3DC272E5"/>
    <w:rsid w:val="3DD02B94"/>
    <w:rsid w:val="3DE01232"/>
    <w:rsid w:val="3DE81141"/>
    <w:rsid w:val="3DEF62F2"/>
    <w:rsid w:val="3DF01773"/>
    <w:rsid w:val="3DF317CB"/>
    <w:rsid w:val="3DFE2E16"/>
    <w:rsid w:val="3E03026E"/>
    <w:rsid w:val="3E043383"/>
    <w:rsid w:val="3E3068D7"/>
    <w:rsid w:val="3E3673BF"/>
    <w:rsid w:val="3E3778B7"/>
    <w:rsid w:val="3E3E160D"/>
    <w:rsid w:val="3E4121B2"/>
    <w:rsid w:val="3E42222A"/>
    <w:rsid w:val="3E585480"/>
    <w:rsid w:val="3E5D354E"/>
    <w:rsid w:val="3E5F5E79"/>
    <w:rsid w:val="3E613820"/>
    <w:rsid w:val="3E742C58"/>
    <w:rsid w:val="3E817133"/>
    <w:rsid w:val="3E817836"/>
    <w:rsid w:val="3E8C45C0"/>
    <w:rsid w:val="3EA0485E"/>
    <w:rsid w:val="3EAD7F28"/>
    <w:rsid w:val="3EAF04B6"/>
    <w:rsid w:val="3EBE031B"/>
    <w:rsid w:val="3EC90071"/>
    <w:rsid w:val="3EE72614"/>
    <w:rsid w:val="3EEA71E7"/>
    <w:rsid w:val="3EEF7E9F"/>
    <w:rsid w:val="3EF106D0"/>
    <w:rsid w:val="3EF72FD8"/>
    <w:rsid w:val="3EF773F5"/>
    <w:rsid w:val="3F051B12"/>
    <w:rsid w:val="3F0B007B"/>
    <w:rsid w:val="3F1927B0"/>
    <w:rsid w:val="3F203316"/>
    <w:rsid w:val="3F230C8F"/>
    <w:rsid w:val="3F2E49F5"/>
    <w:rsid w:val="3F3B19C3"/>
    <w:rsid w:val="3F424E33"/>
    <w:rsid w:val="3F426658"/>
    <w:rsid w:val="3F45295F"/>
    <w:rsid w:val="3F485844"/>
    <w:rsid w:val="3F4C687C"/>
    <w:rsid w:val="3F5A3C22"/>
    <w:rsid w:val="3F5F36CA"/>
    <w:rsid w:val="3F697D41"/>
    <w:rsid w:val="3F6C005D"/>
    <w:rsid w:val="3F740C0E"/>
    <w:rsid w:val="3F757CA5"/>
    <w:rsid w:val="3F9B6316"/>
    <w:rsid w:val="3FA240CF"/>
    <w:rsid w:val="3FAF12A9"/>
    <w:rsid w:val="3FB97675"/>
    <w:rsid w:val="3FCB1715"/>
    <w:rsid w:val="3FD16903"/>
    <w:rsid w:val="3FD57BC8"/>
    <w:rsid w:val="3FE42479"/>
    <w:rsid w:val="3FEA152B"/>
    <w:rsid w:val="3FEF6827"/>
    <w:rsid w:val="3FF302B7"/>
    <w:rsid w:val="3FF676AC"/>
    <w:rsid w:val="3FFD6C8D"/>
    <w:rsid w:val="3FFE5A88"/>
    <w:rsid w:val="40016322"/>
    <w:rsid w:val="4010791C"/>
    <w:rsid w:val="40152228"/>
    <w:rsid w:val="40172F4B"/>
    <w:rsid w:val="40280ED5"/>
    <w:rsid w:val="402B1A4C"/>
    <w:rsid w:val="40300E10"/>
    <w:rsid w:val="40337B30"/>
    <w:rsid w:val="4044666A"/>
    <w:rsid w:val="404E28B2"/>
    <w:rsid w:val="4051633F"/>
    <w:rsid w:val="40532E3A"/>
    <w:rsid w:val="405C39B3"/>
    <w:rsid w:val="4062660A"/>
    <w:rsid w:val="406770F6"/>
    <w:rsid w:val="40781025"/>
    <w:rsid w:val="4086703A"/>
    <w:rsid w:val="4093533D"/>
    <w:rsid w:val="409C7C45"/>
    <w:rsid w:val="40A61834"/>
    <w:rsid w:val="40A75EF1"/>
    <w:rsid w:val="40BF2751"/>
    <w:rsid w:val="40D77FDB"/>
    <w:rsid w:val="40E57B14"/>
    <w:rsid w:val="40E9389A"/>
    <w:rsid w:val="40EB1DCB"/>
    <w:rsid w:val="40F46398"/>
    <w:rsid w:val="40FF0B64"/>
    <w:rsid w:val="4102318A"/>
    <w:rsid w:val="410E6F53"/>
    <w:rsid w:val="41126768"/>
    <w:rsid w:val="411A6BFD"/>
    <w:rsid w:val="411C434F"/>
    <w:rsid w:val="41250249"/>
    <w:rsid w:val="41275674"/>
    <w:rsid w:val="413325D8"/>
    <w:rsid w:val="413E416B"/>
    <w:rsid w:val="414015A3"/>
    <w:rsid w:val="414056E1"/>
    <w:rsid w:val="41417122"/>
    <w:rsid w:val="417272AF"/>
    <w:rsid w:val="41751B9E"/>
    <w:rsid w:val="4175379D"/>
    <w:rsid w:val="41830B79"/>
    <w:rsid w:val="4184207E"/>
    <w:rsid w:val="418609C6"/>
    <w:rsid w:val="418C2820"/>
    <w:rsid w:val="418E59E2"/>
    <w:rsid w:val="419453CF"/>
    <w:rsid w:val="41961DFD"/>
    <w:rsid w:val="419667D7"/>
    <w:rsid w:val="419D7B20"/>
    <w:rsid w:val="41AC3ACA"/>
    <w:rsid w:val="41AE6491"/>
    <w:rsid w:val="41B15CD9"/>
    <w:rsid w:val="41B5354D"/>
    <w:rsid w:val="41B76978"/>
    <w:rsid w:val="41BE5033"/>
    <w:rsid w:val="41C73791"/>
    <w:rsid w:val="41CA765C"/>
    <w:rsid w:val="41D22104"/>
    <w:rsid w:val="41E34915"/>
    <w:rsid w:val="41EA03E4"/>
    <w:rsid w:val="41F539D6"/>
    <w:rsid w:val="41FD715A"/>
    <w:rsid w:val="420C6241"/>
    <w:rsid w:val="42112B01"/>
    <w:rsid w:val="42154762"/>
    <w:rsid w:val="42186A4C"/>
    <w:rsid w:val="42213DBB"/>
    <w:rsid w:val="42391328"/>
    <w:rsid w:val="423A0626"/>
    <w:rsid w:val="423F59DB"/>
    <w:rsid w:val="424010B3"/>
    <w:rsid w:val="42402E61"/>
    <w:rsid w:val="42487729"/>
    <w:rsid w:val="42604190"/>
    <w:rsid w:val="42657E65"/>
    <w:rsid w:val="426A0268"/>
    <w:rsid w:val="42771C32"/>
    <w:rsid w:val="427D6975"/>
    <w:rsid w:val="42A02066"/>
    <w:rsid w:val="42B66A5A"/>
    <w:rsid w:val="42C35F6C"/>
    <w:rsid w:val="42C443BF"/>
    <w:rsid w:val="42CB7B51"/>
    <w:rsid w:val="42CD2E1F"/>
    <w:rsid w:val="42D97FDF"/>
    <w:rsid w:val="42E304E9"/>
    <w:rsid w:val="42E91FDB"/>
    <w:rsid w:val="42EB7271"/>
    <w:rsid w:val="42ED4D1E"/>
    <w:rsid w:val="42F26851"/>
    <w:rsid w:val="43011F4B"/>
    <w:rsid w:val="430E0FE7"/>
    <w:rsid w:val="431134AB"/>
    <w:rsid w:val="4325011C"/>
    <w:rsid w:val="43274F33"/>
    <w:rsid w:val="432F3601"/>
    <w:rsid w:val="433A49AD"/>
    <w:rsid w:val="43442171"/>
    <w:rsid w:val="434C281E"/>
    <w:rsid w:val="434F6F1F"/>
    <w:rsid w:val="43552AF4"/>
    <w:rsid w:val="436A7953"/>
    <w:rsid w:val="43735B45"/>
    <w:rsid w:val="43735BDA"/>
    <w:rsid w:val="437A7EBB"/>
    <w:rsid w:val="437F3095"/>
    <w:rsid w:val="438963D0"/>
    <w:rsid w:val="438F4707"/>
    <w:rsid w:val="43912B61"/>
    <w:rsid w:val="439164AB"/>
    <w:rsid w:val="439D1B8C"/>
    <w:rsid w:val="43B308B7"/>
    <w:rsid w:val="43BA3E0C"/>
    <w:rsid w:val="43BE47F1"/>
    <w:rsid w:val="43DB2F96"/>
    <w:rsid w:val="43DD4E0B"/>
    <w:rsid w:val="43DF57BB"/>
    <w:rsid w:val="43EE1EC0"/>
    <w:rsid w:val="44010686"/>
    <w:rsid w:val="440B41C9"/>
    <w:rsid w:val="44194C3C"/>
    <w:rsid w:val="442B2B10"/>
    <w:rsid w:val="44337121"/>
    <w:rsid w:val="4439400C"/>
    <w:rsid w:val="44395840"/>
    <w:rsid w:val="444870EF"/>
    <w:rsid w:val="444903B2"/>
    <w:rsid w:val="444935AA"/>
    <w:rsid w:val="444C4071"/>
    <w:rsid w:val="44532E13"/>
    <w:rsid w:val="445528F5"/>
    <w:rsid w:val="445552E9"/>
    <w:rsid w:val="445E71C8"/>
    <w:rsid w:val="445F0EF1"/>
    <w:rsid w:val="44690488"/>
    <w:rsid w:val="446C43E1"/>
    <w:rsid w:val="446F19C7"/>
    <w:rsid w:val="447D3229"/>
    <w:rsid w:val="44960369"/>
    <w:rsid w:val="449C6A74"/>
    <w:rsid w:val="449F0313"/>
    <w:rsid w:val="44C164DB"/>
    <w:rsid w:val="44CA56A3"/>
    <w:rsid w:val="44CB03AC"/>
    <w:rsid w:val="44CC46BA"/>
    <w:rsid w:val="44D0697F"/>
    <w:rsid w:val="44D2693A"/>
    <w:rsid w:val="44D41F16"/>
    <w:rsid w:val="44E57488"/>
    <w:rsid w:val="450D5839"/>
    <w:rsid w:val="450E42EE"/>
    <w:rsid w:val="45124EAB"/>
    <w:rsid w:val="452A2E78"/>
    <w:rsid w:val="452E0E1A"/>
    <w:rsid w:val="4534368E"/>
    <w:rsid w:val="453E2B89"/>
    <w:rsid w:val="454649B8"/>
    <w:rsid w:val="45564E9B"/>
    <w:rsid w:val="455A248C"/>
    <w:rsid w:val="456357E4"/>
    <w:rsid w:val="456761BF"/>
    <w:rsid w:val="45677591"/>
    <w:rsid w:val="456A12E9"/>
    <w:rsid w:val="456B7646"/>
    <w:rsid w:val="4573601A"/>
    <w:rsid w:val="4576235E"/>
    <w:rsid w:val="458069B6"/>
    <w:rsid w:val="458D2861"/>
    <w:rsid w:val="45943000"/>
    <w:rsid w:val="45B12E2B"/>
    <w:rsid w:val="45BC738B"/>
    <w:rsid w:val="45BE5CAF"/>
    <w:rsid w:val="45EB3368"/>
    <w:rsid w:val="45F56366"/>
    <w:rsid w:val="45FB534F"/>
    <w:rsid w:val="4606330F"/>
    <w:rsid w:val="46064626"/>
    <w:rsid w:val="46171E78"/>
    <w:rsid w:val="461B1C1B"/>
    <w:rsid w:val="46244F73"/>
    <w:rsid w:val="462874A0"/>
    <w:rsid w:val="462D194E"/>
    <w:rsid w:val="463A3B0C"/>
    <w:rsid w:val="46410593"/>
    <w:rsid w:val="46654601"/>
    <w:rsid w:val="466B0DF4"/>
    <w:rsid w:val="46757AFE"/>
    <w:rsid w:val="467D1446"/>
    <w:rsid w:val="467E49B3"/>
    <w:rsid w:val="468962B0"/>
    <w:rsid w:val="4691778A"/>
    <w:rsid w:val="469F6ED1"/>
    <w:rsid w:val="46A240EA"/>
    <w:rsid w:val="46A30BBD"/>
    <w:rsid w:val="46A70379"/>
    <w:rsid w:val="46B22F9D"/>
    <w:rsid w:val="46BE422A"/>
    <w:rsid w:val="46BF6CC9"/>
    <w:rsid w:val="46C020CF"/>
    <w:rsid w:val="46C1536E"/>
    <w:rsid w:val="46C412D9"/>
    <w:rsid w:val="46D05119"/>
    <w:rsid w:val="46F50469"/>
    <w:rsid w:val="46F81F5C"/>
    <w:rsid w:val="46F87DC8"/>
    <w:rsid w:val="4708740C"/>
    <w:rsid w:val="4726173C"/>
    <w:rsid w:val="4728592F"/>
    <w:rsid w:val="473262AE"/>
    <w:rsid w:val="473F1AB7"/>
    <w:rsid w:val="474C11C2"/>
    <w:rsid w:val="47504577"/>
    <w:rsid w:val="47550035"/>
    <w:rsid w:val="475963B2"/>
    <w:rsid w:val="475A2C17"/>
    <w:rsid w:val="47601FC8"/>
    <w:rsid w:val="4764352D"/>
    <w:rsid w:val="47693740"/>
    <w:rsid w:val="47703240"/>
    <w:rsid w:val="477928F0"/>
    <w:rsid w:val="4781439B"/>
    <w:rsid w:val="4785580E"/>
    <w:rsid w:val="478F466E"/>
    <w:rsid w:val="47923320"/>
    <w:rsid w:val="47975C19"/>
    <w:rsid w:val="47A563D1"/>
    <w:rsid w:val="47B313B8"/>
    <w:rsid w:val="47C236B0"/>
    <w:rsid w:val="47C34377"/>
    <w:rsid w:val="47F32D2C"/>
    <w:rsid w:val="47F80F59"/>
    <w:rsid w:val="47FA4D57"/>
    <w:rsid w:val="47FA4FF6"/>
    <w:rsid w:val="47FD0FF8"/>
    <w:rsid w:val="480662EE"/>
    <w:rsid w:val="480A05F3"/>
    <w:rsid w:val="480D362D"/>
    <w:rsid w:val="481960AC"/>
    <w:rsid w:val="481E0CBF"/>
    <w:rsid w:val="481E4154"/>
    <w:rsid w:val="482440FF"/>
    <w:rsid w:val="482F5E51"/>
    <w:rsid w:val="48315251"/>
    <w:rsid w:val="48480CC1"/>
    <w:rsid w:val="484D26E3"/>
    <w:rsid w:val="485015BC"/>
    <w:rsid w:val="485308AE"/>
    <w:rsid w:val="485D6FB7"/>
    <w:rsid w:val="486E6AB9"/>
    <w:rsid w:val="48765CB7"/>
    <w:rsid w:val="488667B0"/>
    <w:rsid w:val="488E3216"/>
    <w:rsid w:val="48907E0E"/>
    <w:rsid w:val="489927E6"/>
    <w:rsid w:val="48A8414D"/>
    <w:rsid w:val="48A91760"/>
    <w:rsid w:val="48B77E4E"/>
    <w:rsid w:val="48C2072B"/>
    <w:rsid w:val="48C5168B"/>
    <w:rsid w:val="48C52312"/>
    <w:rsid w:val="48C7608A"/>
    <w:rsid w:val="48CD520E"/>
    <w:rsid w:val="48D066CC"/>
    <w:rsid w:val="48EB3143"/>
    <w:rsid w:val="48F03544"/>
    <w:rsid w:val="48F15C6B"/>
    <w:rsid w:val="48F83B16"/>
    <w:rsid w:val="490203D5"/>
    <w:rsid w:val="49130915"/>
    <w:rsid w:val="49156DF5"/>
    <w:rsid w:val="492B4882"/>
    <w:rsid w:val="492E6EB5"/>
    <w:rsid w:val="494303F7"/>
    <w:rsid w:val="494A733E"/>
    <w:rsid w:val="494B0A69"/>
    <w:rsid w:val="49574DC0"/>
    <w:rsid w:val="49646946"/>
    <w:rsid w:val="496E469D"/>
    <w:rsid w:val="49794580"/>
    <w:rsid w:val="497D5CC5"/>
    <w:rsid w:val="498C4E1C"/>
    <w:rsid w:val="49935F6C"/>
    <w:rsid w:val="49A32FC0"/>
    <w:rsid w:val="49B535F2"/>
    <w:rsid w:val="49C177CE"/>
    <w:rsid w:val="49D547D7"/>
    <w:rsid w:val="49F27137"/>
    <w:rsid w:val="4A0913EF"/>
    <w:rsid w:val="4A176B9D"/>
    <w:rsid w:val="4A296D47"/>
    <w:rsid w:val="4A2B65E7"/>
    <w:rsid w:val="4A3239D7"/>
    <w:rsid w:val="4A3572AD"/>
    <w:rsid w:val="4A4C6847"/>
    <w:rsid w:val="4A5113D7"/>
    <w:rsid w:val="4A513F88"/>
    <w:rsid w:val="4A621F74"/>
    <w:rsid w:val="4A734B70"/>
    <w:rsid w:val="4A792DFC"/>
    <w:rsid w:val="4A8B7207"/>
    <w:rsid w:val="4A8E2491"/>
    <w:rsid w:val="4A8E7EB3"/>
    <w:rsid w:val="4A910842"/>
    <w:rsid w:val="4A981A8C"/>
    <w:rsid w:val="4A9D686A"/>
    <w:rsid w:val="4AA802ED"/>
    <w:rsid w:val="4AAC4A86"/>
    <w:rsid w:val="4AB15CF8"/>
    <w:rsid w:val="4AB34B18"/>
    <w:rsid w:val="4ABC3106"/>
    <w:rsid w:val="4AC50A0C"/>
    <w:rsid w:val="4AC55AB5"/>
    <w:rsid w:val="4ACC265B"/>
    <w:rsid w:val="4AD625B4"/>
    <w:rsid w:val="4AE01685"/>
    <w:rsid w:val="4AE051E1"/>
    <w:rsid w:val="4AE167AE"/>
    <w:rsid w:val="4AE33682"/>
    <w:rsid w:val="4AEC6D5F"/>
    <w:rsid w:val="4AF40A1C"/>
    <w:rsid w:val="4AF92B6E"/>
    <w:rsid w:val="4B00785A"/>
    <w:rsid w:val="4B15656C"/>
    <w:rsid w:val="4B235FD0"/>
    <w:rsid w:val="4B271062"/>
    <w:rsid w:val="4B2B2900"/>
    <w:rsid w:val="4B323435"/>
    <w:rsid w:val="4B351124"/>
    <w:rsid w:val="4B3F4685"/>
    <w:rsid w:val="4B6311D7"/>
    <w:rsid w:val="4B663938"/>
    <w:rsid w:val="4B670B02"/>
    <w:rsid w:val="4B6C4CC7"/>
    <w:rsid w:val="4B7150CD"/>
    <w:rsid w:val="4B747F0F"/>
    <w:rsid w:val="4B7B4AEC"/>
    <w:rsid w:val="4B7C315C"/>
    <w:rsid w:val="4B7E3FBC"/>
    <w:rsid w:val="4B81223E"/>
    <w:rsid w:val="4B9028FA"/>
    <w:rsid w:val="4B9037D5"/>
    <w:rsid w:val="4B906C07"/>
    <w:rsid w:val="4BA34D4C"/>
    <w:rsid w:val="4BBA3D0E"/>
    <w:rsid w:val="4BC92119"/>
    <w:rsid w:val="4BD75D95"/>
    <w:rsid w:val="4BDB45E2"/>
    <w:rsid w:val="4BDE18AE"/>
    <w:rsid w:val="4BE3403C"/>
    <w:rsid w:val="4BE8259F"/>
    <w:rsid w:val="4BF005E4"/>
    <w:rsid w:val="4BF058F8"/>
    <w:rsid w:val="4BF81321"/>
    <w:rsid w:val="4C15587D"/>
    <w:rsid w:val="4C1B3419"/>
    <w:rsid w:val="4C1D2B3F"/>
    <w:rsid w:val="4C2227CC"/>
    <w:rsid w:val="4C241E68"/>
    <w:rsid w:val="4C270923"/>
    <w:rsid w:val="4C2832E3"/>
    <w:rsid w:val="4C360B57"/>
    <w:rsid w:val="4C3677AE"/>
    <w:rsid w:val="4C3B02D8"/>
    <w:rsid w:val="4C3F1358"/>
    <w:rsid w:val="4C4962F8"/>
    <w:rsid w:val="4C4C701F"/>
    <w:rsid w:val="4C4E52E6"/>
    <w:rsid w:val="4C661158"/>
    <w:rsid w:val="4C814B41"/>
    <w:rsid w:val="4C87461B"/>
    <w:rsid w:val="4C92431E"/>
    <w:rsid w:val="4C9C10E7"/>
    <w:rsid w:val="4CA7476B"/>
    <w:rsid w:val="4CAE1A3B"/>
    <w:rsid w:val="4CB07BC5"/>
    <w:rsid w:val="4CB415E7"/>
    <w:rsid w:val="4CBD55B8"/>
    <w:rsid w:val="4CC76254"/>
    <w:rsid w:val="4CD564BE"/>
    <w:rsid w:val="4CE40466"/>
    <w:rsid w:val="4CF441B7"/>
    <w:rsid w:val="4CFC3478"/>
    <w:rsid w:val="4D066EBF"/>
    <w:rsid w:val="4D090FDD"/>
    <w:rsid w:val="4D0D2066"/>
    <w:rsid w:val="4D2D0851"/>
    <w:rsid w:val="4D2E0E6A"/>
    <w:rsid w:val="4D50641D"/>
    <w:rsid w:val="4D524FB9"/>
    <w:rsid w:val="4D534390"/>
    <w:rsid w:val="4D550220"/>
    <w:rsid w:val="4D5E6A2C"/>
    <w:rsid w:val="4D622DBB"/>
    <w:rsid w:val="4D64659D"/>
    <w:rsid w:val="4D661BD9"/>
    <w:rsid w:val="4D734D07"/>
    <w:rsid w:val="4D89741C"/>
    <w:rsid w:val="4D955856"/>
    <w:rsid w:val="4DAB215A"/>
    <w:rsid w:val="4DAC3FAD"/>
    <w:rsid w:val="4DAD1527"/>
    <w:rsid w:val="4DB02CA3"/>
    <w:rsid w:val="4DC833C1"/>
    <w:rsid w:val="4DCD2496"/>
    <w:rsid w:val="4DCF55D9"/>
    <w:rsid w:val="4DD02260"/>
    <w:rsid w:val="4DD252B5"/>
    <w:rsid w:val="4DD33A1F"/>
    <w:rsid w:val="4DD73846"/>
    <w:rsid w:val="4DDD3C17"/>
    <w:rsid w:val="4DEA4CF4"/>
    <w:rsid w:val="4DFD57CA"/>
    <w:rsid w:val="4E044CF4"/>
    <w:rsid w:val="4E061402"/>
    <w:rsid w:val="4E0D0DA1"/>
    <w:rsid w:val="4E1266C7"/>
    <w:rsid w:val="4E157418"/>
    <w:rsid w:val="4E2C7C86"/>
    <w:rsid w:val="4E2E25C8"/>
    <w:rsid w:val="4E305547"/>
    <w:rsid w:val="4E324948"/>
    <w:rsid w:val="4E35141F"/>
    <w:rsid w:val="4E3E294A"/>
    <w:rsid w:val="4E523451"/>
    <w:rsid w:val="4E55094B"/>
    <w:rsid w:val="4E554109"/>
    <w:rsid w:val="4E595B52"/>
    <w:rsid w:val="4E6525CD"/>
    <w:rsid w:val="4E6750B1"/>
    <w:rsid w:val="4E67767D"/>
    <w:rsid w:val="4E74213A"/>
    <w:rsid w:val="4E7F30D8"/>
    <w:rsid w:val="4E8E4B3F"/>
    <w:rsid w:val="4E95516B"/>
    <w:rsid w:val="4EA11439"/>
    <w:rsid w:val="4EA576FC"/>
    <w:rsid w:val="4EB93264"/>
    <w:rsid w:val="4EBD6E84"/>
    <w:rsid w:val="4EC30D36"/>
    <w:rsid w:val="4EC85728"/>
    <w:rsid w:val="4ECE4708"/>
    <w:rsid w:val="4ED46AC7"/>
    <w:rsid w:val="4EDA2A1E"/>
    <w:rsid w:val="4EE24384"/>
    <w:rsid w:val="4EE258CC"/>
    <w:rsid w:val="4EEC1133"/>
    <w:rsid w:val="4EEF007D"/>
    <w:rsid w:val="4EF17782"/>
    <w:rsid w:val="4F0C0983"/>
    <w:rsid w:val="4F0C33EC"/>
    <w:rsid w:val="4F1926B5"/>
    <w:rsid w:val="4F1C0A9F"/>
    <w:rsid w:val="4F214379"/>
    <w:rsid w:val="4F347197"/>
    <w:rsid w:val="4F35721B"/>
    <w:rsid w:val="4F384360"/>
    <w:rsid w:val="4F3A0DAB"/>
    <w:rsid w:val="4F3A46D3"/>
    <w:rsid w:val="4F3F0596"/>
    <w:rsid w:val="4F41432C"/>
    <w:rsid w:val="4F451EB3"/>
    <w:rsid w:val="4F495C36"/>
    <w:rsid w:val="4F496C19"/>
    <w:rsid w:val="4F4D33D6"/>
    <w:rsid w:val="4F4D36A9"/>
    <w:rsid w:val="4F524860"/>
    <w:rsid w:val="4F583D91"/>
    <w:rsid w:val="4F5C39D0"/>
    <w:rsid w:val="4F5D5052"/>
    <w:rsid w:val="4F7207DF"/>
    <w:rsid w:val="4F7272E6"/>
    <w:rsid w:val="4F7505EE"/>
    <w:rsid w:val="4F754A0F"/>
    <w:rsid w:val="4F862915"/>
    <w:rsid w:val="4F876573"/>
    <w:rsid w:val="4F8E1831"/>
    <w:rsid w:val="4F943541"/>
    <w:rsid w:val="4FA65FD6"/>
    <w:rsid w:val="4FAA7D92"/>
    <w:rsid w:val="4FAF62BA"/>
    <w:rsid w:val="4FC005B1"/>
    <w:rsid w:val="4FD01CC8"/>
    <w:rsid w:val="4FD8EF95"/>
    <w:rsid w:val="4FDD2446"/>
    <w:rsid w:val="4FE21F8E"/>
    <w:rsid w:val="4FE978B0"/>
    <w:rsid w:val="4FED335C"/>
    <w:rsid w:val="4FF3306A"/>
    <w:rsid w:val="4FF82743"/>
    <w:rsid w:val="4FF967F8"/>
    <w:rsid w:val="4FFD604D"/>
    <w:rsid w:val="50071529"/>
    <w:rsid w:val="50105350"/>
    <w:rsid w:val="50250266"/>
    <w:rsid w:val="50267B3A"/>
    <w:rsid w:val="502961D6"/>
    <w:rsid w:val="503237A9"/>
    <w:rsid w:val="50371D47"/>
    <w:rsid w:val="505B5322"/>
    <w:rsid w:val="505C1370"/>
    <w:rsid w:val="505C470E"/>
    <w:rsid w:val="506863A4"/>
    <w:rsid w:val="50707007"/>
    <w:rsid w:val="507F3530"/>
    <w:rsid w:val="5092454D"/>
    <w:rsid w:val="509251CF"/>
    <w:rsid w:val="50A1585D"/>
    <w:rsid w:val="50A569F4"/>
    <w:rsid w:val="50BE0D92"/>
    <w:rsid w:val="50C00BF2"/>
    <w:rsid w:val="50C12815"/>
    <w:rsid w:val="50C335DB"/>
    <w:rsid w:val="50C454FC"/>
    <w:rsid w:val="50D85E08"/>
    <w:rsid w:val="50E96CAF"/>
    <w:rsid w:val="510734C7"/>
    <w:rsid w:val="510E7378"/>
    <w:rsid w:val="513331B1"/>
    <w:rsid w:val="51373D7C"/>
    <w:rsid w:val="513938B8"/>
    <w:rsid w:val="513A7210"/>
    <w:rsid w:val="513B05EE"/>
    <w:rsid w:val="513C15EC"/>
    <w:rsid w:val="514F13CD"/>
    <w:rsid w:val="51535778"/>
    <w:rsid w:val="51606AFA"/>
    <w:rsid w:val="516E3AD1"/>
    <w:rsid w:val="51807F52"/>
    <w:rsid w:val="51882460"/>
    <w:rsid w:val="518965D2"/>
    <w:rsid w:val="518B7BC6"/>
    <w:rsid w:val="518D1908"/>
    <w:rsid w:val="518F621E"/>
    <w:rsid w:val="519C27F6"/>
    <w:rsid w:val="51A2272D"/>
    <w:rsid w:val="51AA0A3B"/>
    <w:rsid w:val="51BC0406"/>
    <w:rsid w:val="51E27478"/>
    <w:rsid w:val="51F90769"/>
    <w:rsid w:val="51FC4FF6"/>
    <w:rsid w:val="520067E6"/>
    <w:rsid w:val="520E10F5"/>
    <w:rsid w:val="521F7F25"/>
    <w:rsid w:val="52282EB2"/>
    <w:rsid w:val="522A081E"/>
    <w:rsid w:val="523E08F0"/>
    <w:rsid w:val="523E1440"/>
    <w:rsid w:val="523E4644"/>
    <w:rsid w:val="52447576"/>
    <w:rsid w:val="52533B29"/>
    <w:rsid w:val="52543016"/>
    <w:rsid w:val="52656210"/>
    <w:rsid w:val="527B59F0"/>
    <w:rsid w:val="52996750"/>
    <w:rsid w:val="52A37CCB"/>
    <w:rsid w:val="52A716DD"/>
    <w:rsid w:val="52B36B7D"/>
    <w:rsid w:val="52B65CDA"/>
    <w:rsid w:val="52C50939"/>
    <w:rsid w:val="52D32367"/>
    <w:rsid w:val="52D5185C"/>
    <w:rsid w:val="52F134C4"/>
    <w:rsid w:val="52F35516"/>
    <w:rsid w:val="52FB4457"/>
    <w:rsid w:val="52FD220B"/>
    <w:rsid w:val="53001FFA"/>
    <w:rsid w:val="530335CD"/>
    <w:rsid w:val="530709FE"/>
    <w:rsid w:val="53071EA5"/>
    <w:rsid w:val="53073764"/>
    <w:rsid w:val="53150EA2"/>
    <w:rsid w:val="531B26B2"/>
    <w:rsid w:val="53262BC6"/>
    <w:rsid w:val="532B2618"/>
    <w:rsid w:val="532C5A04"/>
    <w:rsid w:val="533B32A4"/>
    <w:rsid w:val="53423E63"/>
    <w:rsid w:val="53502D8E"/>
    <w:rsid w:val="53506679"/>
    <w:rsid w:val="535A0D4B"/>
    <w:rsid w:val="535D5E31"/>
    <w:rsid w:val="535F59F3"/>
    <w:rsid w:val="53690469"/>
    <w:rsid w:val="53727444"/>
    <w:rsid w:val="53746EE9"/>
    <w:rsid w:val="53776711"/>
    <w:rsid w:val="537A615A"/>
    <w:rsid w:val="538267F6"/>
    <w:rsid w:val="5391542C"/>
    <w:rsid w:val="53941CE1"/>
    <w:rsid w:val="53B04810"/>
    <w:rsid w:val="53B63C84"/>
    <w:rsid w:val="53C16EEA"/>
    <w:rsid w:val="53C251DD"/>
    <w:rsid w:val="53C80F78"/>
    <w:rsid w:val="53CB1F17"/>
    <w:rsid w:val="53D77AC9"/>
    <w:rsid w:val="53DE41A9"/>
    <w:rsid w:val="53F53261"/>
    <w:rsid w:val="53F634E4"/>
    <w:rsid w:val="53FE094F"/>
    <w:rsid w:val="540006A2"/>
    <w:rsid w:val="54022092"/>
    <w:rsid w:val="54260466"/>
    <w:rsid w:val="542D3258"/>
    <w:rsid w:val="54393040"/>
    <w:rsid w:val="54394CB6"/>
    <w:rsid w:val="543B0132"/>
    <w:rsid w:val="543E7BE0"/>
    <w:rsid w:val="54500C53"/>
    <w:rsid w:val="54527219"/>
    <w:rsid w:val="545C7FF5"/>
    <w:rsid w:val="545D199B"/>
    <w:rsid w:val="54621B3F"/>
    <w:rsid w:val="54647722"/>
    <w:rsid w:val="546B1451"/>
    <w:rsid w:val="546C64D1"/>
    <w:rsid w:val="54721C13"/>
    <w:rsid w:val="54730160"/>
    <w:rsid w:val="547A3D60"/>
    <w:rsid w:val="547B726E"/>
    <w:rsid w:val="547D1CF3"/>
    <w:rsid w:val="54814875"/>
    <w:rsid w:val="54866FCA"/>
    <w:rsid w:val="548B0CF3"/>
    <w:rsid w:val="549459BA"/>
    <w:rsid w:val="54B96EFE"/>
    <w:rsid w:val="54BD45BD"/>
    <w:rsid w:val="54CA694E"/>
    <w:rsid w:val="54D2379A"/>
    <w:rsid w:val="54D758A7"/>
    <w:rsid w:val="54E24DC3"/>
    <w:rsid w:val="54ED506D"/>
    <w:rsid w:val="54F30204"/>
    <w:rsid w:val="550B1820"/>
    <w:rsid w:val="550C44B0"/>
    <w:rsid w:val="550F3292"/>
    <w:rsid w:val="55121E8D"/>
    <w:rsid w:val="55376345"/>
    <w:rsid w:val="553E5926"/>
    <w:rsid w:val="55436752"/>
    <w:rsid w:val="554D0DF5"/>
    <w:rsid w:val="55500DB3"/>
    <w:rsid w:val="555111B5"/>
    <w:rsid w:val="55555908"/>
    <w:rsid w:val="555667CB"/>
    <w:rsid w:val="555B3FB8"/>
    <w:rsid w:val="555D7122"/>
    <w:rsid w:val="55635FAC"/>
    <w:rsid w:val="556709D9"/>
    <w:rsid w:val="557F4623"/>
    <w:rsid w:val="55864C7C"/>
    <w:rsid w:val="559A3C61"/>
    <w:rsid w:val="55A346AF"/>
    <w:rsid w:val="55B26480"/>
    <w:rsid w:val="55C03065"/>
    <w:rsid w:val="55CB4302"/>
    <w:rsid w:val="55D8151F"/>
    <w:rsid w:val="55D933BA"/>
    <w:rsid w:val="55EC184C"/>
    <w:rsid w:val="55EF668D"/>
    <w:rsid w:val="55F06C20"/>
    <w:rsid w:val="55F72BE4"/>
    <w:rsid w:val="55F778F6"/>
    <w:rsid w:val="55F87905"/>
    <w:rsid w:val="56026296"/>
    <w:rsid w:val="56066443"/>
    <w:rsid w:val="560C3299"/>
    <w:rsid w:val="561552C3"/>
    <w:rsid w:val="56165807"/>
    <w:rsid w:val="56200486"/>
    <w:rsid w:val="5626419D"/>
    <w:rsid w:val="56293110"/>
    <w:rsid w:val="563B3C13"/>
    <w:rsid w:val="563B4387"/>
    <w:rsid w:val="564164E5"/>
    <w:rsid w:val="56466840"/>
    <w:rsid w:val="56470728"/>
    <w:rsid w:val="5647248D"/>
    <w:rsid w:val="56564D69"/>
    <w:rsid w:val="565D002E"/>
    <w:rsid w:val="5661367A"/>
    <w:rsid w:val="56637C39"/>
    <w:rsid w:val="566471EA"/>
    <w:rsid w:val="56744B09"/>
    <w:rsid w:val="567535C9"/>
    <w:rsid w:val="567E03B4"/>
    <w:rsid w:val="568D5ED7"/>
    <w:rsid w:val="568F5369"/>
    <w:rsid w:val="569E3C71"/>
    <w:rsid w:val="56B20379"/>
    <w:rsid w:val="56B508D3"/>
    <w:rsid w:val="56BC1A31"/>
    <w:rsid w:val="56BE4A65"/>
    <w:rsid w:val="56C61562"/>
    <w:rsid w:val="56D3065C"/>
    <w:rsid w:val="56D907C8"/>
    <w:rsid w:val="56E66275"/>
    <w:rsid w:val="56EB5639"/>
    <w:rsid w:val="56EE4FD0"/>
    <w:rsid w:val="57024AFA"/>
    <w:rsid w:val="57064221"/>
    <w:rsid w:val="570C5D7D"/>
    <w:rsid w:val="570D1A54"/>
    <w:rsid w:val="570D1F28"/>
    <w:rsid w:val="571436F2"/>
    <w:rsid w:val="571D163A"/>
    <w:rsid w:val="57250D44"/>
    <w:rsid w:val="572D325F"/>
    <w:rsid w:val="572E23A0"/>
    <w:rsid w:val="573610F7"/>
    <w:rsid w:val="573F038C"/>
    <w:rsid w:val="574216FD"/>
    <w:rsid w:val="575405D0"/>
    <w:rsid w:val="576C3E80"/>
    <w:rsid w:val="577E243D"/>
    <w:rsid w:val="57845D21"/>
    <w:rsid w:val="57894750"/>
    <w:rsid w:val="579A3D66"/>
    <w:rsid w:val="579E507F"/>
    <w:rsid w:val="57A31A70"/>
    <w:rsid w:val="57AA21E4"/>
    <w:rsid w:val="57C03A31"/>
    <w:rsid w:val="57C30761"/>
    <w:rsid w:val="57CB52ED"/>
    <w:rsid w:val="57CE729B"/>
    <w:rsid w:val="57D12A81"/>
    <w:rsid w:val="57D21F4A"/>
    <w:rsid w:val="57D50791"/>
    <w:rsid w:val="57DA3716"/>
    <w:rsid w:val="57DA6594"/>
    <w:rsid w:val="57E045D0"/>
    <w:rsid w:val="57F86260"/>
    <w:rsid w:val="57FA7983"/>
    <w:rsid w:val="57FB5D50"/>
    <w:rsid w:val="57FD6AB2"/>
    <w:rsid w:val="58044C05"/>
    <w:rsid w:val="58044EEC"/>
    <w:rsid w:val="581D1623"/>
    <w:rsid w:val="58276AC9"/>
    <w:rsid w:val="582F374F"/>
    <w:rsid w:val="583152CE"/>
    <w:rsid w:val="58341888"/>
    <w:rsid w:val="5851771E"/>
    <w:rsid w:val="58550D4C"/>
    <w:rsid w:val="585553A3"/>
    <w:rsid w:val="585C2145"/>
    <w:rsid w:val="5865748C"/>
    <w:rsid w:val="586E58D5"/>
    <w:rsid w:val="586F70D0"/>
    <w:rsid w:val="58765BAD"/>
    <w:rsid w:val="58770925"/>
    <w:rsid w:val="588673C8"/>
    <w:rsid w:val="58952369"/>
    <w:rsid w:val="589A0B89"/>
    <w:rsid w:val="589D4F77"/>
    <w:rsid w:val="589F7571"/>
    <w:rsid w:val="58A33901"/>
    <w:rsid w:val="58A42B4C"/>
    <w:rsid w:val="58A63B11"/>
    <w:rsid w:val="58AB32D2"/>
    <w:rsid w:val="58B211F7"/>
    <w:rsid w:val="58BC1C1A"/>
    <w:rsid w:val="58BF28DA"/>
    <w:rsid w:val="58C425E6"/>
    <w:rsid w:val="58CA71F0"/>
    <w:rsid w:val="58CB74D0"/>
    <w:rsid w:val="58CE6477"/>
    <w:rsid w:val="58DC6F73"/>
    <w:rsid w:val="58E70B79"/>
    <w:rsid w:val="58F72073"/>
    <w:rsid w:val="59130142"/>
    <w:rsid w:val="59145437"/>
    <w:rsid w:val="59163801"/>
    <w:rsid w:val="59181786"/>
    <w:rsid w:val="591E2638"/>
    <w:rsid w:val="592C6D64"/>
    <w:rsid w:val="59346632"/>
    <w:rsid w:val="594847DC"/>
    <w:rsid w:val="59543322"/>
    <w:rsid w:val="59544B8C"/>
    <w:rsid w:val="59570D64"/>
    <w:rsid w:val="59576261"/>
    <w:rsid w:val="595F1168"/>
    <w:rsid w:val="59945B14"/>
    <w:rsid w:val="59A13FB6"/>
    <w:rsid w:val="59A270E9"/>
    <w:rsid w:val="59A638B3"/>
    <w:rsid w:val="59C363FA"/>
    <w:rsid w:val="59C801B3"/>
    <w:rsid w:val="59CB30D8"/>
    <w:rsid w:val="59E1321A"/>
    <w:rsid w:val="59E8583A"/>
    <w:rsid w:val="59EB5AD0"/>
    <w:rsid w:val="59F12F67"/>
    <w:rsid w:val="59F22A3F"/>
    <w:rsid w:val="5A0711A1"/>
    <w:rsid w:val="5A076852"/>
    <w:rsid w:val="5A1D4F11"/>
    <w:rsid w:val="5A252118"/>
    <w:rsid w:val="5A252C10"/>
    <w:rsid w:val="5A2837C2"/>
    <w:rsid w:val="5A353733"/>
    <w:rsid w:val="5A354C22"/>
    <w:rsid w:val="5A47527D"/>
    <w:rsid w:val="5A48001F"/>
    <w:rsid w:val="5A4C467B"/>
    <w:rsid w:val="5A4D6CE3"/>
    <w:rsid w:val="5A5053B4"/>
    <w:rsid w:val="5A6C156E"/>
    <w:rsid w:val="5A7D0799"/>
    <w:rsid w:val="5A7F8D8C"/>
    <w:rsid w:val="5A8C6B71"/>
    <w:rsid w:val="5A8C6F3C"/>
    <w:rsid w:val="5A8D6E33"/>
    <w:rsid w:val="5AA72A75"/>
    <w:rsid w:val="5AAB484A"/>
    <w:rsid w:val="5AAF33D0"/>
    <w:rsid w:val="5ABB0A66"/>
    <w:rsid w:val="5ABD0C67"/>
    <w:rsid w:val="5AC71F19"/>
    <w:rsid w:val="5AC77B10"/>
    <w:rsid w:val="5AD32F39"/>
    <w:rsid w:val="5ADF54B5"/>
    <w:rsid w:val="5AE41411"/>
    <w:rsid w:val="5AF745AD"/>
    <w:rsid w:val="5AFB3CFF"/>
    <w:rsid w:val="5B04086B"/>
    <w:rsid w:val="5B0E5636"/>
    <w:rsid w:val="5B13515F"/>
    <w:rsid w:val="5B185D17"/>
    <w:rsid w:val="5B1A5996"/>
    <w:rsid w:val="5B2B06FA"/>
    <w:rsid w:val="5B303F63"/>
    <w:rsid w:val="5B354CF8"/>
    <w:rsid w:val="5B37081D"/>
    <w:rsid w:val="5B3A507C"/>
    <w:rsid w:val="5B3E6BAD"/>
    <w:rsid w:val="5B40085A"/>
    <w:rsid w:val="5B4A200E"/>
    <w:rsid w:val="5B52753C"/>
    <w:rsid w:val="5B5437AD"/>
    <w:rsid w:val="5B5B250A"/>
    <w:rsid w:val="5B6B0F82"/>
    <w:rsid w:val="5B726F82"/>
    <w:rsid w:val="5B864D91"/>
    <w:rsid w:val="5B8D315C"/>
    <w:rsid w:val="5B91012E"/>
    <w:rsid w:val="5B982AE7"/>
    <w:rsid w:val="5B9D4BFC"/>
    <w:rsid w:val="5BA53DBB"/>
    <w:rsid w:val="5BA97C15"/>
    <w:rsid w:val="5BAA23B4"/>
    <w:rsid w:val="5BAA3C23"/>
    <w:rsid w:val="5BAA3D0D"/>
    <w:rsid w:val="5BB73D3C"/>
    <w:rsid w:val="5BBD021D"/>
    <w:rsid w:val="5BBEBF1E"/>
    <w:rsid w:val="5BC17FED"/>
    <w:rsid w:val="5BC4765C"/>
    <w:rsid w:val="5BC64A5A"/>
    <w:rsid w:val="5BC84539"/>
    <w:rsid w:val="5BCD17B1"/>
    <w:rsid w:val="5BCE7A03"/>
    <w:rsid w:val="5BCE7A46"/>
    <w:rsid w:val="5BF71329"/>
    <w:rsid w:val="5C011905"/>
    <w:rsid w:val="5C072EDA"/>
    <w:rsid w:val="5C177073"/>
    <w:rsid w:val="5C227385"/>
    <w:rsid w:val="5C303400"/>
    <w:rsid w:val="5C491467"/>
    <w:rsid w:val="5C4D62E5"/>
    <w:rsid w:val="5C5D4632"/>
    <w:rsid w:val="5C711445"/>
    <w:rsid w:val="5C7B7850"/>
    <w:rsid w:val="5C8207EE"/>
    <w:rsid w:val="5C8401C9"/>
    <w:rsid w:val="5C8F2BCF"/>
    <w:rsid w:val="5C983B6D"/>
    <w:rsid w:val="5C9C10A4"/>
    <w:rsid w:val="5CAE4A74"/>
    <w:rsid w:val="5CB2650B"/>
    <w:rsid w:val="5CB41BE4"/>
    <w:rsid w:val="5CC130C4"/>
    <w:rsid w:val="5CD840A2"/>
    <w:rsid w:val="5CE5210E"/>
    <w:rsid w:val="5CE8029E"/>
    <w:rsid w:val="5CEE19DF"/>
    <w:rsid w:val="5D004903"/>
    <w:rsid w:val="5D042FB1"/>
    <w:rsid w:val="5D2C698A"/>
    <w:rsid w:val="5D417F58"/>
    <w:rsid w:val="5D427B2A"/>
    <w:rsid w:val="5D44000D"/>
    <w:rsid w:val="5D4463A5"/>
    <w:rsid w:val="5D4911AE"/>
    <w:rsid w:val="5D4E2081"/>
    <w:rsid w:val="5D524636"/>
    <w:rsid w:val="5D6656CC"/>
    <w:rsid w:val="5D680BBA"/>
    <w:rsid w:val="5D6B2041"/>
    <w:rsid w:val="5D701421"/>
    <w:rsid w:val="5D7E0F43"/>
    <w:rsid w:val="5D82013A"/>
    <w:rsid w:val="5D8E7F85"/>
    <w:rsid w:val="5D926EC3"/>
    <w:rsid w:val="5D944335"/>
    <w:rsid w:val="5D9915C1"/>
    <w:rsid w:val="5D9E7EDB"/>
    <w:rsid w:val="5DA369A4"/>
    <w:rsid w:val="5DAB6551"/>
    <w:rsid w:val="5DB910EF"/>
    <w:rsid w:val="5DC9665E"/>
    <w:rsid w:val="5DCA5FA9"/>
    <w:rsid w:val="5DD03D38"/>
    <w:rsid w:val="5DD3177D"/>
    <w:rsid w:val="5DD50E01"/>
    <w:rsid w:val="5DD70B71"/>
    <w:rsid w:val="5DDA0F84"/>
    <w:rsid w:val="5DDC28F2"/>
    <w:rsid w:val="5DDD0B06"/>
    <w:rsid w:val="5DE201A0"/>
    <w:rsid w:val="5DE43F6C"/>
    <w:rsid w:val="5DEC3FF2"/>
    <w:rsid w:val="5E064A1B"/>
    <w:rsid w:val="5E084915"/>
    <w:rsid w:val="5E097210"/>
    <w:rsid w:val="5E0D2339"/>
    <w:rsid w:val="5E265851"/>
    <w:rsid w:val="5E2D12DA"/>
    <w:rsid w:val="5E345B18"/>
    <w:rsid w:val="5E361890"/>
    <w:rsid w:val="5E473A9D"/>
    <w:rsid w:val="5E510F5A"/>
    <w:rsid w:val="5E5571A4"/>
    <w:rsid w:val="5E622685"/>
    <w:rsid w:val="5E69529E"/>
    <w:rsid w:val="5E6C3165"/>
    <w:rsid w:val="5E730EFC"/>
    <w:rsid w:val="5E756EA6"/>
    <w:rsid w:val="5E772086"/>
    <w:rsid w:val="5E8819C0"/>
    <w:rsid w:val="5E8C172D"/>
    <w:rsid w:val="5E930538"/>
    <w:rsid w:val="5E937CC4"/>
    <w:rsid w:val="5EA511F6"/>
    <w:rsid w:val="5ECE7E79"/>
    <w:rsid w:val="5ED068A9"/>
    <w:rsid w:val="5EE47813"/>
    <w:rsid w:val="5F002788"/>
    <w:rsid w:val="5F0454EA"/>
    <w:rsid w:val="5F1037C2"/>
    <w:rsid w:val="5F1505C7"/>
    <w:rsid w:val="5F163503"/>
    <w:rsid w:val="5F252A61"/>
    <w:rsid w:val="5F30753A"/>
    <w:rsid w:val="5F373ED1"/>
    <w:rsid w:val="5F3C029D"/>
    <w:rsid w:val="5F3E157C"/>
    <w:rsid w:val="5F420C96"/>
    <w:rsid w:val="5F460B70"/>
    <w:rsid w:val="5F4632AF"/>
    <w:rsid w:val="5F811619"/>
    <w:rsid w:val="5F853504"/>
    <w:rsid w:val="5F8623BE"/>
    <w:rsid w:val="5F9354A8"/>
    <w:rsid w:val="5F9778D6"/>
    <w:rsid w:val="5F9A09F0"/>
    <w:rsid w:val="5F9D633C"/>
    <w:rsid w:val="5FA82319"/>
    <w:rsid w:val="5FAB3BB8"/>
    <w:rsid w:val="5FC71B40"/>
    <w:rsid w:val="5FD2464E"/>
    <w:rsid w:val="5FD75F79"/>
    <w:rsid w:val="5FD97E83"/>
    <w:rsid w:val="5FE61094"/>
    <w:rsid w:val="5FE76832"/>
    <w:rsid w:val="5FFA3393"/>
    <w:rsid w:val="5FFB68ED"/>
    <w:rsid w:val="5FFE018B"/>
    <w:rsid w:val="60161979"/>
    <w:rsid w:val="60297894"/>
    <w:rsid w:val="602A39D9"/>
    <w:rsid w:val="60433D3D"/>
    <w:rsid w:val="60575AEE"/>
    <w:rsid w:val="6064059C"/>
    <w:rsid w:val="60667CC1"/>
    <w:rsid w:val="606C0671"/>
    <w:rsid w:val="607F5DC2"/>
    <w:rsid w:val="60881D1F"/>
    <w:rsid w:val="6090066B"/>
    <w:rsid w:val="60B2447C"/>
    <w:rsid w:val="60B60A66"/>
    <w:rsid w:val="60BE21F0"/>
    <w:rsid w:val="60CD23A9"/>
    <w:rsid w:val="60FC5ADA"/>
    <w:rsid w:val="60FD164D"/>
    <w:rsid w:val="610744CC"/>
    <w:rsid w:val="610C67FF"/>
    <w:rsid w:val="612178DA"/>
    <w:rsid w:val="612956DC"/>
    <w:rsid w:val="612D52DD"/>
    <w:rsid w:val="613154B6"/>
    <w:rsid w:val="61497F9E"/>
    <w:rsid w:val="614A5B55"/>
    <w:rsid w:val="614B4742"/>
    <w:rsid w:val="61555F2A"/>
    <w:rsid w:val="615C210D"/>
    <w:rsid w:val="615D5608"/>
    <w:rsid w:val="618256F8"/>
    <w:rsid w:val="61844B73"/>
    <w:rsid w:val="618E2C69"/>
    <w:rsid w:val="61911E25"/>
    <w:rsid w:val="61A22384"/>
    <w:rsid w:val="61A56565"/>
    <w:rsid w:val="61A838C3"/>
    <w:rsid w:val="61AC269D"/>
    <w:rsid w:val="61B03063"/>
    <w:rsid w:val="61BC6304"/>
    <w:rsid w:val="61C27BB7"/>
    <w:rsid w:val="61C31EB4"/>
    <w:rsid w:val="61C42112"/>
    <w:rsid w:val="61D246F2"/>
    <w:rsid w:val="61D30A56"/>
    <w:rsid w:val="61EC4701"/>
    <w:rsid w:val="61F572C8"/>
    <w:rsid w:val="61F639FE"/>
    <w:rsid w:val="61FA2762"/>
    <w:rsid w:val="62016542"/>
    <w:rsid w:val="620D2908"/>
    <w:rsid w:val="62127F1E"/>
    <w:rsid w:val="62213D5E"/>
    <w:rsid w:val="622433A7"/>
    <w:rsid w:val="622536CC"/>
    <w:rsid w:val="62284E46"/>
    <w:rsid w:val="622E15AB"/>
    <w:rsid w:val="623B00C5"/>
    <w:rsid w:val="623E6573"/>
    <w:rsid w:val="6240437B"/>
    <w:rsid w:val="62416A59"/>
    <w:rsid w:val="6250756C"/>
    <w:rsid w:val="6254785C"/>
    <w:rsid w:val="6259167B"/>
    <w:rsid w:val="625B58DF"/>
    <w:rsid w:val="62650996"/>
    <w:rsid w:val="627214CB"/>
    <w:rsid w:val="627961EF"/>
    <w:rsid w:val="6282498D"/>
    <w:rsid w:val="628A6BA2"/>
    <w:rsid w:val="628B449D"/>
    <w:rsid w:val="62902F8F"/>
    <w:rsid w:val="62903095"/>
    <w:rsid w:val="629623D3"/>
    <w:rsid w:val="629C210F"/>
    <w:rsid w:val="62A04C20"/>
    <w:rsid w:val="62A91DC2"/>
    <w:rsid w:val="62AB49D4"/>
    <w:rsid w:val="62B242DD"/>
    <w:rsid w:val="62BC414D"/>
    <w:rsid w:val="62C52488"/>
    <w:rsid w:val="62DC3232"/>
    <w:rsid w:val="62E15E37"/>
    <w:rsid w:val="62E314FD"/>
    <w:rsid w:val="62EC514B"/>
    <w:rsid w:val="62ED65FF"/>
    <w:rsid w:val="62F6482D"/>
    <w:rsid w:val="62F87114"/>
    <w:rsid w:val="63013CB4"/>
    <w:rsid w:val="630A5883"/>
    <w:rsid w:val="63125244"/>
    <w:rsid w:val="63133F4E"/>
    <w:rsid w:val="63150DE9"/>
    <w:rsid w:val="631852F8"/>
    <w:rsid w:val="631A53B7"/>
    <w:rsid w:val="63216BD6"/>
    <w:rsid w:val="63312626"/>
    <w:rsid w:val="633153D6"/>
    <w:rsid w:val="633C5801"/>
    <w:rsid w:val="634B31D7"/>
    <w:rsid w:val="63721098"/>
    <w:rsid w:val="63735E30"/>
    <w:rsid w:val="638210D3"/>
    <w:rsid w:val="63884422"/>
    <w:rsid w:val="63B832EA"/>
    <w:rsid w:val="63D9777B"/>
    <w:rsid w:val="63DD56C7"/>
    <w:rsid w:val="63E61662"/>
    <w:rsid w:val="63E81A1D"/>
    <w:rsid w:val="63ED2484"/>
    <w:rsid w:val="63F124EC"/>
    <w:rsid w:val="63F7153A"/>
    <w:rsid w:val="63FC03F7"/>
    <w:rsid w:val="64015F59"/>
    <w:rsid w:val="64041AE8"/>
    <w:rsid w:val="640E7EAE"/>
    <w:rsid w:val="642D7291"/>
    <w:rsid w:val="642E05D2"/>
    <w:rsid w:val="642E4818"/>
    <w:rsid w:val="6431349B"/>
    <w:rsid w:val="6433333C"/>
    <w:rsid w:val="64341960"/>
    <w:rsid w:val="643C3A45"/>
    <w:rsid w:val="644A1319"/>
    <w:rsid w:val="64521A11"/>
    <w:rsid w:val="64595AD4"/>
    <w:rsid w:val="64596C4E"/>
    <w:rsid w:val="645A2025"/>
    <w:rsid w:val="64615748"/>
    <w:rsid w:val="6467790F"/>
    <w:rsid w:val="64722B0F"/>
    <w:rsid w:val="64723963"/>
    <w:rsid w:val="648844C8"/>
    <w:rsid w:val="64970BAF"/>
    <w:rsid w:val="64A0046E"/>
    <w:rsid w:val="64A173CC"/>
    <w:rsid w:val="64A3305B"/>
    <w:rsid w:val="64AA48FD"/>
    <w:rsid w:val="64B34356"/>
    <w:rsid w:val="64B41C90"/>
    <w:rsid w:val="64B86290"/>
    <w:rsid w:val="64BD4B22"/>
    <w:rsid w:val="64BE613B"/>
    <w:rsid w:val="64BFCAE3"/>
    <w:rsid w:val="64E97C92"/>
    <w:rsid w:val="64F30ACB"/>
    <w:rsid w:val="64F6020E"/>
    <w:rsid w:val="64FA5737"/>
    <w:rsid w:val="65075D34"/>
    <w:rsid w:val="65185B33"/>
    <w:rsid w:val="651B0596"/>
    <w:rsid w:val="65241A26"/>
    <w:rsid w:val="65261871"/>
    <w:rsid w:val="652D6181"/>
    <w:rsid w:val="652D72F2"/>
    <w:rsid w:val="652F2252"/>
    <w:rsid w:val="65302CDD"/>
    <w:rsid w:val="65366619"/>
    <w:rsid w:val="65474383"/>
    <w:rsid w:val="65516FAF"/>
    <w:rsid w:val="655A2308"/>
    <w:rsid w:val="656F4149"/>
    <w:rsid w:val="6571641A"/>
    <w:rsid w:val="657438C3"/>
    <w:rsid w:val="657474FE"/>
    <w:rsid w:val="6587089B"/>
    <w:rsid w:val="65887DEF"/>
    <w:rsid w:val="65962FD4"/>
    <w:rsid w:val="65A02881"/>
    <w:rsid w:val="65A05841"/>
    <w:rsid w:val="65A1144B"/>
    <w:rsid w:val="65A610A9"/>
    <w:rsid w:val="65B01CDA"/>
    <w:rsid w:val="65D050A0"/>
    <w:rsid w:val="65D12AE1"/>
    <w:rsid w:val="65D91651"/>
    <w:rsid w:val="65DB3A36"/>
    <w:rsid w:val="661778C1"/>
    <w:rsid w:val="661C3A7C"/>
    <w:rsid w:val="66402D73"/>
    <w:rsid w:val="664974FB"/>
    <w:rsid w:val="667407AB"/>
    <w:rsid w:val="667B0E8E"/>
    <w:rsid w:val="667D0306"/>
    <w:rsid w:val="66846F11"/>
    <w:rsid w:val="668D6B62"/>
    <w:rsid w:val="66A20019"/>
    <w:rsid w:val="66B116F6"/>
    <w:rsid w:val="66B76BD0"/>
    <w:rsid w:val="66B91F0E"/>
    <w:rsid w:val="66C043ED"/>
    <w:rsid w:val="66C65FCC"/>
    <w:rsid w:val="66D55FF9"/>
    <w:rsid w:val="66D57C50"/>
    <w:rsid w:val="66D8069E"/>
    <w:rsid w:val="66D9472E"/>
    <w:rsid w:val="66E2561E"/>
    <w:rsid w:val="66E73B27"/>
    <w:rsid w:val="66F10A4A"/>
    <w:rsid w:val="66F67775"/>
    <w:rsid w:val="67134220"/>
    <w:rsid w:val="67171AF6"/>
    <w:rsid w:val="671D49A0"/>
    <w:rsid w:val="67204E8B"/>
    <w:rsid w:val="6742698A"/>
    <w:rsid w:val="674B33F7"/>
    <w:rsid w:val="674D56B4"/>
    <w:rsid w:val="67551C15"/>
    <w:rsid w:val="67652F0A"/>
    <w:rsid w:val="67667D83"/>
    <w:rsid w:val="6768664C"/>
    <w:rsid w:val="676C5F29"/>
    <w:rsid w:val="67734182"/>
    <w:rsid w:val="677E5F5B"/>
    <w:rsid w:val="67862884"/>
    <w:rsid w:val="678C21D3"/>
    <w:rsid w:val="679326D7"/>
    <w:rsid w:val="679B2E77"/>
    <w:rsid w:val="67A7735B"/>
    <w:rsid w:val="67B368B0"/>
    <w:rsid w:val="67B81385"/>
    <w:rsid w:val="67BD7E31"/>
    <w:rsid w:val="67C97D71"/>
    <w:rsid w:val="67E47A5B"/>
    <w:rsid w:val="68057C32"/>
    <w:rsid w:val="681A18DB"/>
    <w:rsid w:val="68264723"/>
    <w:rsid w:val="682C2B87"/>
    <w:rsid w:val="68442DFB"/>
    <w:rsid w:val="684A6664"/>
    <w:rsid w:val="684F3915"/>
    <w:rsid w:val="68520774"/>
    <w:rsid w:val="685F7C35"/>
    <w:rsid w:val="68693857"/>
    <w:rsid w:val="687731D1"/>
    <w:rsid w:val="687D16F4"/>
    <w:rsid w:val="687E567F"/>
    <w:rsid w:val="68894F0E"/>
    <w:rsid w:val="68920FC5"/>
    <w:rsid w:val="689D6991"/>
    <w:rsid w:val="68AB5643"/>
    <w:rsid w:val="68B7537B"/>
    <w:rsid w:val="68B9080A"/>
    <w:rsid w:val="68BE670A"/>
    <w:rsid w:val="68CC3570"/>
    <w:rsid w:val="68D85B63"/>
    <w:rsid w:val="68DC4605"/>
    <w:rsid w:val="68E57A5D"/>
    <w:rsid w:val="68EC6908"/>
    <w:rsid w:val="690E3773"/>
    <w:rsid w:val="69117C06"/>
    <w:rsid w:val="691347EB"/>
    <w:rsid w:val="691D54B3"/>
    <w:rsid w:val="69234ED1"/>
    <w:rsid w:val="692369D8"/>
    <w:rsid w:val="69251847"/>
    <w:rsid w:val="692934D1"/>
    <w:rsid w:val="692A0243"/>
    <w:rsid w:val="6933455F"/>
    <w:rsid w:val="694C640B"/>
    <w:rsid w:val="695D2C4C"/>
    <w:rsid w:val="695E5839"/>
    <w:rsid w:val="69853084"/>
    <w:rsid w:val="69902D44"/>
    <w:rsid w:val="6990651D"/>
    <w:rsid w:val="699733AD"/>
    <w:rsid w:val="699F3A00"/>
    <w:rsid w:val="69D16578"/>
    <w:rsid w:val="69E54AE8"/>
    <w:rsid w:val="69FF5F8E"/>
    <w:rsid w:val="6A022F6E"/>
    <w:rsid w:val="6A0A1428"/>
    <w:rsid w:val="6A102731"/>
    <w:rsid w:val="6A111763"/>
    <w:rsid w:val="6A1877FE"/>
    <w:rsid w:val="6A1C7DFD"/>
    <w:rsid w:val="6A2571E4"/>
    <w:rsid w:val="6A28674D"/>
    <w:rsid w:val="6A3C1FDC"/>
    <w:rsid w:val="6A412F73"/>
    <w:rsid w:val="6A440E91"/>
    <w:rsid w:val="6A6B4AF9"/>
    <w:rsid w:val="6A736E91"/>
    <w:rsid w:val="6A773014"/>
    <w:rsid w:val="6A796482"/>
    <w:rsid w:val="6A862EE0"/>
    <w:rsid w:val="6A8A71EB"/>
    <w:rsid w:val="6AA54025"/>
    <w:rsid w:val="6AA933EA"/>
    <w:rsid w:val="6AAF37E3"/>
    <w:rsid w:val="6AAF57F0"/>
    <w:rsid w:val="6AB26742"/>
    <w:rsid w:val="6AC16985"/>
    <w:rsid w:val="6AC61535"/>
    <w:rsid w:val="6ACD1FB2"/>
    <w:rsid w:val="6ACF3D47"/>
    <w:rsid w:val="6AD84017"/>
    <w:rsid w:val="6ADA17CD"/>
    <w:rsid w:val="6AE80A56"/>
    <w:rsid w:val="6AEB6304"/>
    <w:rsid w:val="6AED571B"/>
    <w:rsid w:val="6AED7A4A"/>
    <w:rsid w:val="6AEE370D"/>
    <w:rsid w:val="6AF84FAD"/>
    <w:rsid w:val="6AFC722E"/>
    <w:rsid w:val="6B0552DB"/>
    <w:rsid w:val="6B06402E"/>
    <w:rsid w:val="6B08739A"/>
    <w:rsid w:val="6B1457C6"/>
    <w:rsid w:val="6B15712E"/>
    <w:rsid w:val="6B2030D2"/>
    <w:rsid w:val="6B2C1F85"/>
    <w:rsid w:val="6B2D401B"/>
    <w:rsid w:val="6B340F05"/>
    <w:rsid w:val="6B3F6CAB"/>
    <w:rsid w:val="6B45213C"/>
    <w:rsid w:val="6B470D89"/>
    <w:rsid w:val="6B534325"/>
    <w:rsid w:val="6B547408"/>
    <w:rsid w:val="6B5B58E2"/>
    <w:rsid w:val="6B5D197E"/>
    <w:rsid w:val="6B6441E3"/>
    <w:rsid w:val="6B716478"/>
    <w:rsid w:val="6B733726"/>
    <w:rsid w:val="6B803BC8"/>
    <w:rsid w:val="6B9847E5"/>
    <w:rsid w:val="6B98646C"/>
    <w:rsid w:val="6B9C3533"/>
    <w:rsid w:val="6BA455F7"/>
    <w:rsid w:val="6BAD52F8"/>
    <w:rsid w:val="6BCF4F67"/>
    <w:rsid w:val="6BD06AD5"/>
    <w:rsid w:val="6BD60249"/>
    <w:rsid w:val="6BDE3166"/>
    <w:rsid w:val="6BDE47D9"/>
    <w:rsid w:val="6BE10A5D"/>
    <w:rsid w:val="6BF9635A"/>
    <w:rsid w:val="6BFE24D9"/>
    <w:rsid w:val="6C0545F4"/>
    <w:rsid w:val="6C0D45A2"/>
    <w:rsid w:val="6C0E2946"/>
    <w:rsid w:val="6C134FBF"/>
    <w:rsid w:val="6C2411A0"/>
    <w:rsid w:val="6C311486"/>
    <w:rsid w:val="6C312468"/>
    <w:rsid w:val="6C3609AD"/>
    <w:rsid w:val="6C4975B3"/>
    <w:rsid w:val="6C4E74EE"/>
    <w:rsid w:val="6C4F17F2"/>
    <w:rsid w:val="6C4F1D90"/>
    <w:rsid w:val="6C5B4264"/>
    <w:rsid w:val="6C622A80"/>
    <w:rsid w:val="6C625BCC"/>
    <w:rsid w:val="6C6919B1"/>
    <w:rsid w:val="6C6F229F"/>
    <w:rsid w:val="6C9A3FDB"/>
    <w:rsid w:val="6C9D5D9A"/>
    <w:rsid w:val="6CA4030D"/>
    <w:rsid w:val="6CAB3449"/>
    <w:rsid w:val="6CB3736D"/>
    <w:rsid w:val="6CBB29FA"/>
    <w:rsid w:val="6CCE6024"/>
    <w:rsid w:val="6CD209D6"/>
    <w:rsid w:val="6CD34E2C"/>
    <w:rsid w:val="6CD73985"/>
    <w:rsid w:val="6CE26C4D"/>
    <w:rsid w:val="6CE67085"/>
    <w:rsid w:val="6CFD4E46"/>
    <w:rsid w:val="6D0A63C2"/>
    <w:rsid w:val="6D0C4A84"/>
    <w:rsid w:val="6D0C543A"/>
    <w:rsid w:val="6D154714"/>
    <w:rsid w:val="6D172A51"/>
    <w:rsid w:val="6D2A7B58"/>
    <w:rsid w:val="6D4E26F3"/>
    <w:rsid w:val="6D5D74D2"/>
    <w:rsid w:val="6D6B28E5"/>
    <w:rsid w:val="6D7848FF"/>
    <w:rsid w:val="6D791F95"/>
    <w:rsid w:val="6D795ACC"/>
    <w:rsid w:val="6D800432"/>
    <w:rsid w:val="6D913172"/>
    <w:rsid w:val="6D9822EE"/>
    <w:rsid w:val="6DA3092B"/>
    <w:rsid w:val="6DA44288"/>
    <w:rsid w:val="6DB30888"/>
    <w:rsid w:val="6DB41DFF"/>
    <w:rsid w:val="6DC84A4E"/>
    <w:rsid w:val="6DCA78FF"/>
    <w:rsid w:val="6DD549DC"/>
    <w:rsid w:val="6DE919E9"/>
    <w:rsid w:val="6DF65172"/>
    <w:rsid w:val="6DF71B48"/>
    <w:rsid w:val="6DFC1753"/>
    <w:rsid w:val="6DFD238A"/>
    <w:rsid w:val="6E05514C"/>
    <w:rsid w:val="6E056B89"/>
    <w:rsid w:val="6E2214E9"/>
    <w:rsid w:val="6E252759"/>
    <w:rsid w:val="6E2F2457"/>
    <w:rsid w:val="6E3D4CF7"/>
    <w:rsid w:val="6E3F209B"/>
    <w:rsid w:val="6E42663E"/>
    <w:rsid w:val="6E470F4F"/>
    <w:rsid w:val="6E4C690A"/>
    <w:rsid w:val="6E4D37EA"/>
    <w:rsid w:val="6E5D37A7"/>
    <w:rsid w:val="6E5E3026"/>
    <w:rsid w:val="6E605E89"/>
    <w:rsid w:val="6E624A64"/>
    <w:rsid w:val="6E80129F"/>
    <w:rsid w:val="6E824BF4"/>
    <w:rsid w:val="6E8B246B"/>
    <w:rsid w:val="6E921E19"/>
    <w:rsid w:val="6E991FAB"/>
    <w:rsid w:val="6E9F3D3B"/>
    <w:rsid w:val="6EA06E1C"/>
    <w:rsid w:val="6EA67BB5"/>
    <w:rsid w:val="6EA8405D"/>
    <w:rsid w:val="6EAF3409"/>
    <w:rsid w:val="6EB450FB"/>
    <w:rsid w:val="6EBC2CF7"/>
    <w:rsid w:val="6EBE3907"/>
    <w:rsid w:val="6EC10BA0"/>
    <w:rsid w:val="6EC25E2C"/>
    <w:rsid w:val="6EC55F94"/>
    <w:rsid w:val="6ED43782"/>
    <w:rsid w:val="6EEC78D6"/>
    <w:rsid w:val="6EF511C6"/>
    <w:rsid w:val="6EF87D6A"/>
    <w:rsid w:val="6F0B458A"/>
    <w:rsid w:val="6F1352D6"/>
    <w:rsid w:val="6F1B66E6"/>
    <w:rsid w:val="6F200A9F"/>
    <w:rsid w:val="6F2D36C4"/>
    <w:rsid w:val="6F37738E"/>
    <w:rsid w:val="6F3B7040"/>
    <w:rsid w:val="6F4A4559"/>
    <w:rsid w:val="6F4A6F49"/>
    <w:rsid w:val="6F515B7C"/>
    <w:rsid w:val="6F534B97"/>
    <w:rsid w:val="6F575656"/>
    <w:rsid w:val="6F5D3F53"/>
    <w:rsid w:val="6F5F7089"/>
    <w:rsid w:val="6F600D2A"/>
    <w:rsid w:val="6F6021EA"/>
    <w:rsid w:val="6F646ADA"/>
    <w:rsid w:val="6F7B75AA"/>
    <w:rsid w:val="6F7C731F"/>
    <w:rsid w:val="6F877794"/>
    <w:rsid w:val="6F946416"/>
    <w:rsid w:val="6F961AA5"/>
    <w:rsid w:val="6FA6713B"/>
    <w:rsid w:val="6FBEA6DE"/>
    <w:rsid w:val="6FC775B3"/>
    <w:rsid w:val="6FCF38F2"/>
    <w:rsid w:val="6FD21415"/>
    <w:rsid w:val="6FD35191"/>
    <w:rsid w:val="6FD667D0"/>
    <w:rsid w:val="6FD833B9"/>
    <w:rsid w:val="6FDD7DBD"/>
    <w:rsid w:val="6FEA3C99"/>
    <w:rsid w:val="6FEA4006"/>
    <w:rsid w:val="6FFB46E7"/>
    <w:rsid w:val="6FFE5F86"/>
    <w:rsid w:val="7028056D"/>
    <w:rsid w:val="702E1673"/>
    <w:rsid w:val="70366296"/>
    <w:rsid w:val="703F366B"/>
    <w:rsid w:val="70423E94"/>
    <w:rsid w:val="704279C3"/>
    <w:rsid w:val="706A53C9"/>
    <w:rsid w:val="706B29BA"/>
    <w:rsid w:val="707402D3"/>
    <w:rsid w:val="707E794E"/>
    <w:rsid w:val="70871AD7"/>
    <w:rsid w:val="70885453"/>
    <w:rsid w:val="709F6B02"/>
    <w:rsid w:val="70A55726"/>
    <w:rsid w:val="70A97C9F"/>
    <w:rsid w:val="70AF1FCD"/>
    <w:rsid w:val="70B34D91"/>
    <w:rsid w:val="70B822E3"/>
    <w:rsid w:val="70BA1EAD"/>
    <w:rsid w:val="70BC5F34"/>
    <w:rsid w:val="70BF5715"/>
    <w:rsid w:val="70C372C7"/>
    <w:rsid w:val="70C37336"/>
    <w:rsid w:val="70C91322"/>
    <w:rsid w:val="70E87FE9"/>
    <w:rsid w:val="70FE623D"/>
    <w:rsid w:val="71015D2D"/>
    <w:rsid w:val="7105584D"/>
    <w:rsid w:val="71173389"/>
    <w:rsid w:val="71215933"/>
    <w:rsid w:val="71251B60"/>
    <w:rsid w:val="71285DBB"/>
    <w:rsid w:val="7139702E"/>
    <w:rsid w:val="713F3D33"/>
    <w:rsid w:val="714473F5"/>
    <w:rsid w:val="71463740"/>
    <w:rsid w:val="71522693"/>
    <w:rsid w:val="715E1DED"/>
    <w:rsid w:val="716A48E9"/>
    <w:rsid w:val="71777D9E"/>
    <w:rsid w:val="71816A26"/>
    <w:rsid w:val="718A7D5F"/>
    <w:rsid w:val="718C6EA5"/>
    <w:rsid w:val="718E69B6"/>
    <w:rsid w:val="71921A85"/>
    <w:rsid w:val="719439C4"/>
    <w:rsid w:val="71B12429"/>
    <w:rsid w:val="71BD3644"/>
    <w:rsid w:val="71C33BAE"/>
    <w:rsid w:val="71CB1E97"/>
    <w:rsid w:val="71D57F91"/>
    <w:rsid w:val="71F238C8"/>
    <w:rsid w:val="71FE3FC3"/>
    <w:rsid w:val="72061940"/>
    <w:rsid w:val="72086C48"/>
    <w:rsid w:val="720E3ABE"/>
    <w:rsid w:val="72122DF7"/>
    <w:rsid w:val="72135D18"/>
    <w:rsid w:val="7218641C"/>
    <w:rsid w:val="72197E8E"/>
    <w:rsid w:val="722633F8"/>
    <w:rsid w:val="722A6803"/>
    <w:rsid w:val="722F38B8"/>
    <w:rsid w:val="7236426F"/>
    <w:rsid w:val="725D223B"/>
    <w:rsid w:val="7264524F"/>
    <w:rsid w:val="726E1A56"/>
    <w:rsid w:val="72741717"/>
    <w:rsid w:val="727F1FF3"/>
    <w:rsid w:val="728815B5"/>
    <w:rsid w:val="728A1778"/>
    <w:rsid w:val="729606F7"/>
    <w:rsid w:val="72B60035"/>
    <w:rsid w:val="72B728E4"/>
    <w:rsid w:val="72C53227"/>
    <w:rsid w:val="72C776F1"/>
    <w:rsid w:val="72CA214F"/>
    <w:rsid w:val="72E31406"/>
    <w:rsid w:val="72F010ED"/>
    <w:rsid w:val="72F56835"/>
    <w:rsid w:val="72FE089A"/>
    <w:rsid w:val="73102335"/>
    <w:rsid w:val="73142506"/>
    <w:rsid w:val="731A5063"/>
    <w:rsid w:val="731D22FB"/>
    <w:rsid w:val="734004E4"/>
    <w:rsid w:val="73595BA3"/>
    <w:rsid w:val="735B6036"/>
    <w:rsid w:val="736535EB"/>
    <w:rsid w:val="7369457F"/>
    <w:rsid w:val="73714FDB"/>
    <w:rsid w:val="737427E7"/>
    <w:rsid w:val="73775927"/>
    <w:rsid w:val="739001D0"/>
    <w:rsid w:val="739D1253"/>
    <w:rsid w:val="739F35DC"/>
    <w:rsid w:val="73A61F57"/>
    <w:rsid w:val="73A67668"/>
    <w:rsid w:val="73AE1E64"/>
    <w:rsid w:val="73B94083"/>
    <w:rsid w:val="73BF42D0"/>
    <w:rsid w:val="73BF5B07"/>
    <w:rsid w:val="73C74C00"/>
    <w:rsid w:val="73C769F6"/>
    <w:rsid w:val="73CA3636"/>
    <w:rsid w:val="73DB1314"/>
    <w:rsid w:val="73EB18A0"/>
    <w:rsid w:val="73F858DC"/>
    <w:rsid w:val="74054D82"/>
    <w:rsid w:val="74065409"/>
    <w:rsid w:val="741742A5"/>
    <w:rsid w:val="74205118"/>
    <w:rsid w:val="74212D2B"/>
    <w:rsid w:val="74233BC9"/>
    <w:rsid w:val="74233C17"/>
    <w:rsid w:val="74257F85"/>
    <w:rsid w:val="7434641A"/>
    <w:rsid w:val="743B0BB5"/>
    <w:rsid w:val="744D3038"/>
    <w:rsid w:val="74744A68"/>
    <w:rsid w:val="747928DB"/>
    <w:rsid w:val="74792C74"/>
    <w:rsid w:val="747F7695"/>
    <w:rsid w:val="74921956"/>
    <w:rsid w:val="7497589D"/>
    <w:rsid w:val="74996369"/>
    <w:rsid w:val="74B10D36"/>
    <w:rsid w:val="74B65156"/>
    <w:rsid w:val="74C4779E"/>
    <w:rsid w:val="74C96D1B"/>
    <w:rsid w:val="74CA7BE1"/>
    <w:rsid w:val="74D34B59"/>
    <w:rsid w:val="74D96CE9"/>
    <w:rsid w:val="74DB0643"/>
    <w:rsid w:val="74E84783"/>
    <w:rsid w:val="74EB72E6"/>
    <w:rsid w:val="74F75111"/>
    <w:rsid w:val="74FB4043"/>
    <w:rsid w:val="74FD586A"/>
    <w:rsid w:val="75070585"/>
    <w:rsid w:val="751002ED"/>
    <w:rsid w:val="75114065"/>
    <w:rsid w:val="751224BA"/>
    <w:rsid w:val="75261BC2"/>
    <w:rsid w:val="75287D2D"/>
    <w:rsid w:val="75374EB5"/>
    <w:rsid w:val="753E4C81"/>
    <w:rsid w:val="75625E93"/>
    <w:rsid w:val="756E5F64"/>
    <w:rsid w:val="75706F6B"/>
    <w:rsid w:val="757F13E5"/>
    <w:rsid w:val="75897FFA"/>
    <w:rsid w:val="758C32D8"/>
    <w:rsid w:val="75AB0DC1"/>
    <w:rsid w:val="75B631AA"/>
    <w:rsid w:val="75BE6AE3"/>
    <w:rsid w:val="75C31803"/>
    <w:rsid w:val="75C37DD4"/>
    <w:rsid w:val="75CB6491"/>
    <w:rsid w:val="75EA4A29"/>
    <w:rsid w:val="75EB265C"/>
    <w:rsid w:val="76064C3B"/>
    <w:rsid w:val="760B10A6"/>
    <w:rsid w:val="76113080"/>
    <w:rsid w:val="76164029"/>
    <w:rsid w:val="7621652A"/>
    <w:rsid w:val="762C17E6"/>
    <w:rsid w:val="762E0B4E"/>
    <w:rsid w:val="763736D4"/>
    <w:rsid w:val="764212D0"/>
    <w:rsid w:val="76510492"/>
    <w:rsid w:val="765D5249"/>
    <w:rsid w:val="76632D98"/>
    <w:rsid w:val="767E15CE"/>
    <w:rsid w:val="768454C9"/>
    <w:rsid w:val="768D5FA5"/>
    <w:rsid w:val="76966F18"/>
    <w:rsid w:val="769E11CA"/>
    <w:rsid w:val="76A17ED4"/>
    <w:rsid w:val="76AB4D5E"/>
    <w:rsid w:val="76B15BCE"/>
    <w:rsid w:val="76B47556"/>
    <w:rsid w:val="76B54890"/>
    <w:rsid w:val="76B945A8"/>
    <w:rsid w:val="76C33D55"/>
    <w:rsid w:val="76C74757"/>
    <w:rsid w:val="76CC7476"/>
    <w:rsid w:val="76D417EE"/>
    <w:rsid w:val="76D67314"/>
    <w:rsid w:val="76DD5C7B"/>
    <w:rsid w:val="76F06381"/>
    <w:rsid w:val="76F73388"/>
    <w:rsid w:val="76F83AF3"/>
    <w:rsid w:val="7707090C"/>
    <w:rsid w:val="770D6582"/>
    <w:rsid w:val="771816DB"/>
    <w:rsid w:val="771C7FD2"/>
    <w:rsid w:val="772E103E"/>
    <w:rsid w:val="774B5C1A"/>
    <w:rsid w:val="775C61F5"/>
    <w:rsid w:val="775E0DD1"/>
    <w:rsid w:val="776E054B"/>
    <w:rsid w:val="777F3F5B"/>
    <w:rsid w:val="77833BC6"/>
    <w:rsid w:val="7783551D"/>
    <w:rsid w:val="77854D8A"/>
    <w:rsid w:val="77A45665"/>
    <w:rsid w:val="77A853F4"/>
    <w:rsid w:val="77B250F8"/>
    <w:rsid w:val="77B827DC"/>
    <w:rsid w:val="77BE04D4"/>
    <w:rsid w:val="77C6718F"/>
    <w:rsid w:val="77D6480C"/>
    <w:rsid w:val="77E5746E"/>
    <w:rsid w:val="77F75283"/>
    <w:rsid w:val="782A5B6A"/>
    <w:rsid w:val="78364F31"/>
    <w:rsid w:val="78395CDF"/>
    <w:rsid w:val="78483A56"/>
    <w:rsid w:val="78566B5D"/>
    <w:rsid w:val="785807D6"/>
    <w:rsid w:val="785C19F5"/>
    <w:rsid w:val="785E46A5"/>
    <w:rsid w:val="787075CA"/>
    <w:rsid w:val="78730F29"/>
    <w:rsid w:val="787C13DB"/>
    <w:rsid w:val="787C7648"/>
    <w:rsid w:val="787F3316"/>
    <w:rsid w:val="788E1DE4"/>
    <w:rsid w:val="78944081"/>
    <w:rsid w:val="78A50A04"/>
    <w:rsid w:val="78A649F7"/>
    <w:rsid w:val="78AD5F8C"/>
    <w:rsid w:val="78AE7AA4"/>
    <w:rsid w:val="78BB1E61"/>
    <w:rsid w:val="78BF5118"/>
    <w:rsid w:val="78C143B2"/>
    <w:rsid w:val="78C43657"/>
    <w:rsid w:val="78C91322"/>
    <w:rsid w:val="78DD2528"/>
    <w:rsid w:val="78DE4218"/>
    <w:rsid w:val="78EB3407"/>
    <w:rsid w:val="78FD53EE"/>
    <w:rsid w:val="79021086"/>
    <w:rsid w:val="79102FB2"/>
    <w:rsid w:val="791201E7"/>
    <w:rsid w:val="791364C3"/>
    <w:rsid w:val="79142376"/>
    <w:rsid w:val="791B54B2"/>
    <w:rsid w:val="791E5742"/>
    <w:rsid w:val="791E6325"/>
    <w:rsid w:val="792425B9"/>
    <w:rsid w:val="792A7610"/>
    <w:rsid w:val="793D5B27"/>
    <w:rsid w:val="79515378"/>
    <w:rsid w:val="795520BF"/>
    <w:rsid w:val="79624FE6"/>
    <w:rsid w:val="79657203"/>
    <w:rsid w:val="796D09E1"/>
    <w:rsid w:val="79785370"/>
    <w:rsid w:val="79921D3B"/>
    <w:rsid w:val="799B2763"/>
    <w:rsid w:val="79A13C0A"/>
    <w:rsid w:val="79AB45C4"/>
    <w:rsid w:val="79AF1695"/>
    <w:rsid w:val="79BF2192"/>
    <w:rsid w:val="79DC6CFB"/>
    <w:rsid w:val="79E741AE"/>
    <w:rsid w:val="79F8291A"/>
    <w:rsid w:val="79FD69C6"/>
    <w:rsid w:val="7A086044"/>
    <w:rsid w:val="7A0E0926"/>
    <w:rsid w:val="7A1563A6"/>
    <w:rsid w:val="7A162464"/>
    <w:rsid w:val="7A1A52C9"/>
    <w:rsid w:val="7A1D13B9"/>
    <w:rsid w:val="7A284E80"/>
    <w:rsid w:val="7A291E51"/>
    <w:rsid w:val="7A42500E"/>
    <w:rsid w:val="7A540C7C"/>
    <w:rsid w:val="7A571664"/>
    <w:rsid w:val="7A590B78"/>
    <w:rsid w:val="7A5E0474"/>
    <w:rsid w:val="7A8E746E"/>
    <w:rsid w:val="7A951295"/>
    <w:rsid w:val="7A972487"/>
    <w:rsid w:val="7A997089"/>
    <w:rsid w:val="7A9E283F"/>
    <w:rsid w:val="7AB9171D"/>
    <w:rsid w:val="7ABA6F0D"/>
    <w:rsid w:val="7ACD6C80"/>
    <w:rsid w:val="7ACE7454"/>
    <w:rsid w:val="7AD072E9"/>
    <w:rsid w:val="7AD12F63"/>
    <w:rsid w:val="7ADB7299"/>
    <w:rsid w:val="7ADD5115"/>
    <w:rsid w:val="7AE1664F"/>
    <w:rsid w:val="7AE256C9"/>
    <w:rsid w:val="7AF10060"/>
    <w:rsid w:val="7AF30584"/>
    <w:rsid w:val="7AF83CFD"/>
    <w:rsid w:val="7B050986"/>
    <w:rsid w:val="7B053E2E"/>
    <w:rsid w:val="7B066F71"/>
    <w:rsid w:val="7B0F1047"/>
    <w:rsid w:val="7B133674"/>
    <w:rsid w:val="7B221997"/>
    <w:rsid w:val="7B323BC9"/>
    <w:rsid w:val="7B33705A"/>
    <w:rsid w:val="7B4A2CD4"/>
    <w:rsid w:val="7B513C79"/>
    <w:rsid w:val="7B542EFE"/>
    <w:rsid w:val="7B5E6931"/>
    <w:rsid w:val="7B5F1FCE"/>
    <w:rsid w:val="7B5F71B1"/>
    <w:rsid w:val="7B652321"/>
    <w:rsid w:val="7B6B0973"/>
    <w:rsid w:val="7B75266D"/>
    <w:rsid w:val="7B7F4084"/>
    <w:rsid w:val="7B8657AD"/>
    <w:rsid w:val="7B94084A"/>
    <w:rsid w:val="7B9605A6"/>
    <w:rsid w:val="7B9C2C57"/>
    <w:rsid w:val="7B9E2986"/>
    <w:rsid w:val="7BB61379"/>
    <w:rsid w:val="7BB97450"/>
    <w:rsid w:val="7BBF6A72"/>
    <w:rsid w:val="7BD104B8"/>
    <w:rsid w:val="7BDE0335"/>
    <w:rsid w:val="7BE84A46"/>
    <w:rsid w:val="7BE94727"/>
    <w:rsid w:val="7BEA7809"/>
    <w:rsid w:val="7BFE5843"/>
    <w:rsid w:val="7BFF6FC7"/>
    <w:rsid w:val="7C0244E3"/>
    <w:rsid w:val="7C0B79E6"/>
    <w:rsid w:val="7C0E7589"/>
    <w:rsid w:val="7C0F347F"/>
    <w:rsid w:val="7C174668"/>
    <w:rsid w:val="7C204011"/>
    <w:rsid w:val="7C2527FC"/>
    <w:rsid w:val="7C2E0357"/>
    <w:rsid w:val="7C2E4B64"/>
    <w:rsid w:val="7C2F6C60"/>
    <w:rsid w:val="7C314D46"/>
    <w:rsid w:val="7C434A44"/>
    <w:rsid w:val="7C473684"/>
    <w:rsid w:val="7C4D5AA1"/>
    <w:rsid w:val="7C6F4761"/>
    <w:rsid w:val="7C741AA9"/>
    <w:rsid w:val="7C8029AB"/>
    <w:rsid w:val="7C8566A9"/>
    <w:rsid w:val="7C901E6B"/>
    <w:rsid w:val="7CA12173"/>
    <w:rsid w:val="7CAA34F9"/>
    <w:rsid w:val="7CB40D4B"/>
    <w:rsid w:val="7CB5332B"/>
    <w:rsid w:val="7CCB73EB"/>
    <w:rsid w:val="7CD56B88"/>
    <w:rsid w:val="7CDC6127"/>
    <w:rsid w:val="7CDE33C7"/>
    <w:rsid w:val="7D041B5F"/>
    <w:rsid w:val="7D10073C"/>
    <w:rsid w:val="7D136941"/>
    <w:rsid w:val="7D1F52CC"/>
    <w:rsid w:val="7D236D07"/>
    <w:rsid w:val="7D32602F"/>
    <w:rsid w:val="7D3923AB"/>
    <w:rsid w:val="7D3E572F"/>
    <w:rsid w:val="7D4855FA"/>
    <w:rsid w:val="7D4A4391"/>
    <w:rsid w:val="7D4B33F3"/>
    <w:rsid w:val="7D583716"/>
    <w:rsid w:val="7D5E7C5A"/>
    <w:rsid w:val="7D6B5AA8"/>
    <w:rsid w:val="7D6E3899"/>
    <w:rsid w:val="7D770D5B"/>
    <w:rsid w:val="7D787377"/>
    <w:rsid w:val="7D983576"/>
    <w:rsid w:val="7D9B0B9E"/>
    <w:rsid w:val="7D9D5EF0"/>
    <w:rsid w:val="7DB43313"/>
    <w:rsid w:val="7DD92315"/>
    <w:rsid w:val="7DFC2524"/>
    <w:rsid w:val="7E043C48"/>
    <w:rsid w:val="7E074257"/>
    <w:rsid w:val="7E0C3200"/>
    <w:rsid w:val="7E1075B0"/>
    <w:rsid w:val="7E2A2D40"/>
    <w:rsid w:val="7E2F0B78"/>
    <w:rsid w:val="7E531EE8"/>
    <w:rsid w:val="7E85129B"/>
    <w:rsid w:val="7E8B773B"/>
    <w:rsid w:val="7E9219B3"/>
    <w:rsid w:val="7E944822"/>
    <w:rsid w:val="7E9560F8"/>
    <w:rsid w:val="7E9643B1"/>
    <w:rsid w:val="7EA70E26"/>
    <w:rsid w:val="7EB443DF"/>
    <w:rsid w:val="7EB937A4"/>
    <w:rsid w:val="7EBC562D"/>
    <w:rsid w:val="7EBF384A"/>
    <w:rsid w:val="7ED72E30"/>
    <w:rsid w:val="7EE90ABE"/>
    <w:rsid w:val="7EF90044"/>
    <w:rsid w:val="7F106C65"/>
    <w:rsid w:val="7F1148D0"/>
    <w:rsid w:val="7F1A466C"/>
    <w:rsid w:val="7F3217A8"/>
    <w:rsid w:val="7F376DBE"/>
    <w:rsid w:val="7F3867FF"/>
    <w:rsid w:val="7F3874F4"/>
    <w:rsid w:val="7F3E4BF6"/>
    <w:rsid w:val="7F594F87"/>
    <w:rsid w:val="7F596D35"/>
    <w:rsid w:val="7F6750E2"/>
    <w:rsid w:val="7F7B314F"/>
    <w:rsid w:val="7F9D134E"/>
    <w:rsid w:val="7F9F7728"/>
    <w:rsid w:val="7FA20D13"/>
    <w:rsid w:val="7FB6119F"/>
    <w:rsid w:val="7FCA0CFF"/>
    <w:rsid w:val="7FCE2D49"/>
    <w:rsid w:val="7FD54B11"/>
    <w:rsid w:val="7FF627D5"/>
    <w:rsid w:val="8BCF0FE5"/>
    <w:rsid w:val="9D55677A"/>
    <w:rsid w:val="9EFF6EA3"/>
    <w:rsid w:val="B8DFC256"/>
    <w:rsid w:val="BD6B04A8"/>
    <w:rsid w:val="BDB71425"/>
    <w:rsid w:val="C4DB713E"/>
    <w:rsid w:val="DBDD2264"/>
    <w:rsid w:val="DE76C941"/>
    <w:rsid w:val="EFEFEE06"/>
    <w:rsid w:val="FADCAEF9"/>
    <w:rsid w:val="FECA7FEE"/>
    <w:rsid w:val="FEFDB684"/>
    <w:rsid w:val="FF3D26A3"/>
    <w:rsid w:val="FFE378E1"/>
    <w:rsid w:val="FFE3C29F"/>
    <w:rsid w:val="FFF65644"/>
    <w:rsid w:val="FFF73805"/>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3"/>
    <w:basedOn w:val="1"/>
    <w:next w:val="3"/>
    <w:qFormat/>
    <w:uiPriority w:val="0"/>
    <w:pPr>
      <w:keepNext/>
      <w:keepLines/>
      <w:spacing w:before="120" w:after="240" w:line="415" w:lineRule="auto"/>
      <w:outlineLvl w:val="2"/>
    </w:pPr>
    <w:rPr>
      <w:rFonts w:eastAsia="黑体"/>
      <w:b/>
      <w:sz w:val="32"/>
    </w:rPr>
  </w:style>
  <w:style w:type="character" w:default="1" w:styleId="14">
    <w:name w:val="Default Paragraph Font"/>
    <w:semiHidden/>
    <w:qFormat/>
    <w:uiPriority w:val="0"/>
  </w:style>
  <w:style w:type="table" w:default="1" w:styleId="13">
    <w:name w:val="Normal Table"/>
    <w:autoRedefine/>
    <w:semiHidden/>
    <w:qFormat/>
    <w:uiPriority w:val="0"/>
    <w:tblPr>
      <w:tblCellMar>
        <w:top w:w="0" w:type="dxa"/>
        <w:left w:w="108" w:type="dxa"/>
        <w:bottom w:w="0" w:type="dxa"/>
        <w:right w:w="108" w:type="dxa"/>
      </w:tblCellMar>
    </w:tblPr>
  </w:style>
  <w:style w:type="paragraph" w:styleId="3">
    <w:name w:val="Normal Indent"/>
    <w:basedOn w:val="1"/>
    <w:autoRedefine/>
    <w:qFormat/>
    <w:uiPriority w:val="0"/>
    <w:pPr>
      <w:ind w:firstLine="420" w:firstLineChars="200"/>
    </w:pPr>
  </w:style>
  <w:style w:type="paragraph" w:styleId="4">
    <w:name w:val="Body Text"/>
    <w:basedOn w:val="1"/>
    <w:autoRedefine/>
    <w:qFormat/>
    <w:uiPriority w:val="0"/>
    <w:rPr>
      <w:color w:val="FF0000"/>
    </w:rPr>
  </w:style>
  <w:style w:type="paragraph" w:styleId="5">
    <w:name w:val="Body Text Indent"/>
    <w:basedOn w:val="1"/>
    <w:link w:val="22"/>
    <w:autoRedefine/>
    <w:qFormat/>
    <w:uiPriority w:val="0"/>
    <w:pPr>
      <w:spacing w:after="120"/>
      <w:ind w:left="420" w:leftChars="200"/>
    </w:pPr>
  </w:style>
  <w:style w:type="paragraph" w:styleId="6">
    <w:name w:val="Plain Text"/>
    <w:basedOn w:val="1"/>
    <w:autoRedefine/>
    <w:qFormat/>
    <w:uiPriority w:val="0"/>
    <w:rPr>
      <w:rFonts w:ascii="宋体" w:hAnsi="Courier New" w:cs="方正宋三简体"/>
      <w:szCs w:val="21"/>
    </w:rPr>
  </w:style>
  <w:style w:type="paragraph" w:styleId="7">
    <w:name w:val="Balloon Text"/>
    <w:basedOn w:val="1"/>
    <w:autoRedefine/>
    <w:semiHidden/>
    <w:qFormat/>
    <w:uiPriority w:val="0"/>
    <w:rPr>
      <w:sz w:val="18"/>
      <w:szCs w:val="18"/>
    </w:rPr>
  </w:style>
  <w:style w:type="paragraph" w:styleId="8">
    <w:name w:val="footer"/>
    <w:basedOn w:val="1"/>
    <w:autoRedefine/>
    <w:qFormat/>
    <w:uiPriority w:val="0"/>
    <w:pPr>
      <w:tabs>
        <w:tab w:val="center" w:pos="4153"/>
        <w:tab w:val="right" w:pos="8306"/>
      </w:tabs>
      <w:snapToGrid w:val="0"/>
      <w:jc w:val="left"/>
    </w:pPr>
    <w:rPr>
      <w:sz w:val="18"/>
    </w:rPr>
  </w:style>
  <w:style w:type="paragraph" w:styleId="9">
    <w:name w:val="header"/>
    <w:basedOn w:val="1"/>
    <w:autoRedefine/>
    <w:qFormat/>
    <w:uiPriority w:val="0"/>
    <w:pPr>
      <w:pBdr>
        <w:bottom w:val="single" w:color="auto" w:sz="6" w:space="1"/>
      </w:pBdr>
      <w:tabs>
        <w:tab w:val="center" w:pos="4153"/>
        <w:tab w:val="right" w:pos="8306"/>
      </w:tabs>
      <w:snapToGrid w:val="0"/>
      <w:jc w:val="center"/>
    </w:pPr>
    <w:rPr>
      <w:sz w:val="18"/>
      <w:szCs w:val="18"/>
    </w:rPr>
  </w:style>
  <w:style w:type="paragraph" w:styleId="10">
    <w:name w:val="Body Text 2"/>
    <w:basedOn w:val="1"/>
    <w:autoRedefine/>
    <w:qFormat/>
    <w:uiPriority w:val="0"/>
    <w:pPr>
      <w:jc w:val="center"/>
    </w:pPr>
    <w:rPr>
      <w:rFonts w:ascii="宋体" w:hAnsi="宋体"/>
    </w:rPr>
  </w:style>
  <w:style w:type="paragraph" w:styleId="11">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2">
    <w:name w:val="Title"/>
    <w:basedOn w:val="1"/>
    <w:autoRedefine/>
    <w:qFormat/>
    <w:uiPriority w:val="0"/>
    <w:pPr>
      <w:autoSpaceDE w:val="0"/>
      <w:autoSpaceDN w:val="0"/>
      <w:adjustRightInd w:val="0"/>
      <w:spacing w:before="46" w:beforeLines="15" w:after="46" w:afterLines="15" w:line="288" w:lineRule="auto"/>
      <w:ind w:left="437"/>
      <w:jc w:val="center"/>
      <w:outlineLvl w:val="0"/>
    </w:pPr>
    <w:rPr>
      <w:rFonts w:ascii="Arial" w:hAnsi="Arial"/>
      <w:b/>
      <w:sz w:val="32"/>
    </w:rPr>
  </w:style>
  <w:style w:type="character" w:styleId="15">
    <w:name w:val="Strong"/>
    <w:autoRedefine/>
    <w:qFormat/>
    <w:uiPriority w:val="0"/>
    <w:rPr>
      <w:b/>
      <w:bCs/>
    </w:rPr>
  </w:style>
  <w:style w:type="character" w:styleId="16">
    <w:name w:val="FollowedHyperlink"/>
    <w:autoRedefine/>
    <w:qFormat/>
    <w:uiPriority w:val="0"/>
    <w:rPr>
      <w:color w:val="800080"/>
      <w:u w:val="single"/>
    </w:rPr>
  </w:style>
  <w:style w:type="character" w:styleId="17">
    <w:name w:val="Hyperlink"/>
    <w:autoRedefine/>
    <w:qFormat/>
    <w:uiPriority w:val="0"/>
    <w:rPr>
      <w:color w:val="0000FF"/>
      <w:u w:val="single"/>
    </w:rPr>
  </w:style>
  <w:style w:type="paragraph" w:customStyle="1" w:styleId="18">
    <w:name w:val="Char"/>
    <w:basedOn w:val="1"/>
    <w:autoRedefine/>
    <w:qFormat/>
    <w:uiPriority w:val="0"/>
    <w:pPr>
      <w:spacing w:line="360" w:lineRule="auto"/>
      <w:ind w:firstLine="200" w:firstLineChars="200"/>
    </w:pPr>
    <w:rPr>
      <w:rFonts w:ascii="Tahoma" w:hAnsi="Tahoma"/>
      <w:sz w:val="24"/>
    </w:rPr>
  </w:style>
  <w:style w:type="paragraph" w:customStyle="1" w:styleId="19">
    <w:name w:val="_Style 4"/>
    <w:basedOn w:val="1"/>
    <w:next w:val="6"/>
    <w:autoRedefine/>
    <w:qFormat/>
    <w:uiPriority w:val="0"/>
    <w:rPr>
      <w:rFonts w:ascii="宋体" w:hAnsi="Courier New"/>
    </w:rPr>
  </w:style>
  <w:style w:type="character" w:customStyle="1" w:styleId="20">
    <w:name w:val="apple-style-span"/>
    <w:basedOn w:val="14"/>
    <w:autoRedefine/>
    <w:qFormat/>
    <w:uiPriority w:val="0"/>
  </w:style>
  <w:style w:type="character" w:customStyle="1" w:styleId="21">
    <w:name w:val="正文文本缩进 Char"/>
    <w:autoRedefine/>
    <w:qFormat/>
    <w:uiPriority w:val="0"/>
    <w:rPr>
      <w:kern w:val="2"/>
      <w:sz w:val="21"/>
    </w:rPr>
  </w:style>
  <w:style w:type="character" w:customStyle="1" w:styleId="22">
    <w:name w:val="正文文本缩进 Char1"/>
    <w:link w:val="5"/>
    <w:autoRedefine/>
    <w:qFormat/>
    <w:uiPriority w:val="0"/>
    <w:rPr>
      <w:kern w:val="2"/>
      <w:sz w:val="21"/>
    </w:rPr>
  </w:style>
  <w:style w:type="paragraph" w:customStyle="1" w:styleId="23">
    <w:name w:val="_Style 13"/>
    <w:qFormat/>
    <w:uiPriority w:val="0"/>
    <w:pPr>
      <w:spacing w:before="120" w:after="120" w:line="288" w:lineRule="auto"/>
      <w:ind w:left="0"/>
      <w:jc w:val="left"/>
    </w:pPr>
    <w:rPr>
      <w:rFonts w:ascii="Arial" w:hAnsi="Arial" w:eastAsia="等线" w:cs="Arial"/>
      <w:sz w:val="22"/>
      <w:szCs w:val="22"/>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customXml" Target="../customXml/item1.xml"/><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header" Target="header5.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E:\My%20Documents\&#24037;&#20316;&#25991;&#20214;\&#20462;&#25913;&#30340;&#35831;&#27714;&#20070;.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contractReview xmlns="http://schemas.wps.cn/vas-ai-hub/contract-review">
  <reviewItems>
    <reviewItem>
      <errorID>e5938c1c-eceb-48b9-a93f-adb6ea2682cd</errorID>
      <errorWord>穿戴</errorWord>
      <group>L1_Grammar</group>
      <groupName>语法问题</groupName>
      <ability>L2_Grammar</ability>
      <abilityName>语法错误</abilityName>
      <candidateList>
        <item>一种穿戴</item>
      </candidateList>
      <explain/>
      <paraID>4950B9EE</paraID>
      <start>30</start>
      <end>32</end>
      <status>unmodified</status>
      <modifiedWord/>
      <trackRevisions>false</trackRevisions>
    </reviewItem>
    <reviewItem>
      <errorID>5c3d0804-bbfd-46d3-b941-5d7ebe8ff08a</errorID>
      <errorWord>存</errorWord>
      <group>L1_Word</group>
      <groupName>字词问题</groupName>
      <ability>L2_Typo</ability>
      <abilityName>字词错误</abilityName>
      <candidateList>
        <item>存在</item>
      </candidateList>
      <explain/>
      <paraID>263704C5</paraID>
      <start>98</start>
      <end>99</end>
      <status>unmodified</status>
      <modifiedWord/>
      <trackRevisions>false</trackRevisions>
    </reviewItem>
    <reviewItem>
      <errorID>d8c03a29-3c57-4211-b246-97c48bf4656c</errorID>
      <errorWord>,:</errorWord>
      <group>L1_Punc</group>
      <groupName>标点问题</groupName>
      <ability>L2_Punc_CN</ability>
      <abilityName>标点符号问题</abilityName>
      <candidateList>
        <item>,</item>
      </candidateList>
      <explain/>
      <paraID>5B117F3F</paraID>
      <start>79</start>
      <end>81</end>
      <status>unmodified</status>
      <modifiedWord/>
      <trackRevisions>false</trackRevisions>
    </reviewItem>
    <reviewItem>
      <errorID>1a87f0c1-fb07-4d22-ad2d-54f30725972d</errorID>
      <errorWord>；</errorWord>
      <group>L1_Format</group>
      <groupName>格式问题</groupName>
      <ability>L2_HalfPunc_CN</ability>
      <abilityName>全半角问题</abilityName>
      <candidateList>
        <item>;</item>
      </candidateList>
      <explain>文本全半角错误。</explain>
      <paraID>5B117F3F</paraID>
      <start>88</start>
      <end>89</end>
      <status>unmodified</status>
      <modifiedWord/>
      <trackRevisions>false</trackRevisions>
    </reviewItem>
    <reviewItem>
      <errorID>bba262f7-342c-4bdc-afa5-6d46a2820112</errorID>
      <errorWord>,:</errorWord>
      <group>L1_Punc</group>
      <groupName>标点问题</groupName>
      <ability>L2_Punc_CN</ability>
      <abilityName>标点符号问题</abilityName>
      <candidateList>
        <item>,</item>
      </candidateList>
      <explain/>
      <paraID>1B203E40</paraID>
      <start>213</start>
      <end>215</end>
      <status>unmodified</status>
      <modifiedWord/>
      <trackRevisions>false</trackRevisions>
    </reviewItem>
    <reviewItem>
      <errorID>d87b35a7-528b-422c-90b1-b31b7e2f6361</errorID>
      <errorWord>；</errorWord>
      <group>L1_Format</group>
      <groupName>格式问题</groupName>
      <ability>L2_HalfPunc_CN</ability>
      <abilityName>全半角问题</abilityName>
      <candidateList>
        <item>;</item>
      </candidateList>
      <explain>文本全半角错误。</explain>
      <paraID>71ED2F42</paraID>
      <start>49</start>
      <end>50</end>
      <status>unmodified</status>
      <modifiedWord/>
      <trackRevisions>false</trackRevisions>
    </reviewItem>
    <reviewItem>
      <errorID>901c9019-d203-43c9-a017-7980fa0959ea</errorID>
      <errorWord>任一任意</errorWord>
      <group>L1_Grammar</group>
      <groupName>语法问题</groupName>
      <ability>L2_Grammar</ability>
      <abilityName>语法错误</abilityName>
      <candidateList>
        <item>任一</item>
      </candidateList>
      <explain/>
      <paraID>7BECCC99</paraID>
      <start>166</start>
      <end>170</end>
      <status>unmodified</status>
      <modifiedWord/>
      <trackRevisions>false</trackRevisions>
    </reviewItem>
    <reviewItem>
      <errorID>2b273f78-4507-4d20-8afd-3ad8a7f8a196</errorID>
      <errorWord>  C  t </errorWord>
      <group>L1_Grammar</group>
      <groupName>语法问题</groupName>
      <ability>L2_Grammar</ability>
      <abilityName>语法错误</abilityName>
      <candidateList>
        <item>Ct</item>
      </candidateList>
      <explain/>
      <paraID>5A37A4B3</paraID>
      <start>81</start>
      <end>88</end>
      <status>unmodified</status>
      <modifiedWord/>
      <trackRevisions>false</trackRevisions>
    </reviewItem>
    <reviewItem>
      <errorID>7ed4d7c5-b27e-4fc5-a9c1-6eee46feedcf</errorID>
      <errorWord>  </errorWord>
      <group>L1_Punc</group>
      <groupName>标点问题</groupName>
      <ability>L2_Punc_CN</ability>
      <abilityName>标点符号问题</abilityName>
      <candidateList>
        <item/>
      </candidateList>
      <explain>此处空格冗余，建议删除。</explain>
      <paraID>5A37A4B3</paraID>
      <start>155</start>
      <end>157</end>
      <status>unmodified</status>
      <modifiedWord/>
      <trackRevisions>false</trackRevisions>
    </reviewItem>
    <reviewItem>
      <errorID>cc9b1979-69e4-43bd-adf8-acd0fb3a93b0</errorID>
      <errorWord>  </errorWord>
      <group>L1_Punc</group>
      <groupName>标点问题</groupName>
      <ability>L2_Punc_CN</ability>
      <abilityName>标点符号问题</abilityName>
      <candidateList>
        <item/>
      </candidateList>
      <explain>此处空格冗余，建议删除。</explain>
      <paraID>5A37A4B3</paraID>
      <start>158</start>
      <end>160</end>
      <status>unmodified</status>
      <modifiedWord/>
      <trackRevisions>false</trackRevisions>
    </reviewItem>
    <reviewItem>
      <errorID>fb44f809-1ab3-4cc1-86c5-9e121377d092</errorID>
      <errorWord> </errorWord>
      <group>L1_Punc</group>
      <groupName>标点问题</groupName>
      <ability>L2_Punc_CN</ability>
      <abilityName>标点符号问题</abilityName>
      <candidateList>
        <item/>
      </candidateList>
      <explain>此处空格冗余，建议删除。</explain>
      <paraID>5A37A4B3</paraID>
      <start>163</start>
      <end>164</end>
      <status>unmodified</status>
      <modifiedWord/>
      <trackRevisions>false</trackRevisions>
    </reviewItem>
    <reviewItem>
      <errorID>ff769e88-473c-4a50-ae2a-17bb5bc174e8</errorID>
      <errorWord>上</errorWord>
      <group>L1_Grammar</group>
      <groupName>语法问题</groupName>
      <ability>L2_Grammar</ability>
      <abilityName>语法错误</abilityName>
      <candidateList>
        <item>空间上</item>
      </candidateList>
      <explain/>
      <paraID>446F0752</paraID>
      <start>52</start>
      <end>53</end>
      <status>unmodified</status>
      <modifiedWord/>
      <trackRevisions>false</trackRevisions>
    </reviewItem>
    <reviewItem>
      <errorID>1a5d2bf5-b240-43e0-9584-ffc27b9da7f2</errorID>
      <errorWord>接受</errorWord>
      <group>L1_Word</group>
      <groupName>字词问题</groupName>
      <ability>L2_Typo</ability>
      <abilityName>字词错误</abilityName>
      <candidateList>
        <item>接收</item>
      </candidateList>
      <explain>存在发音相同字词的误用。</explain>
      <paraID>1AB2204A</paraID>
      <start>164</start>
      <end>166</end>
      <status>unmodified</status>
      <modifiedWord/>
      <trackRevisions>false</trackRevisions>
    </reviewItem>
    <reviewItem>
      <errorID>033302f6-f1d7-4f80-9aab-0c9826e6a985</errorID>
      <errorWord>；</errorWord>
      <group>L1_Word</group>
      <groupName>字词问题</groupName>
      <ability>L2_Typo</ability>
      <abilityName>字词错误</abilityName>
      <candidateList>
        <item>；在</item>
      </candidateList>
      <explain/>
      <paraID>5BDA08B3</paraID>
      <start>155</start>
      <end>156</end>
      <status>unmodified</status>
      <modifiedWord/>
      <trackRevisions>false</trackRevisions>
    </reviewItem>
    <reviewItem>
      <errorID>5f82c429-ee6e-41fa-9979-91f897fd907a</errorID>
      <errorWord>；</errorWord>
      <group>L1_Format</group>
      <groupName>格式问题</groupName>
      <ability>L2_HalfPunc_CN</ability>
      <abilityName>全半角问题</abilityName>
      <candidateList>
        <item>;</item>
      </candidateList>
      <explain>文本全半角错误。</explain>
      <paraID> B1DD0B5</paraID>
      <start>96</start>
      <end>97</end>
      <status>unmodified</status>
      <modifiedWord/>
      <trackRevisions>false</trackRevisions>
    </reviewItem>
    <reviewItem>
      <errorID>8c82aa61-a7d8-4e5e-aab5-532ac20aa486</errorID>
      <errorWord>，</errorWord>
      <group>L1_Punc</group>
      <groupName>标点问题</groupName>
      <ability>L2_Punc_CN</ability>
      <abilityName>标点符号问题</abilityName>
      <candidateList>
        <item>；</item>
      </candidateList>
      <explain/>
      <paraID>7EB4F776</paraID>
      <start>108</start>
      <end>109</end>
      <status>unmodified</status>
      <modifiedWord/>
      <trackRevisions>false</trackRevisions>
    </reviewItem>
    <reviewItem>
      <errorID>51d18cca-be15-4692-9804-3893e20278c2</errorID>
      <errorWord>，</errorWord>
      <group>L1_Punc</group>
      <groupName>标点问题</groupName>
      <ability>L2_Punc_CN</ability>
      <abilityName>标点符号问题</abilityName>
      <candidateList>
        <item>。</item>
      </candidateList>
      <explain/>
      <paraID>7EB4F776</paraID>
      <start>181</start>
      <end>182</end>
      <status>unmodified</status>
      <modifiedWord/>
      <trackRevisions>false</trackRevisions>
    </reviewItem>
    <reviewItem>
      <errorID>f3b63478-2fb4-4ed7-a925-2d165129c1aa</errorID>
      <errorWord>候选</errorWord>
      <group>L1_Punc</group>
      <groupName>标点问题</groupName>
      <ability>L2_Punc_CN</ability>
      <abilityName>标点符号问题</abilityName>
      <candidateList>
        <item>，候选</item>
      </candidateList>
      <explain/>
      <paraID>7EB4F776</paraID>
      <start>196</start>
      <end>198</end>
      <status>unmodified</status>
      <modifiedWord/>
      <trackRevisions>false</trackRevisions>
    </reviewItem>
    <reviewItem>
      <errorID>fbd88eb1-240a-48c0-a4fa-8d5ee9f3343e</errorID>
      <errorWord>，</errorWord>
      <group>L1_Punc</group>
      <groupName>标点问题</groupName>
      <ability>L2_Punc_CN</ability>
      <abilityName>标点符号问题</abilityName>
      <candidateList>
        <item>。</item>
      </candidateList>
      <explain/>
      <paraID>7EB4F776</paraID>
      <start>206</start>
      <end>207</end>
      <status>unmodified</status>
      <modifiedWord/>
      <trackRevisions>false</trackRevisions>
    </reviewItem>
    <reviewItem>
      <errorID>9bc64c21-aa46-4ba2-b8d0-ba50a807514a</errorID>
      <errorWord>将</errorWord>
      <group>L1_Punc</group>
      <groupName>标点问题</groupName>
      <ability>L2_Punc_CN</ability>
      <abilityName>标点符号问题</abilityName>
      <candidateList>
        <item>，将</item>
      </candidateList>
      <explain/>
      <paraID>26A51F65</paraID>
      <start>79</start>
      <end>80</end>
      <status>unmodified</status>
      <modifiedWord/>
      <trackRevisions>false</trackRevisions>
    </reviewItem>
    <reviewItem>
      <errorID>ffe01c48-1c14-49c9-80eb-1b947a335081</errorID>
      <errorWord>原存</errorWord>
      <group>L1_Word</group>
      <groupName>字词问题</groupName>
      <ability>L2_Typo</ability>
      <abilityName>字词错误</abilityName>
      <candidateList>
        <item>原始</item>
      </candidateList>
      <explain/>
      <paraID>26A51F65</paraID>
      <start>85</start>
      <end>87</end>
      <status>unmodified</status>
      <modifiedWord/>
      <trackRevisions>false</trackRevisions>
    </reviewItem>
    <reviewItem>
      <errorID>718e95b6-370f-4a7f-b590-478b279fae31</errorID>
      <errorWord>，</errorWord>
      <group>L1_Punc</group>
      <groupName>标点问题</groupName>
      <ability>L2_Punc_CN</ability>
      <abilityName>标点符号问题</abilityName>
      <candidateList>
        <item>。</item>
      </candidateList>
      <explain/>
      <paraID>26A51F65</paraID>
      <start>117</start>
      <end>118</end>
      <status>unmodified</status>
      <modifiedWord/>
      <trackRevisions>false</trackRevisions>
    </reviewItem>
    <reviewItem>
      <errorID>c5f3966c-2e4e-4a87-849a-077fedf17aca</errorID>
      <errorWord>，</errorWord>
      <group>L1_Punc</group>
      <groupName>标点问题</groupName>
      <ability>L2_Punc_CN</ability>
      <abilityName>标点符号问题</abilityName>
      <candidateList>
        <item>。</item>
      </candidateList>
      <explain/>
      <paraID>26A51F65</paraID>
      <start>206</start>
      <end>207</end>
      <status>unmodified</status>
      <modifiedWord/>
      <trackRevisions>false</trackRevisions>
    </reviewItem>
    <reviewItem>
      <errorID>fae5677c-781b-4d37-807f-bcb8e620aa59</errorID>
      <errorWord>，</errorWord>
      <group>L1_Punc</group>
      <groupName>标点问题</groupName>
      <ability>L2_Punc_CN</ability>
      <abilityName>标点符号问题</abilityName>
      <candidateList>
        <item>。</item>
      </candidateList>
      <explain/>
      <paraID>7A9246E2</paraID>
      <start>28</start>
      <end>29</end>
      <status>unmodified</status>
      <modifiedWord/>
      <trackRevisions>false</trackRevisions>
    </reviewItem>
    <reviewItem>
      <errorID>fef3b0bc-a603-4deb-8401-aa021953e768</errorID>
      <errorWord>，</errorWord>
      <group>L1_Punc</group>
      <groupName>标点问题</groupName>
      <ability>L2_Punc_CN</ability>
      <abilityName>标点符号问题</abilityName>
      <candidateList>
        <item>。</item>
      </candidateList>
      <explain/>
      <paraID>7A9246E2</paraID>
      <start>103</start>
      <end>104</end>
      <status>unmodified</status>
      <modifiedWord/>
      <trackRevisions>false</trackRevisions>
    </reviewItem>
    <reviewItem>
      <errorID>ccacb473-d724-48b8-9672-0c72a983d37c</errorID>
      <errorWord>，</errorWord>
      <group>L1_Punc</group>
      <groupName>标点问题</groupName>
      <ability>L2_Punc_CN</ability>
      <abilityName>标点符号问题</abilityName>
      <candidateList>
        <item>。</item>
      </candidateList>
      <explain/>
      <paraID>7A9246E2</paraID>
      <start>126</start>
      <end>127</end>
      <status>unmodified</status>
      <modifiedWord/>
      <trackRevisions>false</trackRevisions>
    </reviewItem>
    <reviewItem>
      <errorID>21592396-9052-4fb3-b948-dbe087f96f1d</errorID>
      <errorWord>仅</errorWord>
      <group>L1_Punc</group>
      <groupName>标点问题</groupName>
      <ability>L2_Punc_CN</ability>
      <abilityName>标点符号问题</abilityName>
      <candidateList>
        <item>，仅</item>
      </candidateList>
      <explain/>
      <paraID>7A9246E2</paraID>
      <start>136</start>
      <end>137</end>
      <status>unmodified</status>
      <modifiedWord/>
      <trackRevisions>false</trackRevisions>
    </reviewItem>
    <reviewItem>
      <errorID>f0344bc5-94ec-499e-9cfd-21035df632ae</errorID>
      <errorWord>，</errorWord>
      <group>L1_Punc</group>
      <groupName>标点问题</groupName>
      <ability>L2_Punc_CN</ability>
      <abilityName>标点符号问题</abilityName>
      <candidateList>
        <item>。</item>
      </candidateList>
      <explain/>
      <paraID>13557D8A</paraID>
      <start>90</start>
      <end>91</end>
      <status>unmodified</status>
      <modifiedWord/>
      <trackRevisions>false</trackRevisions>
    </reviewItem>
    <reviewItem>
      <errorID>12438d2a-d025-4fc1-b3ee-1c901e1511d5</errorID>
      <errorWord>，</errorWord>
      <group>L1_Punc</group>
      <groupName>标点问题</groupName>
      <ability>L2_Punc_CN</ability>
      <abilityName>标点符号问题</abilityName>
      <candidateList>
        <item>。</item>
      </candidateList>
      <explain/>
      <paraID> F5BDAD8</paraID>
      <start>119</start>
      <end>120</end>
      <status>unmodified</status>
      <modifiedWord/>
      <trackRevisions>false</trackRevisions>
    </reviewItem>
    <reviewItem>
      <errorID>4f565f53-69b1-43d2-90d7-e91e0753a6a3</errorID>
      <errorWord>，</errorWord>
      <group>L1_Punc</group>
      <groupName>标点问题</groupName>
      <ability>L2_Punc_CN</ability>
      <abilityName>标点符号问题</abilityName>
      <candidateList>
        <item>。</item>
      </candidateList>
      <explain/>
      <paraID> F5BDAD8</paraID>
      <start>174</start>
      <end>175</end>
      <status>unmodified</status>
      <modifiedWord/>
      <trackRevisions>false</trackRevisions>
    </reviewItem>
    <reviewItem>
      <errorID>156bcf12-b005-43d6-b60e-f0522a255009</errorID>
      <errorWord>，</errorWord>
      <group>L1_Punc</group>
      <groupName>标点问题</groupName>
      <ability>L2_Punc_CN</ability>
      <abilityName>标点符号问题</abilityName>
      <candidateList>
        <item>。</item>
      </candidateList>
      <explain/>
      <paraID>4269FDC2</paraID>
      <start>32</start>
      <end>33</end>
      <status>unmodified</status>
      <modifiedWord/>
      <trackRevisions>false</trackRevisions>
    </reviewItem>
    <reviewItem>
      <errorID>557a3f44-3c31-49dc-b163-5ff86da027a3</errorID>
      <errorWord>，</errorWord>
      <group>L1_Punc</group>
      <groupName>标点问题</groupName>
      <ability>L2_Punc_CN</ability>
      <abilityName>标点符号问题</abilityName>
      <candidateList>
        <item>。</item>
      </candidateList>
      <explain/>
      <paraID>4269FDC2</paraID>
      <start>121</start>
      <end>122</end>
      <status>unmodified</status>
      <modifiedWord/>
      <trackRevisions>false</trackRevisions>
    </reviewItem>
    <reviewItem>
      <errorID>6b2ee902-9025-4c32-80aa-7fe1e64bc8ae</errorID>
      <errorWord>，</errorWord>
      <group>L1_Punc</group>
      <groupName>标点问题</groupName>
      <ability>L2_Punc_CN</ability>
      <abilityName>标点符号问题</abilityName>
      <candidateList>
        <item>。</item>
      </candidateList>
      <explain/>
      <paraID>4269FDC2</paraID>
      <start>180</start>
      <end>181</end>
      <status>unmodified</status>
      <modifiedWord/>
      <trackRevisions>false</trackRevisions>
    </reviewItem>
    <reviewItem>
      <errorID>d418954b-15f8-46c1-8d78-cdf2a84a40e0</errorID>
      <errorWord>；</errorWord>
      <group>L1_Format</group>
      <groupName>格式问题</groupName>
      <ability>L2_HalfPunc_CN</ability>
      <abilityName>全半角问题</abilityName>
      <candidateList>
        <item>;</item>
      </candidateList>
      <explain>文本全半角错误。</explain>
      <paraID>2E960ADB</paraID>
      <start>37</start>
      <end>38</end>
      <status>unmodified</status>
      <modifiedWord/>
      <trackRevisions>false</trackRevisions>
    </reviewItem>
    <reviewItem>
      <errorID>57a57892-ea0d-407e-a3ed-aeba8fe9a4de</errorID>
      <errorWord>；</errorWord>
      <group>L1_Punc</group>
      <groupName>标点问题</groupName>
      <ability>L2_Punc_CN</ability>
      <abilityName>标点符号问题</abilityName>
      <candidateList>
        <item>。</item>
      </candidateList>
      <explain/>
      <paraID>7EF0F4FC</paraID>
      <start>88</start>
      <end>89</end>
      <status>unmodified</status>
      <modifiedWord/>
      <trackRevisions>false</trackRevisions>
    </reviewItem>
    <reviewItem>
      <errorID>44513210-f063-4984-93d7-dd3ef2e27b3a</errorID>
      <errorWord>；</errorWord>
      <group>L1_Punc</group>
      <groupName>标点问题</groupName>
      <ability>L2_Punc_CN</ability>
      <abilityName>标点符号问题</abilityName>
      <candidateList>
        <item>。</item>
      </candidateList>
      <explain/>
      <paraID>7EF0F4FC</paraID>
      <start>163</start>
      <end>164</end>
      <status>unmodified</status>
      <modifiedWord/>
      <trackRevisions>false</trackRevisions>
    </reviewItem>
    <reviewItem>
      <errorID>d9ac8022-5b7f-4357-a2a7-7a86786ab376</errorID>
      <errorWord>增加</errorWord>
      <group>L1_Word</group>
      <groupName>字词问题</groupName>
      <ability>L2_Typo</ability>
      <abilityName>字词错误</abilityName>
      <candidateList>
        <item>来增加</item>
      </candidateList>
      <explain/>
      <paraID>7EF0F4FC</paraID>
      <start>234</start>
      <end>236</end>
      <status>unmodified</status>
      <modifiedWord/>
      <trackRevisions>false</trackRevisions>
    </reviewItem>
    <reviewItem>
      <errorID>d7752fa2-cc2c-4ccb-8135-eeac43a1f53f</errorID>
      <errorWord>；</errorWord>
      <group>L1_Punc</group>
      <groupName>标点问题</groupName>
      <ability>L2_Punc_CN</ability>
      <abilityName>标点符号问题</abilityName>
      <candidateList>
        <item>。</item>
      </candidateList>
      <explain/>
      <paraID> 8C9D98D</paraID>
      <start>37</start>
      <end>38</end>
      <status>unmodified</status>
      <modifiedWord/>
      <trackRevisions>false</trackRevisions>
    </reviewItem>
    <reviewItem>
      <errorID>02322513-ddf9-456b-9512-153d62046b86</errorID>
      <errorWord>；</errorWord>
      <group>L1_Punc</group>
      <groupName>标点问题</groupName>
      <ability>L2_Punc_CN</ability>
      <abilityName>标点符号问题</abilityName>
      <candidateList>
        <item>。</item>
      </candidateList>
      <explain/>
      <paraID> 8C9D98D</paraID>
      <start>102</start>
      <end>103</end>
      <status>unmodified</status>
      <modifiedWord/>
      <trackRevisions>false</trackRevisions>
    </reviewItem>
    <reviewItem>
      <errorID>31a66c0c-0e72-4b45-953e-7c4993e2e477</errorID>
      <errorWord>，</errorWord>
      <group>L1_Punc</group>
      <groupName>标点问题</groupName>
      <ability>L2_Punc_CN</ability>
      <abilityName>标点符号问题</abilityName>
      <candidateList>
        <item>。</item>
      </candidateList>
      <explain/>
      <paraID>37832E10</paraID>
      <start>55</start>
      <end>56</end>
      <status>unmodified</status>
      <modifiedWord/>
      <trackRevisions>false</trackRevisions>
    </reviewItem>
    <reviewItem>
      <errorID>2868500e-4a00-4a9c-8798-b3ceccf1a3e1</errorID>
      <errorWord>但</errorWord>
      <group>L1_Punc</group>
      <groupName>标点问题</groupName>
      <ability>L2_Punc_CN</ability>
      <abilityName>标点符号问题</abilityName>
      <candidateList>
        <item>，但</item>
      </candidateList>
      <explain/>
      <paraID>37832E10</paraID>
      <start>98</start>
      <end>99</end>
      <status>unmodified</status>
      <modifiedWord/>
      <trackRevisions>false</trackRevisions>
    </reviewItem>
    <reviewItem>
      <errorID>cfa62f37-c352-4cb9-b6c9-ee920f271189</errorID>
      <errorWord>；</errorWord>
      <group>L1_Punc</group>
      <groupName>标点问题</groupName>
      <ability>L2_Punc_CN</ability>
      <abilityName>标点符号问题</abilityName>
      <candidateList>
        <item>。</item>
      </candidateList>
      <explain/>
      <paraID>37832E10</paraID>
      <start>108</start>
      <end>109</end>
      <status>unmodified</status>
      <modifiedWord/>
      <trackRevisions>false</trackRevisions>
    </reviewItem>
    <reviewItem>
      <errorID>ae842ee9-c5ca-4ecb-b2ac-11be9fe79b49</errorID>
      <errorWord>；</errorWord>
      <group>L1_Punc</group>
      <groupName>标点问题</groupName>
      <ability>L2_Punc_CN</ability>
      <abilityName>标点符号问题</abilityName>
      <candidateList>
        <item>。</item>
      </candidateList>
      <explain/>
      <paraID>45FBE25F</paraID>
      <start>91</start>
      <end>92</end>
      <status>unmodified</status>
      <modifiedWord/>
      <trackRevisions>false</trackRevisions>
    </reviewItem>
    <reviewItem>
      <errorID>21288773-6897-4d27-ba9a-41e0c8a6a46a</errorID>
      <errorWord>；</errorWord>
      <group>L1_Punc</group>
      <groupName>标点问题</groupName>
      <ability>L2_Punc_CN</ability>
      <abilityName>标点符号问题</abilityName>
      <candidateList>
        <item>。</item>
      </candidateList>
      <explain/>
      <paraID>45FBE25F</paraID>
      <start>175</start>
      <end>176</end>
      <status>unmodified</status>
      <modifiedWord/>
      <trackRevisions>false</trackRevisions>
    </reviewItem>
    <reviewItem>
      <errorID>c18455f8-7ea4-4bb1-a82e-bb128c09deb5</errorID>
      <errorWord>通用的</errorWord>
      <group>L1_Word</group>
      <groupName>字词问题</groupName>
      <ability>L2_Typo</ability>
      <abilityName>字词错误</abilityName>
      <candidateList>
        <item>的通用</item>
      </candidateList>
      <explain/>
      <paraID>41D9B342</paraID>
      <start>243</start>
      <end>246</end>
      <status>unmodified</status>
      <modifiedWord/>
      <trackRevisions>false</trackRevisions>
    </reviewItem>
    <reviewItem>
      <errorID>3bf2aa63-c556-4c24-9745-327537ae4493</errorID>
      <errorWord>；</errorWord>
      <group>L1_Punc</group>
      <groupName>标点问题</groupName>
      <ability>L2_Punc_CN</ability>
      <abilityName>标点符号问题</abilityName>
      <candidateList>
        <item>。</item>
      </candidateList>
      <explain/>
      <paraID>30485E0B</paraID>
      <start>85</start>
      <end>86</end>
      <status>unmodified</status>
      <modifiedWord/>
      <trackRevisions>false</trackRevisions>
    </reviewItem>
    <reviewItem>
      <errorID>db39b170-9614-4c4a-9606-5b361fb5e10b</errorID>
      <errorWord>；</errorWord>
      <group>L1_Punc</group>
      <groupName>标点问题</groupName>
      <ability>L2_Punc_CN</ability>
      <abilityName>标点符号问题</abilityName>
      <candidateList>
        <item>。</item>
      </candidateList>
      <explain/>
      <paraID>30485E0B</paraID>
      <start>190</start>
      <end>191</end>
      <status>unmodified</status>
      <modifiedWord/>
      <trackRevisions>false</trackRevisions>
    </reviewItem>
    <reviewItem>
      <errorID>7d5d902f-9a6b-4a7f-aed9-2c84722d0a97</errorID>
      <errorWord>；</errorWord>
      <group>L1_Punc</group>
      <groupName>标点问题</groupName>
      <ability>L2_Punc_CN</ability>
      <abilityName>标点符号问题</abilityName>
      <candidateList>
        <item>。</item>
      </candidateList>
      <explain/>
      <paraID>352509D0</paraID>
      <start>56</start>
      <end>57</end>
      <status>unmodified</status>
      <modifiedWord/>
      <trackRevisions>false</trackRevisions>
    </reviewItem>
    <reviewItem>
      <errorID>74516bec-5783-48fa-9f83-b5a870c05d04</errorID>
      <errorWord>；</errorWord>
      <group>L1_Punc</group>
      <groupName>标点问题</groupName>
      <ability>L2_Punc_CN</ability>
      <abilityName>标点符号问题</abilityName>
      <candidateList>
        <item>。</item>
      </candidateList>
      <explain/>
      <paraID>352509D0</paraID>
      <start>114</start>
      <end>115</end>
      <status>unmodified</status>
      <modifiedWord/>
      <trackRevisions>false</trackRevisions>
    </reviewItem>
    <reviewItem>
      <errorID>c54c3d7b-5dc8-4b03-be08-7a2d4a5f9ddf</errorID>
      <errorWord>；</errorWord>
      <group>L1_Punc</group>
      <groupName>标点问题</groupName>
      <ability>L2_Punc_CN</ability>
      <abilityName>标点符号问题</abilityName>
      <candidateList>
        <item>。</item>
      </candidateList>
      <explain/>
      <paraID>352509D0</paraID>
      <start>164</start>
      <end>165</end>
      <status>unmodified</status>
      <modifiedWord/>
      <trackRevisions>false</trackRevisions>
    </reviewItem>
    <reviewItem>
      <errorID>7bb96c98-d96f-4184-9457-7976edb15309</errorID>
      <errorWord>，</errorWord>
      <group>L1_Punc</group>
      <groupName>标点问题</groupName>
      <ability>L2_Punc_CN</ability>
      <abilityName>标点符号问题</abilityName>
      <candidateList>
        <item>。</item>
      </candidateList>
      <explain/>
      <paraID>70E38222</paraID>
      <start>59</start>
      <end>60</end>
      <status>unmodified</status>
      <modifiedWord/>
      <trackRevisions>false</trackRevisions>
    </reviewItem>
    <reviewItem>
      <errorID>c40a48e9-c84a-481b-8dda-a32aeb8f1a62</errorID>
      <errorWord>；</errorWord>
      <group>L1_Punc</group>
      <groupName>标点问题</groupName>
      <ability>L2_Punc_CN</ability>
      <abilityName>标点符号问题</abilityName>
      <candidateList>
        <item>。</item>
      </candidateList>
      <explain/>
      <paraID>70E38222</paraID>
      <start>105</start>
      <end>106</end>
      <status>unmodified</status>
      <modifiedWord/>
      <trackRevisions>false</trackRevisions>
    </reviewItem>
    <reviewItem>
      <errorID>ce7398c6-53fd-4de5-9df5-003bffba8ab2</errorID>
      <errorWord>，</errorWord>
      <group>L1_Punc</group>
      <groupName>标点问题</groupName>
      <ability>L2_Punc_CN</ability>
      <abilityName>标点符号问题</abilityName>
      <candidateList>
        <item>。</item>
      </candidateList>
      <explain/>
      <paraID>70E38222</paraID>
      <start>174</start>
      <end>175</end>
      <status>unmodified</status>
      <modifiedWord/>
      <trackRevisions>false</trackRevisions>
    </reviewItem>
    <reviewItem>
      <errorID>d0e4879a-142b-4e4d-b884-34753503a404</errorID>
      <errorWord>，</errorWord>
      <group>L1_Word</group>
      <groupName>字词问题</groupName>
      <ability>L2_Typo</ability>
      <abilityName>字词错误</abilityName>
      <candidateList>
        <item>，在</item>
      </candidateList>
      <explain/>
      <paraID> BFDD49F</paraID>
      <start>179</start>
      <end>180</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6c21af3-b467-4a5e-a431-b2bb73e7a5e3}">
  <ds:schemaRefs/>
</ds:datastoreItem>
</file>

<file path=docProps/app.xml><?xml version="1.0" encoding="utf-8"?>
<Properties xmlns="http://schemas.openxmlformats.org/officeDocument/2006/extended-properties" xmlns:vt="http://schemas.openxmlformats.org/officeDocument/2006/docPropsVTypes">
  <Template>修改的请求书.dot</Template>
  <Company>sipo</Company>
  <Pages>36</Pages>
  <Words>20542</Words>
  <Characters>20878</Characters>
  <Lines>35</Lines>
  <Paragraphs>10</Paragraphs>
  <TotalTime>20</TotalTime>
  <ScaleCrop>false</ScaleCrop>
  <LinksUpToDate>false</LinksUpToDate>
  <CharactersWithSpaces>20882</CharactersWithSpaces>
  <Application>WPS Office_12.1.0.28802_F1E327BC-269C-435d-A152-05C5408002CA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2020-01-12T20:35:00Z</dcterms:created>
  <dc:creator>auto</dc:creator>
  <cp:lastModifiedBy>YinJ</cp:lastModifiedBy>
  <cp:lastPrinted>2015-05-18T23:14:00Z</cp:lastPrinted>
  <dcterms:modified xsi:type="dcterms:W3CDTF">2026-10-12T07:49:29Z</dcterms:modified>
  <dc:title>请按照本表背面“填表注意事项”正确填写本表各栏</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2052-12.1.0.28802</vt:lpwstr>
  </property>
  <property fmtid="{D5CDD505-2E9C-101B-9397-08002B2CF9AE}" pid="3" name="ICV">
    <vt:lpwstr>FEE4CE3574724204A0042915CEAC25A0_13</vt:lpwstr>
  </property>
  <property fmtid="{D5CDD505-2E9C-101B-9397-08002B2CF9AE}" pid="4" name="KSOTemplateDocerSaveRecord">
    <vt:lpwstr>eyJoZGlkIjoiODBhMzBiNGQyNWEwYmM2ZWMxOWEwNWZmZjQ1OTYzZTMiLCJ1c2VySWQiOiIzMTAxODM5MzcifQ==</vt:lpwstr>
  </property>
</Properties>
</file>