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67.png" ContentType="image/png"/>
  <Override PartName="/word/media/rId22.png" ContentType="image/png"/>
  <Override PartName="/word/media/rId53.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从相关研究有什么可借鉴到可执行方案跨领域研究综述与行动指南"/>
    <w:p>
      <w:pPr>
        <w:pStyle w:val="Heading1"/>
      </w:pPr>
      <w:r>
        <w:rPr>
          <w:rFonts w:hint="eastAsia"/>
        </w:rPr>
        <w:t xml:space="preserve">从“相关研究有什么可借鉴”到可执行方案：跨领域研究综述与行动指南</w:t>
      </w:r>
    </w:p>
    <w:bookmarkStart w:id="21" w:name="执行摘要"/>
    <w:p>
      <w:pPr>
        <w:pStyle w:val="Heading2"/>
      </w:pPr>
      <w:r>
        <w:rPr>
          <w:rFonts w:hint="eastAsia"/>
        </w:rPr>
        <w:t xml:space="preserve">执行摘要</w:t>
      </w:r>
    </w:p>
    <w:p>
      <w:pPr>
        <w:pStyle w:val="FirstParagraph"/>
      </w:pPr>
      <w:r>
        <w:rPr>
          <w:rFonts w:hint="eastAsia"/>
        </w:rPr>
        <w:t xml:space="preserve">本综述以近五年研究为主，将“可借鉴什么”转化为三套可执行方案：人工智能应用强调任务级因果评估与安全治理，公共政策强调反事实、过程和公平性，企业数字化转型强调价值流、组织能力与架构可演化性。三类项目均应从问题基线、小规模试点、分层指标、证据分级和复现包起步，再依据实测证据扩展。</w:t>
      </w:r>
    </w:p>
    <w:bookmarkEnd w:id="21"/>
    <w:bookmarkStart w:id="26" w:name="研究范围与统一检索框架"/>
    <w:p>
      <w:pPr>
        <w:pStyle w:val="Heading2"/>
      </w:pPr>
      <w:r>
        <w:rPr>
          <w:rFonts w:hint="eastAsia"/>
        </w:rPr>
        <w:t xml:space="preserve">研究范围与统一检索框架</w:t>
      </w:r>
    </w:p>
    <w:p>
      <w:pPr>
        <w:pStyle w:val="FirstParagraph"/>
      </w:pPr>
      <w:r>
        <w:rPr>
          <w:rFonts w:hint="eastAsia"/>
        </w:rPr>
        <w:t xml:space="preserve">本报告将未明确的研究主题处理为一个</w:t>
      </w:r>
      <w:r>
        <w:rPr>
          <w:rFonts w:hint="eastAsia"/>
          <w:b/>
          <w:bCs/>
        </w:rPr>
        <w:t xml:space="preserve">快速范围综述</w:t>
      </w:r>
      <w:r>
        <w:rPr>
          <w:rFonts w:hint="eastAsia"/>
        </w:rPr>
        <w:t xml:space="preserve">，检索截止日期为</w:t>
      </w:r>
      <w:r>
        <w:t xml:space="preserve"> </w:t>
      </w:r>
      <w:r>
        <w:rPr>
          <w:b/>
          <w:bCs/>
        </w:rPr>
        <w:t xml:space="preserve">2026 </w:t>
      </w:r>
      <w:r>
        <w:rPr>
          <w:rFonts w:hint="eastAsia"/>
          <w:b/>
          <w:bCs/>
        </w:rPr>
        <w:t xml:space="preserve">年</w:t>
      </w:r>
      <w:r>
        <w:rPr>
          <w:b/>
          <w:bCs/>
        </w:rPr>
        <w:t xml:space="preserve"> 8 </w:t>
      </w:r>
      <w:r>
        <w:rPr>
          <w:rFonts w:hint="eastAsia"/>
          <w:b/>
          <w:bCs/>
        </w:rPr>
        <w:t xml:space="preserve">月</w:t>
      </w:r>
      <w:r>
        <w:rPr>
          <w:b/>
          <w:bCs/>
        </w:rPr>
        <w:t xml:space="preserve"> 4 </w:t>
      </w:r>
      <w:r>
        <w:rPr>
          <w:rFonts w:hint="eastAsia"/>
          <w:b/>
          <w:bCs/>
        </w:rPr>
        <w:t xml:space="preserve">日</w:t>
      </w:r>
      <w:r>
        <w:rPr>
          <w:rFonts w:hint="eastAsia"/>
        </w:rPr>
        <w:t xml:space="preserve">。重点覆盖</w:t>
      </w:r>
      <w:r>
        <w:t xml:space="preserve"> 2021—2026 </w:t>
      </w:r>
      <w:r>
        <w:rPr>
          <w:rFonts w:hint="eastAsia"/>
        </w:rPr>
        <w:t xml:space="preserve">年论文、规范、政府文件、行业报告和开源项目；对因果推断、理论变革、动态能力等仍具基础作用的经典文献予以补充。报告不假设特定预算、团队规模或行业，默认先采用低成本、模块化、可替换的最小方案，再按数据量、风险等级和组织复杂度扩展。</w:t>
      </w:r>
    </w:p>
    <w:p>
      <w:pPr>
        <w:pStyle w:val="BodyText"/>
      </w:pPr>
      <w:r>
        <w:rPr>
          <w:rFonts w:hint="eastAsia"/>
        </w:rPr>
        <w:t xml:space="preserve">上传材料提供了一套适合跨领域迁移的结构化思路：先从利益相关方、环境、需求和使用场景定义“为什么”，再通过功能与机制解释“做什么”，最后进入逻辑组织与物理实现的“如何做”；各层之间建立来源、分配、验证和影响追踪关系。牙刷</w:t>
      </w:r>
      <w:r>
        <w:t xml:space="preserve"> MBSE </w:t>
      </w:r>
      <w:r>
        <w:rPr>
          <w:rFonts w:hint="eastAsia"/>
        </w:rPr>
        <w:t xml:space="preserve">案例完整展示了运行、功能、逻辑和物理视图的递进关系。fileciteturn0file0</w:t>
      </w:r>
      <w:r>
        <w:t xml:space="preserve"> </w:t>
      </w:r>
      <w:r>
        <w:rPr>
          <w:rFonts w:hint="eastAsia"/>
        </w:rPr>
        <w:t xml:space="preserve">面向</w:t>
      </w:r>
      <w:r>
        <w:t xml:space="preserve"> AI Agent </w:t>
      </w:r>
      <w:r>
        <w:rPr>
          <w:rFonts w:hint="eastAsia"/>
        </w:rPr>
        <w:t xml:space="preserve">的</w:t>
      </w:r>
      <w:r>
        <w:t xml:space="preserve"> RFLP </w:t>
      </w:r>
      <w:r>
        <w:rPr>
          <w:rFonts w:hint="eastAsia"/>
        </w:rPr>
        <w:t xml:space="preserve">报告进一步提出“来源断言—权威模型—候选方案—任务契约—验证证据”闭环。fileciteturn0file1</w:t>
      </w:r>
      <w:r>
        <w:t xml:space="preserve"> </w:t>
      </w:r>
      <w:r>
        <w:rPr>
          <w:rFonts w:hint="eastAsia"/>
        </w:rPr>
        <w:t xml:space="preserve">架构补充文件把低耦合、高内聚、依赖倒置、插件替换和故障隔离转化为可验收要求。fileciteturn0file2</w:t>
      </w:r>
      <w:r>
        <w:t xml:space="preserve"> </w:t>
      </w:r>
      <w:r>
        <w:rPr>
          <w:rFonts w:hint="eastAsia"/>
        </w:rPr>
        <w:t xml:space="preserve">轻量化执行规划则给出了单进程模块化内核、确定性控制、可选适配器、仿真和对照实验的实施路径。fileciteturn0file3</w:t>
      </w:r>
    </w:p>
    <w:p>
      <w:pPr>
        <w:pStyle w:val="BodyText"/>
      </w:pPr>
      <w:r>
        <w:rPr>
          <w:rFonts w:hint="eastAsia"/>
          <w:b/>
          <w:bCs/>
        </w:rPr>
        <w:t xml:space="preserve">建议采用的统一研究对象分层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层次</w:t>
            </w:r>
          </w:p>
        </w:tc>
        <w:tc>
          <w:tcPr/>
          <w:p>
            <w:pPr>
              <w:pStyle w:val="Compact"/>
            </w:pPr>
            <w:r>
              <w:rPr>
                <w:rFonts w:hint="eastAsia"/>
              </w:rPr>
              <w:t xml:space="preserve">要回答的问题</w:t>
            </w:r>
          </w:p>
        </w:tc>
        <w:tc>
          <w:tcPr/>
          <w:p>
            <w:pPr>
              <w:pStyle w:val="Compact"/>
            </w:pPr>
            <w:r>
              <w:rPr>
                <w:rFonts w:hint="eastAsia"/>
              </w:rPr>
              <w:t xml:space="preserve">典型产物</w:t>
            </w:r>
          </w:p>
        </w:tc>
        <w:tc>
          <w:tcPr/>
          <w:p>
            <w:pPr>
              <w:pStyle w:val="Compact"/>
            </w:pPr>
            <w:r>
              <w:rPr>
                <w:rFonts w:hint="eastAsia"/>
              </w:rPr>
              <w:t xml:space="preserve">跨领域示例</w:t>
            </w:r>
          </w:p>
        </w:tc>
      </w:tr>
      <w:tr>
        <w:tc>
          <w:tcPr/>
          <w:p>
            <w:pPr>
              <w:pStyle w:val="Compact"/>
            </w:pPr>
            <w:r>
              <w:rPr>
                <w:rFonts w:hint="eastAsia"/>
              </w:rPr>
              <w:t xml:space="preserve">需求与目标层</w:t>
            </w:r>
          </w:p>
        </w:tc>
        <w:tc>
          <w:tcPr/>
          <w:p>
            <w:pPr>
              <w:pStyle w:val="Compact"/>
            </w:pPr>
            <w:r>
              <w:rPr>
                <w:rFonts w:hint="eastAsia"/>
              </w:rPr>
              <w:t xml:space="preserve">为什么做、为谁做、什么结果算成功</w:t>
            </w:r>
          </w:p>
        </w:tc>
        <w:tc>
          <w:tcPr/>
          <w:p>
            <w:pPr>
              <w:pStyle w:val="Compact"/>
            </w:pPr>
            <w:r>
              <w:rPr>
                <w:rFonts w:hint="eastAsia"/>
              </w:rPr>
              <w:t xml:space="preserve">利益相关方图、问题树、目标、约束、验收标准</w:t>
            </w:r>
          </w:p>
        </w:tc>
        <w:tc>
          <w:tcPr/>
          <w:p>
            <w:pPr>
              <w:pStyle w:val="Compact"/>
            </w:pPr>
            <w:r>
              <w:t xml:space="preserve">AI </w:t>
            </w:r>
            <w:r>
              <w:rPr>
                <w:rFonts w:hint="eastAsia"/>
              </w:rPr>
              <w:t xml:space="preserve">的降本增效目标；政策的社会结果；企业的经营目标</w:t>
            </w:r>
          </w:p>
        </w:tc>
      </w:tr>
      <w:tr>
        <w:tc>
          <w:tcPr/>
          <w:p>
            <w:pPr>
              <w:pStyle w:val="Compact"/>
            </w:pPr>
            <w:r>
              <w:rPr>
                <w:rFonts w:hint="eastAsia"/>
              </w:rPr>
              <w:t xml:space="preserve">机制与功能层</w:t>
            </w:r>
          </w:p>
        </w:tc>
        <w:tc>
          <w:tcPr/>
          <w:p>
            <w:pPr>
              <w:pStyle w:val="Compact"/>
            </w:pPr>
            <w:r>
              <w:rPr>
                <w:rFonts w:hint="eastAsia"/>
              </w:rPr>
              <w:t xml:space="preserve">通过什么机制产生结果</w:t>
            </w:r>
          </w:p>
        </w:tc>
        <w:tc>
          <w:tcPr/>
          <w:p>
            <w:pPr>
              <w:pStyle w:val="Compact"/>
            </w:pPr>
            <w:r>
              <w:rPr>
                <w:rFonts w:hint="eastAsia"/>
              </w:rPr>
              <w:t xml:space="preserve">理论变革、用户旅程、功能链、状态变化</w:t>
            </w:r>
          </w:p>
        </w:tc>
        <w:tc>
          <w:tcPr/>
          <w:p>
            <w:pPr>
              <w:pStyle w:val="Compact"/>
            </w:pPr>
            <w:r>
              <w:t xml:space="preserve">AI </w:t>
            </w:r>
            <w:r>
              <w:rPr>
                <w:rFonts w:hint="eastAsia"/>
              </w:rPr>
              <w:t xml:space="preserve">建议如何改变员工行为；补贴如何改变激励；数字系统如何缩短流程</w:t>
            </w:r>
          </w:p>
        </w:tc>
      </w:tr>
      <w:tr>
        <w:tc>
          <w:tcPr/>
          <w:p>
            <w:pPr>
              <w:pStyle w:val="Compact"/>
            </w:pPr>
            <w:r>
              <w:rPr>
                <w:rFonts w:hint="eastAsia"/>
              </w:rPr>
              <w:t xml:space="preserve">组织与逻辑层</w:t>
            </w:r>
          </w:p>
        </w:tc>
        <w:tc>
          <w:tcPr/>
          <w:p>
            <w:pPr>
              <w:pStyle w:val="Compact"/>
            </w:pPr>
            <w:r>
              <w:rPr>
                <w:rFonts w:hint="eastAsia"/>
              </w:rPr>
              <w:t xml:space="preserve">谁负责、如何协同、接口在哪里</w:t>
            </w:r>
          </w:p>
        </w:tc>
        <w:tc>
          <w:tcPr/>
          <w:p>
            <w:pPr>
              <w:pStyle w:val="Compact"/>
            </w:pPr>
            <w:r>
              <w:rPr>
                <w:rFonts w:hint="eastAsia"/>
              </w:rPr>
              <w:t xml:space="preserve">责任矩阵、流程、数据与决策边界、候选方案</w:t>
            </w:r>
          </w:p>
        </w:tc>
        <w:tc>
          <w:tcPr/>
          <w:p>
            <w:pPr>
              <w:pStyle w:val="Compact"/>
            </w:pPr>
            <w:r>
              <w:rPr>
                <w:rFonts w:hint="eastAsia"/>
              </w:rPr>
              <w:t xml:space="preserve">人机协作流程；政策部门协作；业务与</w:t>
            </w:r>
            <w:r>
              <w:t xml:space="preserve"> IT </w:t>
            </w:r>
            <w:r>
              <w:rPr>
                <w:rFonts w:hint="eastAsia"/>
              </w:rPr>
              <w:t xml:space="preserve">产品团队</w:t>
            </w:r>
          </w:p>
        </w:tc>
      </w:tr>
      <w:tr>
        <w:tc>
          <w:tcPr/>
          <w:p>
            <w:pPr>
              <w:pStyle w:val="Compact"/>
            </w:pPr>
            <w:r>
              <w:rPr>
                <w:rFonts w:hint="eastAsia"/>
              </w:rPr>
              <w:t xml:space="preserve">实现与资源层</w:t>
            </w:r>
          </w:p>
        </w:tc>
        <w:tc>
          <w:tcPr/>
          <w:p>
            <w:pPr>
              <w:pStyle w:val="Compact"/>
            </w:pPr>
            <w:r>
              <w:rPr>
                <w:rFonts w:hint="eastAsia"/>
              </w:rPr>
              <w:t xml:space="preserve">用什么技术、制度、人员和资源实现</w:t>
            </w:r>
          </w:p>
        </w:tc>
        <w:tc>
          <w:tcPr/>
          <w:p>
            <w:pPr>
              <w:pStyle w:val="Compact"/>
            </w:pPr>
            <w:r>
              <w:rPr>
                <w:rFonts w:hint="eastAsia"/>
              </w:rPr>
              <w:t xml:space="preserve">技术组件、政策工具、实施载体、部署方案</w:t>
            </w:r>
          </w:p>
        </w:tc>
        <w:tc>
          <w:tcPr/>
          <w:p>
            <w:pPr>
              <w:pStyle w:val="Compact"/>
            </w:pPr>
            <w:r>
              <w:rPr>
                <w:rFonts w:hint="eastAsia"/>
              </w:rPr>
              <w:t xml:space="preserve">模型与</w:t>
            </w:r>
            <w:r>
              <w:t xml:space="preserve"> </w:t>
            </w:r>
            <w:r>
              <w:rPr>
                <w:rFonts w:hint="eastAsia"/>
              </w:rPr>
              <w:t xml:space="preserve">RAG；法规与拨款；ERP、MES、数据平台</w:t>
            </w:r>
          </w:p>
        </w:tc>
      </w:tr>
      <w:tr>
        <w:tc>
          <w:tcPr/>
          <w:p>
            <w:pPr>
              <w:pStyle w:val="Compact"/>
            </w:pPr>
            <w:r>
              <w:rPr>
                <w:rFonts w:hint="eastAsia"/>
              </w:rPr>
              <w:t xml:space="preserve">证据与验证层</w:t>
            </w:r>
          </w:p>
        </w:tc>
        <w:tc>
          <w:tcPr/>
          <w:p>
            <w:pPr>
              <w:pStyle w:val="Compact"/>
            </w:pPr>
            <w:r>
              <w:rPr>
                <w:rFonts w:hint="eastAsia"/>
              </w:rPr>
              <w:t xml:space="preserve">怎样证明有效、安全且可持续</w:t>
            </w:r>
          </w:p>
        </w:tc>
        <w:tc>
          <w:tcPr/>
          <w:p>
            <w:pPr>
              <w:pStyle w:val="Compact"/>
            </w:pPr>
            <w:r>
              <w:rPr>
                <w:rFonts w:hint="eastAsia"/>
              </w:rPr>
              <w:t xml:space="preserve">实验、监测、审计、成本效益、证据登记</w:t>
            </w:r>
          </w:p>
        </w:tc>
        <w:tc>
          <w:tcPr/>
          <w:p>
            <w:pPr>
              <w:pStyle w:val="Compact"/>
            </w:pPr>
            <w:r>
              <w:t xml:space="preserve">A/B </w:t>
            </w:r>
            <w:r>
              <w:rPr>
                <w:rFonts w:hint="eastAsia"/>
              </w:rPr>
              <w:t xml:space="preserve">测试；影响评价；价值实现与运营韧性</w:t>
            </w:r>
          </w:p>
        </w:tc>
      </w:tr>
    </w:tbl>
    <w:p>
      <w:pPr>
        <w:pStyle w:val="BodyText"/>
      </w:pPr>
      <w:r>
        <w:rPr>
          <w:rFonts w:hint="eastAsia"/>
          <w:b/>
          <w:bCs/>
        </w:rPr>
        <w:t xml:space="preserve">证据等级建议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定义</w:t>
            </w:r>
          </w:p>
        </w:tc>
        <w:tc>
          <w:tcPr/>
          <w:p>
            <w:pPr>
              <w:pStyle w:val="Compact"/>
            </w:pPr>
            <w:r>
              <w:rPr>
                <w:rFonts w:hint="eastAsia"/>
              </w:rPr>
              <w:t xml:space="preserve">可以支持的结论</w:t>
            </w:r>
          </w:p>
        </w:tc>
      </w:tr>
      <w:tr>
        <w:tc>
          <w:tcPr/>
          <w:p>
            <w:pPr>
              <w:pStyle w:val="Compact"/>
            </w:pPr>
            <w:r>
              <w:t xml:space="preserve">Measured</w:t>
            </w:r>
          </w:p>
        </w:tc>
        <w:tc>
          <w:tcPr/>
          <w:p>
            <w:pPr>
              <w:pStyle w:val="Compact"/>
            </w:pPr>
            <w:r>
              <w:rPr>
                <w:rFonts w:hint="eastAsia"/>
              </w:rPr>
              <w:t xml:space="preserve">随机试验、准实验、基准测试或实际运行直接测得</w:t>
            </w:r>
          </w:p>
        </w:tc>
        <w:tc>
          <w:tcPr/>
          <w:p>
            <w:pPr>
              <w:pStyle w:val="Compact"/>
            </w:pPr>
            <w:r>
              <w:rPr>
                <w:rFonts w:hint="eastAsia"/>
              </w:rPr>
              <w:t xml:space="preserve">可在明确条件下支持效果或因果判断</w:t>
            </w:r>
          </w:p>
        </w:tc>
      </w:tr>
      <w:tr>
        <w:tc>
          <w:tcPr/>
          <w:p>
            <w:pPr>
              <w:pStyle w:val="Compact"/>
            </w:pPr>
            <w:r>
              <w:t xml:space="preserve">Calculated</w:t>
            </w:r>
          </w:p>
        </w:tc>
        <w:tc>
          <w:tcPr/>
          <w:p>
            <w:pPr>
              <w:pStyle w:val="Compact"/>
            </w:pPr>
            <w:r>
              <w:rPr>
                <w:rFonts w:hint="eastAsia"/>
              </w:rPr>
              <w:t xml:space="preserve">依据可审计模型、公式或流程日志计算</w:t>
            </w:r>
          </w:p>
        </w:tc>
        <w:tc>
          <w:tcPr/>
          <w:p>
            <w:pPr>
              <w:pStyle w:val="Compact"/>
            </w:pPr>
            <w:r>
              <w:rPr>
                <w:rFonts w:hint="eastAsia"/>
              </w:rPr>
              <w:t xml:space="preserve">可支持结构、成本、覆盖和约束判断</w:t>
            </w:r>
          </w:p>
        </w:tc>
      </w:tr>
      <w:tr>
        <w:tc>
          <w:tcPr/>
          <w:p>
            <w:pPr>
              <w:pStyle w:val="Compact"/>
            </w:pPr>
            <w:r>
              <w:t xml:space="preserve">Estimated</w:t>
            </w:r>
          </w:p>
        </w:tc>
        <w:tc>
          <w:tcPr/>
          <w:p>
            <w:pPr>
              <w:pStyle w:val="Compact"/>
            </w:pPr>
            <w:r>
              <w:rPr>
                <w:rFonts w:hint="eastAsia"/>
              </w:rPr>
              <w:t xml:space="preserve">专家判断、厂商材料、模型推断或区间估计</w:t>
            </w:r>
          </w:p>
        </w:tc>
        <w:tc>
          <w:tcPr/>
          <w:p>
            <w:pPr>
              <w:pStyle w:val="Compact"/>
            </w:pPr>
            <w:r>
              <w:rPr>
                <w:rFonts w:hint="eastAsia"/>
              </w:rPr>
              <w:t xml:space="preserve">仅支持试点假设，不能作为规模化承诺</w:t>
            </w:r>
          </w:p>
        </w:tc>
      </w:tr>
      <w:tr>
        <w:tc>
          <w:tcPr/>
          <w:p>
            <w:pPr>
              <w:pStyle w:val="Compact"/>
            </w:pPr>
            <w:r>
              <w:t xml:space="preserve">Unknown</w:t>
            </w:r>
          </w:p>
        </w:tc>
        <w:tc>
          <w:tcPr/>
          <w:p>
            <w:pPr>
              <w:pStyle w:val="Compact"/>
            </w:pPr>
            <w:r>
              <w:rPr>
                <w:rFonts w:hint="eastAsia"/>
              </w:rPr>
              <w:t xml:space="preserve">数据缺失、来源冲突或不可识别</w:t>
            </w:r>
          </w:p>
        </w:tc>
        <w:tc>
          <w:tcPr/>
          <w:p>
            <w:pPr>
              <w:pStyle w:val="Compact"/>
            </w:pPr>
            <w:r>
              <w:rPr>
                <w:rFonts w:hint="eastAsia"/>
              </w:rPr>
              <w:t xml:space="preserve">应明确标记，不得以单点精确值代替</w:t>
            </w:r>
          </w:p>
        </w:tc>
      </w:tr>
    </w:tbl>
    <w:p>
      <w:pPr>
        <w:pStyle w:val="BodyText"/>
      </w:pPr>
      <w:r>
        <w:rPr>
          <w:rFonts w:hint="eastAsia"/>
        </w:rPr>
        <w:t xml:space="preserve">这一分级与上传的</w:t>
      </w:r>
      <w:r>
        <w:t xml:space="preserve"> RFLP </w:t>
      </w:r>
      <w:r>
        <w:rPr>
          <w:rFonts w:hint="eastAsia"/>
        </w:rPr>
        <w:t xml:space="preserve">研究方案中“Measured、Calculated、Estimated、Unknown”思想一致，适合防止把模型预测、厂商宣传或主观满意度误写成已经证实的业务效果。fileciteturn0file1</w:t>
      </w:r>
    </w:p>
    <w:p>
      <w:pPr>
        <w:pStyle w:val="BodyText"/>
      </w:pPr>
      <w:r>
        <w:rPr>
          <w:rFonts w:hint="eastAsia"/>
          <w:b/>
          <w:bCs/>
        </w:rPr>
        <w:t xml:space="preserve">统一检索与筛选流程</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03018"/>
                  <wp:effectExtent b="0" l="0" r="0" t="0"/>
                  <wp:docPr descr="Rendered Mermaid diagram 1" title="" id="23" name="Picture"/>
                  <a:graphic>
                    <a:graphicData uri="http://schemas.openxmlformats.org/drawingml/2006/picture">
                      <pic:pic>
                        <pic:nvPicPr>
                          <pic:cNvPr descr="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" id="24" name="Picture"/>
                          <pic:cNvPicPr>
                            <a:picLocks noChangeArrowheads="1" noChangeAspect="1"/>
                          </pic:cNvPicPr>
                        </pic:nvPicPr>
                        <pic:blipFill>
                          <a:blip r:embed="rId22"/>
                          <a:stretch>
                            <a:fillRect/>
                          </a:stretch>
                        </pic:blipFill>
                        <pic:spPr bwMode="auto">
                          <a:xfrm>
                            <a:off x="0" y="0"/>
                            <a:ext cx="5334000" cy="1103018"/>
                          </a:xfrm>
                          <a:prstGeom prst="rect">
                            <a:avLst/>
                          </a:prstGeom>
                          <a:noFill/>
                          <a:ln w="9525">
                            <a:noFill/>
                            <a:headEnd/>
                            <a:tailEnd/>
                          </a:ln>
                        </pic:spPr>
                      </pic:pic>
                    </a:graphicData>
                  </a:graphic>
                </wp:inline>
              </w:drawing>
            </w:r>
            <w:r>
              <w:br/>
            </w:r>
          </w:p>
        </w:tc>
      </w:tr>
    </w:tbl>
    <w:p>
      <w:pPr>
        <w:pStyle w:val="BodyText"/>
      </w:pPr>
      <w:r>
        <w:rPr>
          <w:rFonts w:hint="eastAsia"/>
        </w:rPr>
        <w:t xml:space="preserve">检索时应至少保存数据库、完整检索式、检索日期、命中数量、排除原因和最终来源清单。世界银行</w:t>
      </w:r>
      <w:r>
        <w:t xml:space="preserve"> DIME </w:t>
      </w:r>
      <w:r>
        <w:rPr>
          <w:rFonts w:hint="eastAsia"/>
        </w:rPr>
        <w:t xml:space="preserve">将代码、数据、假设、版本和运行次序视为可复现研究包的组成部分，并提供作者清单、README</w:t>
      </w:r>
      <w:r>
        <w:t xml:space="preserve"> </w:t>
      </w:r>
      <w:r>
        <w:rPr>
          <w:rFonts w:hint="eastAsia"/>
        </w:rPr>
        <w:t xml:space="preserve">模板及复核协议。</w:t>
      </w:r>
      <w:hyperlink r:id="rId25">
        <w:r>
          <w:rPr>
            <w:rStyle w:val="Hyperlink"/>
          </w:rPr>
          <w:t xml:space="preserve">[1]</w:t>
        </w:r>
      </w:hyperlink>
    </w:p>
    <w:bookmarkEnd w:id="26"/>
    <w:bookmarkStart w:id="41" w:name="人工智能应用"/>
    <w:p>
      <w:pPr>
        <w:pStyle w:val="Heading2"/>
      </w:pPr>
      <w:r>
        <w:rPr>
          <w:rFonts w:hint="eastAsia"/>
        </w:rPr>
        <w:t xml:space="preserve">人工智能应用</w:t>
      </w:r>
    </w:p>
    <w:p>
      <w:pPr>
        <w:pStyle w:val="FirstParagraph"/>
      </w:pPr>
      <w:r>
        <w:rPr>
          <w:rFonts w:hint="eastAsia"/>
          <w:b/>
          <w:bCs/>
        </w:rPr>
        <w:t xml:space="preserve">研究背景与问题定义</w:t>
      </w:r>
    </w:p>
    <w:p>
      <w:pPr>
        <w:pStyle w:val="BodyText"/>
      </w:pPr>
      <w:r>
        <w:rPr>
          <w:rFonts w:hint="eastAsia"/>
        </w:rPr>
        <w:t xml:space="preserve">人工智能应用研究最常见的误区，是直接询问“模型准确率有多高”或“用了大模型后效率提升多少”，而没有界定具体任务、对照流程、用户群体、错误代价和业务结果。可执行的问题应写成：</w:t>
      </w:r>
    </w:p>
    <w:p>
      <w:pPr>
        <w:pStyle w:val="BlockText"/>
      </w:pPr>
      <w:r>
        <w:rPr>
          <w:rFonts w:hint="eastAsia"/>
        </w:rPr>
        <w:t xml:space="preserve">对于特定用户和任务，在相同时间、权限、数据与质量门槛下，引入某</w:t>
      </w:r>
      <w:r>
        <w:t xml:space="preserve"> AI </w:t>
      </w:r>
      <w:r>
        <w:rPr>
          <w:rFonts w:hint="eastAsia"/>
        </w:rPr>
        <w:t xml:space="preserve">功能是否改善任务完成时间、质量、成本或用户结果，同时不使安全、合规、公平性和人员负担超过约定阈值？</w:t>
      </w:r>
    </w:p>
    <w:p>
      <w:pPr>
        <w:pStyle w:val="FirstParagraph"/>
      </w:pPr>
      <w:r>
        <w:t xml:space="preserve">NIST AI RMF </w:t>
      </w:r>
      <w:r>
        <w:rPr>
          <w:rFonts w:hint="eastAsia"/>
        </w:rPr>
        <w:t xml:space="preserve">将</w:t>
      </w:r>
      <w:r>
        <w:t xml:space="preserve"> AI </w:t>
      </w:r>
      <w:r>
        <w:rPr>
          <w:rFonts w:hint="eastAsia"/>
        </w:rPr>
        <w:t xml:space="preserve">风险管理组织为</w:t>
      </w:r>
      <w:r>
        <w:t xml:space="preserve"> Govern、Map、Measure、Manage </w:t>
      </w:r>
      <w:r>
        <w:rPr>
          <w:rFonts w:hint="eastAsia"/>
        </w:rPr>
        <w:t xml:space="preserve">四类持续活动；生成式</w:t>
      </w:r>
      <w:r>
        <w:t xml:space="preserve"> AI </w:t>
      </w:r>
      <w:r>
        <w:rPr>
          <w:rFonts w:hint="eastAsia"/>
        </w:rPr>
        <w:t xml:space="preserve">配套</w:t>
      </w:r>
      <w:r>
        <w:t xml:space="preserve"> Profile </w:t>
      </w:r>
      <w:r>
        <w:rPr>
          <w:rFonts w:hint="eastAsia"/>
        </w:rPr>
        <w:t xml:space="preserve">又对虚构内容、信息完整性、隐私、信息安全、人机交互等风险给出补充实践，因此适合作为研究的治理外框，而不是单纯的合规清单。</w:t>
      </w:r>
      <w:hyperlink r:id="rId27">
        <w:r>
          <w:rPr>
            <w:rStyle w:val="Hyperlink"/>
          </w:rPr>
          <w:t xml:space="preserve">[2]</w:t>
        </w:r>
      </w:hyperlink>
      <w:r>
        <w:t xml:space="preserve"> </w:t>
      </w:r>
      <w:r>
        <w:rPr>
          <w:rFonts w:hint="eastAsia"/>
        </w:rPr>
        <w:t xml:space="preserve">中国信通院的工业和智能应用材料同样强调场景牵引、数据基础、工程落地和行业适配，说明通用模型能力必须转换为可测量的具体业务闭环。</w:t>
      </w:r>
      <w:hyperlink r:id="rId28">
        <w:r>
          <w:rPr>
            <w:rStyle w:val="Hyperlink"/>
          </w:rPr>
          <w:t xml:space="preserve">[3]</w:t>
        </w:r>
      </w:hyperlink>
    </w:p>
    <w:p>
      <w:pPr>
        <w:pStyle w:val="BodyText"/>
      </w:pPr>
      <w:r>
        <w:rPr>
          <w:rFonts w:hint="eastAsia"/>
          <w:b/>
          <w:bCs/>
        </w:rPr>
        <w:t xml:space="preserve">检索策略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检索渠道</w:t>
            </w:r>
          </w:p>
        </w:tc>
        <w:tc>
          <w:tcPr/>
          <w:p>
            <w:pPr>
              <w:pStyle w:val="Compact"/>
            </w:pPr>
            <w:r>
              <w:rPr>
                <w:rFonts w:hint="eastAsia"/>
              </w:rPr>
              <w:t xml:space="preserve">建议检索式</w:t>
            </w:r>
          </w:p>
        </w:tc>
        <w:tc>
          <w:tcPr/>
          <w:p>
            <w:pPr>
              <w:pStyle w:val="Compact"/>
            </w:pPr>
            <w:r>
              <w:rPr>
                <w:rFonts w:hint="eastAsia"/>
              </w:rPr>
              <w:t xml:space="preserve">筛选重点</w:t>
            </w:r>
          </w:p>
        </w:tc>
      </w:tr>
      <w:tr>
        <w:tc>
          <w:tcPr/>
          <w:p>
            <w:pPr>
              <w:pStyle w:val="Compact"/>
            </w:pPr>
            <w:r>
              <w:rPr>
                <w:rFonts w:hint="eastAsia"/>
              </w:rPr>
              <w:t xml:space="preserve">CNKI、万方、维普</w:t>
            </w:r>
          </w:p>
        </w:tc>
        <w:tc>
          <w:tcPr/>
          <w:p>
            <w:pPr>
              <w:pStyle w:val="Compact"/>
            </w:pPr>
            <w:r>
              <w:rPr>
                <w:rStyle w:val="VerbatimChar"/>
                <w:rFonts w:hint="eastAsia"/>
              </w:rPr>
              <w:t xml:space="preserve">("生成式人工智能"</w:t>
            </w:r>
            <w:r>
              <w:rPr>
                <w:rStyle w:val="VerbatimChar"/>
              </w:rPr>
              <w:t xml:space="preserve"> OR </w:t>
            </w:r>
            <w:r>
              <w:rPr>
                <w:rStyle w:val="VerbatimChar"/>
                <w:rFonts w:hint="eastAsia"/>
              </w:rPr>
              <w:t xml:space="preserve">"大模型"</w:t>
            </w:r>
            <w:r>
              <w:rPr>
                <w:rStyle w:val="VerbatimChar"/>
              </w:rPr>
              <w:t xml:space="preserve"> OR </w:t>
            </w:r>
            <w:r>
              <w:rPr>
                <w:rStyle w:val="VerbatimChar"/>
                <w:rFonts w:hint="eastAsia"/>
              </w:rPr>
              <w:t xml:space="preserve">"智能体")</w:t>
            </w:r>
            <w:r>
              <w:rPr>
                <w:rStyle w:val="VerbatimChar"/>
              </w:rPr>
              <w:t xml:space="preserve"> AND </w:t>
            </w:r>
            <w:r>
              <w:rPr>
                <w:rStyle w:val="VerbatimChar"/>
                <w:rFonts w:hint="eastAsia"/>
              </w:rPr>
              <w:t xml:space="preserve">("应用评估"</w:t>
            </w:r>
            <w:r>
              <w:rPr>
                <w:rStyle w:val="VerbatimChar"/>
              </w:rPr>
              <w:t xml:space="preserve"> OR </w:t>
            </w:r>
            <w:r>
              <w:rPr>
                <w:rStyle w:val="VerbatimChar"/>
                <w:rFonts w:hint="eastAsia"/>
              </w:rPr>
              <w:t xml:space="preserve">"生产率"</w:t>
            </w:r>
            <w:r>
              <w:rPr>
                <w:rStyle w:val="VerbatimChar"/>
              </w:rPr>
              <w:t xml:space="preserve"> OR </w:t>
            </w:r>
            <w:r>
              <w:rPr>
                <w:rStyle w:val="VerbatimChar"/>
                <w:rFonts w:hint="eastAsia"/>
              </w:rPr>
              <w:t xml:space="preserve">"人机协同"</w:t>
            </w:r>
            <w:r>
              <w:rPr>
                <w:rStyle w:val="VerbatimChar"/>
              </w:rPr>
              <w:t xml:space="preserve"> OR </w:t>
            </w:r>
            <w:r>
              <w:rPr>
                <w:rStyle w:val="VerbatimChar"/>
                <w:rFonts w:hint="eastAsia"/>
              </w:rPr>
              <w:t xml:space="preserve">"风险治理")</w:t>
            </w:r>
          </w:p>
        </w:tc>
        <w:tc>
          <w:tcPr/>
          <w:p>
            <w:pPr>
              <w:pStyle w:val="Compact"/>
            </w:pPr>
            <w:r>
              <w:rPr>
                <w:rFonts w:hint="eastAsia"/>
              </w:rPr>
              <w:t xml:space="preserve">CSSCI、北大核心、计算机学报类期刊；区分概念文章与实证研究</w:t>
            </w:r>
          </w:p>
        </w:tc>
      </w:tr>
      <w:tr>
        <w:tc>
          <w:tcPr/>
          <w:p>
            <w:pPr>
              <w:pStyle w:val="Compact"/>
            </w:pPr>
            <w:r>
              <w:t xml:space="preserve">IEEE Xplore、ACM Digital Library</w:t>
            </w:r>
          </w:p>
        </w:tc>
        <w:tc>
          <w:tcPr/>
          <w:p>
            <w:pPr>
              <w:pStyle w:val="Compact"/>
            </w:pPr>
            <w:r>
              <w:rPr>
                <w:rStyle w:val="VerbatimChar"/>
              </w:rPr>
              <w:t xml:space="preserve">("generative AI" OR "AI assistant" OR "AI agent") AND (evaluation OR productivity OR usability OR safety)</w:t>
            </w:r>
          </w:p>
        </w:tc>
        <w:tc>
          <w:tcPr/>
          <w:p>
            <w:pPr>
              <w:pStyle w:val="Compact"/>
            </w:pPr>
            <w:r>
              <w:t xml:space="preserve">CHI、FAccT、ICSE、ASE、KDD、AAAI、NeurIPS </w:t>
            </w:r>
            <w:r>
              <w:rPr>
                <w:rFonts w:hint="eastAsia"/>
              </w:rPr>
              <w:t xml:space="preserve">等原文</w:t>
            </w:r>
          </w:p>
        </w:tc>
      </w:tr>
      <w:tr>
        <w:tc>
          <w:tcPr/>
          <w:p>
            <w:pPr>
              <w:pStyle w:val="Compact"/>
            </w:pPr>
            <w:r>
              <w:t xml:space="preserve">Web of Science、Scopus</w:t>
            </w:r>
          </w:p>
        </w:tc>
        <w:tc>
          <w:tcPr/>
          <w:p>
            <w:pPr>
              <w:pStyle w:val="Compact"/>
            </w:pPr>
            <w:r>
              <w:rPr>
                <w:rFonts w:hint="eastAsia"/>
              </w:rPr>
              <w:t xml:space="preserve">上述英文式加</w:t>
            </w:r>
            <w:r>
              <w:t xml:space="preserve"> </w:t>
            </w:r>
            <w:r>
              <w:rPr>
                <w:rStyle w:val="VerbatimChar"/>
              </w:rPr>
              <w:t xml:space="preserve">field experiment OR randomized OR longitudinal</w:t>
            </w:r>
          </w:p>
        </w:tc>
        <w:tc>
          <w:tcPr/>
          <w:p>
            <w:pPr>
              <w:pStyle w:val="Compact"/>
            </w:pPr>
            <w:r>
              <w:rPr>
                <w:rFonts w:hint="eastAsia"/>
              </w:rPr>
              <w:t xml:space="preserve">组织、医疗、教育、客服等真实场景研究</w:t>
            </w:r>
          </w:p>
        </w:tc>
      </w:tr>
      <w:tr>
        <w:tc>
          <w:tcPr/>
          <w:p>
            <w:pPr>
              <w:pStyle w:val="Compact"/>
            </w:pPr>
            <w:r>
              <w:t xml:space="preserve">NBER、SSRN、arXiv</w:t>
            </w:r>
          </w:p>
        </w:tc>
        <w:tc>
          <w:tcPr/>
          <w:p>
            <w:pPr>
              <w:pStyle w:val="Compact"/>
            </w:pPr>
            <w:r>
              <w:rPr>
                <w:rStyle w:val="VerbatimChar"/>
              </w:rPr>
              <w:t xml:space="preserve">generative AI workplace productivity experiment</w:t>
            </w:r>
          </w:p>
        </w:tc>
        <w:tc>
          <w:tcPr/>
          <w:p>
            <w:pPr>
              <w:pStyle w:val="Compact"/>
            </w:pPr>
            <w:r>
              <w:rPr>
                <w:rFonts w:hint="eastAsia"/>
              </w:rPr>
              <w:t xml:space="preserve">检查是否有正式发表版本、样本和代码</w:t>
            </w:r>
          </w:p>
        </w:tc>
      </w:tr>
      <w:tr>
        <w:tc>
          <w:tcPr/>
          <w:p>
            <w:pPr>
              <w:pStyle w:val="Compact"/>
            </w:pPr>
            <w:r>
              <w:rPr>
                <w:rFonts w:hint="eastAsia"/>
              </w:rPr>
              <w:t xml:space="preserve">政府与标准</w:t>
            </w:r>
          </w:p>
        </w:tc>
        <w:tc>
          <w:tcPr/>
          <w:p>
            <w:pPr>
              <w:pStyle w:val="Compact"/>
            </w:pPr>
            <w:r>
              <w:rPr>
                <w:rFonts w:hint="eastAsia"/>
              </w:rPr>
              <w:t xml:space="preserve">NIST、ISO/IEC、国家网信办、信通院、行业监管机构</w:t>
            </w:r>
          </w:p>
        </w:tc>
        <w:tc>
          <w:tcPr/>
          <w:p>
            <w:pPr>
              <w:pStyle w:val="Compact"/>
            </w:pPr>
            <w:r>
              <w:rPr>
                <w:rFonts w:hint="eastAsia"/>
              </w:rPr>
              <w:t xml:space="preserve">风险分类、测试要求、责任边界</w:t>
            </w:r>
          </w:p>
        </w:tc>
      </w:tr>
      <w:tr>
        <w:tc>
          <w:tcPr/>
          <w:p>
            <w:pPr>
              <w:pStyle w:val="Compact"/>
            </w:pPr>
            <w:r>
              <w:t xml:space="preserve">GitHub、Hugging Face</w:t>
            </w:r>
          </w:p>
        </w:tc>
        <w:tc>
          <w:tcPr/>
          <w:p>
            <w:pPr>
              <w:pStyle w:val="Compact"/>
            </w:pPr>
            <w:r>
              <w:rPr>
                <w:rStyle w:val="VerbatimChar"/>
              </w:rPr>
              <w:t xml:space="preserve">LLM evaluation harness RAG evaluation observability</w:t>
            </w:r>
          </w:p>
        </w:tc>
        <w:tc>
          <w:tcPr/>
          <w:p>
            <w:pPr>
              <w:pStyle w:val="Compact"/>
            </w:pPr>
            <w:r>
              <w:rPr>
                <w:rFonts w:hint="eastAsia"/>
              </w:rPr>
              <w:t xml:space="preserve">维护活跃度、许可证、可复现样例和自定义指标能力</w:t>
            </w:r>
          </w:p>
        </w:tc>
      </w:tr>
    </w:tbl>
    <w:p>
      <w:pPr>
        <w:pStyle w:val="BodyText"/>
      </w:pPr>
      <w:r>
        <w:rPr>
          <w:rFonts w:hint="eastAsia"/>
          <w:b/>
          <w:bCs/>
        </w:rPr>
        <w:t xml:space="preserve">可借鉴的方法、模型与指标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方法或模型</w:t>
            </w:r>
          </w:p>
        </w:tc>
        <w:tc>
          <w:tcPr/>
          <w:p>
            <w:pPr>
              <w:pStyle w:val="Compact"/>
            </w:pPr>
            <w:r>
              <w:rPr>
                <w:rFonts w:hint="eastAsia"/>
              </w:rPr>
              <w:t xml:space="preserve">适用问题</w:t>
            </w:r>
          </w:p>
        </w:tc>
        <w:tc>
          <w:tcPr/>
          <w:p>
            <w:pPr>
              <w:pStyle w:val="Compact"/>
            </w:pPr>
            <w:r>
              <w:rPr>
                <w:rFonts w:hint="eastAsia"/>
              </w:rPr>
              <w:t xml:space="preserve">推荐设计</w:t>
            </w:r>
          </w:p>
        </w:tc>
        <w:tc>
          <w:tcPr/>
          <w:p>
            <w:pPr>
              <w:pStyle w:val="Compact"/>
            </w:pPr>
            <w:r>
              <w:rPr>
                <w:rFonts w:hint="eastAsia"/>
              </w:rPr>
              <w:t xml:space="preserve">核心指标</w:t>
            </w:r>
          </w:p>
        </w:tc>
        <w:tc>
          <w:tcPr/>
          <w:p>
            <w:pPr>
              <w:pStyle w:val="Compact"/>
            </w:pPr>
            <w:r>
              <w:rPr>
                <w:rFonts w:hint="eastAsia"/>
              </w:rPr>
              <w:t xml:space="preserve">主要注意事项</w:t>
            </w:r>
          </w:p>
        </w:tc>
      </w:tr>
      <w:tr>
        <w:tc>
          <w:tcPr/>
          <w:p>
            <w:pPr>
              <w:pStyle w:val="Compact"/>
            </w:pPr>
            <w:r>
              <w:rPr>
                <w:rFonts w:hint="eastAsia"/>
              </w:rPr>
              <w:t xml:space="preserve">任务级随机对照试验</w:t>
            </w:r>
          </w:p>
        </w:tc>
        <w:tc>
          <w:tcPr/>
          <w:p>
            <w:pPr>
              <w:pStyle w:val="Compact"/>
            </w:pPr>
            <w:r>
              <w:t xml:space="preserve">AI </w:t>
            </w:r>
            <w:r>
              <w:rPr>
                <w:rFonts w:hint="eastAsia"/>
              </w:rPr>
              <w:t xml:space="preserve">是否提高单项任务效率或质量</w:t>
            </w:r>
          </w:p>
        </w:tc>
        <w:tc>
          <w:tcPr/>
          <w:p>
            <w:pPr>
              <w:pStyle w:val="Compact"/>
            </w:pPr>
            <w:r>
              <w:rPr>
                <w:rFonts w:hint="eastAsia"/>
              </w:rPr>
              <w:t xml:space="preserve">用户随机分组；统一任务、时限、数据和验收测试</w:t>
            </w:r>
          </w:p>
        </w:tc>
        <w:tc>
          <w:tcPr/>
          <w:p>
            <w:pPr>
              <w:pStyle w:val="Compact"/>
            </w:pPr>
            <w:r>
              <w:rPr>
                <w:rFonts w:hint="eastAsia"/>
              </w:rPr>
              <w:t xml:space="preserve">完成率、完成时间、错误率、返工、效应量及置信区间</w:t>
            </w:r>
          </w:p>
        </w:tc>
        <w:tc>
          <w:tcPr/>
          <w:p>
            <w:pPr>
              <w:pStyle w:val="Compact"/>
            </w:pPr>
            <w:r>
              <w:rPr>
                <w:rFonts w:hint="eastAsia"/>
              </w:rPr>
              <w:t xml:space="preserve">标准任务结果不能直接外推到复杂协作项目</w:t>
            </w:r>
          </w:p>
        </w:tc>
      </w:tr>
      <w:tr>
        <w:tc>
          <w:tcPr/>
          <w:p>
            <w:pPr>
              <w:pStyle w:val="Compact"/>
            </w:pPr>
            <w:r>
              <w:rPr>
                <w:rFonts w:hint="eastAsia"/>
              </w:rPr>
              <w:t xml:space="preserve">阶梯式上线或差分法</w:t>
            </w:r>
          </w:p>
        </w:tc>
        <w:tc>
          <w:tcPr/>
          <w:p>
            <w:pPr>
              <w:pStyle w:val="Compact"/>
            </w:pPr>
            <w:r>
              <w:rPr>
                <w:rFonts w:hint="eastAsia"/>
              </w:rPr>
              <w:t xml:space="preserve">无法同时给所有团队随机分配</w:t>
            </w:r>
          </w:p>
        </w:tc>
        <w:tc>
          <w:tcPr/>
          <w:p>
            <w:pPr>
              <w:pStyle w:val="Compact"/>
            </w:pPr>
            <w:r>
              <w:rPr>
                <w:rFonts w:hint="eastAsia"/>
              </w:rPr>
              <w:t xml:space="preserve">分批上线；比较上线前后及尚未上线团队</w:t>
            </w:r>
          </w:p>
        </w:tc>
        <w:tc>
          <w:tcPr/>
          <w:p>
            <w:pPr>
              <w:pStyle w:val="Compact"/>
            </w:pPr>
            <w:r>
              <w:rPr>
                <w:rFonts w:hint="eastAsia"/>
              </w:rPr>
              <w:t xml:space="preserve">每小时处理量、一次解决率、质量、客户结果、异质性效应</w:t>
            </w:r>
          </w:p>
        </w:tc>
        <w:tc>
          <w:tcPr/>
          <w:p>
            <w:pPr>
              <w:pStyle w:val="Compact"/>
            </w:pPr>
            <w:r>
              <w:rPr>
                <w:rFonts w:hint="eastAsia"/>
              </w:rPr>
              <w:t xml:space="preserve">检查时间趋势、并行趋势和同期组织变动</w:t>
            </w:r>
          </w:p>
        </w:tc>
      </w:tr>
      <w:tr>
        <w:tc>
          <w:tcPr/>
          <w:p>
            <w:pPr>
              <w:pStyle w:val="Compact"/>
            </w:pPr>
            <w:r>
              <w:rPr>
                <w:rFonts w:hint="eastAsia"/>
              </w:rPr>
              <w:t xml:space="preserve">离线黄金集评估</w:t>
            </w:r>
          </w:p>
        </w:tc>
        <w:tc>
          <w:tcPr/>
          <w:p>
            <w:pPr>
              <w:pStyle w:val="Compact"/>
            </w:pPr>
            <w:r>
              <w:rPr>
                <w:rFonts w:hint="eastAsia"/>
              </w:rPr>
              <w:t xml:space="preserve">模型、提示词、检索和工具链选型</w:t>
            </w:r>
          </w:p>
        </w:tc>
        <w:tc>
          <w:tcPr/>
          <w:p>
            <w:pPr>
              <w:pStyle w:val="Compact"/>
            </w:pPr>
            <w:r>
              <w:rPr>
                <w:rFonts w:hint="eastAsia"/>
              </w:rPr>
              <w:t xml:space="preserve">建立代表性、边界、对抗和高风险样本集</w:t>
            </w:r>
          </w:p>
        </w:tc>
        <w:tc>
          <w:tcPr/>
          <w:p>
            <w:pPr>
              <w:pStyle w:val="Compact"/>
            </w:pPr>
            <w:r>
              <w:rPr>
                <w:rFonts w:hint="eastAsia"/>
              </w:rPr>
              <w:t xml:space="preserve">Accuracy/F1、事实一致性、上下文召回、拒答、鲁棒性</w:t>
            </w:r>
          </w:p>
        </w:tc>
        <w:tc>
          <w:tcPr/>
          <w:p>
            <w:pPr>
              <w:pStyle w:val="Compact"/>
            </w:pPr>
            <w:r>
              <w:rPr>
                <w:rFonts w:hint="eastAsia"/>
              </w:rPr>
              <w:t xml:space="preserve">不能用同一模型无复核地生成答案并担任唯一裁判</w:t>
            </w:r>
          </w:p>
        </w:tc>
      </w:tr>
      <w:tr>
        <w:tc>
          <w:tcPr/>
          <w:p>
            <w:pPr>
              <w:pStyle w:val="Compact"/>
            </w:pPr>
            <w:r>
              <w:rPr>
                <w:rFonts w:hint="eastAsia"/>
              </w:rPr>
              <w:t xml:space="preserve">在线</w:t>
            </w:r>
            <w:r>
              <w:t xml:space="preserve"> A/B </w:t>
            </w:r>
            <w:r>
              <w:rPr>
                <w:rFonts w:hint="eastAsia"/>
              </w:rPr>
              <w:t xml:space="preserve">与可观测性</w:t>
            </w:r>
          </w:p>
        </w:tc>
        <w:tc>
          <w:tcPr/>
          <w:p>
            <w:pPr>
              <w:pStyle w:val="Compact"/>
            </w:pPr>
            <w:r>
              <w:rPr>
                <w:rFonts w:hint="eastAsia"/>
              </w:rPr>
              <w:t xml:space="preserve">系统投入生产后是否持续有效</w:t>
            </w:r>
          </w:p>
        </w:tc>
        <w:tc>
          <w:tcPr/>
          <w:p>
            <w:pPr>
              <w:pStyle w:val="Compact"/>
            </w:pPr>
            <w:r>
              <w:rPr>
                <w:rFonts w:hint="eastAsia"/>
              </w:rPr>
              <w:t xml:space="preserve">用户或请求随机分流；设置停止规则</w:t>
            </w:r>
          </w:p>
        </w:tc>
        <w:tc>
          <w:tcPr/>
          <w:p>
            <w:pPr>
              <w:pStyle w:val="Compact"/>
            </w:pPr>
            <w:r>
              <w:rPr>
                <w:rFonts w:hint="eastAsia"/>
              </w:rPr>
              <w:t xml:space="preserve">任务成功率、P50/P95</w:t>
            </w:r>
            <w:r>
              <w:t xml:space="preserve"> </w:t>
            </w:r>
            <w:r>
              <w:rPr>
                <w:rFonts w:hint="eastAsia"/>
              </w:rPr>
              <w:t xml:space="preserve">延迟、每成功任务成本、升级人工率、投诉率</w:t>
            </w:r>
          </w:p>
        </w:tc>
        <w:tc>
          <w:tcPr/>
          <w:p>
            <w:pPr>
              <w:pStyle w:val="Compact"/>
            </w:pPr>
            <w:r>
              <w:rPr>
                <w:rFonts w:hint="eastAsia"/>
              </w:rPr>
              <w:t xml:space="preserve">必须有回滚、风险分层和严重事件门禁</w:t>
            </w:r>
          </w:p>
        </w:tc>
      </w:tr>
      <w:tr>
        <w:tc>
          <w:tcPr/>
          <w:p>
            <w:pPr>
              <w:pStyle w:val="Compact"/>
            </w:pPr>
            <w:r>
              <w:rPr>
                <w:rFonts w:hint="eastAsia"/>
              </w:rPr>
              <w:t xml:space="preserve">人机协作与认知评估</w:t>
            </w:r>
          </w:p>
        </w:tc>
        <w:tc>
          <w:tcPr/>
          <w:p>
            <w:pPr>
              <w:pStyle w:val="Compact"/>
            </w:pPr>
            <w:r>
              <w:t xml:space="preserve">AI </w:t>
            </w:r>
            <w:r>
              <w:rPr>
                <w:rFonts w:hint="eastAsia"/>
              </w:rPr>
              <w:t xml:space="preserve">是否造成自动化偏误、去技能化或额外负担</w:t>
            </w:r>
          </w:p>
        </w:tc>
        <w:tc>
          <w:tcPr/>
          <w:p>
            <w:pPr>
              <w:pStyle w:val="Compact"/>
            </w:pPr>
            <w:r>
              <w:rPr>
                <w:rFonts w:hint="eastAsia"/>
              </w:rPr>
              <w:t xml:space="preserve">观察、访谈、日志与情境任务结合</w:t>
            </w:r>
          </w:p>
        </w:tc>
        <w:tc>
          <w:tcPr/>
          <w:p>
            <w:pPr>
              <w:pStyle w:val="Compact"/>
            </w:pPr>
            <w:r>
              <w:rPr>
                <w:rFonts w:hint="eastAsia"/>
              </w:rPr>
              <w:t xml:space="preserve">建议采纳率、正确覆盖率、错误采纳率、人工核验时间、信任校准</w:t>
            </w:r>
          </w:p>
        </w:tc>
        <w:tc>
          <w:tcPr/>
          <w:p>
            <w:pPr>
              <w:pStyle w:val="Compact"/>
            </w:pPr>
            <w:r>
              <w:rPr>
                <w:rFonts w:hint="eastAsia"/>
              </w:rPr>
              <w:t xml:space="preserve">高采纳率不等于高质量；需同时检查错误建议的采纳</w:t>
            </w:r>
          </w:p>
        </w:tc>
      </w:tr>
      <w:tr>
        <w:tc>
          <w:tcPr/>
          <w:p>
            <w:pPr>
              <w:pStyle w:val="Compact"/>
            </w:pPr>
            <w:r>
              <w:t xml:space="preserve">AI </w:t>
            </w:r>
            <w:r>
              <w:rPr>
                <w:rFonts w:hint="eastAsia"/>
              </w:rPr>
              <w:t xml:space="preserve">风险管理闭环</w:t>
            </w:r>
          </w:p>
        </w:tc>
        <w:tc>
          <w:tcPr/>
          <w:p>
            <w:pPr>
              <w:pStyle w:val="Compact"/>
            </w:pPr>
            <w:r>
              <w:rPr>
                <w:rFonts w:hint="eastAsia"/>
              </w:rPr>
              <w:t xml:space="preserve">安全、治理和问责是否可执行</w:t>
            </w:r>
          </w:p>
        </w:tc>
        <w:tc>
          <w:tcPr/>
          <w:p>
            <w:pPr>
              <w:pStyle w:val="Compact"/>
            </w:pPr>
            <w:r>
              <w:t xml:space="preserve">NIST </w:t>
            </w:r>
            <w:r>
              <w:rPr>
                <w:rFonts w:hint="eastAsia"/>
              </w:rPr>
              <w:t xml:space="preserve">Govern–Map–Measure–Manage；建立模型卡、风险登记和事件响应</w:t>
            </w:r>
          </w:p>
        </w:tc>
        <w:tc>
          <w:tcPr/>
          <w:p>
            <w:pPr>
              <w:pStyle w:val="Compact"/>
            </w:pPr>
            <w:r>
              <w:rPr>
                <w:rFonts w:hint="eastAsia"/>
              </w:rPr>
              <w:t xml:space="preserve">风险覆盖、测试覆盖、追溯率、事件率、修复时间、剩余风险</w:t>
            </w:r>
          </w:p>
        </w:tc>
        <w:tc>
          <w:tcPr/>
          <w:p>
            <w:pPr>
              <w:pStyle w:val="Compact"/>
            </w:pPr>
            <w:r>
              <w:rPr>
                <w:rFonts w:hint="eastAsia"/>
              </w:rPr>
              <w:t xml:space="preserve">风险指标应绑定具体场景、责任人和证据，而非只做原则声明</w:t>
            </w:r>
          </w:p>
        </w:tc>
      </w:tr>
    </w:tbl>
    <w:p>
      <w:pPr>
        <w:pStyle w:val="BodyText"/>
      </w:pPr>
      <w:r>
        <w:t xml:space="preserve">Copilot </w:t>
      </w:r>
      <w:r>
        <w:rPr>
          <w:rFonts w:hint="eastAsia"/>
        </w:rPr>
        <w:t xml:space="preserve">受控实验招募了</w:t>
      </w:r>
      <w:r>
        <w:t xml:space="preserve"> 95 </w:t>
      </w:r>
      <w:r>
        <w:rPr>
          <w:rFonts w:hint="eastAsia"/>
        </w:rPr>
        <w:t xml:space="preserve">名专业开发者，在指定</w:t>
      </w:r>
      <w:r>
        <w:t xml:space="preserve"> JavaScript HTTP </w:t>
      </w:r>
      <w:r>
        <w:rPr>
          <w:rFonts w:hint="eastAsia"/>
        </w:rPr>
        <w:t xml:space="preserve">服务器任务中，实验组平均完成时间下降</w:t>
      </w:r>
      <w:r>
        <w:t xml:space="preserve"> </w:t>
      </w:r>
      <w:r>
        <w:rPr>
          <w:rFonts w:hint="eastAsia"/>
        </w:rPr>
        <w:t xml:space="preserve">55.8%，但作者明确指出研究只覆盖标准化任务，尚未验证大型协作项目中的代码质量、安全性和外部效度。</w:t>
      </w:r>
      <w:hyperlink r:id="rId29">
        <w:r>
          <w:rPr>
            <w:rStyle w:val="Hyperlink"/>
          </w:rPr>
          <w:t xml:space="preserve">[4]</w:t>
        </w:r>
      </w:hyperlink>
      <w:r>
        <w:t xml:space="preserve"> </w:t>
      </w:r>
      <w:r>
        <w:t xml:space="preserve">NBER </w:t>
      </w:r>
      <w:r>
        <w:rPr>
          <w:rFonts w:hint="eastAsia"/>
        </w:rPr>
        <w:t xml:space="preserve">对</w:t>
      </w:r>
      <w:r>
        <w:t xml:space="preserve"> 5,179 </w:t>
      </w:r>
      <w:r>
        <w:rPr>
          <w:rFonts w:hint="eastAsia"/>
        </w:rPr>
        <w:t xml:space="preserve">名客服人员的分阶段部署研究发现，生成式</w:t>
      </w:r>
      <w:r>
        <w:t xml:space="preserve"> AI </w:t>
      </w:r>
      <w:r>
        <w:rPr>
          <w:rFonts w:hint="eastAsia"/>
        </w:rPr>
        <w:t xml:space="preserve">辅助使每小时解决问题数平均提高约</w:t>
      </w:r>
      <w:r>
        <w:t xml:space="preserve"> </w:t>
      </w:r>
      <w:r>
        <w:rPr>
          <w:rFonts w:hint="eastAsia"/>
        </w:rPr>
        <w:t xml:space="preserve">14%，对经验较少人员的提升更大，说明应报告不同能力和资历人群的异质性结果，而不只报告总体均值。</w:t>
      </w:r>
      <w:hyperlink r:id="rId30">
        <w:r>
          <w:rPr>
            <w:rStyle w:val="Hyperlink"/>
          </w:rPr>
          <w:t xml:space="preserve">[5]</w:t>
        </w:r>
      </w:hyperlink>
    </w:p>
    <w:p>
      <w:pPr>
        <w:pStyle w:val="BodyText"/>
      </w:pPr>
      <w:r>
        <w:rPr>
          <w:rFonts w:hint="eastAsia"/>
          <w:b/>
          <w:bCs/>
        </w:rPr>
        <w:t xml:space="preserve">典型案例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案例与证据</w:t>
            </w:r>
          </w:p>
        </w:tc>
        <w:tc>
          <w:tcPr/>
          <w:p>
            <w:pPr>
              <w:pStyle w:val="Compact"/>
            </w:pPr>
            <w:r>
              <w:rPr>
                <w:rFonts w:hint="eastAsia"/>
              </w:rPr>
              <w:t xml:space="preserve">关键结果</w:t>
            </w:r>
          </w:p>
        </w:tc>
        <w:tc>
          <w:tcPr/>
          <w:p>
            <w:pPr>
              <w:pStyle w:val="Compact"/>
            </w:pPr>
            <w:r>
              <w:rPr>
                <w:rFonts w:hint="eastAsia"/>
              </w:rPr>
              <w:t xml:space="preserve">可借鉴内容</w:t>
            </w:r>
          </w:p>
        </w:tc>
        <w:tc>
          <w:tcPr/>
          <w:p>
            <w:pPr>
              <w:pStyle w:val="Compact"/>
            </w:pPr>
            <w:r>
              <w:rPr>
                <w:rFonts w:hint="eastAsia"/>
              </w:rPr>
              <w:t xml:space="preserve">不应误读之处</w:t>
            </w:r>
          </w:p>
        </w:tc>
      </w:tr>
      <w:tr>
        <w:tc>
          <w:tcPr/>
          <w:p>
            <w:pPr>
              <w:pStyle w:val="Compact"/>
            </w:pPr>
            <w:r>
              <w:rPr>
                <w:rFonts w:hint="eastAsia"/>
              </w:rPr>
              <w:t xml:space="preserve">成功</w:t>
            </w:r>
          </w:p>
        </w:tc>
        <w:tc>
          <w:tcPr/>
          <w:p>
            <w:pPr>
              <w:pStyle w:val="Compact"/>
            </w:pPr>
            <w:r>
              <w:t xml:space="preserve">GitHub Copilot </w:t>
            </w:r>
            <w:r>
              <w:rPr>
                <w:rFonts w:hint="eastAsia"/>
              </w:rPr>
              <w:t xml:space="preserve">受控实验</w:t>
            </w:r>
          </w:p>
        </w:tc>
        <w:tc>
          <w:tcPr/>
          <w:p>
            <w:pPr>
              <w:pStyle w:val="Compact"/>
            </w:pPr>
            <w:r>
              <w:rPr>
                <w:rFonts w:hint="eastAsia"/>
              </w:rPr>
              <w:t xml:space="preserve">指定编程任务完成时间下降</w:t>
            </w:r>
            <w:r>
              <w:t xml:space="preserve"> </w:t>
            </w:r>
            <w:r>
              <w:rPr>
                <w:rFonts w:hint="eastAsia"/>
              </w:rPr>
              <w:t xml:space="preserve">55.8%；成功率差异未达到明确统计显著性</w:t>
            </w:r>
          </w:p>
        </w:tc>
        <w:tc>
          <w:tcPr/>
          <w:p>
            <w:pPr>
              <w:pStyle w:val="Compact"/>
            </w:pPr>
            <w:r>
              <w:rPr>
                <w:rFonts w:hint="eastAsia"/>
              </w:rPr>
              <w:t xml:space="preserve">使用客观测试套件和时间戳；同时报告完成率与时间；分析群体差异</w:t>
            </w:r>
          </w:p>
        </w:tc>
        <w:tc>
          <w:tcPr/>
          <w:p>
            <w:pPr>
              <w:pStyle w:val="Compact"/>
            </w:pPr>
            <w:r>
              <w:rPr>
                <w:rFonts w:hint="eastAsia"/>
              </w:rPr>
              <w:t xml:space="preserve">不能把单一短任务结果直接写成“组织生产率提高</w:t>
            </w:r>
            <w:r>
              <w:t xml:space="preserve"> 55.8%”</w:t>
            </w:r>
            <w:r>
              <w:t xml:space="preserve"> </w:t>
            </w:r>
            <w:hyperlink r:id="rId29">
              <w:r>
                <w:rPr>
                  <w:rStyle w:val="Hyperlink"/>
                </w:rPr>
                <w:t xml:space="preserve">[4]</w:t>
              </w:r>
            </w:hyperlink>
          </w:p>
        </w:tc>
      </w:tr>
      <w:tr>
        <w:tc>
          <w:tcPr/>
          <w:p>
            <w:pPr>
              <w:pStyle w:val="Compact"/>
            </w:pPr>
            <w:r>
              <w:rPr>
                <w:rFonts w:hint="eastAsia"/>
              </w:rPr>
              <w:t xml:space="preserve">成功</w:t>
            </w:r>
          </w:p>
        </w:tc>
        <w:tc>
          <w:tcPr/>
          <w:p>
            <w:pPr>
              <w:pStyle w:val="Compact"/>
            </w:pPr>
            <w:r>
              <w:rPr>
                <w:rFonts w:hint="eastAsia"/>
              </w:rPr>
              <w:t xml:space="preserve">客服中心生成式</w:t>
            </w:r>
            <w:r>
              <w:t xml:space="preserve"> AI </w:t>
            </w:r>
            <w:r>
              <w:rPr>
                <w:rFonts w:hint="eastAsia"/>
              </w:rPr>
              <w:t xml:space="preserve">分阶段上线</w:t>
            </w:r>
          </w:p>
        </w:tc>
        <w:tc>
          <w:tcPr/>
          <w:p>
            <w:pPr>
              <w:pStyle w:val="Compact"/>
            </w:pPr>
            <w:r>
              <w:rPr>
                <w:rFonts w:hint="eastAsia"/>
              </w:rPr>
              <w:t xml:space="preserve">平均每小时解决量提高约</w:t>
            </w:r>
            <w:r>
              <w:t xml:space="preserve"> </w:t>
            </w:r>
            <w:r>
              <w:rPr>
                <w:rFonts w:hint="eastAsia"/>
              </w:rPr>
              <w:t xml:space="preserve">14%，新手受益更明显</w:t>
            </w:r>
          </w:p>
        </w:tc>
        <w:tc>
          <w:tcPr/>
          <w:p>
            <w:pPr>
              <w:pStyle w:val="Compact"/>
            </w:pPr>
            <w:r>
              <w:rPr>
                <w:rFonts w:hint="eastAsia"/>
              </w:rPr>
              <w:t xml:space="preserve">利用自然上线节奏形成准实验；研究知识扩散和新手赋能</w:t>
            </w:r>
          </w:p>
        </w:tc>
        <w:tc>
          <w:tcPr/>
          <w:p>
            <w:pPr>
              <w:pStyle w:val="Compact"/>
            </w:pPr>
            <w:r>
              <w:rPr>
                <w:rFonts w:hint="eastAsia"/>
              </w:rPr>
              <w:t xml:space="preserve">需继续观察客户满意、复杂问题质量、员工学习和长期岗位变化</w:t>
            </w:r>
            <w:r>
              <w:t xml:space="preserve"> </w:t>
            </w:r>
            <w:hyperlink r:id="rId30">
              <w:r>
                <w:rPr>
                  <w:rStyle w:val="Hyperlink"/>
                </w:rPr>
                <w:t xml:space="preserve">[5]</w:t>
              </w:r>
            </w:hyperlink>
          </w:p>
        </w:tc>
      </w:tr>
      <w:tr>
        <w:tc>
          <w:tcPr/>
          <w:p>
            <w:pPr>
              <w:pStyle w:val="Compact"/>
            </w:pPr>
            <w:r>
              <w:rPr>
                <w:rFonts w:hint="eastAsia"/>
              </w:rPr>
              <w:t xml:space="preserve">失败</w:t>
            </w:r>
          </w:p>
        </w:tc>
        <w:tc>
          <w:tcPr/>
          <w:p>
            <w:pPr>
              <w:pStyle w:val="Compact"/>
            </w:pPr>
            <w:r>
              <w:t xml:space="preserve">Zillow Offers </w:t>
            </w:r>
            <w:r>
              <w:rPr>
                <w:rFonts w:hint="eastAsia"/>
              </w:rPr>
              <w:t xml:space="preserve">自动估值与房屋交易</w:t>
            </w:r>
          </w:p>
        </w:tc>
        <w:tc>
          <w:tcPr/>
          <w:p>
            <w:pPr>
              <w:pStyle w:val="Compact"/>
            </w:pPr>
            <w:r>
              <w:rPr>
                <w:rFonts w:hint="eastAsia"/>
              </w:rPr>
              <w:t xml:space="preserve">公司因房价预测不确定、产能和运营约束关闭业务；约</w:t>
            </w:r>
            <w:r>
              <w:t xml:space="preserve"> 25% </w:t>
            </w:r>
            <w:r>
              <w:rPr>
                <w:rFonts w:hint="eastAsia"/>
              </w:rPr>
              <w:t xml:space="preserve">员工受影响，并确认数亿美元库存减值</w:t>
            </w:r>
          </w:p>
        </w:tc>
        <w:tc>
          <w:tcPr/>
          <w:p>
            <w:pPr>
              <w:pStyle w:val="Compact"/>
            </w:pPr>
            <w:r>
              <w:t xml:space="preserve">AI </w:t>
            </w:r>
            <w:r>
              <w:rPr>
                <w:rFonts w:hint="eastAsia"/>
              </w:rPr>
              <w:t xml:space="preserve">模型必须与库存、资本、供应链和极端市场情景联测；设置敞口与止损上限</w:t>
            </w:r>
          </w:p>
        </w:tc>
        <w:tc>
          <w:tcPr/>
          <w:p>
            <w:pPr>
              <w:pStyle w:val="Compact"/>
            </w:pPr>
            <w:r>
              <w:rPr>
                <w:rFonts w:hint="eastAsia"/>
              </w:rPr>
              <w:t xml:space="preserve">不是单纯“算法不准”，而是模型误差被高杠杆业务模式和运营约束放大</w:t>
            </w:r>
            <w:r>
              <w:t xml:space="preserve"> </w:t>
            </w:r>
            <w:hyperlink r:id="rId31">
              <w:r>
                <w:rPr>
                  <w:rStyle w:val="Hyperlink"/>
                </w:rPr>
                <w:t xml:space="preserve">[6]</w:t>
              </w:r>
            </w:hyperlink>
          </w:p>
        </w:tc>
      </w:tr>
      <w:tr>
        <w:tc>
          <w:tcPr/>
          <w:p>
            <w:pPr>
              <w:pStyle w:val="Compact"/>
            </w:pPr>
            <w:r>
              <w:rPr>
                <w:rFonts w:hint="eastAsia"/>
              </w:rPr>
              <w:t xml:space="preserve">失败</w:t>
            </w:r>
          </w:p>
        </w:tc>
        <w:tc>
          <w:tcPr/>
          <w:p>
            <w:pPr>
              <w:pStyle w:val="Compact"/>
            </w:pPr>
            <w:r>
              <w:t xml:space="preserve">Air Canada </w:t>
            </w:r>
            <w:r>
              <w:rPr>
                <w:rFonts w:hint="eastAsia"/>
              </w:rPr>
              <w:t xml:space="preserve">客服聊天机器人</w:t>
            </w:r>
          </w:p>
        </w:tc>
        <w:tc>
          <w:tcPr/>
          <w:p>
            <w:pPr>
              <w:pStyle w:val="Compact"/>
            </w:pPr>
            <w:r>
              <w:rPr>
                <w:rFonts w:hint="eastAsia"/>
              </w:rPr>
              <w:t xml:space="preserve">机器人给出错误丧亲票价信息，仲裁机构认定企业仍对网站信息负责</w:t>
            </w:r>
          </w:p>
        </w:tc>
        <w:tc>
          <w:tcPr/>
          <w:p>
            <w:pPr>
              <w:pStyle w:val="Compact"/>
            </w:pPr>
            <w:r>
              <w:rPr>
                <w:rFonts w:hint="eastAsia"/>
              </w:rPr>
              <w:t xml:space="preserve">建立权威知识源、版本和有效期；高风险答复给出处并提供人工升级；保存交互证据</w:t>
            </w:r>
          </w:p>
        </w:tc>
        <w:tc>
          <w:tcPr/>
          <w:p>
            <w:pPr>
              <w:pStyle w:val="Compact"/>
            </w:pPr>
            <w:r>
              <w:rPr>
                <w:rFonts w:hint="eastAsia"/>
              </w:rPr>
              <w:t xml:space="preserve">将机器人视为“独立责任主体”不能消除企业责任</w:t>
            </w:r>
            <w:r>
              <w:t xml:space="preserve"> </w:t>
            </w:r>
            <w:hyperlink r:id="rId32">
              <w:r>
                <w:rPr>
                  <w:rStyle w:val="Hyperlink"/>
                </w:rPr>
                <w:t xml:space="preserve">[7]</w:t>
              </w:r>
            </w:hyperlink>
          </w:p>
        </w:tc>
      </w:tr>
    </w:tbl>
    <w:p>
      <w:pPr>
        <w:pStyle w:val="BodyText"/>
      </w:pPr>
      <w:r>
        <w:rPr>
          <w:rFonts w:hint="eastAsia"/>
          <w:b/>
          <w:bCs/>
        </w:rPr>
        <w:t xml:space="preserve">可复用工具、数据和代码库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可复用场景</w:t>
            </w:r>
          </w:p>
        </w:tc>
        <w:tc>
          <w:tcPr/>
          <w:p>
            <w:pPr>
              <w:pStyle w:val="Compact"/>
            </w:pPr>
            <w:r>
              <w:rPr>
                <w:rFonts w:hint="eastAsia"/>
              </w:rPr>
              <w:t xml:space="preserve">建议使用方式</w:t>
            </w:r>
          </w:p>
        </w:tc>
      </w:tr>
      <w:tr>
        <w:tc>
          <w:tcPr/>
          <w:p>
            <w:pPr>
              <w:pStyle w:val="Compact"/>
            </w:pPr>
            <w:r>
              <w:t xml:space="preserve">NIST AIRC </w:t>
            </w:r>
            <w:r>
              <w:rPr>
                <w:rFonts w:hint="eastAsia"/>
              </w:rPr>
              <w:t xml:space="preserve">与</w:t>
            </w:r>
            <w:r>
              <w:t xml:space="preserve"> TEVV </w:t>
            </w:r>
            <w:r>
              <w:rPr>
                <w:rFonts w:hint="eastAsia"/>
              </w:rPr>
              <w:t xml:space="preserve">资源</w:t>
            </w:r>
          </w:p>
        </w:tc>
        <w:tc>
          <w:tcPr/>
          <w:p>
            <w:pPr>
              <w:pStyle w:val="Compact"/>
            </w:pPr>
            <w:r>
              <w:rPr>
                <w:rFonts w:hint="eastAsia"/>
              </w:rPr>
              <w:t xml:space="preserve">风险识别、测试、评估、验证和确认</w:t>
            </w:r>
          </w:p>
        </w:tc>
        <w:tc>
          <w:tcPr/>
          <w:p>
            <w:pPr>
              <w:pStyle w:val="Compact"/>
            </w:pPr>
            <w:r>
              <w:rPr>
                <w:rFonts w:hint="eastAsia"/>
              </w:rPr>
              <w:t xml:space="preserve">用于建立风险登记、测试计划和治理检查表，而不是直接替代业务评估</w:t>
            </w:r>
            <w:r>
              <w:t xml:space="preserve"> </w:t>
            </w:r>
            <w:hyperlink r:id="rId33">
              <w:r>
                <w:rPr>
                  <w:rStyle w:val="Hyperlink"/>
                </w:rPr>
                <w:t xml:space="preserve">[8]</w:t>
              </w:r>
            </w:hyperlink>
          </w:p>
        </w:tc>
      </w:tr>
      <w:tr>
        <w:tc>
          <w:tcPr/>
          <w:p>
            <w:pPr>
              <w:pStyle w:val="Compact"/>
            </w:pPr>
            <w:r>
              <w:t xml:space="preserve">EleutherAI</w:t>
            </w:r>
            <w:r>
              <w:t xml:space="preserve"> </w:t>
            </w:r>
            <w:r>
              <w:rPr>
                <w:rStyle w:val="VerbatimChar"/>
              </w:rPr>
              <w:t xml:space="preserve">lm-evaluation-harness</w:t>
            </w:r>
          </w:p>
        </w:tc>
        <w:tc>
          <w:tcPr/>
          <w:p>
            <w:pPr>
              <w:pStyle w:val="Compact"/>
            </w:pPr>
            <w:r>
              <w:rPr>
                <w:rFonts w:hint="eastAsia"/>
              </w:rPr>
              <w:t xml:space="preserve">通用语言模型基准和自定义任务</w:t>
            </w:r>
          </w:p>
        </w:tc>
        <w:tc>
          <w:tcPr/>
          <w:p>
            <w:pPr>
              <w:pStyle w:val="Compact"/>
            </w:pPr>
            <w:r>
              <w:rPr>
                <w:rFonts w:hint="eastAsia"/>
              </w:rPr>
              <w:t xml:space="preserve">固定模型版本、提示模板、解码参数和数据哈希；优先加入本领域任务</w:t>
            </w:r>
            <w:r>
              <w:t xml:space="preserve"> </w:t>
            </w:r>
            <w:hyperlink r:id="rId34">
              <w:r>
                <w:rPr>
                  <w:rStyle w:val="Hyperlink"/>
                </w:rPr>
                <w:t xml:space="preserve">[9]</w:t>
              </w:r>
            </w:hyperlink>
          </w:p>
        </w:tc>
      </w:tr>
      <w:tr>
        <w:tc>
          <w:tcPr/>
          <w:p>
            <w:pPr>
              <w:pStyle w:val="Compact"/>
            </w:pPr>
            <w:r>
              <w:t xml:space="preserve">Ragas</w:t>
            </w:r>
          </w:p>
        </w:tc>
        <w:tc>
          <w:tcPr/>
          <w:p>
            <w:pPr>
              <w:pStyle w:val="Compact"/>
            </w:pPr>
            <w:r>
              <w:t xml:space="preserve">RAG </w:t>
            </w:r>
            <w:r>
              <w:rPr>
                <w:rFonts w:hint="eastAsia"/>
              </w:rPr>
              <w:t xml:space="preserve">检索与生成评估</w:t>
            </w:r>
          </w:p>
        </w:tc>
        <w:tc>
          <w:tcPr/>
          <w:p>
            <w:pPr>
              <w:pStyle w:val="Compact"/>
            </w:pPr>
            <w:r>
              <w:rPr>
                <w:rFonts w:hint="eastAsia"/>
              </w:rPr>
              <w:t xml:space="preserve">将上下文精确率、召回率、忠实度与人工专家样本联合使用</w:t>
            </w:r>
            <w:r>
              <w:t xml:space="preserve"> </w:t>
            </w:r>
            <w:hyperlink r:id="rId35">
              <w:r>
                <w:rPr>
                  <w:rStyle w:val="Hyperlink"/>
                </w:rPr>
                <w:t xml:space="preserve">[10]</w:t>
              </w:r>
            </w:hyperlink>
          </w:p>
        </w:tc>
      </w:tr>
      <w:tr>
        <w:tc>
          <w:tcPr/>
          <w:p>
            <w:pPr>
              <w:pStyle w:val="Compact"/>
            </w:pPr>
            <w:r>
              <w:t xml:space="preserve">MLflow Evaluation</w:t>
            </w:r>
          </w:p>
        </w:tc>
        <w:tc>
          <w:tcPr/>
          <w:p>
            <w:pPr>
              <w:pStyle w:val="Compact"/>
            </w:pPr>
            <w:r>
              <w:rPr>
                <w:rFonts w:hint="eastAsia"/>
              </w:rPr>
              <w:t xml:space="preserve">模型、数据集、运行和指标登记</w:t>
            </w:r>
          </w:p>
        </w:tc>
        <w:tc>
          <w:tcPr/>
          <w:p>
            <w:pPr>
              <w:pStyle w:val="Compact"/>
            </w:pPr>
            <w:r>
              <w:rPr>
                <w:rFonts w:hint="eastAsia"/>
              </w:rPr>
              <w:t xml:space="preserve">分离传统机器学习评估与</w:t>
            </w:r>
            <w:r>
              <w:t xml:space="preserve"> GenAI </w:t>
            </w:r>
            <w:r>
              <w:rPr>
                <w:rFonts w:hint="eastAsia"/>
              </w:rPr>
              <w:t xml:space="preserve">评分器；保存每次实验的输入和版本</w:t>
            </w:r>
            <w:r>
              <w:t xml:space="preserve"> </w:t>
            </w:r>
            <w:hyperlink r:id="rId36">
              <w:r>
                <w:rPr>
                  <w:rStyle w:val="Hyperlink"/>
                </w:rPr>
                <w:t xml:space="preserve">[11]</w:t>
              </w:r>
            </w:hyperlink>
          </w:p>
        </w:tc>
      </w:tr>
      <w:tr>
        <w:tc>
          <w:tcPr/>
          <w:p>
            <w:pPr>
              <w:pStyle w:val="Compact"/>
            </w:pPr>
            <w:r>
              <w:t xml:space="preserve">Evidently</w:t>
            </w:r>
          </w:p>
        </w:tc>
        <w:tc>
          <w:tcPr/>
          <w:p>
            <w:pPr>
              <w:pStyle w:val="Compact"/>
            </w:pPr>
            <w:r>
              <w:rPr>
                <w:rFonts w:hint="eastAsia"/>
              </w:rPr>
              <w:t xml:space="preserve">数据质量、漂移、ML/LLM</w:t>
            </w:r>
            <w:r>
              <w:t xml:space="preserve"> </w:t>
            </w:r>
            <w:r>
              <w:rPr>
                <w:rFonts w:hint="eastAsia"/>
              </w:rPr>
              <w:t xml:space="preserve">离线测试与生产监控</w:t>
            </w:r>
          </w:p>
        </w:tc>
        <w:tc>
          <w:tcPr/>
          <w:p>
            <w:pPr>
              <w:pStyle w:val="Compact"/>
            </w:pPr>
            <w:r>
              <w:rPr>
                <w:rFonts w:hint="eastAsia"/>
              </w:rPr>
              <w:t xml:space="preserve">用通过/失败测试接入</w:t>
            </w:r>
            <w:r>
              <w:t xml:space="preserve"> </w:t>
            </w:r>
            <w:r>
              <w:rPr>
                <w:rFonts w:hint="eastAsia"/>
              </w:rPr>
              <w:t xml:space="preserve">CI，并对漂移、质量、RAG</w:t>
            </w:r>
            <w:r>
              <w:t xml:space="preserve"> </w:t>
            </w:r>
            <w:r>
              <w:rPr>
                <w:rFonts w:hint="eastAsia"/>
              </w:rPr>
              <w:t xml:space="preserve">和业务指标建立时间序列</w:t>
            </w:r>
            <w:r>
              <w:t xml:space="preserve"> </w:t>
            </w:r>
            <w:hyperlink r:id="rId37">
              <w:r>
                <w:rPr>
                  <w:rStyle w:val="Hyperlink"/>
                </w:rPr>
                <w:t xml:space="preserve">[12]</w:t>
              </w:r>
            </w:hyperlink>
          </w:p>
        </w:tc>
      </w:tr>
      <w:tr>
        <w:tc>
          <w:tcPr/>
          <w:p>
            <w:pPr>
              <w:pStyle w:val="Compact"/>
            </w:pPr>
            <w:r>
              <w:rPr>
                <w:rFonts w:hint="eastAsia"/>
              </w:rPr>
              <w:t xml:space="preserve">领域黄金集</w:t>
            </w:r>
          </w:p>
        </w:tc>
        <w:tc>
          <w:tcPr/>
          <w:p>
            <w:pPr>
              <w:pStyle w:val="Compact"/>
            </w:pPr>
            <w:r>
              <w:rPr>
                <w:rFonts w:hint="eastAsia"/>
              </w:rPr>
              <w:t xml:space="preserve">组织内部任务、风险和边界样本</w:t>
            </w:r>
          </w:p>
        </w:tc>
        <w:tc>
          <w:tcPr/>
          <w:p>
            <w:pPr>
              <w:pStyle w:val="Compact"/>
            </w:pPr>
            <w:r>
              <w:rPr>
                <w:rFonts w:hint="eastAsia"/>
              </w:rPr>
              <w:t xml:space="preserve">至少含正常、低频关键、模糊、对抗、时效、权限和拒答场景；单独保留隐藏测试集</w:t>
            </w:r>
          </w:p>
        </w:tc>
      </w:tr>
    </w:tbl>
    <w:p>
      <w:pPr>
        <w:pStyle w:val="BodyText"/>
      </w:pPr>
      <w:r>
        <w:rPr>
          <w:rFonts w:hint="eastAsia"/>
          <w:b/>
          <w:bCs/>
        </w:rPr>
        <w:t xml:space="preserve">推荐实施步骤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54851"/>
                  <wp:effectExtent b="0" l="0" r="0" t="0"/>
                  <wp:docPr descr="Rendered Mermaid diagram 2" title="" id="39" name="Picture"/>
                  <a:graphic>
                    <a:graphicData uri="http://schemas.openxmlformats.org/drawingml/2006/picture">
                      <pic:pic>
                        <pic:nvPicPr>
                          <pic:cNvPr descr="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" id="40" name="Picture"/>
                          <pic:cNvPicPr>
                            <a:picLocks noChangeArrowheads="1" noChangeAspect="1"/>
                          </pic:cNvPicPr>
                        </pic:nvPicPr>
                        <pic:blipFill>
                          <a:blip r:embed="rId38"/>
                          <a:stretch>
                            <a:fillRect/>
                          </a:stretch>
                        </pic:blipFill>
                        <pic:spPr bwMode="auto">
                          <a:xfrm>
                            <a:off x="0" y="0"/>
                            <a:ext cx="5334000" cy="954851"/>
                          </a:xfrm>
                          <a:prstGeom prst="rect">
                            <a:avLst/>
                          </a:prstGeom>
                          <a:noFill/>
                          <a:ln w="9525">
                            <a:noFill/>
                            <a:headEnd/>
                            <a:tailEnd/>
                          </a:ln>
                        </pic:spPr>
                      </pic:pic>
                    </a:graphicData>
                  </a:graphic>
                </wp:inline>
              </w:drawing>
            </w:r>
            <w:r>
              <w:br/>
            </w:r>
          </w:p>
        </w:tc>
      </w:tr>
    </w:tbl>
    <w:p>
      <w:pPr>
        <w:pStyle w:val="BodyText"/>
      </w:pPr>
      <w:r>
        <w:t xml:space="preserve">AI </w:t>
      </w:r>
      <w:r>
        <w:rPr>
          <w:rFonts w:hint="eastAsia"/>
        </w:rPr>
        <w:t xml:space="preserve">应用尤其适合采用上传方案所建议的“Claim</w:t>
      </w:r>
      <w:r>
        <w:t xml:space="preserve"> </w:t>
      </w:r>
      <w:r>
        <w:rPr>
          <w:rFonts w:hint="eastAsia"/>
        </w:rPr>
        <w:t xml:space="preserve">与权威事实分离”：模型输出只能作为候选断言或补丁，不能无校验覆盖政策、产品规则、合同或正式知识库；目标状态与实际实现之间的差异再转为带修改范围和验收条件的任务契约。fileciteturn0file1</w:t>
      </w:r>
      <w:r>
        <w:t xml:space="preserve"> </w:t>
      </w:r>
      <w:r>
        <w:rPr>
          <w:rFonts w:hint="eastAsia"/>
        </w:rPr>
        <w:t xml:space="preserve">对模型、数据库、检索器和外部工具应采用</w:t>
      </w:r>
      <w:r>
        <w:t xml:space="preserve"> Port/Adapter </w:t>
      </w:r>
      <w:r>
        <w:rPr>
          <w:rFonts w:hint="eastAsia"/>
        </w:rPr>
        <w:t xml:space="preserve">或等价接口，利用契约测试证明可替换，并通过故障注入验证单个插件异常不会污染权威数据。fileciteturn0file2</w:t>
      </w:r>
    </w:p>
    <w:p>
      <w:pPr>
        <w:pStyle w:val="BodyText"/>
      </w:pPr>
      <w:r>
        <w:rPr>
          <w:rFonts w:hint="eastAsia"/>
          <w:b/>
          <w:bCs/>
        </w:rPr>
        <w:t xml:space="preserve">行动项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周期</w:t>
            </w:r>
          </w:p>
        </w:tc>
        <w:tc>
          <w:tcPr/>
          <w:p>
            <w:pPr>
              <w:pStyle w:val="Compact"/>
            </w:pPr>
            <w:r>
              <w:rPr>
                <w:rFonts w:hint="eastAsia"/>
              </w:rPr>
              <w:t xml:space="preserve">行动</w:t>
            </w:r>
          </w:p>
        </w:tc>
        <w:tc>
          <w:tcPr/>
          <w:p>
            <w:pPr>
              <w:pStyle w:val="Compact"/>
            </w:pPr>
            <w:r>
              <w:rPr>
                <w:rFonts w:hint="eastAsia"/>
              </w:rPr>
              <w:t xml:space="preserve">交付物与退出标准</w:t>
            </w:r>
          </w:p>
        </w:tc>
      </w:tr>
      <w:tr>
        <w:tc>
          <w:tcPr/>
          <w:p>
            <w:pPr>
              <w:pStyle w:val="Compact"/>
            </w:pPr>
            <w:r>
              <w:rPr>
                <w:rFonts w:hint="eastAsia"/>
              </w:rPr>
              <w:t xml:space="preserve">短期一</w:t>
            </w:r>
          </w:p>
        </w:tc>
        <w:tc>
          <w:tcPr/>
          <w:p>
            <w:pPr>
              <w:pStyle w:val="Compact"/>
            </w:pPr>
            <w:r>
              <w:rPr>
                <w:rFonts w:hint="eastAsia"/>
              </w:rPr>
              <w:t xml:space="preserve">从业务队列中选择一个高频、低到中风险、结果可核验的任务</w:t>
            </w:r>
          </w:p>
        </w:tc>
        <w:tc>
          <w:tcPr/>
          <w:p>
            <w:pPr>
              <w:pStyle w:val="Compact"/>
            </w:pPr>
            <w:r>
              <w:rPr>
                <w:rFonts w:hint="eastAsia"/>
              </w:rPr>
              <w:t xml:space="preserve">一页任务定义；明确用户、输入、输出、错误代价和停止条件</w:t>
            </w:r>
          </w:p>
        </w:tc>
      </w:tr>
      <w:tr>
        <w:tc>
          <w:tcPr/>
          <w:p>
            <w:pPr>
              <w:pStyle w:val="Compact"/>
            </w:pPr>
            <w:r>
              <w:rPr>
                <w:rFonts w:hint="eastAsia"/>
              </w:rPr>
              <w:t xml:space="preserve">短期二</w:t>
            </w:r>
          </w:p>
        </w:tc>
        <w:tc>
          <w:tcPr/>
          <w:p>
            <w:pPr>
              <w:pStyle w:val="Compact"/>
            </w:pPr>
            <w:r>
              <w:rPr>
                <w:rFonts w:hint="eastAsia"/>
              </w:rPr>
              <w:t xml:space="preserve">抽取</w:t>
            </w:r>
            <w:r>
              <w:t xml:space="preserve"> 100—300 </w:t>
            </w:r>
            <w:r>
              <w:rPr>
                <w:rFonts w:hint="eastAsia"/>
              </w:rPr>
              <w:t xml:space="preserve">条代表性案例，建立无</w:t>
            </w:r>
            <w:r>
              <w:t xml:space="preserve"> AI </w:t>
            </w:r>
            <w:r>
              <w:rPr>
                <w:rFonts w:hint="eastAsia"/>
              </w:rPr>
              <w:t xml:space="preserve">基线和黄金集</w:t>
            </w:r>
          </w:p>
        </w:tc>
        <w:tc>
          <w:tcPr/>
          <w:p>
            <w:pPr>
              <w:pStyle w:val="Compact"/>
            </w:pPr>
            <w:r>
              <w:rPr>
                <w:rFonts w:hint="eastAsia"/>
              </w:rPr>
              <w:t xml:space="preserve">数据字典、专家答案、严重度标签、基线时间与错误率</w:t>
            </w:r>
          </w:p>
        </w:tc>
      </w:tr>
      <w:tr>
        <w:tc>
          <w:tcPr/>
          <w:p>
            <w:pPr>
              <w:pStyle w:val="Compact"/>
            </w:pPr>
            <w:r>
              <w:rPr>
                <w:rFonts w:hint="eastAsia"/>
              </w:rPr>
              <w:t xml:space="preserve">短期三</w:t>
            </w:r>
          </w:p>
        </w:tc>
        <w:tc>
          <w:tcPr/>
          <w:p>
            <w:pPr>
              <w:pStyle w:val="Compact"/>
            </w:pPr>
            <w:r>
              <w:rPr>
                <w:rFonts w:hint="eastAsia"/>
              </w:rPr>
              <w:t xml:space="preserve">对两至三种方案开展离线评估和小规模受控试点</w:t>
            </w:r>
          </w:p>
        </w:tc>
        <w:tc>
          <w:tcPr/>
          <w:p>
            <w:pPr>
              <w:pStyle w:val="Compact"/>
            </w:pPr>
            <w:r>
              <w:rPr>
                <w:rFonts w:hint="eastAsia"/>
              </w:rPr>
              <w:t xml:space="preserve">评估报告；至少同时包含质量、效率、成本和安全指标</w:t>
            </w:r>
          </w:p>
        </w:tc>
      </w:tr>
      <w:tr>
        <w:tc>
          <w:tcPr/>
          <w:p>
            <w:pPr>
              <w:pStyle w:val="Compact"/>
            </w:pPr>
            <w:r>
              <w:rPr>
                <w:rFonts w:hint="eastAsia"/>
              </w:rPr>
              <w:t xml:space="preserve">中期一</w:t>
            </w:r>
          </w:p>
        </w:tc>
        <w:tc>
          <w:tcPr/>
          <w:p>
            <w:pPr>
              <w:pStyle w:val="Compact"/>
            </w:pPr>
            <w:r>
              <w:rPr>
                <w:rFonts w:hint="eastAsia"/>
              </w:rPr>
              <w:t xml:space="preserve">接入在线观测、事件响应和模型/提示/知识版本管理</w:t>
            </w:r>
          </w:p>
        </w:tc>
        <w:tc>
          <w:tcPr/>
          <w:p>
            <w:pPr>
              <w:pStyle w:val="Compact"/>
            </w:pPr>
            <w:r>
              <w:rPr>
                <w:rFonts w:hint="eastAsia"/>
              </w:rPr>
              <w:t xml:space="preserve">每次答案可追到模型、检索内容、规则和运行版本</w:t>
            </w:r>
          </w:p>
        </w:tc>
      </w:tr>
      <w:tr>
        <w:tc>
          <w:tcPr/>
          <w:p>
            <w:pPr>
              <w:pStyle w:val="Compact"/>
            </w:pPr>
            <w:r>
              <w:rPr>
                <w:rFonts w:hint="eastAsia"/>
              </w:rPr>
              <w:t xml:space="preserve">中期二</w:t>
            </w:r>
          </w:p>
        </w:tc>
        <w:tc>
          <w:tcPr/>
          <w:p>
            <w:pPr>
              <w:pStyle w:val="Compact"/>
            </w:pPr>
            <w:r>
              <w:rPr>
                <w:rFonts w:hint="eastAsia"/>
              </w:rPr>
              <w:t xml:space="preserve">扩展到不同资历、部门和复杂度任务，开展异质性与长期研究</w:t>
            </w:r>
          </w:p>
        </w:tc>
        <w:tc>
          <w:tcPr/>
          <w:p>
            <w:pPr>
              <w:pStyle w:val="Compact"/>
            </w:pPr>
            <w:r>
              <w:rPr>
                <w:rFonts w:hint="eastAsia"/>
              </w:rPr>
              <w:t xml:space="preserve">分群效果、学习效应、人工依赖和去技能化分析</w:t>
            </w:r>
          </w:p>
        </w:tc>
      </w:tr>
      <w:tr>
        <w:tc>
          <w:tcPr/>
          <w:p>
            <w:pPr>
              <w:pStyle w:val="Compact"/>
            </w:pPr>
            <w:r>
              <w:rPr>
                <w:rFonts w:hint="eastAsia"/>
              </w:rPr>
              <w:t xml:space="preserve">中期三</w:t>
            </w:r>
          </w:p>
        </w:tc>
        <w:tc>
          <w:tcPr/>
          <w:p>
            <w:pPr>
              <w:pStyle w:val="Compact"/>
            </w:pPr>
            <w:r>
              <w:rPr>
                <w:rFonts w:hint="eastAsia"/>
              </w:rPr>
              <w:t xml:space="preserve">建立模型替换、红队、漂移和退出机制</w:t>
            </w:r>
          </w:p>
        </w:tc>
        <w:tc>
          <w:tcPr/>
          <w:p>
            <w:pPr>
              <w:pStyle w:val="Compact"/>
            </w:pPr>
            <w:r>
              <w:rPr>
                <w:rFonts w:hint="eastAsia"/>
              </w:rPr>
              <w:t xml:space="preserve">替换演练、故障注入、回滚时间和年度复评证据</w:t>
            </w:r>
          </w:p>
        </w:tc>
      </w:tr>
    </w:tbl>
    <w:p>
      <w:pPr>
        <w:pStyle w:val="BodyText"/>
      </w:pPr>
      <w:r>
        <w:rPr>
          <w:rFonts w:hint="eastAsia"/>
          <w:b/>
          <w:bCs/>
        </w:rPr>
        <w:t xml:space="preserve">研究空白与注意事项</w:t>
      </w:r>
    </w:p>
    <w:p>
      <w:pPr>
        <w:pStyle w:val="BodyText"/>
      </w:pPr>
      <w:r>
        <w:rPr>
          <w:rFonts w:hint="eastAsia"/>
        </w:rPr>
        <w:t xml:space="preserve">当前仍缺少跨年度、跨组织的生成式</w:t>
      </w:r>
      <w:r>
        <w:t xml:space="preserve"> AI </w:t>
      </w:r>
      <w:r>
        <w:rPr>
          <w:rFonts w:hint="eastAsia"/>
        </w:rPr>
        <w:t xml:space="preserve">长期生产率研究；短期速度提升能否转化为更高质量、更少缺陷和更强组织学习，尚不能由单任务实验回答。LLM-as-a-judge</w:t>
      </w:r>
      <w:r>
        <w:t xml:space="preserve"> </w:t>
      </w:r>
      <w:r>
        <w:rPr>
          <w:rFonts w:hint="eastAsia"/>
        </w:rPr>
        <w:t xml:space="preserve">的评分会受到裁判模型、提示和参考答案影响，因此只能作为一种证据；关键结论应结合确定性测试、专家盲评、用户结果和生产事件。研究还应优先补足中文行业黄金集、小语种、公平性、隐私泄漏、自动化偏误以及</w:t>
      </w:r>
      <w:r>
        <w:t xml:space="preserve"> AI </w:t>
      </w:r>
      <w:r>
        <w:rPr>
          <w:rFonts w:hint="eastAsia"/>
        </w:rPr>
        <w:t xml:space="preserve">使用后技能变化的数据。</w:t>
      </w:r>
    </w:p>
    <w:bookmarkEnd w:id="41"/>
    <w:bookmarkStart w:id="56" w:name="公共政策评估"/>
    <w:p>
      <w:pPr>
        <w:pStyle w:val="Heading2"/>
      </w:pPr>
      <w:r>
        <w:rPr>
          <w:rFonts w:hint="eastAsia"/>
        </w:rPr>
        <w:t xml:space="preserve">公共政策评估</w:t>
      </w:r>
    </w:p>
    <w:p>
      <w:pPr>
        <w:pStyle w:val="FirstParagraph"/>
      </w:pPr>
      <w:r>
        <w:rPr>
          <w:rFonts w:hint="eastAsia"/>
          <w:b/>
          <w:bCs/>
        </w:rPr>
        <w:t xml:space="preserve">研究背景与问题定义</w:t>
      </w:r>
    </w:p>
    <w:p>
      <w:pPr>
        <w:pStyle w:val="BodyText"/>
      </w:pPr>
      <w:r>
        <w:rPr>
          <w:rFonts w:hint="eastAsia"/>
        </w:rPr>
        <w:t xml:space="preserve">公共政策研究必须区分四类问题：政策是否按计划实施、目标群体是否实际获得服务、观察到的结果是否由政策造成、收益是否值得成本并公平分配。单纯比较“实施前后”通常不能排除经济周期、人口变化、同期政策和选择偏差。</w:t>
      </w:r>
    </w:p>
    <w:p>
      <w:pPr>
        <w:pStyle w:val="BodyText"/>
      </w:pPr>
      <w:r>
        <w:rPr>
          <w:rFonts w:hint="eastAsia"/>
        </w:rPr>
        <w:t xml:space="preserve">可执行的政策评估问题可写成：</w:t>
      </w:r>
    </w:p>
    <w:p>
      <w:pPr>
        <w:pStyle w:val="BlockText"/>
      </w:pPr>
      <w:r>
        <w:rPr>
          <w:rFonts w:hint="eastAsia"/>
        </w:rPr>
        <w:t xml:space="preserve">某政策相对于明确的替代方案或未实施情形，通过何种作用机制，对哪些人、在什么时期和地区、以多大成本产生何种结果，并是否存在未预期后果和分配效应？</w:t>
      </w:r>
    </w:p>
    <w:p>
      <w:pPr>
        <w:pStyle w:val="FirstParagraph"/>
      </w:pPr>
      <w:r>
        <w:rPr>
          <w:rFonts w:hint="eastAsia"/>
        </w:rPr>
        <w:t xml:space="preserve">世界银行《Impact</w:t>
      </w:r>
      <w:r>
        <w:t xml:space="preserve"> Evaluation in </w:t>
      </w:r>
      <w:r>
        <w:rPr>
          <w:rFonts w:hint="eastAsia"/>
        </w:rPr>
        <w:t xml:space="preserve">Practice》系统梳理了随机试验、工具变量、断点回归、双重差分和匹配等反事实方法，也强调抽样、伦理、实施和数据质量。</w:t>
      </w:r>
      <w:hyperlink r:id="rId42">
        <w:r>
          <w:rPr>
            <w:rStyle w:val="Hyperlink"/>
          </w:rPr>
          <w:t xml:space="preserve">[13]</w:t>
        </w:r>
      </w:hyperlink>
      <w:r>
        <w:t xml:space="preserve"> </w:t>
      </w:r>
      <w:r>
        <w:t xml:space="preserve">OECD </w:t>
      </w:r>
      <w:r>
        <w:rPr>
          <w:rFonts w:hint="eastAsia"/>
        </w:rPr>
        <w:t xml:space="preserve">则将政策评价视为良好治理的一部分，要求建立评价制度、质量保障以及证据实际使用机制。</w:t>
      </w:r>
      <w:hyperlink r:id="rId43">
        <w:r>
          <w:rPr>
            <w:rStyle w:val="Hyperlink"/>
          </w:rPr>
          <w:t xml:space="preserve">[14]</w:t>
        </w:r>
      </w:hyperlink>
      <w:r>
        <w:t xml:space="preserve"> </w:t>
      </w:r>
      <w:r>
        <w:rPr>
          <w:rFonts w:hint="eastAsia"/>
        </w:rPr>
        <w:t xml:space="preserve">中国财政部的预算绩效指标框架覆盖成本、产出、效益和满意度，并要求指标从总体目标逐层分解到可量化、可取数的三级指标。</w:t>
      </w:r>
      <w:hyperlink r:id="rId44">
        <w:r>
          <w:rPr>
            <w:rStyle w:val="Hyperlink"/>
          </w:rPr>
          <w:t xml:space="preserve">[15]</w:t>
        </w:r>
      </w:hyperlink>
    </w:p>
    <w:p>
      <w:pPr>
        <w:pStyle w:val="BodyText"/>
      </w:pPr>
      <w:r>
        <w:rPr>
          <w:rFonts w:hint="eastAsia"/>
          <w:b/>
          <w:bCs/>
        </w:rPr>
        <w:t xml:space="preserve">检索策略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检索渠道</w:t>
            </w:r>
          </w:p>
        </w:tc>
        <w:tc>
          <w:tcPr/>
          <w:p>
            <w:pPr>
              <w:pStyle w:val="Compact"/>
            </w:pPr>
            <w:r>
              <w:rPr>
                <w:rFonts w:hint="eastAsia"/>
              </w:rPr>
              <w:t xml:space="preserve">建议检索式</w:t>
            </w:r>
          </w:p>
        </w:tc>
        <w:tc>
          <w:tcPr/>
          <w:p>
            <w:pPr>
              <w:pStyle w:val="Compact"/>
            </w:pPr>
            <w:r>
              <w:rPr>
                <w:rFonts w:hint="eastAsia"/>
              </w:rPr>
              <w:t xml:space="preserve">筛选重点</w:t>
            </w:r>
          </w:p>
        </w:tc>
      </w:tr>
      <w:tr>
        <w:tc>
          <w:tcPr/>
          <w:p>
            <w:pPr>
              <w:pStyle w:val="Compact"/>
            </w:pPr>
            <w:r>
              <w:rPr>
                <w:rFonts w:hint="eastAsia"/>
              </w:rPr>
              <w:t xml:space="preserve">CNKI、万方、人大复印资料</w:t>
            </w:r>
          </w:p>
        </w:tc>
        <w:tc>
          <w:tcPr/>
          <w:p>
            <w:pPr>
              <w:pStyle w:val="Compact"/>
            </w:pPr>
            <w:r>
              <w:rPr>
                <w:rStyle w:val="VerbatimChar"/>
                <w:rFonts w:hint="eastAsia"/>
              </w:rPr>
              <w:t xml:space="preserve">("政策评估"</w:t>
            </w:r>
            <w:r>
              <w:rPr>
                <w:rStyle w:val="VerbatimChar"/>
              </w:rPr>
              <w:t xml:space="preserve"> OR </w:t>
            </w:r>
            <w:r>
              <w:rPr>
                <w:rStyle w:val="VerbatimChar"/>
                <w:rFonts w:hint="eastAsia"/>
              </w:rPr>
              <w:t xml:space="preserve">"绩效评价"</w:t>
            </w:r>
            <w:r>
              <w:rPr>
                <w:rStyle w:val="VerbatimChar"/>
              </w:rPr>
              <w:t xml:space="preserve"> OR </w:t>
            </w:r>
            <w:r>
              <w:rPr>
                <w:rStyle w:val="VerbatimChar"/>
                <w:rFonts w:hint="eastAsia"/>
              </w:rPr>
              <w:t xml:space="preserve">"影响评价")</w:t>
            </w:r>
            <w:r>
              <w:rPr>
                <w:rStyle w:val="VerbatimChar"/>
              </w:rPr>
              <w:t xml:space="preserve"> AND </w:t>
            </w:r>
            <w:r>
              <w:rPr>
                <w:rStyle w:val="VerbatimChar"/>
                <w:rFonts w:hint="eastAsia"/>
              </w:rPr>
              <w:t xml:space="preserve">("双重差分"</w:t>
            </w:r>
            <w:r>
              <w:rPr>
                <w:rStyle w:val="VerbatimChar"/>
              </w:rPr>
              <w:t xml:space="preserve"> OR </w:t>
            </w:r>
            <w:r>
              <w:rPr>
                <w:rStyle w:val="VerbatimChar"/>
                <w:rFonts w:hint="eastAsia"/>
              </w:rPr>
              <w:t xml:space="preserve">"断点回归"</w:t>
            </w:r>
            <w:r>
              <w:rPr>
                <w:rStyle w:val="VerbatimChar"/>
              </w:rPr>
              <w:t xml:space="preserve"> OR </w:t>
            </w:r>
            <w:r>
              <w:rPr>
                <w:rStyle w:val="VerbatimChar"/>
                <w:rFonts w:hint="eastAsia"/>
              </w:rPr>
              <w:t xml:space="preserve">"随机对照"</w:t>
            </w:r>
            <w:r>
              <w:rPr>
                <w:rStyle w:val="VerbatimChar"/>
              </w:rPr>
              <w:t xml:space="preserve"> OR </w:t>
            </w:r>
            <w:r>
              <w:rPr>
                <w:rStyle w:val="VerbatimChar"/>
                <w:rFonts w:hint="eastAsia"/>
              </w:rPr>
              <w:t xml:space="preserve">"过程评价")</w:t>
            </w:r>
          </w:p>
        </w:tc>
        <w:tc>
          <w:tcPr/>
          <w:p>
            <w:pPr>
              <w:pStyle w:val="Compact"/>
            </w:pPr>
            <w:r>
              <w:rPr>
                <w:rFonts w:hint="eastAsia"/>
              </w:rPr>
              <w:t xml:space="preserve">公共管理、财政、经济、社会政策类</w:t>
            </w:r>
            <w:r>
              <w:t xml:space="preserve"> CSSCI </w:t>
            </w:r>
            <w:r>
              <w:rPr>
                <w:rFonts w:hint="eastAsia"/>
              </w:rPr>
              <w:t xml:space="preserve">与核心期刊</w:t>
            </w:r>
          </w:p>
        </w:tc>
      </w:tr>
      <w:tr>
        <w:tc>
          <w:tcPr/>
          <w:p>
            <w:pPr>
              <w:pStyle w:val="Compact"/>
            </w:pPr>
            <w:r>
              <w:t xml:space="preserve">EconLit、Web of Science、Scopus</w:t>
            </w:r>
          </w:p>
        </w:tc>
        <w:tc>
          <w:tcPr/>
          <w:p>
            <w:pPr>
              <w:pStyle w:val="Compact"/>
            </w:pPr>
            <w:r>
              <w:rPr>
                <w:rStyle w:val="VerbatimChar"/>
              </w:rPr>
              <w:t xml:space="preserve">policy evaluation AND (randomized OR difference-in-differences OR regression discontinuity OR synthetic control)</w:t>
            </w:r>
          </w:p>
        </w:tc>
        <w:tc>
          <w:tcPr/>
          <w:p>
            <w:pPr>
              <w:pStyle w:val="Compact"/>
            </w:pPr>
            <w:r>
              <w:rPr>
                <w:rFonts w:hint="eastAsia"/>
              </w:rPr>
              <w:t xml:space="preserve">识别策略、预分析计划、稳健性和异质性</w:t>
            </w:r>
          </w:p>
        </w:tc>
      </w:tr>
      <w:tr>
        <w:tc>
          <w:tcPr/>
          <w:p>
            <w:pPr>
              <w:pStyle w:val="Compact"/>
            </w:pPr>
            <w:r>
              <w:t xml:space="preserve">Campbell、Cochrane、J-PAL、3ie</w:t>
            </w:r>
          </w:p>
        </w:tc>
        <w:tc>
          <w:tcPr/>
          <w:p>
            <w:pPr>
              <w:pStyle w:val="Compact"/>
            </w:pPr>
            <w:r>
              <w:rPr>
                <w:rStyle w:val="VerbatimChar"/>
              </w:rPr>
              <w:t xml:space="preserve">systematic review intervention policy</w:t>
            </w:r>
          </w:p>
        </w:tc>
        <w:tc>
          <w:tcPr/>
          <w:p>
            <w:pPr>
              <w:pStyle w:val="Compact"/>
            </w:pPr>
            <w:r>
              <w:rPr>
                <w:rFonts w:hint="eastAsia"/>
              </w:rPr>
              <w:t xml:space="preserve">系统综述、元分析和项目复制情况</w:t>
            </w:r>
          </w:p>
        </w:tc>
      </w:tr>
      <w:tr>
        <w:tc>
          <w:tcPr/>
          <w:p>
            <w:pPr>
              <w:pStyle w:val="Compact"/>
            </w:pPr>
            <w:r>
              <w:rPr>
                <w:rFonts w:hint="eastAsia"/>
              </w:rPr>
              <w:t xml:space="preserve">世界银行、OECD、联合国机构</w:t>
            </w:r>
          </w:p>
        </w:tc>
        <w:tc>
          <w:tcPr/>
          <w:p>
            <w:pPr>
              <w:pStyle w:val="Compact"/>
            </w:pPr>
            <w:r>
              <w:rPr>
                <w:rStyle w:val="VerbatimChar"/>
              </w:rPr>
              <w:t xml:space="preserve">impact evaluation</w:t>
            </w:r>
            <w:r>
              <w:t xml:space="preserve">,</w:t>
            </w:r>
            <w:r>
              <w:t xml:space="preserve"> </w:t>
            </w:r>
            <w:r>
              <w:rPr>
                <w:rStyle w:val="VerbatimChar"/>
              </w:rPr>
              <w:t xml:space="preserve">theory of change</w:t>
            </w:r>
            <w:r>
              <w:t xml:space="preserve">,</w:t>
            </w:r>
            <w:r>
              <w:t xml:space="preserve"> </w:t>
            </w:r>
            <w:r>
              <w:rPr>
                <w:rStyle w:val="VerbatimChar"/>
              </w:rPr>
              <w:t xml:space="preserve">contribution analysis</w:t>
            </w:r>
          </w:p>
        </w:tc>
        <w:tc>
          <w:tcPr/>
          <w:p>
            <w:pPr>
              <w:pStyle w:val="Compact"/>
            </w:pPr>
            <w:r>
              <w:rPr>
                <w:rFonts w:hint="eastAsia"/>
              </w:rPr>
              <w:t xml:space="preserve">方法手册、工具包和开放数据</w:t>
            </w:r>
          </w:p>
        </w:tc>
      </w:tr>
      <w:tr>
        <w:tc>
          <w:tcPr/>
          <w:p>
            <w:pPr>
              <w:pStyle w:val="Compact"/>
            </w:pPr>
            <w:r>
              <w:rPr>
                <w:rFonts w:hint="eastAsia"/>
              </w:rPr>
              <w:t xml:space="preserve">中国政府与财政部门</w:t>
            </w:r>
          </w:p>
        </w:tc>
        <w:tc>
          <w:tcPr/>
          <w:p>
            <w:pPr>
              <w:pStyle w:val="Compact"/>
            </w:pPr>
            <w:r>
              <w:rPr>
                <w:rStyle w:val="VerbatimChar"/>
                <w:rFonts w:hint="eastAsia"/>
              </w:rPr>
              <w:t xml:space="preserve">预算绩效</w:t>
            </w:r>
            <w:r>
              <w:rPr>
                <w:rStyle w:val="VerbatimChar"/>
              </w:rPr>
              <w:t xml:space="preserve"> </w:t>
            </w:r>
            <w:r>
              <w:rPr>
                <w:rStyle w:val="VerbatimChar"/>
                <w:rFonts w:hint="eastAsia"/>
              </w:rPr>
              <w:t xml:space="preserve">指标体系</w:t>
            </w:r>
            <w:r>
              <w:rPr>
                <w:rStyle w:val="VerbatimChar"/>
              </w:rPr>
              <w:t xml:space="preserve"> </w:t>
            </w:r>
            <w:r>
              <w:rPr>
                <w:rStyle w:val="VerbatimChar"/>
                <w:rFonts w:hint="eastAsia"/>
              </w:rPr>
              <w:t xml:space="preserve">第三方评价</w:t>
            </w:r>
            <w:r>
              <w:rPr>
                <w:rStyle w:val="VerbatimChar"/>
              </w:rPr>
              <w:t xml:space="preserve"> </w:t>
            </w:r>
            <w:r>
              <w:rPr>
                <w:rStyle w:val="VerbatimChar"/>
                <w:rFonts w:hint="eastAsia"/>
              </w:rPr>
              <w:t xml:space="preserve">事前评估</w:t>
            </w:r>
          </w:p>
        </w:tc>
        <w:tc>
          <w:tcPr/>
          <w:p>
            <w:pPr>
              <w:pStyle w:val="Compact"/>
            </w:pPr>
            <w:r>
              <w:rPr>
                <w:rFonts w:hint="eastAsia"/>
              </w:rPr>
              <w:t xml:space="preserve">政策目标、指标口径、财政数据和结果应用</w:t>
            </w:r>
          </w:p>
        </w:tc>
      </w:tr>
      <w:tr>
        <w:tc>
          <w:tcPr/>
          <w:p>
            <w:pPr>
              <w:pStyle w:val="Compact"/>
            </w:pPr>
            <w:r>
              <w:rPr>
                <w:rFonts w:hint="eastAsia"/>
              </w:rPr>
              <w:t xml:space="preserve">地方公开报告</w:t>
            </w:r>
          </w:p>
        </w:tc>
        <w:tc>
          <w:tcPr/>
          <w:p>
            <w:pPr>
              <w:pStyle w:val="Compact"/>
            </w:pPr>
            <w:r>
              <w:rPr>
                <w:rFonts w:hint="eastAsia"/>
              </w:rPr>
              <w:t xml:space="preserve">政策名称加</w:t>
            </w:r>
            <w:r>
              <w:t xml:space="preserve"> </w:t>
            </w:r>
            <w:r>
              <w:rPr>
                <w:rStyle w:val="VerbatimChar"/>
                <w:rFonts w:hint="eastAsia"/>
              </w:rPr>
              <w:t xml:space="preserve">绩效评价报告</w:t>
            </w:r>
            <w:r>
              <w:t xml:space="preserve">、</w:t>
            </w:r>
            <w:r>
              <w:rPr>
                <w:rStyle w:val="VerbatimChar"/>
                <w:rFonts w:hint="eastAsia"/>
              </w:rPr>
              <w:t xml:space="preserve">审计报告</w:t>
            </w:r>
            <w:r>
              <w:t xml:space="preserve">、</w:t>
            </w:r>
            <w:r>
              <w:rPr>
                <w:rStyle w:val="VerbatimChar"/>
                <w:rFonts w:hint="eastAsia"/>
              </w:rPr>
              <w:t xml:space="preserve">实施效果</w:t>
            </w:r>
          </w:p>
        </w:tc>
        <w:tc>
          <w:tcPr/>
          <w:p>
            <w:pPr>
              <w:pStyle w:val="Compact"/>
            </w:pPr>
            <w:r>
              <w:rPr>
                <w:rFonts w:hint="eastAsia"/>
              </w:rPr>
              <w:t xml:space="preserve">实施偏差、地区差异和真实数据可得性</w:t>
            </w:r>
          </w:p>
        </w:tc>
      </w:tr>
    </w:tbl>
    <w:p>
      <w:pPr>
        <w:pStyle w:val="BodyText"/>
      </w:pPr>
      <w:r>
        <w:rPr>
          <w:rFonts w:hint="eastAsia"/>
          <w:b/>
          <w:bCs/>
        </w:rPr>
        <w:t xml:space="preserve">可借鉴的方法、模型与指标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w:t>
            </w:r>
          </w:p>
        </w:tc>
        <w:tc>
          <w:tcPr/>
          <w:p>
            <w:pPr>
              <w:pStyle w:val="Compact"/>
            </w:pPr>
            <w:r>
              <w:rPr>
                <w:rFonts w:hint="eastAsia"/>
              </w:rPr>
              <w:t xml:space="preserve">最适用的条件</w:t>
            </w:r>
          </w:p>
        </w:tc>
        <w:tc>
          <w:tcPr/>
          <w:p>
            <w:pPr>
              <w:pStyle w:val="Compact"/>
            </w:pPr>
            <w:r>
              <w:rPr>
                <w:rFonts w:hint="eastAsia"/>
              </w:rPr>
              <w:t xml:space="preserve">核心产物</w:t>
            </w:r>
          </w:p>
        </w:tc>
        <w:tc>
          <w:tcPr/>
          <w:p>
            <w:pPr>
              <w:pStyle w:val="Compact"/>
            </w:pPr>
            <w:r>
              <w:rPr>
                <w:rFonts w:hint="eastAsia"/>
              </w:rPr>
              <w:t xml:space="preserve">推荐指标</w:t>
            </w:r>
          </w:p>
        </w:tc>
        <w:tc>
          <w:tcPr/>
          <w:p>
            <w:pPr>
              <w:pStyle w:val="Compact"/>
            </w:pPr>
            <w:r>
              <w:rPr>
                <w:rFonts w:hint="eastAsia"/>
              </w:rPr>
              <w:t xml:space="preserve">局限与验证</w:t>
            </w:r>
          </w:p>
        </w:tc>
      </w:tr>
      <w:tr>
        <w:tc>
          <w:tcPr/>
          <w:p>
            <w:pPr>
              <w:pStyle w:val="Compact"/>
            </w:pPr>
            <w:r>
              <w:rPr>
                <w:rFonts w:hint="eastAsia"/>
              </w:rPr>
              <w:t xml:space="preserve">理论变革与逻辑模型</w:t>
            </w:r>
          </w:p>
        </w:tc>
        <w:tc>
          <w:tcPr/>
          <w:p>
            <w:pPr>
              <w:pStyle w:val="Compact"/>
            </w:pPr>
            <w:r>
              <w:rPr>
                <w:rFonts w:hint="eastAsia"/>
              </w:rPr>
              <w:t xml:space="preserve">所有政策，尤其是机制复杂或多部门项目</w:t>
            </w:r>
          </w:p>
        </w:tc>
        <w:tc>
          <w:tcPr/>
          <w:p>
            <w:pPr>
              <w:pStyle w:val="Compact"/>
            </w:pPr>
            <w:r>
              <w:rPr>
                <w:rFonts w:hint="eastAsia"/>
              </w:rPr>
              <w:t xml:space="preserve">投入—活动—产出—短期结果—长期影响链及假设</w:t>
            </w:r>
          </w:p>
        </w:tc>
        <w:tc>
          <w:tcPr/>
          <w:p>
            <w:pPr>
              <w:pStyle w:val="Compact"/>
            </w:pPr>
            <w:r>
              <w:rPr>
                <w:rFonts w:hint="eastAsia"/>
              </w:rPr>
              <w:t xml:space="preserve">机制覆盖率、中间结果、外部条件、关键假设成立率</w:t>
            </w:r>
          </w:p>
        </w:tc>
        <w:tc>
          <w:tcPr/>
          <w:p>
            <w:pPr>
              <w:pStyle w:val="Compact"/>
            </w:pPr>
            <w:r>
              <w:rPr>
                <w:rFonts w:hint="eastAsia"/>
              </w:rPr>
              <w:t xml:space="preserve">不能单独证明因果；需与实施和结果数据结合</w:t>
            </w:r>
          </w:p>
        </w:tc>
      </w:tr>
      <w:tr>
        <w:tc>
          <w:tcPr/>
          <w:p>
            <w:pPr>
              <w:pStyle w:val="Compact"/>
            </w:pPr>
            <w:r>
              <w:rPr>
                <w:rFonts w:hint="eastAsia"/>
              </w:rPr>
              <w:t xml:space="preserve">随机对照试验</w:t>
            </w:r>
          </w:p>
        </w:tc>
        <w:tc>
          <w:tcPr/>
          <w:p>
            <w:pPr>
              <w:pStyle w:val="Compact"/>
            </w:pPr>
            <w:r>
              <w:rPr>
                <w:rFonts w:hint="eastAsia"/>
              </w:rPr>
              <w:t xml:space="preserve">名额有限、分批实施且随机分配可接受</w:t>
            </w:r>
          </w:p>
        </w:tc>
        <w:tc>
          <w:tcPr/>
          <w:p>
            <w:pPr>
              <w:pStyle w:val="Compact"/>
            </w:pPr>
            <w:r>
              <w:rPr>
                <w:rFonts w:hint="eastAsia"/>
              </w:rPr>
              <w:t xml:space="preserve">平均处理效应、依从性和分群效果</w:t>
            </w:r>
          </w:p>
        </w:tc>
        <w:tc>
          <w:tcPr/>
          <w:p>
            <w:pPr>
              <w:pStyle w:val="Compact"/>
            </w:pPr>
            <w:r>
              <w:rPr>
                <w:rFonts w:hint="eastAsia"/>
              </w:rPr>
              <w:t xml:space="preserve">ITT、TOT、效应量、置信区间、流失率</w:t>
            </w:r>
          </w:p>
        </w:tc>
        <w:tc>
          <w:tcPr/>
          <w:p>
            <w:pPr>
              <w:pStyle w:val="Compact"/>
            </w:pPr>
            <w:r>
              <w:rPr>
                <w:rFonts w:hint="eastAsia"/>
              </w:rPr>
              <w:t xml:space="preserve">关注伦理、污染、溢出和外部效度</w:t>
            </w:r>
          </w:p>
        </w:tc>
      </w:tr>
      <w:tr>
        <w:tc>
          <w:tcPr/>
          <w:p>
            <w:pPr>
              <w:pStyle w:val="Compact"/>
            </w:pPr>
            <w:r>
              <w:rPr>
                <w:rFonts w:hint="eastAsia"/>
              </w:rPr>
              <w:t xml:space="preserve">双重差分与事件研究</w:t>
            </w:r>
          </w:p>
        </w:tc>
        <w:tc>
          <w:tcPr/>
          <w:p>
            <w:pPr>
              <w:pStyle w:val="Compact"/>
            </w:pPr>
            <w:r>
              <w:rPr>
                <w:rFonts w:hint="eastAsia"/>
              </w:rPr>
              <w:t xml:space="preserve">有可比地区或群体及多期数据</w:t>
            </w:r>
          </w:p>
        </w:tc>
        <w:tc>
          <w:tcPr/>
          <w:p>
            <w:pPr>
              <w:pStyle w:val="Compact"/>
            </w:pPr>
            <w:r>
              <w:rPr>
                <w:rFonts w:hint="eastAsia"/>
              </w:rPr>
              <w:t xml:space="preserve">政策前趋势、动态效果</w:t>
            </w:r>
          </w:p>
        </w:tc>
        <w:tc>
          <w:tcPr/>
          <w:p>
            <w:pPr>
              <w:pStyle w:val="Compact"/>
            </w:pPr>
            <w:r>
              <w:rPr>
                <w:rFonts w:hint="eastAsia"/>
              </w:rPr>
              <w:t xml:space="preserve">平行趋势、处理效应、提前效应、持续性</w:t>
            </w:r>
          </w:p>
        </w:tc>
        <w:tc>
          <w:tcPr/>
          <w:p>
            <w:pPr>
              <w:pStyle w:val="Compact"/>
            </w:pPr>
            <w:r>
              <w:rPr>
                <w:rFonts w:hint="eastAsia"/>
              </w:rPr>
              <w:t xml:space="preserve">不满足平行趋势时结论不可靠</w:t>
            </w:r>
          </w:p>
        </w:tc>
      </w:tr>
      <w:tr>
        <w:tc>
          <w:tcPr/>
          <w:p>
            <w:pPr>
              <w:pStyle w:val="Compact"/>
            </w:pPr>
            <w:r>
              <w:rPr>
                <w:rFonts w:hint="eastAsia"/>
              </w:rPr>
              <w:t xml:space="preserve">断点回归</w:t>
            </w:r>
          </w:p>
        </w:tc>
        <w:tc>
          <w:tcPr/>
          <w:p>
            <w:pPr>
              <w:pStyle w:val="Compact"/>
            </w:pPr>
            <w:r>
              <w:rPr>
                <w:rFonts w:hint="eastAsia"/>
              </w:rPr>
              <w:t xml:space="preserve">资格由明确阈值决定</w:t>
            </w:r>
          </w:p>
        </w:tc>
        <w:tc>
          <w:tcPr/>
          <w:p>
            <w:pPr>
              <w:pStyle w:val="Compact"/>
            </w:pPr>
            <w:r>
              <w:rPr>
                <w:rFonts w:hint="eastAsia"/>
              </w:rPr>
              <w:t xml:space="preserve">阈值附近的局部因果效应</w:t>
            </w:r>
          </w:p>
        </w:tc>
        <w:tc>
          <w:tcPr/>
          <w:p>
            <w:pPr>
              <w:pStyle w:val="Compact"/>
            </w:pPr>
            <w:r>
              <w:rPr>
                <w:rFonts w:hint="eastAsia"/>
              </w:rPr>
              <w:t xml:space="preserve">跳跃幅度、带宽敏感性、操纵检验</w:t>
            </w:r>
          </w:p>
        </w:tc>
        <w:tc>
          <w:tcPr/>
          <w:p>
            <w:pPr>
              <w:pStyle w:val="Compact"/>
            </w:pPr>
            <w:r>
              <w:rPr>
                <w:rFonts w:hint="eastAsia"/>
              </w:rPr>
              <w:t xml:space="preserve">只识别阈值附近群体，不能任意外推</w:t>
            </w:r>
          </w:p>
        </w:tc>
      </w:tr>
      <w:tr>
        <w:tc>
          <w:tcPr/>
          <w:p>
            <w:pPr>
              <w:pStyle w:val="Compact"/>
            </w:pPr>
            <w:r>
              <w:rPr>
                <w:rFonts w:hint="eastAsia"/>
              </w:rPr>
              <w:t xml:space="preserve">合成控制</w:t>
            </w:r>
          </w:p>
        </w:tc>
        <w:tc>
          <w:tcPr/>
          <w:p>
            <w:pPr>
              <w:pStyle w:val="Compact"/>
            </w:pPr>
            <w:r>
              <w:rPr>
                <w:rFonts w:hint="eastAsia"/>
              </w:rPr>
              <w:t xml:space="preserve">少数地区实施、具备较长政策前序列</w:t>
            </w:r>
          </w:p>
        </w:tc>
        <w:tc>
          <w:tcPr/>
          <w:p>
            <w:pPr>
              <w:pStyle w:val="Compact"/>
            </w:pPr>
            <w:r>
              <w:rPr>
                <w:rFonts w:hint="eastAsia"/>
              </w:rPr>
              <w:t xml:space="preserve">加权对照单位和反事实轨迹</w:t>
            </w:r>
          </w:p>
        </w:tc>
        <w:tc>
          <w:tcPr/>
          <w:p>
            <w:pPr>
              <w:pStyle w:val="Compact"/>
            </w:pPr>
            <w:r>
              <w:rPr>
                <w:rFonts w:hint="eastAsia"/>
              </w:rPr>
              <w:t xml:space="preserve">政策后差距、安慰剂排名、预测拟合</w:t>
            </w:r>
          </w:p>
        </w:tc>
        <w:tc>
          <w:tcPr/>
          <w:p>
            <w:pPr>
              <w:pStyle w:val="Compact"/>
            </w:pPr>
            <w:r>
              <w:rPr>
                <w:rFonts w:hint="eastAsia"/>
              </w:rPr>
              <w:t xml:space="preserve">易受同期冲击和供体池质量影响</w:t>
            </w:r>
          </w:p>
        </w:tc>
      </w:tr>
      <w:tr>
        <w:tc>
          <w:tcPr/>
          <w:p>
            <w:pPr>
              <w:pStyle w:val="Compact"/>
            </w:pPr>
            <w:r>
              <w:rPr>
                <w:rFonts w:hint="eastAsia"/>
              </w:rPr>
              <w:t xml:space="preserve">过程评价与贡献分析</w:t>
            </w:r>
          </w:p>
        </w:tc>
        <w:tc>
          <w:tcPr/>
          <w:p>
            <w:pPr>
              <w:pStyle w:val="Compact"/>
            </w:pPr>
            <w:r>
              <w:rPr>
                <w:rFonts w:hint="eastAsia"/>
              </w:rPr>
              <w:t xml:space="preserve">无法建立强反事实、多主体复杂政策</w:t>
            </w:r>
          </w:p>
        </w:tc>
        <w:tc>
          <w:tcPr/>
          <w:p>
            <w:pPr>
              <w:pStyle w:val="Compact"/>
            </w:pPr>
            <w:r>
              <w:rPr>
                <w:rFonts w:hint="eastAsia"/>
              </w:rPr>
              <w:t xml:space="preserve">实施忠实度、机制证据、替代解释</w:t>
            </w:r>
          </w:p>
        </w:tc>
        <w:tc>
          <w:tcPr/>
          <w:p>
            <w:pPr>
              <w:pStyle w:val="Compact"/>
            </w:pPr>
            <w:r>
              <w:rPr>
                <w:rFonts w:hint="eastAsia"/>
              </w:rPr>
              <w:t xml:space="preserve">覆盖率、到达率、服务强度、执行偏差、机制实现率</w:t>
            </w:r>
          </w:p>
        </w:tc>
        <w:tc>
          <w:tcPr/>
          <w:p>
            <w:pPr>
              <w:pStyle w:val="Compact"/>
            </w:pPr>
            <w:r>
              <w:rPr>
                <w:rFonts w:hint="eastAsia"/>
              </w:rPr>
              <w:t xml:space="preserve">应明确“支持贡献”而非夸大为确定因果</w:t>
            </w:r>
            <w:r>
              <w:t xml:space="preserve"> </w:t>
            </w:r>
            <w:hyperlink r:id="rId45">
              <w:r>
                <w:rPr>
                  <w:rStyle w:val="Hyperlink"/>
                </w:rPr>
                <w:t xml:space="preserve">[16]</w:t>
              </w:r>
            </w:hyperlink>
          </w:p>
        </w:tc>
      </w:tr>
      <w:tr>
        <w:tc>
          <w:tcPr/>
          <w:p>
            <w:pPr>
              <w:pStyle w:val="Compact"/>
            </w:pPr>
            <w:r>
              <w:rPr>
                <w:rFonts w:hint="eastAsia"/>
              </w:rPr>
              <w:t xml:space="preserve">成本效益与分配分析</w:t>
            </w:r>
          </w:p>
        </w:tc>
        <w:tc>
          <w:tcPr/>
          <w:p>
            <w:pPr>
              <w:pStyle w:val="Compact"/>
            </w:pPr>
            <w:r>
              <w:rPr>
                <w:rFonts w:hint="eastAsia"/>
              </w:rPr>
              <w:t xml:space="preserve">需要财政决策、扩围或退出</w:t>
            </w:r>
          </w:p>
        </w:tc>
        <w:tc>
          <w:tcPr/>
          <w:p>
            <w:pPr>
              <w:pStyle w:val="Compact"/>
            </w:pPr>
            <w:r>
              <w:rPr>
                <w:rFonts w:hint="eastAsia"/>
              </w:rPr>
              <w:t xml:space="preserve">增量成本、收益和受益分布</w:t>
            </w:r>
          </w:p>
        </w:tc>
        <w:tc>
          <w:tcPr/>
          <w:p>
            <w:pPr>
              <w:pStyle w:val="Compact"/>
            </w:pPr>
            <w:r>
              <w:rPr>
                <w:rFonts w:hint="eastAsia"/>
              </w:rPr>
              <w:t xml:space="preserve">成本/受益人、ICER、净现值、财政影响、不同群体净收益</w:t>
            </w:r>
          </w:p>
        </w:tc>
        <w:tc>
          <w:tcPr/>
          <w:p>
            <w:pPr>
              <w:pStyle w:val="Compact"/>
            </w:pPr>
            <w:r>
              <w:rPr>
                <w:rFonts w:hint="eastAsia"/>
              </w:rPr>
              <w:t xml:space="preserve">对非货币结果进行货币化时应做情景和敏感性分析</w:t>
            </w:r>
          </w:p>
        </w:tc>
      </w:tr>
      <w:tr>
        <w:tc>
          <w:tcPr/>
          <w:p>
            <w:pPr>
              <w:pStyle w:val="Compact"/>
            </w:pPr>
            <w:r>
              <w:rPr>
                <w:rFonts w:hint="eastAsia"/>
              </w:rPr>
              <w:t xml:space="preserve">预算绩效评价</w:t>
            </w:r>
          </w:p>
        </w:tc>
        <w:tc>
          <w:tcPr/>
          <w:p>
            <w:pPr>
              <w:pStyle w:val="Compact"/>
            </w:pPr>
            <w:r>
              <w:rPr>
                <w:rFonts w:hint="eastAsia"/>
              </w:rPr>
              <w:t xml:space="preserve">财政项目日常管理</w:t>
            </w:r>
          </w:p>
        </w:tc>
        <w:tc>
          <w:tcPr/>
          <w:p>
            <w:pPr>
              <w:pStyle w:val="Compact"/>
            </w:pPr>
            <w:r>
              <w:rPr>
                <w:rFonts w:hint="eastAsia"/>
              </w:rPr>
              <w:t xml:space="preserve">目标、成本、产出、效益、满意度指标表</w:t>
            </w:r>
          </w:p>
        </w:tc>
        <w:tc>
          <w:tcPr/>
          <w:p>
            <w:pPr>
              <w:pStyle w:val="Compact"/>
            </w:pPr>
            <w:r>
              <w:rPr>
                <w:rFonts w:hint="eastAsia"/>
              </w:rPr>
              <w:t xml:space="preserve">单位成本、完成率、及时率、社会/经济/生态效益、公平性</w:t>
            </w:r>
          </w:p>
        </w:tc>
        <w:tc>
          <w:tcPr/>
          <w:p>
            <w:pPr>
              <w:pStyle w:val="Compact"/>
            </w:pPr>
            <w:r>
              <w:rPr>
                <w:rFonts w:hint="eastAsia"/>
              </w:rPr>
              <w:t xml:space="preserve">防止只完成产出数量而忽略真实结果和归因</w:t>
            </w:r>
          </w:p>
        </w:tc>
      </w:tr>
    </w:tbl>
    <w:p>
      <w:pPr>
        <w:pStyle w:val="BodyText"/>
      </w:pPr>
      <w:r>
        <w:rPr>
          <w:rFonts w:hint="eastAsia"/>
        </w:rPr>
        <w:t xml:space="preserve">地方实践已经开始把事前评估、事中监控、事后评价和结果应用连接起来，并把经济性、效率性、效果性和公平性纳入绩效管理；但公开报告质量、指标可验证性和第三方独立性仍需门禁。</w:t>
      </w:r>
      <w:hyperlink r:id="rId46">
        <w:r>
          <w:rPr>
            <w:rStyle w:val="Hyperlink"/>
          </w:rPr>
          <w:t xml:space="preserve">[17]</w:t>
        </w:r>
      </w:hyperlink>
      <w:r>
        <w:t xml:space="preserve"> </w:t>
      </w:r>
      <w:r>
        <w:rPr>
          <w:rFonts w:hint="eastAsia"/>
        </w:rPr>
        <w:t xml:space="preserve">第三方评价尤其应公开利益冲突、数据权限、方法和复核流程，避免由项目实施方控制指标口径和结论。</w:t>
      </w:r>
      <w:hyperlink r:id="rId47">
        <w:r>
          <w:rPr>
            <w:rStyle w:val="Hyperlink"/>
          </w:rPr>
          <w:t xml:space="preserve">[18]</w:t>
        </w:r>
      </w:hyperlink>
    </w:p>
    <w:p>
      <w:pPr>
        <w:pStyle w:val="BodyText"/>
      </w:pPr>
      <w:r>
        <w:rPr>
          <w:rFonts w:hint="eastAsia"/>
          <w:b/>
          <w:bCs/>
        </w:rPr>
        <w:t xml:space="preserve">典型案例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案例与证据</w:t>
            </w:r>
          </w:p>
        </w:tc>
        <w:tc>
          <w:tcPr/>
          <w:p>
            <w:pPr>
              <w:pStyle w:val="Compact"/>
            </w:pPr>
            <w:r>
              <w:rPr>
                <w:rFonts w:hint="eastAsia"/>
              </w:rPr>
              <w:t xml:space="preserve">研究结论</w:t>
            </w:r>
          </w:p>
        </w:tc>
        <w:tc>
          <w:tcPr/>
          <w:p>
            <w:pPr>
              <w:pStyle w:val="Compact"/>
            </w:pPr>
            <w:r>
              <w:rPr>
                <w:rFonts w:hint="eastAsia"/>
              </w:rPr>
              <w:t xml:space="preserve">可借鉴内容</w:t>
            </w:r>
          </w:p>
        </w:tc>
        <w:tc>
          <w:tcPr/>
          <w:p>
            <w:pPr>
              <w:pStyle w:val="Compact"/>
            </w:pPr>
            <w:r>
              <w:rPr>
                <w:rFonts w:hint="eastAsia"/>
              </w:rPr>
              <w:t xml:space="preserve">证据边界</w:t>
            </w:r>
          </w:p>
        </w:tc>
      </w:tr>
      <w:tr>
        <w:tc>
          <w:tcPr/>
          <w:p>
            <w:pPr>
              <w:pStyle w:val="Compact"/>
            </w:pPr>
            <w:r>
              <w:rPr>
                <w:rFonts w:hint="eastAsia"/>
              </w:rPr>
              <w:t xml:space="preserve">成功</w:t>
            </w:r>
          </w:p>
        </w:tc>
        <w:tc>
          <w:tcPr/>
          <w:p>
            <w:pPr>
              <w:pStyle w:val="Compact"/>
            </w:pPr>
            <w:r>
              <w:rPr>
                <w:rFonts w:hint="eastAsia"/>
              </w:rPr>
              <w:t xml:space="preserve">英国含糖饮料行业税</w:t>
            </w:r>
          </w:p>
        </w:tc>
        <w:tc>
          <w:tcPr/>
          <w:p>
            <w:pPr>
              <w:pStyle w:val="Compact"/>
            </w:pPr>
            <w:r>
              <w:rPr>
                <w:rFonts w:hint="eastAsia"/>
              </w:rPr>
              <w:t xml:space="preserve">后续研究显示政策宣布后儿童和成人游离糖摄入下降，其中较大部分来自软饮料；早期一项采购研究的“10%”表述已被更正为约</w:t>
            </w:r>
            <w:r>
              <w:t xml:space="preserve"> 3%</w:t>
            </w:r>
          </w:p>
        </w:tc>
        <w:tc>
          <w:tcPr/>
          <w:p>
            <w:pPr>
              <w:pStyle w:val="Compact"/>
            </w:pPr>
            <w:r>
              <w:rPr>
                <w:rFonts w:hint="eastAsia"/>
              </w:rPr>
              <w:t xml:space="preserve">使用分阶段时间点、产品改配方和消费数据；及时公开更正；同时分析行业响应与人口结果</w:t>
            </w:r>
          </w:p>
        </w:tc>
        <w:tc>
          <w:tcPr/>
          <w:p>
            <w:pPr>
              <w:pStyle w:val="Compact"/>
            </w:pPr>
            <w:r>
              <w:rPr>
                <w:rFonts w:hint="eastAsia"/>
              </w:rPr>
              <w:t xml:space="preserve">税制实施伴随市场、宣传和消费趋势，需多研究设计交叉验证</w:t>
            </w:r>
            <w:r>
              <w:t xml:space="preserve"> </w:t>
            </w:r>
            <w:hyperlink r:id="rId48">
              <w:r>
                <w:rPr>
                  <w:rStyle w:val="Hyperlink"/>
                </w:rPr>
                <w:t xml:space="preserve">[19]</w:t>
              </w:r>
            </w:hyperlink>
          </w:p>
        </w:tc>
      </w:tr>
      <w:tr>
        <w:tc>
          <w:tcPr/>
          <w:p>
            <w:pPr>
              <w:pStyle w:val="Compact"/>
            </w:pPr>
            <w:r>
              <w:rPr>
                <w:rFonts w:hint="eastAsia"/>
              </w:rPr>
              <w:t xml:space="preserve">成功</w:t>
            </w:r>
          </w:p>
        </w:tc>
        <w:tc>
          <w:tcPr/>
          <w:p>
            <w:pPr>
              <w:pStyle w:val="Compact"/>
            </w:pPr>
            <w:r>
              <w:rPr>
                <w:rFonts w:hint="eastAsia"/>
              </w:rPr>
              <w:t xml:space="preserve">墨西哥</w:t>
            </w:r>
            <w:r>
              <w:t xml:space="preserve"> Progresa </w:t>
            </w:r>
            <w:r>
              <w:rPr>
                <w:rFonts w:hint="eastAsia"/>
              </w:rPr>
              <w:t xml:space="preserve">条件现金转移</w:t>
            </w:r>
          </w:p>
        </w:tc>
        <w:tc>
          <w:tcPr/>
          <w:p>
            <w:pPr>
              <w:pStyle w:val="Compact"/>
            </w:pPr>
            <w:r>
              <w:rPr>
                <w:rFonts w:hint="eastAsia"/>
              </w:rPr>
              <w:t xml:space="preserve">随机和分阶段设计显示入学率及部分健康、贫困结果改善；研究也发现不同学段和结果存在差异</w:t>
            </w:r>
          </w:p>
        </w:tc>
        <w:tc>
          <w:tcPr/>
          <w:p>
            <w:pPr>
              <w:pStyle w:val="Compact"/>
            </w:pPr>
            <w:r>
              <w:rPr>
                <w:rFonts w:hint="eastAsia"/>
              </w:rPr>
              <w:t xml:space="preserve">政策推出即嵌入随机评价；使用行政数据和家庭调查；持续研究长期与副作用</w:t>
            </w:r>
          </w:p>
        </w:tc>
        <w:tc>
          <w:tcPr/>
          <w:p>
            <w:pPr>
              <w:pStyle w:val="Compact"/>
            </w:pPr>
            <w:r>
              <w:rPr>
                <w:rFonts w:hint="eastAsia"/>
              </w:rPr>
              <w:t xml:space="preserve">并非所有结果都同向，例如部分研究发现中学成绩表现并非简单改善</w:t>
            </w:r>
            <w:r>
              <w:t xml:space="preserve"> </w:t>
            </w:r>
            <w:hyperlink r:id="rId49">
              <w:r>
                <w:rPr>
                  <w:rStyle w:val="Hyperlink"/>
                </w:rPr>
                <w:t xml:space="preserve">[20]</w:t>
              </w:r>
            </w:hyperlink>
          </w:p>
        </w:tc>
      </w:tr>
      <w:tr>
        <w:tc>
          <w:tcPr/>
          <w:p>
            <w:pPr>
              <w:pStyle w:val="Compact"/>
            </w:pPr>
            <w:r>
              <w:rPr>
                <w:rFonts w:hint="eastAsia"/>
              </w:rPr>
              <w:t xml:space="preserve">失败</w:t>
            </w:r>
          </w:p>
        </w:tc>
        <w:tc>
          <w:tcPr/>
          <w:p>
            <w:pPr>
              <w:pStyle w:val="Compact"/>
            </w:pPr>
            <w:r>
              <w:t xml:space="preserve">Scared Straight </w:t>
            </w:r>
            <w:r>
              <w:rPr>
                <w:rFonts w:hint="eastAsia"/>
              </w:rPr>
              <w:t xml:space="preserve">青少年监狱震慑项目</w:t>
            </w:r>
          </w:p>
        </w:tc>
        <w:tc>
          <w:tcPr/>
          <w:p>
            <w:pPr>
              <w:pStyle w:val="Compact"/>
            </w:pPr>
            <w:r>
              <w:t xml:space="preserve">Cochrane </w:t>
            </w:r>
            <w:r>
              <w:rPr>
                <w:rFonts w:hint="eastAsia"/>
              </w:rPr>
              <w:t xml:space="preserve">系统综述表明项目不仅未减少犯罪，反而可能提高后续违法概率</w:t>
            </w:r>
          </w:p>
        </w:tc>
        <w:tc>
          <w:tcPr/>
          <w:p>
            <w:pPr>
              <w:pStyle w:val="Compact"/>
            </w:pPr>
            <w:r>
              <w:rPr>
                <w:rFonts w:hint="eastAsia"/>
              </w:rPr>
              <w:t xml:space="preserve">对直觉上“有冲击力”的政策必须做随机或高质量对照；把伤害指标纳入停止规则</w:t>
            </w:r>
          </w:p>
        </w:tc>
        <w:tc>
          <w:tcPr/>
          <w:p>
            <w:pPr>
              <w:pStyle w:val="Compact"/>
            </w:pPr>
            <w:r>
              <w:rPr>
                <w:rFonts w:hint="eastAsia"/>
              </w:rPr>
              <w:t xml:space="preserve">不能用参与者满意、媒体反响或短期态度变化代替行为结果</w:t>
            </w:r>
            <w:r>
              <w:t xml:space="preserve"> </w:t>
            </w:r>
            <w:hyperlink r:id="rId50">
              <w:r>
                <w:rPr>
                  <w:rStyle w:val="Hyperlink"/>
                </w:rPr>
                <w:t xml:space="preserve">[21]</w:t>
              </w:r>
            </w:hyperlink>
          </w:p>
        </w:tc>
      </w:tr>
      <w:tr>
        <w:tc>
          <w:tcPr/>
          <w:p>
            <w:pPr>
              <w:pStyle w:val="Compact"/>
            </w:pPr>
            <w:r>
              <w:rPr>
                <w:rFonts w:hint="eastAsia"/>
              </w:rPr>
              <w:t xml:space="preserve">失败</w:t>
            </w:r>
          </w:p>
        </w:tc>
        <w:tc>
          <w:tcPr/>
          <w:p>
            <w:pPr>
              <w:pStyle w:val="Compact"/>
            </w:pPr>
            <w:r>
              <w:t xml:space="preserve">DARE </w:t>
            </w:r>
            <w:r>
              <w:rPr>
                <w:rFonts w:hint="eastAsia"/>
              </w:rPr>
              <w:t xml:space="preserve">学校禁毒教育</w:t>
            </w:r>
          </w:p>
        </w:tc>
        <w:tc>
          <w:tcPr/>
          <w:p>
            <w:pPr>
              <w:pStyle w:val="Compact"/>
            </w:pPr>
            <w:r>
              <w:rPr>
                <w:rFonts w:hint="eastAsia"/>
              </w:rPr>
              <w:t xml:space="preserve">多项长期和随机研究未发现对药物使用等核心结果的显著持续效果，相关证据库将传统版本评为无效</w:t>
            </w:r>
          </w:p>
        </w:tc>
        <w:tc>
          <w:tcPr/>
          <w:p>
            <w:pPr>
              <w:pStyle w:val="Compact"/>
            </w:pPr>
            <w:r>
              <w:rPr>
                <w:rFonts w:hint="eastAsia"/>
              </w:rPr>
              <w:t xml:space="preserve">区分知识、态度等中间指标与实际行为；定期淘汰缺乏结果证据的项目</w:t>
            </w:r>
          </w:p>
        </w:tc>
        <w:tc>
          <w:tcPr/>
          <w:p>
            <w:pPr>
              <w:pStyle w:val="Compact"/>
            </w:pPr>
            <w:r>
              <w:rPr>
                <w:rFonts w:hint="eastAsia"/>
              </w:rPr>
              <w:t xml:space="preserve">不代表所有学校预防项目无效，而是具体版本和机制需要重新设计</w:t>
            </w:r>
            <w:r>
              <w:t xml:space="preserve"> </w:t>
            </w:r>
            <w:hyperlink r:id="rId51">
              <w:r>
                <w:rPr>
                  <w:rStyle w:val="Hyperlink"/>
                </w:rPr>
                <w:t xml:space="preserve">[22]</w:t>
              </w:r>
            </w:hyperlink>
          </w:p>
        </w:tc>
      </w:tr>
    </w:tbl>
    <w:p>
      <w:pPr>
        <w:pStyle w:val="BodyText"/>
      </w:pPr>
      <w:r>
        <w:rPr>
          <w:rFonts w:hint="eastAsia"/>
        </w:rPr>
        <w:t xml:space="preserve">这些案例显示，政策“成功”不应以是否持续获得预算或是否受到欢迎判断，而应依据目标结果、反事实、实施质量、成本和未预期伤害综合判断。英国糖税研究的公开更正还说明：评价体系必须允许版本修订，并保留原结论、修正原因和影响范围，而不是静默修改报告。</w:t>
      </w:r>
      <w:hyperlink r:id="rId48">
        <w:r>
          <w:rPr>
            <w:rStyle w:val="Hyperlink"/>
          </w:rPr>
          <w:t xml:space="preserve">[23]</w:t>
        </w:r>
      </w:hyperlink>
    </w:p>
    <w:p>
      <w:pPr>
        <w:pStyle w:val="BodyText"/>
      </w:pPr>
      <w:r>
        <w:rPr>
          <w:rFonts w:hint="eastAsia"/>
          <w:b/>
          <w:bCs/>
        </w:rPr>
        <w:t xml:space="preserve">可复用工具、数据和代码库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工具或资源</w:t>
            </w:r>
          </w:p>
        </w:tc>
        <w:tc>
          <w:tcPr/>
          <w:p>
            <w:pPr>
              <w:pStyle w:val="Compact"/>
            </w:pPr>
            <w:r>
              <w:rPr>
                <w:rFonts w:hint="eastAsia"/>
              </w:rPr>
              <w:t xml:space="preserve">作用</w:t>
            </w:r>
          </w:p>
        </w:tc>
        <w:tc>
          <w:tcPr/>
          <w:p>
            <w:pPr>
              <w:pStyle w:val="Compact"/>
            </w:pPr>
            <w:r>
              <w:rPr>
                <w:rFonts w:hint="eastAsia"/>
              </w:rPr>
              <w:t xml:space="preserve">推荐用法</w:t>
            </w:r>
          </w:p>
        </w:tc>
      </w:tr>
      <w:tr>
        <w:tc>
          <w:tcPr/>
          <w:p>
            <w:pPr>
              <w:pStyle w:val="Compact"/>
            </w:pPr>
            <w:r>
              <w:rPr>
                <w:rFonts w:hint="eastAsia"/>
              </w:rPr>
              <w:t xml:space="preserve">世界银行《Impact</w:t>
            </w:r>
            <w:r>
              <w:t xml:space="preserve"> Evaluation in Practice》</w:t>
            </w:r>
          </w:p>
        </w:tc>
        <w:tc>
          <w:tcPr/>
          <w:p>
            <w:pPr>
              <w:pStyle w:val="Compact"/>
            </w:pPr>
            <w:r>
              <w:rPr>
                <w:rFonts w:hint="eastAsia"/>
              </w:rPr>
              <w:t xml:space="preserve">选择</w:t>
            </w:r>
            <w:r>
              <w:t xml:space="preserve"> </w:t>
            </w:r>
            <w:r>
              <w:rPr>
                <w:rFonts w:hint="eastAsia"/>
              </w:rPr>
              <w:t xml:space="preserve">RCT、RDD、DiD、IV、匹配等方法</w:t>
            </w:r>
          </w:p>
        </w:tc>
        <w:tc>
          <w:tcPr/>
          <w:p>
            <w:pPr>
              <w:pStyle w:val="Compact"/>
            </w:pPr>
            <w:r>
              <w:rPr>
                <w:rFonts w:hint="eastAsia"/>
              </w:rPr>
              <w:t xml:space="preserve">用方法选择树匹配政策推出机制，不要先决定方法再寻找数据</w:t>
            </w:r>
            <w:r>
              <w:t xml:space="preserve"> </w:t>
            </w:r>
            <w:hyperlink r:id="rId42">
              <w:r>
                <w:rPr>
                  <w:rStyle w:val="Hyperlink"/>
                </w:rPr>
                <w:t xml:space="preserve">[13]</w:t>
              </w:r>
            </w:hyperlink>
          </w:p>
        </w:tc>
      </w:tr>
      <w:tr>
        <w:tc>
          <w:tcPr/>
          <w:p>
            <w:pPr>
              <w:pStyle w:val="Compact"/>
            </w:pPr>
            <w:r>
              <w:t xml:space="preserve">OECD Evaluation Guidance </w:t>
            </w:r>
            <w:r>
              <w:rPr>
                <w:rFonts w:hint="eastAsia"/>
              </w:rPr>
              <w:t xml:space="preserve">与工具包</w:t>
            </w:r>
          </w:p>
        </w:tc>
        <w:tc>
          <w:tcPr/>
          <w:p>
            <w:pPr>
              <w:pStyle w:val="Compact"/>
            </w:pPr>
            <w:r>
              <w:rPr>
                <w:rFonts w:hint="eastAsia"/>
              </w:rPr>
              <w:t xml:space="preserve">制度建设、自评、治理和多层级协调</w:t>
            </w:r>
          </w:p>
        </w:tc>
        <w:tc>
          <w:tcPr/>
          <w:p>
            <w:pPr>
              <w:pStyle w:val="Compact"/>
            </w:pPr>
            <w:r>
              <w:rPr>
                <w:rFonts w:hint="eastAsia"/>
              </w:rPr>
              <w:t xml:space="preserve">用于设计评价章程、质量门禁和结果使用流程</w:t>
            </w:r>
            <w:r>
              <w:t xml:space="preserve"> </w:t>
            </w:r>
            <w:hyperlink r:id="rId43">
              <w:r>
                <w:rPr>
                  <w:rStyle w:val="Hyperlink"/>
                </w:rPr>
                <w:t xml:space="preserve">[24]</w:t>
              </w:r>
            </w:hyperlink>
          </w:p>
        </w:tc>
      </w:tr>
      <w:tr>
        <w:tc>
          <w:tcPr/>
          <w:p>
            <w:pPr>
              <w:pStyle w:val="Compact"/>
            </w:pPr>
            <w:r>
              <w:t xml:space="preserve">DIME </w:t>
            </w:r>
            <w:r>
              <w:rPr>
                <w:rFonts w:hint="eastAsia"/>
              </w:rPr>
              <w:t xml:space="preserve">可复现研究资源</w:t>
            </w:r>
          </w:p>
        </w:tc>
        <w:tc>
          <w:tcPr/>
          <w:p>
            <w:pPr>
              <w:pStyle w:val="Compact"/>
            </w:pPr>
            <w:r>
              <w:rPr>
                <w:rFonts w:hint="eastAsia"/>
              </w:rPr>
              <w:t xml:space="preserve">数据、代码、README、审查和发布清单</w:t>
            </w:r>
          </w:p>
        </w:tc>
        <w:tc>
          <w:tcPr/>
          <w:p>
            <w:pPr>
              <w:pStyle w:val="Compact"/>
            </w:pPr>
            <w:r>
              <w:rPr>
                <w:rFonts w:hint="eastAsia"/>
              </w:rPr>
              <w:t xml:space="preserve">从项目启动就建立主脚本、版本、数据变换日志和复现环境</w:t>
            </w:r>
            <w:r>
              <w:t xml:space="preserve"> </w:t>
            </w:r>
            <w:hyperlink r:id="rId25">
              <w:r>
                <w:rPr>
                  <w:rStyle w:val="Hyperlink"/>
                </w:rPr>
                <w:t xml:space="preserve">[25]</w:t>
              </w:r>
            </w:hyperlink>
          </w:p>
        </w:tc>
      </w:tr>
      <w:tr>
        <w:tc>
          <w:tcPr/>
          <w:p>
            <w:pPr>
              <w:pStyle w:val="Compact"/>
            </w:pPr>
            <w:r>
              <w:rPr>
                <w:rStyle w:val="VerbatimChar"/>
              </w:rPr>
              <w:t xml:space="preserve">iefieldkit</w:t>
            </w:r>
            <w:r>
              <w:t xml:space="preserve">、</w:t>
            </w:r>
            <w:r>
              <w:rPr>
                <w:rStyle w:val="VerbatimChar"/>
              </w:rPr>
              <w:t xml:space="preserve">ietoolkit</w:t>
            </w:r>
            <w:r>
              <w:t xml:space="preserve">、IEHFC</w:t>
            </w:r>
          </w:p>
        </w:tc>
        <w:tc>
          <w:tcPr/>
          <w:p>
            <w:pPr>
              <w:pStyle w:val="Compact"/>
            </w:pPr>
            <w:r>
              <w:rPr>
                <w:rFonts w:hint="eastAsia"/>
              </w:rPr>
              <w:t xml:space="preserve">调查设计、现场质量和高频检查</w:t>
            </w:r>
          </w:p>
        </w:tc>
        <w:tc>
          <w:tcPr/>
          <w:p>
            <w:pPr>
              <w:pStyle w:val="Compact"/>
            </w:pPr>
            <w:r>
              <w:rPr>
                <w:rFonts w:hint="eastAsia"/>
              </w:rPr>
              <w:t xml:space="preserve">在数据采集中自动发现重复、异常、漏访和调查员效应</w:t>
            </w:r>
            <w:r>
              <w:t xml:space="preserve"> </w:t>
            </w:r>
            <w:hyperlink r:id="rId52">
              <w:r>
                <w:rPr>
                  <w:rStyle w:val="Hyperlink"/>
                </w:rPr>
                <w:t xml:space="preserve">[26]</w:t>
              </w:r>
            </w:hyperlink>
          </w:p>
        </w:tc>
      </w:tr>
      <w:tr>
        <w:tc>
          <w:tcPr/>
          <w:p>
            <w:pPr>
              <w:pStyle w:val="Compact"/>
            </w:pPr>
            <w:r>
              <w:rPr>
                <w:rFonts w:hint="eastAsia"/>
              </w:rPr>
              <w:t xml:space="preserve">R：</w:t>
            </w:r>
            <w:r>
              <w:rPr>
                <w:rStyle w:val="VerbatimChar"/>
              </w:rPr>
              <w:t xml:space="preserve">fixest</w:t>
            </w:r>
            <w:r>
              <w:t xml:space="preserve">、</w:t>
            </w:r>
            <w:r>
              <w:rPr>
                <w:rStyle w:val="VerbatimChar"/>
              </w:rPr>
              <w:t xml:space="preserve">did</w:t>
            </w:r>
            <w:r>
              <w:t xml:space="preserve">、</w:t>
            </w:r>
            <w:r>
              <w:rPr>
                <w:rStyle w:val="VerbatimChar"/>
              </w:rPr>
              <w:t xml:space="preserve">rdrobust</w:t>
            </w:r>
            <w:r>
              <w:t xml:space="preserve">、</w:t>
            </w:r>
            <w:r>
              <w:rPr>
                <w:rStyle w:val="VerbatimChar"/>
              </w:rPr>
              <w:t xml:space="preserve">Synth</w:t>
            </w:r>
          </w:p>
        </w:tc>
        <w:tc>
          <w:tcPr/>
          <w:p>
            <w:pPr>
              <w:pStyle w:val="Compact"/>
            </w:pPr>
            <w:r>
              <w:rPr>
                <w:rFonts w:hint="eastAsia"/>
              </w:rPr>
              <w:t xml:space="preserve">面板、DiD、RDD、合成控制</w:t>
            </w:r>
          </w:p>
        </w:tc>
        <w:tc>
          <w:tcPr/>
          <w:p>
            <w:pPr>
              <w:pStyle w:val="Compact"/>
            </w:pPr>
            <w:r>
              <w:rPr>
                <w:rFonts w:hint="eastAsia"/>
              </w:rPr>
              <w:t xml:space="preserve">保存脚本、软件版本、固定随机种子和所有稳健性规格</w:t>
            </w:r>
          </w:p>
        </w:tc>
      </w:tr>
      <w:tr>
        <w:tc>
          <w:tcPr/>
          <w:p>
            <w:pPr>
              <w:pStyle w:val="Compact"/>
            </w:pPr>
            <w:r>
              <w:rPr>
                <w:rFonts w:hint="eastAsia"/>
              </w:rPr>
              <w:t xml:space="preserve">Python：</w:t>
            </w:r>
            <w:r>
              <w:rPr>
                <w:rStyle w:val="VerbatimChar"/>
              </w:rPr>
              <w:t xml:space="preserve">statsmodels</w:t>
            </w:r>
            <w:r>
              <w:t xml:space="preserve">、</w:t>
            </w:r>
            <w:r>
              <w:rPr>
                <w:rStyle w:val="VerbatimChar"/>
              </w:rPr>
              <w:t xml:space="preserve">linearmodels</w:t>
            </w:r>
            <w:r>
              <w:t xml:space="preserve">、</w:t>
            </w:r>
            <w:r>
              <w:rPr>
                <w:rStyle w:val="VerbatimChar"/>
              </w:rPr>
              <w:t xml:space="preserve">econml</w:t>
            </w:r>
          </w:p>
        </w:tc>
        <w:tc>
          <w:tcPr/>
          <w:p>
            <w:pPr>
              <w:pStyle w:val="Compact"/>
            </w:pPr>
            <w:r>
              <w:rPr>
                <w:rFonts w:hint="eastAsia"/>
              </w:rPr>
              <w:t xml:space="preserve">回归、面板和异质性分析</w:t>
            </w:r>
          </w:p>
        </w:tc>
        <w:tc>
          <w:tcPr/>
          <w:p>
            <w:pPr>
              <w:pStyle w:val="Compact"/>
            </w:pPr>
            <w:r>
              <w:rPr>
                <w:rFonts w:hint="eastAsia"/>
              </w:rPr>
              <w:t xml:space="preserve">关键政策评价应由统计人员审查识别假设，不应把软件输出自动解释为因果</w:t>
            </w:r>
          </w:p>
        </w:tc>
      </w:tr>
      <w:tr>
        <w:tc>
          <w:tcPr/>
          <w:p>
            <w:pPr>
              <w:pStyle w:val="Compact"/>
            </w:pPr>
            <w:r>
              <w:rPr>
                <w:rFonts w:hint="eastAsia"/>
              </w:rPr>
              <w:t xml:space="preserve">开放行政数据与微观调查</w:t>
            </w:r>
          </w:p>
        </w:tc>
        <w:tc>
          <w:tcPr/>
          <w:p>
            <w:pPr>
              <w:pStyle w:val="Compact"/>
            </w:pPr>
            <w:r>
              <w:rPr>
                <w:rFonts w:hint="eastAsia"/>
              </w:rPr>
              <w:t xml:space="preserve">构建基线、对照和长期追踪</w:t>
            </w:r>
          </w:p>
        </w:tc>
        <w:tc>
          <w:tcPr/>
          <w:p>
            <w:pPr>
              <w:pStyle w:val="Compact"/>
            </w:pPr>
            <w:r>
              <w:rPr>
                <w:rFonts w:hint="eastAsia"/>
              </w:rPr>
              <w:t xml:space="preserve">先做数据可得性、链接偏差、缺失和隐私影响评估</w:t>
            </w:r>
          </w:p>
        </w:tc>
      </w:tr>
    </w:tbl>
    <w:p>
      <w:pPr>
        <w:pStyle w:val="BodyText"/>
      </w:pPr>
      <w:r>
        <w:rPr>
          <w:rFonts w:hint="eastAsia"/>
          <w:b/>
          <w:bCs/>
        </w:rPr>
        <w:t xml:space="preserve">推荐实施步骤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85333"/>
                  <wp:effectExtent b="0" l="0" r="0" t="0"/>
                  <wp:docPr descr="Rendered Mermaid diagram 3" title="" id="54" name="Picture"/>
                  <a:graphic>
                    <a:graphicData uri="http://schemas.openxmlformats.org/drawingml/2006/picture">
                      <pic:pic>
                        <pic:nvPicPr>
                          <pic:cNvPr descr="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" id="55" name="Picture"/>
                          <pic:cNvPicPr>
                            <a:picLocks noChangeArrowheads="1" noChangeAspect="1"/>
                          </pic:cNvPicPr>
                        </pic:nvPicPr>
                        <pic:blipFill>
                          <a:blip r:embed="rId53"/>
                          <a:stretch>
                            <a:fillRect/>
                          </a:stretch>
                        </pic:blipFill>
                        <pic:spPr bwMode="auto">
                          <a:xfrm>
                            <a:off x="0" y="0"/>
                            <a:ext cx="5334000" cy="1185333"/>
                          </a:xfrm>
                          <a:prstGeom prst="rect">
                            <a:avLst/>
                          </a:prstGeom>
                          <a:noFill/>
                          <a:ln w="9525">
                            <a:noFill/>
                            <a:headEnd/>
                            <a:tailEnd/>
                          </a:ln>
                        </pic:spPr>
                      </pic:pic>
                    </a:graphicData>
                  </a:graphic>
                </wp:inline>
              </w:drawing>
            </w:r>
            <w:r>
              <w:br/>
            </w:r>
          </w:p>
        </w:tc>
      </w:tr>
    </w:tbl>
    <w:p>
      <w:pPr>
        <w:pStyle w:val="BodyText"/>
      </w:pPr>
      <w:r>
        <w:rPr>
          <w:rFonts w:hint="eastAsia"/>
          <w:b/>
          <w:bCs/>
        </w:rPr>
        <w:t xml:space="preserve">行动项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周期</w:t>
            </w:r>
          </w:p>
        </w:tc>
        <w:tc>
          <w:tcPr/>
          <w:p>
            <w:pPr>
              <w:pStyle w:val="Compact"/>
            </w:pPr>
            <w:r>
              <w:rPr>
                <w:rFonts w:hint="eastAsia"/>
              </w:rPr>
              <w:t xml:space="preserve">行动</w:t>
            </w:r>
          </w:p>
        </w:tc>
        <w:tc>
          <w:tcPr/>
          <w:p>
            <w:pPr>
              <w:pStyle w:val="Compact"/>
            </w:pPr>
            <w:r>
              <w:rPr>
                <w:rFonts w:hint="eastAsia"/>
              </w:rPr>
              <w:t xml:space="preserve">交付物与退出标准</w:t>
            </w:r>
          </w:p>
        </w:tc>
      </w:tr>
      <w:tr>
        <w:tc>
          <w:tcPr/>
          <w:p>
            <w:pPr>
              <w:pStyle w:val="Compact"/>
            </w:pPr>
            <w:r>
              <w:rPr>
                <w:rFonts w:hint="eastAsia"/>
              </w:rPr>
              <w:t xml:space="preserve">短期一</w:t>
            </w:r>
          </w:p>
        </w:tc>
        <w:tc>
          <w:tcPr/>
          <w:p>
            <w:pPr>
              <w:pStyle w:val="Compact"/>
            </w:pPr>
            <w:r>
              <w:rPr>
                <w:rFonts w:hint="eastAsia"/>
              </w:rPr>
              <w:t xml:space="preserve">选择一个即将调整、分批实施或存在资格阈值的政策</w:t>
            </w:r>
          </w:p>
        </w:tc>
        <w:tc>
          <w:tcPr/>
          <w:p>
            <w:pPr>
              <w:pStyle w:val="Compact"/>
            </w:pPr>
            <w:r>
              <w:rPr>
                <w:rFonts w:hint="eastAsia"/>
              </w:rPr>
              <w:t xml:space="preserve">评价问题、目标群体、替代方案、时间窗和决策用途</w:t>
            </w:r>
          </w:p>
        </w:tc>
      </w:tr>
      <w:tr>
        <w:tc>
          <w:tcPr/>
          <w:p>
            <w:pPr>
              <w:pStyle w:val="Compact"/>
            </w:pPr>
            <w:r>
              <w:rPr>
                <w:rFonts w:hint="eastAsia"/>
              </w:rPr>
              <w:t xml:space="preserve">短期二</w:t>
            </w:r>
          </w:p>
        </w:tc>
        <w:tc>
          <w:tcPr/>
          <w:p>
            <w:pPr>
              <w:pStyle w:val="Compact"/>
            </w:pPr>
            <w:r>
              <w:rPr>
                <w:rFonts w:hint="eastAsia"/>
              </w:rPr>
              <w:t xml:space="preserve">召开利益相关方工作坊并形成理论变革</w:t>
            </w:r>
          </w:p>
        </w:tc>
        <w:tc>
          <w:tcPr/>
          <w:p>
            <w:pPr>
              <w:pStyle w:val="Compact"/>
            </w:pPr>
            <w:r>
              <w:rPr>
                <w:rFonts w:hint="eastAsia"/>
              </w:rPr>
              <w:t xml:space="preserve">机制图、关键假设、产出与结果指标、潜在副作用</w:t>
            </w:r>
          </w:p>
        </w:tc>
      </w:tr>
      <w:tr>
        <w:tc>
          <w:tcPr/>
          <w:p>
            <w:pPr>
              <w:pStyle w:val="Compact"/>
            </w:pPr>
            <w:r>
              <w:rPr>
                <w:rFonts w:hint="eastAsia"/>
              </w:rPr>
              <w:t xml:space="preserve">短期三</w:t>
            </w:r>
          </w:p>
        </w:tc>
        <w:tc>
          <w:tcPr/>
          <w:p>
            <w:pPr>
              <w:pStyle w:val="Compact"/>
            </w:pPr>
            <w:r>
              <w:rPr>
                <w:rFonts w:hint="eastAsia"/>
              </w:rPr>
              <w:t xml:space="preserve">完成数据审计和可识别性评估</w:t>
            </w:r>
          </w:p>
        </w:tc>
        <w:tc>
          <w:tcPr/>
          <w:p>
            <w:pPr>
              <w:pStyle w:val="Compact"/>
            </w:pPr>
            <w:r>
              <w:rPr>
                <w:rFonts w:hint="eastAsia"/>
              </w:rPr>
              <w:t xml:space="preserve">数据目录、缺失与链接报告、方法选择及预分析计划</w:t>
            </w:r>
          </w:p>
        </w:tc>
      </w:tr>
      <w:tr>
        <w:tc>
          <w:tcPr/>
          <w:p>
            <w:pPr>
              <w:pStyle w:val="Compact"/>
            </w:pPr>
            <w:r>
              <w:rPr>
                <w:rFonts w:hint="eastAsia"/>
              </w:rPr>
              <w:t xml:space="preserve">中期一</w:t>
            </w:r>
          </w:p>
        </w:tc>
        <w:tc>
          <w:tcPr/>
          <w:p>
            <w:pPr>
              <w:pStyle w:val="Compact"/>
            </w:pPr>
            <w:r>
              <w:rPr>
                <w:rFonts w:hint="eastAsia"/>
              </w:rPr>
              <w:t xml:space="preserve">建立持续实施监测与现场数据质量控制</w:t>
            </w:r>
          </w:p>
        </w:tc>
        <w:tc>
          <w:tcPr/>
          <w:p>
            <w:pPr>
              <w:pStyle w:val="Compact"/>
            </w:pPr>
            <w:r>
              <w:rPr>
                <w:rFonts w:hint="eastAsia"/>
              </w:rPr>
              <w:t xml:space="preserve">月度覆盖、到达率、服务强度、执行偏差和异常报告</w:t>
            </w:r>
          </w:p>
        </w:tc>
      </w:tr>
      <w:tr>
        <w:tc>
          <w:tcPr/>
          <w:p>
            <w:pPr>
              <w:pStyle w:val="Compact"/>
            </w:pPr>
            <w:r>
              <w:rPr>
                <w:rFonts w:hint="eastAsia"/>
              </w:rPr>
              <w:t xml:space="preserve">中期二</w:t>
            </w:r>
          </w:p>
        </w:tc>
        <w:tc>
          <w:tcPr/>
          <w:p>
            <w:pPr>
              <w:pStyle w:val="Compact"/>
            </w:pPr>
            <w:r>
              <w:rPr>
                <w:rFonts w:hint="eastAsia"/>
              </w:rPr>
              <w:t xml:space="preserve">执行主分析、稳健性、异质性和成本效益分析</w:t>
            </w:r>
          </w:p>
        </w:tc>
        <w:tc>
          <w:tcPr/>
          <w:p>
            <w:pPr>
              <w:pStyle w:val="Compact"/>
            </w:pPr>
            <w:r>
              <w:rPr>
                <w:rFonts w:hint="eastAsia"/>
              </w:rPr>
              <w:t xml:space="preserve">主结果、安慰剂/敏感性、群体分布和财政影响</w:t>
            </w:r>
          </w:p>
        </w:tc>
      </w:tr>
      <w:tr>
        <w:tc>
          <w:tcPr/>
          <w:p>
            <w:pPr>
              <w:pStyle w:val="Compact"/>
            </w:pPr>
            <w:r>
              <w:rPr>
                <w:rFonts w:hint="eastAsia"/>
              </w:rPr>
              <w:t xml:space="preserve">中期三</w:t>
            </w:r>
          </w:p>
        </w:tc>
        <w:tc>
          <w:tcPr/>
          <w:p>
            <w:pPr>
              <w:pStyle w:val="Compact"/>
            </w:pPr>
            <w:r>
              <w:rPr>
                <w:rFonts w:hint="eastAsia"/>
              </w:rPr>
              <w:t xml:space="preserve">将评价结果嵌入预算与政策调整门禁</w:t>
            </w:r>
          </w:p>
        </w:tc>
        <w:tc>
          <w:tcPr/>
          <w:p>
            <w:pPr>
              <w:pStyle w:val="Compact"/>
            </w:pPr>
            <w:r>
              <w:rPr>
                <w:rFonts w:hint="eastAsia"/>
              </w:rPr>
              <w:t xml:space="preserve">扩围、修改、退出或再试验决策；公开复现包和管理回应</w:t>
            </w:r>
          </w:p>
        </w:tc>
      </w:tr>
    </w:tbl>
    <w:p>
      <w:pPr>
        <w:pStyle w:val="BodyText"/>
      </w:pPr>
      <w:r>
        <w:rPr>
          <w:rFonts w:hint="eastAsia"/>
          <w:b/>
          <w:bCs/>
        </w:rPr>
        <w:t xml:space="preserve">研究空白与注意事项</w:t>
      </w:r>
    </w:p>
    <w:p>
      <w:pPr>
        <w:pStyle w:val="BodyText"/>
      </w:pPr>
      <w:r>
        <w:rPr>
          <w:rFonts w:hint="eastAsia"/>
        </w:rPr>
        <w:t xml:space="preserve">国内预算绩效管理已形成较完整的指标框架，但大量项目仍存在“重产出完成率、轻结果归因”“重年度考核、轻长期跟踪”“重平均效果、轻群体分布”的倾向。后续研究应加强行政数据链接、政策溢出、组合政策识别、地区迁移效应、隐私保护及结果使用机制。小样本项目不应把“不显著”等同于“无效果”，也不应把相关性、模型预测或实施方自评升级为因果结论。</w:t>
      </w:r>
    </w:p>
    <w:bookmarkEnd w:id="56"/>
    <w:bookmarkStart w:id="70" w:name="企业数字化转型"/>
    <w:p>
      <w:pPr>
        <w:pStyle w:val="Heading2"/>
      </w:pPr>
      <w:r>
        <w:rPr>
          <w:rFonts w:hint="eastAsia"/>
        </w:rPr>
        <w:t xml:space="preserve">企业数字化转型</w:t>
      </w:r>
    </w:p>
    <w:p>
      <w:pPr>
        <w:pStyle w:val="FirstParagraph"/>
      </w:pPr>
      <w:r>
        <w:rPr>
          <w:rFonts w:hint="eastAsia"/>
          <w:b/>
          <w:bCs/>
        </w:rPr>
        <w:t xml:space="preserve">研究背景与问题定义</w:t>
      </w:r>
    </w:p>
    <w:p>
      <w:pPr>
        <w:pStyle w:val="BodyText"/>
      </w:pPr>
      <w:r>
        <w:rPr>
          <w:rFonts w:hint="eastAsia"/>
        </w:rPr>
        <w:t xml:space="preserve">企业数字化转型不等同于采购</w:t>
      </w:r>
      <w:r>
        <w:t xml:space="preserve"> </w:t>
      </w:r>
      <w:r>
        <w:rPr>
          <w:rFonts w:hint="eastAsia"/>
        </w:rPr>
        <w:t xml:space="preserve">ERP、上云、建立数据中台或部署</w:t>
      </w:r>
      <w:r>
        <w:t xml:space="preserve"> AI。Verhoef </w:t>
      </w:r>
      <w:r>
        <w:rPr>
          <w:rFonts w:hint="eastAsia"/>
        </w:rPr>
        <w:t xml:space="preserve">等将</w:t>
      </w:r>
      <w:r>
        <w:t xml:space="preserve"> digitization、digitalization </w:t>
      </w:r>
      <w:r>
        <w:rPr>
          <w:rFonts w:hint="eastAsia"/>
        </w:rPr>
        <w:t xml:space="preserve">和</w:t>
      </w:r>
      <w:r>
        <w:t xml:space="preserve"> digital transformation </w:t>
      </w:r>
      <w:r>
        <w:rPr>
          <w:rFonts w:hint="eastAsia"/>
        </w:rPr>
        <w:t xml:space="preserve">区分为数据转换、流程数字化和更广泛的商业模式及组织转型，指出不同阶段需要不同结构、能力和绩效指标。</w:t>
      </w:r>
      <w:hyperlink r:id="rId57">
        <w:r>
          <w:rPr>
            <w:rStyle w:val="Hyperlink"/>
          </w:rPr>
          <w:t xml:space="preserve">[27]</w:t>
        </w:r>
      </w:hyperlink>
      <w:r>
        <w:t xml:space="preserve"> </w:t>
      </w:r>
      <w:r>
        <w:rPr>
          <w:rFonts w:hint="eastAsia"/>
        </w:rPr>
        <w:t xml:space="preserve">动态能力研究将持续转型概括为感知机会、捕捉价值和重构资源，强调数字技术只有与组织惯例和业务能力共同变化，才可能形成持续绩效。</w:t>
      </w:r>
      <w:hyperlink r:id="rId58">
        <w:r>
          <w:rPr>
            <w:rStyle w:val="Hyperlink"/>
          </w:rPr>
          <w:t xml:space="preserve">[28]</w:t>
        </w:r>
      </w:hyperlink>
    </w:p>
    <w:p>
      <w:pPr>
        <w:pStyle w:val="BodyText"/>
      </w:pPr>
      <w:r>
        <w:rPr>
          <w:rFonts w:hint="eastAsia"/>
        </w:rPr>
        <w:t xml:space="preserve">可执行的问题应从技术采购改写为：</w:t>
      </w:r>
    </w:p>
    <w:p>
      <w:pPr>
        <w:pStyle w:val="BlockText"/>
      </w:pPr>
      <w:r>
        <w:rPr>
          <w:rFonts w:hint="eastAsia"/>
        </w:rPr>
        <w:t xml:space="preserve">哪一条客户旅程或价值流存在可量化瓶颈，哪些流程、数据、组织和技术变化能够降低周期、成本、缺陷或风险，并能在不造成不可接受迁移风险和供应商锁定的情况下持续运营？</w:t>
      </w:r>
    </w:p>
    <w:p>
      <w:pPr>
        <w:pStyle w:val="FirstParagraph"/>
      </w:pPr>
      <w:r>
        <w:rPr>
          <w:rFonts w:hint="eastAsia"/>
        </w:rPr>
        <w:t xml:space="preserve">工信部门发布的中小企业数字化转型指南强调“从易到难、由点及面、长期迭代、多方协同”，以效益优先，依次进行评估、规划、实施和优化，并鼓励“小型化、快速化、轻量化、精准化”的产品和服务。</w:t>
      </w:r>
      <w:hyperlink r:id="rId59">
        <w:r>
          <w:rPr>
            <w:rStyle w:val="Hyperlink"/>
          </w:rPr>
          <w:t xml:space="preserve">[29]</w:t>
        </w:r>
      </w:hyperlink>
      <w:r>
        <w:t xml:space="preserve"> </w:t>
      </w:r>
      <w:r>
        <w:rPr>
          <w:rFonts w:hint="eastAsia"/>
        </w:rPr>
        <w:t xml:space="preserve">这与上传的</w:t>
      </w:r>
      <w:r>
        <w:t xml:space="preserve"> RFLP-Lite </w:t>
      </w:r>
      <w:r>
        <w:rPr>
          <w:rFonts w:hint="eastAsia"/>
        </w:rPr>
        <w:t xml:space="preserve">规划高度一致：首版先建立可运行闭环和稳定接口，重型数据库、求解器、图平台及多</w:t>
      </w:r>
      <w:r>
        <w:t xml:space="preserve"> Agent </w:t>
      </w:r>
      <w:r>
        <w:rPr>
          <w:rFonts w:hint="eastAsia"/>
        </w:rPr>
        <w:t xml:space="preserve">编排只有在实际瓶颈出现后再加入。fileciteturn0file3</w:t>
      </w:r>
    </w:p>
    <w:p>
      <w:pPr>
        <w:pStyle w:val="BodyText"/>
      </w:pPr>
      <w:r>
        <w:rPr>
          <w:rFonts w:hint="eastAsia"/>
          <w:b/>
          <w:bCs/>
        </w:rPr>
        <w:t xml:space="preserve">检索策略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检索渠道</w:t>
            </w:r>
          </w:p>
        </w:tc>
        <w:tc>
          <w:tcPr/>
          <w:p>
            <w:pPr>
              <w:pStyle w:val="Compact"/>
            </w:pPr>
            <w:r>
              <w:rPr>
                <w:rFonts w:hint="eastAsia"/>
              </w:rPr>
              <w:t xml:space="preserve">建议检索式</w:t>
            </w:r>
          </w:p>
        </w:tc>
        <w:tc>
          <w:tcPr/>
          <w:p>
            <w:pPr>
              <w:pStyle w:val="Compact"/>
            </w:pPr>
            <w:r>
              <w:rPr>
                <w:rFonts w:hint="eastAsia"/>
              </w:rPr>
              <w:t xml:space="preserve">筛选重点</w:t>
            </w:r>
          </w:p>
        </w:tc>
      </w:tr>
      <w:tr>
        <w:tc>
          <w:tcPr/>
          <w:p>
            <w:pPr>
              <w:pStyle w:val="Compact"/>
            </w:pPr>
            <w:r>
              <w:rPr>
                <w:rFonts w:hint="eastAsia"/>
              </w:rPr>
              <w:t xml:space="preserve">CNKI、万方、国家哲学社会科学文献中心</w:t>
            </w:r>
          </w:p>
        </w:tc>
        <w:tc>
          <w:tcPr/>
          <w:p>
            <w:pPr>
              <w:pStyle w:val="Compact"/>
            </w:pPr>
            <w:r>
              <w:rPr>
                <w:rStyle w:val="VerbatimChar"/>
                <w:rFonts w:hint="eastAsia"/>
              </w:rPr>
              <w:t xml:space="preserve">("数字化转型"</w:t>
            </w:r>
            <w:r>
              <w:rPr>
                <w:rStyle w:val="VerbatimChar"/>
              </w:rPr>
              <w:t xml:space="preserve"> OR </w:t>
            </w:r>
            <w:r>
              <w:rPr>
                <w:rStyle w:val="VerbatimChar"/>
                <w:rFonts w:hint="eastAsia"/>
              </w:rPr>
              <w:t xml:space="preserve">"数智化")</w:t>
            </w:r>
            <w:r>
              <w:rPr>
                <w:rStyle w:val="VerbatimChar"/>
              </w:rPr>
              <w:t xml:space="preserve"> AND </w:t>
            </w:r>
            <w:r>
              <w:rPr>
                <w:rStyle w:val="VerbatimChar"/>
                <w:rFonts w:hint="eastAsia"/>
              </w:rPr>
              <w:t xml:space="preserve">("企业绩效"</w:t>
            </w:r>
            <w:r>
              <w:rPr>
                <w:rStyle w:val="VerbatimChar"/>
              </w:rPr>
              <w:t xml:space="preserve"> OR </w:t>
            </w:r>
            <w:r>
              <w:rPr>
                <w:rStyle w:val="VerbatimChar"/>
                <w:rFonts w:hint="eastAsia"/>
              </w:rPr>
              <w:t xml:space="preserve">"动态能力"</w:t>
            </w:r>
            <w:r>
              <w:rPr>
                <w:rStyle w:val="VerbatimChar"/>
              </w:rPr>
              <w:t xml:space="preserve"> OR </w:t>
            </w:r>
            <w:r>
              <w:rPr>
                <w:rStyle w:val="VerbatimChar"/>
                <w:rFonts w:hint="eastAsia"/>
              </w:rPr>
              <w:t xml:space="preserve">"组织变革"</w:t>
            </w:r>
            <w:r>
              <w:rPr>
                <w:rStyle w:val="VerbatimChar"/>
              </w:rPr>
              <w:t xml:space="preserve"> OR </w:t>
            </w:r>
            <w:r>
              <w:rPr>
                <w:rStyle w:val="VerbatimChar"/>
                <w:rFonts w:hint="eastAsia"/>
              </w:rPr>
              <w:t xml:space="preserve">"成熟度")</w:t>
            </w:r>
          </w:p>
        </w:tc>
        <w:tc>
          <w:tcPr/>
          <w:p>
            <w:pPr>
              <w:pStyle w:val="Compact"/>
            </w:pPr>
            <w:r>
              <w:rPr>
                <w:rFonts w:hint="eastAsia"/>
              </w:rPr>
              <w:t xml:space="preserve">管理世界、南开管理评论、科研管理、经济管理等实证研究</w:t>
            </w:r>
          </w:p>
        </w:tc>
      </w:tr>
      <w:tr>
        <w:tc>
          <w:tcPr/>
          <w:p>
            <w:pPr>
              <w:pStyle w:val="Compact"/>
            </w:pPr>
            <w:r>
              <w:t xml:space="preserve">Web of Science、Scopus</w:t>
            </w:r>
          </w:p>
        </w:tc>
        <w:tc>
          <w:tcPr/>
          <w:p>
            <w:pPr>
              <w:pStyle w:val="Compact"/>
            </w:pPr>
            <w:r>
              <w:rPr>
                <w:rStyle w:val="VerbatimChar"/>
              </w:rPr>
              <w:t xml:space="preserve">digital transformation AND (firm performance OR dynamic capabilities OR operating model OR longitudinal)</w:t>
            </w:r>
          </w:p>
        </w:tc>
        <w:tc>
          <w:tcPr/>
          <w:p>
            <w:pPr>
              <w:pStyle w:val="Compact"/>
            </w:pPr>
            <w:r>
              <w:rPr>
                <w:rFonts w:hint="eastAsia"/>
              </w:rPr>
              <w:t xml:space="preserve">区分横截面相关研究、纵向研究和案例研究</w:t>
            </w:r>
          </w:p>
        </w:tc>
      </w:tr>
      <w:tr>
        <w:tc>
          <w:tcPr/>
          <w:p>
            <w:pPr>
              <w:pStyle w:val="Compact"/>
            </w:pPr>
            <w:r>
              <w:t xml:space="preserve">AIS、MISQ、ISR、JMIS、JBR</w:t>
            </w:r>
          </w:p>
        </w:tc>
        <w:tc>
          <w:tcPr/>
          <w:p>
            <w:pPr>
              <w:pStyle w:val="Compact"/>
            </w:pPr>
            <w:r>
              <w:rPr>
                <w:rStyle w:val="VerbatimChar"/>
              </w:rPr>
              <w:t xml:space="preserve">digital transformation capability business model</w:t>
            </w:r>
          </w:p>
        </w:tc>
        <w:tc>
          <w:tcPr/>
          <w:p>
            <w:pPr>
              <w:pStyle w:val="Compact"/>
            </w:pPr>
            <w:r>
              <w:rPr>
                <w:rFonts w:hint="eastAsia"/>
              </w:rPr>
              <w:t xml:space="preserve">理论构念、测量量表和因果机制</w:t>
            </w:r>
          </w:p>
        </w:tc>
      </w:tr>
      <w:tr>
        <w:tc>
          <w:tcPr/>
          <w:p>
            <w:pPr>
              <w:pStyle w:val="Compact"/>
            </w:pPr>
            <w:r>
              <w:rPr>
                <w:rFonts w:hint="eastAsia"/>
              </w:rPr>
              <w:t xml:space="preserve">IEEE、ACM、软件工程数据库</w:t>
            </w:r>
          </w:p>
        </w:tc>
        <w:tc>
          <w:tcPr/>
          <w:p>
            <w:pPr>
              <w:pStyle w:val="Compact"/>
            </w:pPr>
            <w:r>
              <w:rPr>
                <w:rStyle w:val="VerbatimChar"/>
              </w:rPr>
              <w:t xml:space="preserve">platform modernization process mining DevOps metrics</w:t>
            </w:r>
          </w:p>
        </w:tc>
        <w:tc>
          <w:tcPr/>
          <w:p>
            <w:pPr>
              <w:pStyle w:val="Compact"/>
            </w:pPr>
            <w:r>
              <w:rPr>
                <w:rFonts w:hint="eastAsia"/>
              </w:rPr>
              <w:t xml:space="preserve">技术架构、交付能力、可靠性与维护性</w:t>
            </w:r>
          </w:p>
        </w:tc>
      </w:tr>
      <w:tr>
        <w:tc>
          <w:tcPr/>
          <w:p>
            <w:pPr>
              <w:pStyle w:val="Compact"/>
            </w:pPr>
            <w:r>
              <w:rPr>
                <w:rFonts w:hint="eastAsia"/>
              </w:rPr>
              <w:t xml:space="preserve">工信部、国资委、信通院、行业协会</w:t>
            </w:r>
          </w:p>
        </w:tc>
        <w:tc>
          <w:tcPr/>
          <w:p>
            <w:pPr>
              <w:pStyle w:val="Compact"/>
            </w:pPr>
            <w:r>
              <w:rPr>
                <w:rStyle w:val="VerbatimChar"/>
                <w:rFonts w:hint="eastAsia"/>
              </w:rPr>
              <w:t xml:space="preserve">数字化转型指南</w:t>
            </w:r>
            <w:r>
              <w:rPr>
                <w:rStyle w:val="VerbatimChar"/>
              </w:rPr>
              <w:t xml:space="preserve"> </w:t>
            </w:r>
            <w:r>
              <w:rPr>
                <w:rStyle w:val="VerbatimChar"/>
                <w:rFonts w:hint="eastAsia"/>
              </w:rPr>
              <w:t xml:space="preserve">成熟度</w:t>
            </w:r>
            <w:r>
              <w:rPr>
                <w:rStyle w:val="VerbatimChar"/>
              </w:rPr>
              <w:t xml:space="preserve"> </w:t>
            </w:r>
            <w:r>
              <w:rPr>
                <w:rStyle w:val="VerbatimChar"/>
                <w:rFonts w:hint="eastAsia"/>
              </w:rPr>
              <w:t xml:space="preserve">评测指标</w:t>
            </w:r>
            <w:r>
              <w:rPr>
                <w:rStyle w:val="VerbatimChar"/>
              </w:rPr>
              <w:t xml:space="preserve"> </w:t>
            </w:r>
            <w:r>
              <w:rPr>
                <w:rStyle w:val="VerbatimChar"/>
                <w:rFonts w:hint="eastAsia"/>
              </w:rPr>
              <w:t xml:space="preserve">典型案例</w:t>
            </w:r>
          </w:p>
        </w:tc>
        <w:tc>
          <w:tcPr/>
          <w:p>
            <w:pPr>
              <w:pStyle w:val="Compact"/>
            </w:pPr>
            <w:r>
              <w:rPr>
                <w:rFonts w:hint="eastAsia"/>
              </w:rPr>
              <w:t xml:space="preserve">政策、成熟度、行业基准和实施指南</w:t>
            </w:r>
          </w:p>
        </w:tc>
      </w:tr>
      <w:tr>
        <w:tc>
          <w:tcPr/>
          <w:p>
            <w:pPr>
              <w:pStyle w:val="Compact"/>
            </w:pPr>
            <w:r>
              <w:rPr>
                <w:rFonts w:hint="eastAsia"/>
              </w:rPr>
              <w:t xml:space="preserve">年报、监管处罚、审计报告</w:t>
            </w:r>
          </w:p>
        </w:tc>
        <w:tc>
          <w:tcPr/>
          <w:p>
            <w:pPr>
              <w:pStyle w:val="Compact"/>
            </w:pPr>
            <w:r>
              <w:rPr>
                <w:rFonts w:hint="eastAsia"/>
              </w:rPr>
              <w:t xml:space="preserve">企业名加</w:t>
            </w:r>
            <w:r>
              <w:t xml:space="preserve"> </w:t>
            </w:r>
            <w:r>
              <w:rPr>
                <w:rStyle w:val="VerbatimChar"/>
              </w:rPr>
              <w:t xml:space="preserve">annual report</w:t>
            </w:r>
            <w:r>
              <w:t xml:space="preserve">,</w:t>
            </w:r>
            <w:r>
              <w:t xml:space="preserve"> </w:t>
            </w:r>
            <w:r>
              <w:rPr>
                <w:rStyle w:val="VerbatimChar"/>
              </w:rPr>
              <w:t xml:space="preserve">IT migration failure</w:t>
            </w:r>
            <w:r>
              <w:t xml:space="preserve">,</w:t>
            </w:r>
            <w:r>
              <w:t xml:space="preserve"> </w:t>
            </w:r>
            <w:r>
              <w:rPr>
                <w:rStyle w:val="VerbatimChar"/>
              </w:rPr>
              <w:t xml:space="preserve">operational resilience</w:t>
            </w:r>
          </w:p>
        </w:tc>
        <w:tc>
          <w:tcPr/>
          <w:p>
            <w:pPr>
              <w:pStyle w:val="Compact"/>
            </w:pPr>
            <w:r>
              <w:rPr>
                <w:rFonts w:hint="eastAsia"/>
              </w:rPr>
              <w:t xml:space="preserve">验证宣传案例，并提取失败原因和真实损失</w:t>
            </w:r>
          </w:p>
        </w:tc>
      </w:tr>
      <w:tr>
        <w:tc>
          <w:tcPr/>
          <w:p>
            <w:pPr>
              <w:pStyle w:val="Compact"/>
            </w:pPr>
            <w:r>
              <w:t xml:space="preserve">GitHub </w:t>
            </w:r>
            <w:r>
              <w:rPr>
                <w:rFonts w:hint="eastAsia"/>
              </w:rPr>
              <w:t xml:space="preserve">与开源社区</w:t>
            </w:r>
          </w:p>
        </w:tc>
        <w:tc>
          <w:tcPr/>
          <w:p>
            <w:pPr>
              <w:pStyle w:val="Compact"/>
            </w:pPr>
            <w:r>
              <w:rPr>
                <w:rStyle w:val="VerbatimChar"/>
              </w:rPr>
              <w:t xml:space="preserve">process mining</w:t>
            </w:r>
            <w:r>
              <w:t xml:space="preserve">,</w:t>
            </w:r>
            <w:r>
              <w:t xml:space="preserve"> </w:t>
            </w:r>
            <w:r>
              <w:rPr>
                <w:rStyle w:val="VerbatimChar"/>
              </w:rPr>
              <w:t xml:space="preserve">data quality</w:t>
            </w:r>
            <w:r>
              <w:t xml:space="preserve">,</w:t>
            </w:r>
            <w:r>
              <w:t xml:space="preserve"> </w:t>
            </w:r>
            <w:r>
              <w:rPr>
                <w:rStyle w:val="VerbatimChar"/>
              </w:rPr>
              <w:t xml:space="preserve">four keys</w:t>
            </w:r>
            <w:r>
              <w:t xml:space="preserve">,</w:t>
            </w:r>
            <w:r>
              <w:t xml:space="preserve"> </w:t>
            </w:r>
            <w:r>
              <w:rPr>
                <w:rStyle w:val="VerbatimChar"/>
              </w:rPr>
              <w:t xml:space="preserve">enterprise architecture</w:t>
            </w:r>
          </w:p>
        </w:tc>
        <w:tc>
          <w:tcPr/>
          <w:p>
            <w:pPr>
              <w:pStyle w:val="Compact"/>
            </w:pPr>
            <w:r>
              <w:rPr>
                <w:rFonts w:hint="eastAsia"/>
              </w:rPr>
              <w:t xml:space="preserve">可复用代码、许可证、部署复杂度和社区活跃度</w:t>
            </w:r>
          </w:p>
        </w:tc>
      </w:tr>
    </w:tbl>
    <w:p>
      <w:pPr>
        <w:pStyle w:val="BodyText"/>
      </w:pPr>
      <w:r>
        <w:rPr>
          <w:rFonts w:hint="eastAsia"/>
          <w:b/>
          <w:bCs/>
        </w:rPr>
        <w:t xml:space="preserve">可借鉴的方法、模型与指标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方法或模型</w:t>
            </w:r>
          </w:p>
        </w:tc>
        <w:tc>
          <w:tcPr/>
          <w:p>
            <w:pPr>
              <w:pStyle w:val="Compact"/>
            </w:pPr>
            <w:r>
              <w:rPr>
                <w:rFonts w:hint="eastAsia"/>
              </w:rPr>
              <w:t xml:space="preserve">解决的问题</w:t>
            </w:r>
          </w:p>
        </w:tc>
        <w:tc>
          <w:tcPr/>
          <w:p>
            <w:pPr>
              <w:pStyle w:val="Compact"/>
            </w:pPr>
            <w:r>
              <w:rPr>
                <w:rFonts w:hint="eastAsia"/>
              </w:rPr>
              <w:t xml:space="preserve">可复用做法</w:t>
            </w:r>
          </w:p>
        </w:tc>
        <w:tc>
          <w:tcPr/>
          <w:p>
            <w:pPr>
              <w:pStyle w:val="Compact"/>
            </w:pPr>
            <w:r>
              <w:rPr>
                <w:rFonts w:hint="eastAsia"/>
              </w:rPr>
              <w:t xml:space="preserve">核心指标</w:t>
            </w:r>
          </w:p>
        </w:tc>
        <w:tc>
          <w:tcPr/>
          <w:p>
            <w:pPr>
              <w:pStyle w:val="Compact"/>
            </w:pPr>
            <w:r>
              <w:rPr>
                <w:rFonts w:hint="eastAsia"/>
              </w:rPr>
              <w:t xml:space="preserve">主要风险</w:t>
            </w:r>
          </w:p>
        </w:tc>
      </w:tr>
      <w:tr>
        <w:tc>
          <w:tcPr/>
          <w:p>
            <w:pPr>
              <w:pStyle w:val="Compact"/>
            </w:pPr>
            <w:r>
              <w:rPr>
                <w:rFonts w:hint="eastAsia"/>
              </w:rPr>
              <w:t xml:space="preserve">价值流映射与过程挖掘</w:t>
            </w:r>
          </w:p>
        </w:tc>
        <w:tc>
          <w:tcPr/>
          <w:p>
            <w:pPr>
              <w:pStyle w:val="Compact"/>
            </w:pPr>
            <w:r>
              <w:rPr>
                <w:rFonts w:hint="eastAsia"/>
              </w:rPr>
              <w:t xml:space="preserve">真正瓶颈在哪里</w:t>
            </w:r>
          </w:p>
        </w:tc>
        <w:tc>
          <w:tcPr/>
          <w:p>
            <w:pPr>
              <w:pStyle w:val="Compact"/>
            </w:pPr>
            <w:r>
              <w:rPr>
                <w:rFonts w:hint="eastAsia"/>
              </w:rPr>
              <w:t xml:space="preserve">连接订单、生产、服务或研发事件日志，比较实际路径与标准流程</w:t>
            </w:r>
          </w:p>
        </w:tc>
        <w:tc>
          <w:tcPr/>
          <w:p>
            <w:pPr>
              <w:pStyle w:val="Compact"/>
            </w:pPr>
            <w:r>
              <w:rPr>
                <w:rFonts w:hint="eastAsia"/>
              </w:rPr>
              <w:t xml:space="preserve">端到端周期、等待时间、返工、变体数、自动化率</w:t>
            </w:r>
          </w:p>
        </w:tc>
        <w:tc>
          <w:tcPr/>
          <w:p>
            <w:pPr>
              <w:pStyle w:val="Compact"/>
            </w:pPr>
            <w:r>
              <w:rPr>
                <w:rFonts w:hint="eastAsia"/>
              </w:rPr>
              <w:t xml:space="preserve">日志缺少统一事件</w:t>
            </w:r>
            <w:r>
              <w:t xml:space="preserve"> ID </w:t>
            </w:r>
            <w:r>
              <w:rPr>
                <w:rFonts w:hint="eastAsia"/>
              </w:rPr>
              <w:t xml:space="preserve">或时间戳会导致错误过程图</w:t>
            </w:r>
          </w:p>
        </w:tc>
      </w:tr>
      <w:tr>
        <w:tc>
          <w:tcPr/>
          <w:p>
            <w:pPr>
              <w:pStyle w:val="Compact"/>
            </w:pPr>
            <w:r>
              <w:rPr>
                <w:rFonts w:hint="eastAsia"/>
              </w:rPr>
              <w:t xml:space="preserve">数字成熟度诊断</w:t>
            </w:r>
          </w:p>
        </w:tc>
        <w:tc>
          <w:tcPr/>
          <w:p>
            <w:pPr>
              <w:pStyle w:val="Compact"/>
            </w:pPr>
            <w:r>
              <w:rPr>
                <w:rFonts w:hint="eastAsia"/>
              </w:rPr>
              <w:t xml:space="preserve">基础、运营、管理和成效处于什么阶段</w:t>
            </w:r>
          </w:p>
        </w:tc>
        <w:tc>
          <w:tcPr/>
          <w:p>
            <w:pPr>
              <w:pStyle w:val="Compact"/>
            </w:pPr>
            <w:r>
              <w:rPr>
                <w:rFonts w:hint="eastAsia"/>
              </w:rPr>
              <w:t xml:space="preserve">按业务域评分，并为每项评分绑定客观证据</w:t>
            </w:r>
          </w:p>
        </w:tc>
        <w:tc>
          <w:tcPr/>
          <w:p>
            <w:pPr>
              <w:pStyle w:val="Compact"/>
            </w:pPr>
            <w:r>
              <w:rPr>
                <w:rFonts w:hint="eastAsia"/>
              </w:rPr>
              <w:t xml:space="preserve">数据覆盖、系统集成、在线化、决策时延、价值实现</w:t>
            </w:r>
          </w:p>
        </w:tc>
        <w:tc>
          <w:tcPr/>
          <w:p>
            <w:pPr>
              <w:pStyle w:val="Compact"/>
            </w:pPr>
            <w:r>
              <w:rPr>
                <w:rFonts w:hint="eastAsia"/>
              </w:rPr>
              <w:t xml:space="preserve">成熟度分数易成为自评竞赛，必须与结果指标联用</w:t>
            </w:r>
          </w:p>
        </w:tc>
      </w:tr>
      <w:tr>
        <w:tc>
          <w:tcPr/>
          <w:p>
            <w:pPr>
              <w:pStyle w:val="Compact"/>
            </w:pPr>
            <w:r>
              <w:rPr>
                <w:rFonts w:hint="eastAsia"/>
              </w:rPr>
              <w:t xml:space="preserve">动态能力与运营模型</w:t>
            </w:r>
          </w:p>
        </w:tc>
        <w:tc>
          <w:tcPr/>
          <w:p>
            <w:pPr>
              <w:pStyle w:val="Compact"/>
            </w:pPr>
            <w:r>
              <w:rPr>
                <w:rFonts w:hint="eastAsia"/>
              </w:rPr>
              <w:t xml:space="preserve">为何技术试点不能规模化</w:t>
            </w:r>
          </w:p>
        </w:tc>
        <w:tc>
          <w:tcPr/>
          <w:p>
            <w:pPr>
              <w:pStyle w:val="Compact"/>
            </w:pPr>
            <w:r>
              <w:rPr>
                <w:rFonts w:hint="eastAsia"/>
              </w:rPr>
              <w:t xml:space="preserve">明确感知、决策、资源重配、产品团队和流程所有者</w:t>
            </w:r>
          </w:p>
        </w:tc>
        <w:tc>
          <w:tcPr/>
          <w:p>
            <w:pPr>
              <w:pStyle w:val="Compact"/>
            </w:pPr>
            <w:r>
              <w:rPr>
                <w:rFonts w:hint="eastAsia"/>
              </w:rPr>
              <w:t xml:space="preserve">从发现到决策时间、跨部门依赖、能力复用、技能覆盖</w:t>
            </w:r>
          </w:p>
        </w:tc>
        <w:tc>
          <w:tcPr/>
          <w:p>
            <w:pPr>
              <w:pStyle w:val="Compact"/>
            </w:pPr>
            <w:r>
              <w:rPr>
                <w:rFonts w:hint="eastAsia"/>
              </w:rPr>
              <w:t xml:space="preserve">只改技术、不改权责和激励</w:t>
            </w:r>
          </w:p>
        </w:tc>
      </w:tr>
      <w:tr>
        <w:tc>
          <w:tcPr/>
          <w:p>
            <w:pPr>
              <w:pStyle w:val="Compact"/>
            </w:pPr>
            <w:r>
              <w:rPr>
                <w:rFonts w:hint="eastAsia"/>
              </w:rPr>
              <w:t xml:space="preserve">场景组合与价值实现管理</w:t>
            </w:r>
          </w:p>
        </w:tc>
        <w:tc>
          <w:tcPr/>
          <w:p>
            <w:pPr>
              <w:pStyle w:val="Compact"/>
            </w:pPr>
            <w:r>
              <w:rPr>
                <w:rFonts w:hint="eastAsia"/>
              </w:rPr>
              <w:t xml:space="preserve">哪些项目先做、何时停止</w:t>
            </w:r>
          </w:p>
        </w:tc>
        <w:tc>
          <w:tcPr/>
          <w:p>
            <w:pPr>
              <w:pStyle w:val="Compact"/>
            </w:pPr>
            <w:r>
              <w:rPr>
                <w:rFonts w:hint="eastAsia"/>
              </w:rPr>
              <w:t xml:space="preserve">按价值、可行性、风险和战略匹配构建组合；分阶段拨款</w:t>
            </w:r>
          </w:p>
        </w:tc>
        <w:tc>
          <w:tcPr/>
          <w:p>
            <w:pPr>
              <w:pStyle w:val="Compact"/>
            </w:pPr>
            <w:r>
              <w:rPr>
                <w:rFonts w:hint="eastAsia"/>
              </w:rPr>
              <w:t xml:space="preserve">NPV、回收期、成本节约、收入、采用率、实现概率</w:t>
            </w:r>
          </w:p>
        </w:tc>
        <w:tc>
          <w:tcPr/>
          <w:p>
            <w:pPr>
              <w:pStyle w:val="Compact"/>
            </w:pPr>
            <w:r>
              <w:rPr>
                <w:rFonts w:hint="eastAsia"/>
              </w:rPr>
              <w:t xml:space="preserve">把估计收益提前计为财务成果</w:t>
            </w:r>
          </w:p>
        </w:tc>
      </w:tr>
      <w:tr>
        <w:tc>
          <w:tcPr/>
          <w:p>
            <w:pPr>
              <w:pStyle w:val="Compact"/>
            </w:pPr>
            <w:r>
              <w:rPr>
                <w:rFonts w:hint="eastAsia"/>
              </w:rPr>
              <w:t xml:space="preserve">模块化架构与依赖治理</w:t>
            </w:r>
          </w:p>
        </w:tc>
        <w:tc>
          <w:tcPr/>
          <w:p>
            <w:pPr>
              <w:pStyle w:val="Compact"/>
            </w:pPr>
            <w:r>
              <w:rPr>
                <w:rFonts w:hint="eastAsia"/>
              </w:rPr>
              <w:t xml:space="preserve">如何降低未来修改成本</w:t>
            </w:r>
          </w:p>
        </w:tc>
        <w:tc>
          <w:tcPr/>
          <w:p>
            <w:pPr>
              <w:pStyle w:val="Compact"/>
            </w:pPr>
            <w:r>
              <w:rPr>
                <w:rFonts w:hint="eastAsia"/>
              </w:rPr>
              <w:t xml:space="preserve">稳定接口、依赖倒置、插件清单、契约测试、配置切换</w:t>
            </w:r>
          </w:p>
        </w:tc>
        <w:tc>
          <w:tcPr/>
          <w:p>
            <w:pPr>
              <w:pStyle w:val="Compact"/>
            </w:pPr>
            <w:r>
              <w:rPr>
                <w:rFonts w:hint="eastAsia"/>
              </w:rPr>
              <w:t xml:space="preserve">跨模块依赖、接口变更、修改波及模块数、替换所需工时</w:t>
            </w:r>
          </w:p>
        </w:tc>
        <w:tc>
          <w:tcPr/>
          <w:p>
            <w:pPr>
              <w:pStyle w:val="Compact"/>
            </w:pPr>
            <w:r>
              <w:rPr>
                <w:rFonts w:hint="eastAsia"/>
              </w:rPr>
              <w:t xml:space="preserve">技术微服务化不等于业务低耦合</w:t>
            </w:r>
          </w:p>
        </w:tc>
      </w:tr>
      <w:tr>
        <w:tc>
          <w:tcPr/>
          <w:p>
            <w:pPr>
              <w:pStyle w:val="Compact"/>
            </w:pPr>
            <w:r>
              <w:t xml:space="preserve">DORA </w:t>
            </w:r>
            <w:r>
              <w:rPr>
                <w:rFonts w:hint="eastAsia"/>
              </w:rPr>
              <w:t xml:space="preserve">与可靠性指标</w:t>
            </w:r>
          </w:p>
        </w:tc>
        <w:tc>
          <w:tcPr/>
          <w:p>
            <w:pPr>
              <w:pStyle w:val="Compact"/>
            </w:pPr>
            <w:r>
              <w:rPr>
                <w:rFonts w:hint="eastAsia"/>
              </w:rPr>
              <w:t xml:space="preserve">交付变快是否牺牲稳定</w:t>
            </w:r>
          </w:p>
        </w:tc>
        <w:tc>
          <w:tcPr/>
          <w:p>
            <w:pPr>
              <w:pStyle w:val="Compact"/>
            </w:pPr>
            <w:r>
              <w:rPr>
                <w:rFonts w:hint="eastAsia"/>
              </w:rPr>
              <w:t xml:space="preserve">将提交、部署、事故和恢复日志关联</w:t>
            </w:r>
          </w:p>
        </w:tc>
        <w:tc>
          <w:tcPr/>
          <w:p>
            <w:pPr>
              <w:pStyle w:val="Compact"/>
            </w:pPr>
            <w:r>
              <w:rPr>
                <w:rFonts w:hint="eastAsia"/>
              </w:rPr>
              <w:t xml:space="preserve">部署频率、变更前置时间、变更失败率、失败部署恢复时间、SLO</w:t>
            </w:r>
          </w:p>
        </w:tc>
        <w:tc>
          <w:tcPr/>
          <w:p>
            <w:pPr>
              <w:pStyle w:val="Compact"/>
            </w:pPr>
            <w:r>
              <w:rPr>
                <w:rFonts w:hint="eastAsia"/>
              </w:rPr>
              <w:t xml:space="preserve">不应把团队排名作为个人绩效；指标必须基于真实生产部署</w:t>
            </w:r>
            <w:r>
              <w:t xml:space="preserve"> </w:t>
            </w:r>
            <w:hyperlink r:id="rId60">
              <w:r>
                <w:rPr>
                  <w:rStyle w:val="Hyperlink"/>
                </w:rPr>
                <w:t xml:space="preserve">[30]</w:t>
              </w:r>
            </w:hyperlink>
          </w:p>
        </w:tc>
      </w:tr>
      <w:tr>
        <w:tc>
          <w:tcPr/>
          <w:p>
            <w:pPr>
              <w:pStyle w:val="Compact"/>
            </w:pPr>
            <w:r>
              <w:rPr>
                <w:rFonts w:hint="eastAsia"/>
              </w:rPr>
              <w:t xml:space="preserve">平衡业务结果体系</w:t>
            </w:r>
          </w:p>
        </w:tc>
        <w:tc>
          <w:tcPr/>
          <w:p>
            <w:pPr>
              <w:pStyle w:val="Compact"/>
            </w:pPr>
            <w:r>
              <w:rPr>
                <w:rFonts w:hint="eastAsia"/>
              </w:rPr>
              <w:t xml:space="preserve">转型是否改善经营和客户结果</w:t>
            </w:r>
          </w:p>
        </w:tc>
        <w:tc>
          <w:tcPr/>
          <w:p>
            <w:pPr>
              <w:pStyle w:val="Compact"/>
            </w:pPr>
            <w:r>
              <w:rPr>
                <w:rFonts w:hint="eastAsia"/>
              </w:rPr>
              <w:t xml:space="preserve">同时测财务、流程、客户、人员、技术和风险</w:t>
            </w:r>
          </w:p>
        </w:tc>
        <w:tc>
          <w:tcPr/>
          <w:p>
            <w:pPr>
              <w:pStyle w:val="Compact"/>
            </w:pPr>
            <w:r>
              <w:rPr>
                <w:rFonts w:hint="eastAsia"/>
              </w:rPr>
              <w:t xml:space="preserve">单位成本、良率、准时交付、NPS/CES、活跃使用、数据质量、安全事件</w:t>
            </w:r>
          </w:p>
        </w:tc>
        <w:tc>
          <w:tcPr/>
          <w:p>
            <w:pPr>
              <w:pStyle w:val="Compact"/>
            </w:pPr>
            <w:r>
              <w:rPr>
                <w:rFonts w:hint="eastAsia"/>
              </w:rPr>
              <w:t xml:space="preserve">只看登录人数或系统上线率属于虚荣指标</w:t>
            </w:r>
          </w:p>
        </w:tc>
      </w:tr>
    </w:tbl>
    <w:p>
      <w:pPr>
        <w:pStyle w:val="BodyText"/>
      </w:pPr>
      <w:r>
        <w:rPr>
          <w:rFonts w:hint="eastAsia"/>
        </w:rPr>
        <w:t xml:space="preserve">上传的架构约束文件给出了特别值得企业项目复用的验收方式：替换同类型技术实现时核心业务代码零修改；插件切换主要通过配置完成；单个插件崩溃时正式基线与核心数据保持完整；接口不兼容变更必须提供迁移路径；所有插件升级自动执行契约和回归测试。fileciteturn0file2</w:t>
      </w:r>
      <w:r>
        <w:t xml:space="preserve"> </w:t>
      </w:r>
      <w:r>
        <w:rPr>
          <w:rFonts w:hint="eastAsia"/>
        </w:rPr>
        <w:t xml:space="preserve">这些指标比“采用了微服务”“上了平台”更能真实反映可修改性和供应商替换能力。</w:t>
      </w:r>
    </w:p>
    <w:p>
      <w:pPr>
        <w:pStyle w:val="BodyText"/>
      </w:pPr>
      <w:r>
        <w:rPr>
          <w:rFonts w:hint="eastAsia"/>
          <w:b/>
          <w:bCs/>
        </w:rPr>
        <w:t xml:space="preserve">典型案例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类型</w:t>
            </w:r>
          </w:p>
        </w:tc>
        <w:tc>
          <w:tcPr/>
          <w:p>
            <w:pPr>
              <w:pStyle w:val="Compact"/>
            </w:pPr>
            <w:r>
              <w:rPr>
                <w:rFonts w:hint="eastAsia"/>
              </w:rPr>
              <w:t xml:space="preserve">案例与证据</w:t>
            </w:r>
          </w:p>
        </w:tc>
        <w:tc>
          <w:tcPr/>
          <w:p>
            <w:pPr>
              <w:pStyle w:val="Compact"/>
            </w:pPr>
            <w:r>
              <w:rPr>
                <w:rFonts w:hint="eastAsia"/>
              </w:rPr>
              <w:t xml:space="preserve">主要结果</w:t>
            </w:r>
          </w:p>
        </w:tc>
        <w:tc>
          <w:tcPr/>
          <w:p>
            <w:pPr>
              <w:pStyle w:val="Compact"/>
            </w:pPr>
            <w:r>
              <w:rPr>
                <w:rFonts w:hint="eastAsia"/>
              </w:rPr>
              <w:t xml:space="preserve">可借鉴内容</w:t>
            </w:r>
          </w:p>
        </w:tc>
        <w:tc>
          <w:tcPr/>
          <w:p>
            <w:pPr>
              <w:pStyle w:val="Compact"/>
            </w:pPr>
            <w:r>
              <w:rPr>
                <w:rFonts w:hint="eastAsia"/>
              </w:rPr>
              <w:t xml:space="preserve">证据边界</w:t>
            </w:r>
          </w:p>
        </w:tc>
      </w:tr>
      <w:tr>
        <w:tc>
          <w:tcPr/>
          <w:p>
            <w:pPr>
              <w:pStyle w:val="Compact"/>
            </w:pPr>
            <w:r>
              <w:rPr>
                <w:rFonts w:hint="eastAsia"/>
              </w:rPr>
              <w:t xml:space="preserve">成功</w:t>
            </w:r>
          </w:p>
        </w:tc>
        <w:tc>
          <w:tcPr/>
          <w:p>
            <w:pPr>
              <w:pStyle w:val="Compact"/>
            </w:pPr>
            <w:r>
              <w:t xml:space="preserve">DBS </w:t>
            </w:r>
            <w:r>
              <w:rPr>
                <w:rFonts w:hint="eastAsia"/>
              </w:rPr>
              <w:t xml:space="preserve">长期数字化转型</w:t>
            </w:r>
          </w:p>
        </w:tc>
        <w:tc>
          <w:tcPr/>
          <w:p>
            <w:pPr>
              <w:pStyle w:val="Compact"/>
            </w:pPr>
            <w:r>
              <w:t xml:space="preserve">2023 </w:t>
            </w:r>
            <w:r>
              <w:rPr>
                <w:rFonts w:hint="eastAsia"/>
              </w:rPr>
              <w:t xml:space="preserve">年数字客户占相关客户</w:t>
            </w:r>
            <w:r>
              <w:t xml:space="preserve"> </w:t>
            </w:r>
            <w:r>
              <w:rPr>
                <w:rFonts w:hint="eastAsia"/>
              </w:rPr>
              <w:t xml:space="preserve">62%，数字客户平均收入约为传统客户三倍；公司报告净利润和</w:t>
            </w:r>
            <w:r>
              <w:t xml:space="preserve"> ROE </w:t>
            </w:r>
            <w:r>
              <w:rPr>
                <w:rFonts w:hint="eastAsia"/>
              </w:rPr>
              <w:t xml:space="preserve">创新高</w:t>
            </w:r>
          </w:p>
        </w:tc>
        <w:tc>
          <w:tcPr/>
          <w:p>
            <w:pPr>
              <w:pStyle w:val="Compact"/>
            </w:pPr>
            <w:r>
              <w:rPr>
                <w:rFonts w:hint="eastAsia"/>
              </w:rPr>
              <w:t xml:space="preserve">长期建设核心处理、API、数据分析和客户旅程；用客户经济性而非上线数量评价</w:t>
            </w:r>
          </w:p>
        </w:tc>
        <w:tc>
          <w:tcPr/>
          <w:p>
            <w:pPr>
              <w:pStyle w:val="Compact"/>
            </w:pPr>
            <w:r>
              <w:rPr>
                <w:rFonts w:hint="eastAsia"/>
              </w:rPr>
              <w:t xml:space="preserve">数据来自企业年报，数字客户与高收入之间可能存在客户选择和宏观利率等共同影响，不能视为单一技术的净因果效应</w:t>
            </w:r>
            <w:r>
              <w:t xml:space="preserve"> </w:t>
            </w:r>
            <w:hyperlink r:id="rId61">
              <w:r>
                <w:rPr>
                  <w:rStyle w:val="Hyperlink"/>
                </w:rPr>
                <w:t xml:space="preserve">[31]</w:t>
              </w:r>
            </w:hyperlink>
          </w:p>
        </w:tc>
      </w:tr>
      <w:tr>
        <w:tc>
          <w:tcPr/>
          <w:p>
            <w:pPr>
              <w:pStyle w:val="Compact"/>
            </w:pPr>
            <w:r>
              <w:rPr>
                <w:rFonts w:hint="eastAsia"/>
              </w:rPr>
              <w:t xml:space="preserve">成功</w:t>
            </w:r>
          </w:p>
        </w:tc>
        <w:tc>
          <w:tcPr/>
          <w:p>
            <w:pPr>
              <w:pStyle w:val="Compact"/>
            </w:pPr>
            <w:r>
              <w:t xml:space="preserve">Schneider Electric El Paso </w:t>
            </w:r>
            <w:r>
              <w:rPr>
                <w:rFonts w:hint="eastAsia"/>
              </w:rPr>
              <w:t xml:space="preserve">灯塔工厂</w:t>
            </w:r>
          </w:p>
        </w:tc>
        <w:tc>
          <w:tcPr/>
          <w:p>
            <w:pPr>
              <w:pStyle w:val="Compact"/>
            </w:pPr>
            <w:r>
              <w:rPr>
                <w:rFonts w:hint="eastAsia"/>
              </w:rPr>
              <w:t xml:space="preserve">通过数据工程、集成物流、工业物联网和</w:t>
            </w:r>
            <w:r>
              <w:t xml:space="preserve"> </w:t>
            </w:r>
            <w:r>
              <w:rPr>
                <w:rFonts w:hint="eastAsia"/>
              </w:rPr>
              <w:t xml:space="preserve">AI，将准时交付从</w:t>
            </w:r>
            <w:r>
              <w:t xml:space="preserve"> 61% </w:t>
            </w:r>
            <w:r>
              <w:rPr>
                <w:rFonts w:hint="eastAsia"/>
              </w:rPr>
              <w:t xml:space="preserve">提升到</w:t>
            </w:r>
            <w:r>
              <w:t xml:space="preserve"> </w:t>
            </w:r>
            <w:r>
              <w:rPr>
                <w:rFonts w:hint="eastAsia"/>
              </w:rPr>
              <w:t xml:space="preserve">97%，交付周期最多下降</w:t>
            </w:r>
            <w:r>
              <w:t xml:space="preserve"> </w:t>
            </w:r>
            <w:r>
              <w:rPr>
                <w:rFonts w:hint="eastAsia"/>
              </w:rPr>
              <w:t xml:space="preserve">35%，消除约</w:t>
            </w:r>
            <w:r>
              <w:t xml:space="preserve"> 4,300 </w:t>
            </w:r>
            <w:r>
              <w:rPr>
                <w:rFonts w:hint="eastAsia"/>
              </w:rPr>
              <w:t xml:space="preserve">万美元积压订单</w:t>
            </w:r>
          </w:p>
        </w:tc>
        <w:tc>
          <w:tcPr/>
          <w:p>
            <w:pPr>
              <w:pStyle w:val="Compact"/>
            </w:pPr>
            <w:r>
              <w:rPr>
                <w:rFonts w:hint="eastAsia"/>
              </w:rPr>
              <w:t xml:space="preserve">从工程到订单的整条价值流改造；指标直接对应交付、周期和积压</w:t>
            </w:r>
          </w:p>
        </w:tc>
        <w:tc>
          <w:tcPr/>
          <w:p>
            <w:pPr>
              <w:pStyle w:val="Compact"/>
            </w:pPr>
            <w:r>
              <w:t xml:space="preserve">WEF </w:t>
            </w:r>
            <w:r>
              <w:rPr>
                <w:rFonts w:hint="eastAsia"/>
              </w:rPr>
              <w:t xml:space="preserve">材料主要报告企业实施结果，独立反事实信息有限，宜作为标杆而非保证值</w:t>
            </w:r>
            <w:r>
              <w:t xml:space="preserve"> </w:t>
            </w:r>
            <w:hyperlink r:id="rId62">
              <w:r>
                <w:rPr>
                  <w:rStyle w:val="Hyperlink"/>
                </w:rPr>
                <w:t xml:space="preserve">[32]</w:t>
              </w:r>
            </w:hyperlink>
          </w:p>
        </w:tc>
      </w:tr>
      <w:tr>
        <w:tc>
          <w:tcPr/>
          <w:p>
            <w:pPr>
              <w:pStyle w:val="Compact"/>
            </w:pPr>
            <w:r>
              <w:rPr>
                <w:rFonts w:hint="eastAsia"/>
              </w:rPr>
              <w:t xml:space="preserve">失败</w:t>
            </w:r>
          </w:p>
        </w:tc>
        <w:tc>
          <w:tcPr/>
          <w:p>
            <w:pPr>
              <w:pStyle w:val="Compact"/>
            </w:pPr>
            <w:r>
              <w:t xml:space="preserve">TSB </w:t>
            </w:r>
            <w:r>
              <w:rPr>
                <w:rFonts w:hint="eastAsia"/>
              </w:rPr>
              <w:t xml:space="preserve">银行</w:t>
            </w:r>
            <w:r>
              <w:t xml:space="preserve"> IT </w:t>
            </w:r>
            <w:r>
              <w:rPr>
                <w:rFonts w:hint="eastAsia"/>
              </w:rPr>
              <w:t xml:space="preserve">迁移</w:t>
            </w:r>
          </w:p>
        </w:tc>
        <w:tc>
          <w:tcPr/>
          <w:p>
            <w:pPr>
              <w:pStyle w:val="Compact"/>
            </w:pPr>
            <w:r>
              <w:rPr>
                <w:rFonts w:hint="eastAsia"/>
              </w:rPr>
              <w:t xml:space="preserve">新平台上线后出现重大服务中断，大量客户受影响；监管机构认定治理、风险和关键外包管理不足，罚款</w:t>
            </w:r>
            <w:r>
              <w:t xml:space="preserve"> 4,865 </w:t>
            </w:r>
            <w:r>
              <w:rPr>
                <w:rFonts w:hint="eastAsia"/>
              </w:rPr>
              <w:t xml:space="preserve">万英镑，客户补偿</w:t>
            </w:r>
            <w:r>
              <w:t xml:space="preserve"> 3,270 </w:t>
            </w:r>
            <w:r>
              <w:rPr>
                <w:rFonts w:hint="eastAsia"/>
              </w:rPr>
              <w:t xml:space="preserve">万英镑</w:t>
            </w:r>
          </w:p>
        </w:tc>
        <w:tc>
          <w:tcPr/>
          <w:p>
            <w:pPr>
              <w:pStyle w:val="Compact"/>
            </w:pPr>
            <w:r>
              <w:rPr>
                <w:rFonts w:hint="eastAsia"/>
              </w:rPr>
              <w:t xml:space="preserve">大型迁移必须分阶段、验证容量、准备回退；董事会需掌握外包链和运营韧性，而非把风险全部转移给供应商</w:t>
            </w:r>
          </w:p>
        </w:tc>
        <w:tc>
          <w:tcPr/>
          <w:p>
            <w:pPr>
              <w:pStyle w:val="Compact"/>
            </w:pPr>
            <w:r>
              <w:rPr>
                <w:rFonts w:hint="eastAsia"/>
              </w:rPr>
              <w:t xml:space="preserve">数据迁移“技术成功”不代表业务服务和运行准备成功</w:t>
            </w:r>
            <w:r>
              <w:t xml:space="preserve"> </w:t>
            </w:r>
            <w:hyperlink r:id="rId63">
              <w:r>
                <w:rPr>
                  <w:rStyle w:val="Hyperlink"/>
                </w:rPr>
                <w:t xml:space="preserve">[33]</w:t>
              </w:r>
            </w:hyperlink>
          </w:p>
        </w:tc>
      </w:tr>
      <w:tr>
        <w:tc>
          <w:tcPr/>
          <w:p>
            <w:pPr>
              <w:pStyle w:val="Compact"/>
            </w:pPr>
            <w:r>
              <w:rPr>
                <w:rFonts w:hint="eastAsia"/>
              </w:rPr>
              <w:t xml:space="preserve">失败</w:t>
            </w:r>
          </w:p>
        </w:tc>
        <w:tc>
          <w:tcPr/>
          <w:p>
            <w:pPr>
              <w:pStyle w:val="Compact"/>
            </w:pPr>
            <w:r>
              <w:t xml:space="preserve">Lidl SAP </w:t>
            </w:r>
            <w:r>
              <w:rPr>
                <w:rFonts w:hint="eastAsia"/>
              </w:rPr>
              <w:t xml:space="preserve">商品管理项目</w:t>
            </w:r>
          </w:p>
        </w:tc>
        <w:tc>
          <w:tcPr/>
          <w:p>
            <w:pPr>
              <w:pStyle w:val="Compact"/>
            </w:pPr>
            <w:r>
              <w:rPr>
                <w:rFonts w:hint="eastAsia"/>
              </w:rPr>
              <w:t xml:space="preserve">项目预算约</w:t>
            </w:r>
            <w:r>
              <w:t xml:space="preserve"> 5 </w:t>
            </w:r>
            <w:r>
              <w:rPr>
                <w:rFonts w:hint="eastAsia"/>
              </w:rPr>
              <w:t xml:space="preserve">亿欧元，因达到原战略目标需要进一步超支而终止；核心问题包括标准系统与企业既有业务和数据逻辑的错配</w:t>
            </w:r>
          </w:p>
        </w:tc>
        <w:tc>
          <w:tcPr/>
          <w:p>
            <w:pPr>
              <w:pStyle w:val="Compact"/>
            </w:pPr>
            <w:r>
              <w:rPr>
                <w:rFonts w:hint="eastAsia"/>
              </w:rPr>
              <w:t xml:space="preserve">在规模部署前验证业务模型、主数据和流程适配；建立停止门槛；避免无限定制或强迫业务适应错误假设</w:t>
            </w:r>
          </w:p>
        </w:tc>
        <w:tc>
          <w:tcPr/>
          <w:p>
            <w:pPr>
              <w:pStyle w:val="Compact"/>
            </w:pPr>
            <w:r>
              <w:rPr>
                <w:rFonts w:hint="eastAsia"/>
              </w:rPr>
              <w:t xml:space="preserve">案例发生较早，公开信息主要来自行业报道，适合作为经典教训而非近年基准</w:t>
            </w:r>
            <w:r>
              <w:t xml:space="preserve"> </w:t>
            </w:r>
            <w:hyperlink r:id="rId64">
              <w:r>
                <w:rPr>
                  <w:rStyle w:val="Hyperlink"/>
                </w:rPr>
                <w:t xml:space="preserve">[34]</w:t>
              </w:r>
            </w:hyperlink>
          </w:p>
        </w:tc>
      </w:tr>
    </w:tbl>
    <w:p>
      <w:pPr>
        <w:pStyle w:val="BodyText"/>
      </w:pPr>
      <w:r>
        <w:rPr>
          <w:rFonts w:hint="eastAsia"/>
        </w:rPr>
        <w:t xml:space="preserve">成功案例共同表明，应从客户、订单、生产或服务价值流出发，把技术能力与经营结果连接；失败案例则表明，“上线成功”“数据迁移完成”和“按时切换”都不能替代服务连续性、用户结果、可回退性和战略目标验证。</w:t>
      </w:r>
    </w:p>
    <w:p>
      <w:pPr>
        <w:pStyle w:val="BodyText"/>
      </w:pPr>
      <w:r>
        <w:rPr>
          <w:rFonts w:hint="eastAsia"/>
          <w:b/>
          <w:bCs/>
        </w:rPr>
        <w:t xml:space="preserve">可复用工具、数据和代码库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作用</w:t>
            </w:r>
          </w:p>
        </w:tc>
        <w:tc>
          <w:tcPr/>
          <w:p>
            <w:pPr>
              <w:pStyle w:val="Compact"/>
            </w:pPr>
            <w:r>
              <w:rPr>
                <w:rFonts w:hint="eastAsia"/>
              </w:rPr>
              <w:t xml:space="preserve">适用建议</w:t>
            </w:r>
          </w:p>
        </w:tc>
      </w:tr>
      <w:tr>
        <w:tc>
          <w:tcPr/>
          <w:p>
            <w:pPr>
              <w:pStyle w:val="Compact"/>
            </w:pPr>
            <w:r>
              <w:t xml:space="preserve">PM4Py</w:t>
            </w:r>
          </w:p>
        </w:tc>
        <w:tc>
          <w:tcPr/>
          <w:p>
            <w:pPr>
              <w:pStyle w:val="Compact"/>
            </w:pPr>
            <w:r>
              <w:rPr>
                <w:rFonts w:hint="eastAsia"/>
              </w:rPr>
              <w:t xml:space="preserve">开源过程发现、合规检查和流程分析</w:t>
            </w:r>
          </w:p>
        </w:tc>
        <w:tc>
          <w:tcPr/>
          <w:p>
            <w:pPr>
              <w:pStyle w:val="Compact"/>
            </w:pPr>
            <w:r>
              <w:rPr>
                <w:rFonts w:hint="eastAsia"/>
              </w:rPr>
              <w:t xml:space="preserve">从</w:t>
            </w:r>
            <w:r>
              <w:t xml:space="preserve"> XES </w:t>
            </w:r>
            <w:r>
              <w:rPr>
                <w:rFonts w:hint="eastAsia"/>
              </w:rPr>
              <w:t xml:space="preserve">或结构化事件日志发现实际流程；商用闭源场景需检查</w:t>
            </w:r>
            <w:r>
              <w:t xml:space="preserve"> AGPL </w:t>
            </w:r>
            <w:r>
              <w:rPr>
                <w:rFonts w:hint="eastAsia"/>
              </w:rPr>
              <w:t xml:space="preserve">许可或商业许可</w:t>
            </w:r>
            <w:r>
              <w:t xml:space="preserve"> </w:t>
            </w:r>
            <w:hyperlink r:id="rId65">
              <w:r>
                <w:rPr>
                  <w:rStyle w:val="Hyperlink"/>
                </w:rPr>
                <w:t xml:space="preserve">[35]</w:t>
              </w:r>
            </w:hyperlink>
          </w:p>
        </w:tc>
      </w:tr>
      <w:tr>
        <w:tc>
          <w:tcPr/>
          <w:p>
            <w:pPr>
              <w:pStyle w:val="Compact"/>
            </w:pPr>
            <w:r>
              <w:t xml:space="preserve">Ocelescope / OCEL</w:t>
            </w:r>
          </w:p>
        </w:tc>
        <w:tc>
          <w:tcPr/>
          <w:p>
            <w:pPr>
              <w:pStyle w:val="Compact"/>
            </w:pPr>
            <w:r>
              <w:rPr>
                <w:rFonts w:hint="eastAsia"/>
              </w:rPr>
              <w:t xml:space="preserve">多对象过程挖掘</w:t>
            </w:r>
          </w:p>
        </w:tc>
        <w:tc>
          <w:tcPr/>
          <w:p>
            <w:pPr>
              <w:pStyle w:val="Compact"/>
            </w:pPr>
            <w:r>
              <w:rPr>
                <w:rFonts w:hint="eastAsia"/>
              </w:rPr>
              <w:t xml:space="preserve">适合订单、物料、设备和客户并行流转的复杂流程；可本地部署并通过插件扩展</w:t>
            </w:r>
            <w:r>
              <w:t xml:space="preserve"> </w:t>
            </w:r>
            <w:hyperlink r:id="rId66">
              <w:r>
                <w:rPr>
                  <w:rStyle w:val="Hyperlink"/>
                </w:rPr>
                <w:t xml:space="preserve">[36]</w:t>
              </w:r>
            </w:hyperlink>
          </w:p>
        </w:tc>
      </w:tr>
      <w:tr>
        <w:tc>
          <w:tcPr/>
          <w:p>
            <w:pPr>
              <w:pStyle w:val="Compact"/>
            </w:pPr>
            <w:r>
              <w:t xml:space="preserve">DORA Four Keys</w:t>
            </w:r>
          </w:p>
        </w:tc>
        <w:tc>
          <w:tcPr/>
          <w:p>
            <w:pPr>
              <w:pStyle w:val="Compact"/>
            </w:pPr>
            <w:r>
              <w:rPr>
                <w:rFonts w:hint="eastAsia"/>
              </w:rPr>
              <w:t xml:space="preserve">采集并展示软件交付四项指标</w:t>
            </w:r>
          </w:p>
        </w:tc>
        <w:tc>
          <w:tcPr/>
          <w:p>
            <w:pPr>
              <w:pStyle w:val="Compact"/>
            </w:pPr>
            <w:r>
              <w:rPr>
                <w:rFonts w:hint="eastAsia"/>
              </w:rPr>
              <w:t xml:space="preserve">用真实生产部署、事故和恢复事件；不适合没有生产部署的纯库项目</w:t>
            </w:r>
            <w:r>
              <w:t xml:space="preserve"> </w:t>
            </w:r>
            <w:hyperlink r:id="rId60">
              <w:r>
                <w:rPr>
                  <w:rStyle w:val="Hyperlink"/>
                </w:rPr>
                <w:t xml:space="preserve">[37]</w:t>
              </w:r>
            </w:hyperlink>
          </w:p>
        </w:tc>
      </w:tr>
      <w:tr>
        <w:tc>
          <w:tcPr/>
          <w:p>
            <w:pPr>
              <w:pStyle w:val="Compact"/>
            </w:pPr>
            <w:r>
              <w:t xml:space="preserve">OpenTelemetry</w:t>
            </w:r>
          </w:p>
        </w:tc>
        <w:tc>
          <w:tcPr/>
          <w:p>
            <w:pPr>
              <w:pStyle w:val="Compact"/>
            </w:pPr>
            <w:r>
              <w:rPr>
                <w:rFonts w:hint="eastAsia"/>
              </w:rPr>
              <w:t xml:space="preserve">跨服务追踪、指标和日志</w:t>
            </w:r>
          </w:p>
        </w:tc>
        <w:tc>
          <w:tcPr/>
          <w:p>
            <w:pPr>
              <w:pStyle w:val="Compact"/>
            </w:pPr>
            <w:r>
              <w:rPr>
                <w:rFonts w:hint="eastAsia"/>
              </w:rPr>
              <w:t xml:space="preserve">建立业务交易</w:t>
            </w:r>
            <w:r>
              <w:t xml:space="preserve"> </w:t>
            </w:r>
            <w:r>
              <w:rPr>
                <w:rFonts w:hint="eastAsia"/>
              </w:rPr>
              <w:t xml:space="preserve">ID，使技术性能可以关联订单、用户和流程结果</w:t>
            </w:r>
          </w:p>
        </w:tc>
      </w:tr>
      <w:tr>
        <w:tc>
          <w:tcPr/>
          <w:p>
            <w:pPr>
              <w:pStyle w:val="Compact"/>
            </w:pPr>
            <w:r>
              <w:t xml:space="preserve">dbt tests、Great Expectations </w:t>
            </w:r>
            <w:r>
              <w:rPr>
                <w:rFonts w:hint="eastAsia"/>
              </w:rPr>
              <w:t xml:space="preserve">或</w:t>
            </w:r>
            <w:r>
              <w:t xml:space="preserve"> Soda</w:t>
            </w:r>
          </w:p>
        </w:tc>
        <w:tc>
          <w:tcPr/>
          <w:p>
            <w:pPr>
              <w:pStyle w:val="Compact"/>
            </w:pPr>
            <w:r>
              <w:rPr>
                <w:rFonts w:hint="eastAsia"/>
              </w:rPr>
              <w:t xml:space="preserve">数据契约和质量检查</w:t>
            </w:r>
          </w:p>
        </w:tc>
        <w:tc>
          <w:tcPr/>
          <w:p>
            <w:pPr>
              <w:pStyle w:val="Compact"/>
            </w:pPr>
            <w:r>
              <w:rPr>
                <w:rFonts w:hint="eastAsia"/>
              </w:rPr>
              <w:t xml:space="preserve">将唯一性、完整性、时效、范围和引用一致性纳入流水线门禁</w:t>
            </w:r>
          </w:p>
        </w:tc>
      </w:tr>
      <w:tr>
        <w:tc>
          <w:tcPr/>
          <w:p>
            <w:pPr>
              <w:pStyle w:val="Compact"/>
            </w:pPr>
            <w:r>
              <w:t xml:space="preserve">Archi / ArchiMate</w:t>
            </w:r>
          </w:p>
        </w:tc>
        <w:tc>
          <w:tcPr/>
          <w:p>
            <w:pPr>
              <w:pStyle w:val="Compact"/>
            </w:pPr>
            <w:r>
              <w:rPr>
                <w:rFonts w:hint="eastAsia"/>
              </w:rPr>
              <w:t xml:space="preserve">企业能力、应用、数据和技术架构</w:t>
            </w:r>
          </w:p>
        </w:tc>
        <w:tc>
          <w:tcPr/>
          <w:p>
            <w:pPr>
              <w:pStyle w:val="Compact"/>
            </w:pPr>
            <w:r>
              <w:rPr>
                <w:rFonts w:hint="eastAsia"/>
              </w:rPr>
              <w:t xml:space="preserve">用于影响分析和候选方案沟通；不要把图形本身当作权威运营数据</w:t>
            </w:r>
          </w:p>
        </w:tc>
      </w:tr>
      <w:tr>
        <w:tc>
          <w:tcPr/>
          <w:p>
            <w:pPr>
              <w:pStyle w:val="Compact"/>
            </w:pPr>
            <w:r>
              <w:t xml:space="preserve">Canonical Model + SQLite</w:t>
            </w:r>
          </w:p>
        </w:tc>
        <w:tc>
          <w:tcPr/>
          <w:p>
            <w:pPr>
              <w:pStyle w:val="Compact"/>
            </w:pPr>
            <w:r>
              <w:rPr>
                <w:rFonts w:hint="eastAsia"/>
              </w:rPr>
              <w:t xml:space="preserve">小团队的轻量化真源和审计库</w:t>
            </w:r>
          </w:p>
        </w:tc>
        <w:tc>
          <w:tcPr/>
          <w:p>
            <w:pPr>
              <w:pStyle w:val="Compact"/>
            </w:pPr>
            <w:r>
              <w:rPr>
                <w:rFonts w:hint="eastAsia"/>
              </w:rPr>
              <w:t xml:space="preserve">先保存对象、关系、基线、任务和证据；协作和规模需求出现后再迁移到更重平台</w:t>
            </w:r>
            <w:r>
              <w:t xml:space="preserve"> fileciteturn0file3</w:t>
            </w:r>
          </w:p>
        </w:tc>
      </w:tr>
    </w:tbl>
    <w:p>
      <w:pPr>
        <w:pStyle w:val="BodyText"/>
      </w:pPr>
      <w:r>
        <w:rPr>
          <w:rFonts w:hint="eastAsia"/>
          <w:b/>
          <w:bCs/>
        </w:rPr>
        <w:t xml:space="preserve">推荐实施步骤</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06685"/>
                  <wp:effectExtent b="0" l="0" r="0" t="0"/>
                  <wp:docPr descr="Rendered Mermaid diagram 4" title="" id="68" name="Picture"/>
                  <a:graphic>
                    <a:graphicData uri="http://schemas.openxmlformats.org/drawingml/2006/picture">
                      <pic:pic>
                        <pic:nvPicPr>
                          <pic:cNvPr descr="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" id="69" name="Picture"/>
                          <pic:cNvPicPr>
                            <a:picLocks noChangeArrowheads="1" noChangeAspect="1"/>
                          </pic:cNvPicPr>
                        </pic:nvPicPr>
                        <pic:blipFill>
                          <a:blip r:embed="rId67"/>
                          <a:stretch>
                            <a:fillRect/>
                          </a:stretch>
                        </pic:blipFill>
                        <pic:spPr bwMode="auto">
                          <a:xfrm>
                            <a:off x="0" y="0"/>
                            <a:ext cx="5334000" cy="806685"/>
                          </a:xfrm>
                          <a:prstGeom prst="rect">
                            <a:avLst/>
                          </a:prstGeom>
                          <a:noFill/>
                          <a:ln w="9525">
                            <a:noFill/>
                            <a:headEnd/>
                            <a:tailEnd/>
                          </a:ln>
                        </pic:spPr>
                      </pic:pic>
                    </a:graphicData>
                  </a:graphic>
                </wp:inline>
              </w:drawing>
            </w:r>
            <w:r>
              <w:br/>
            </w:r>
          </w:p>
        </w:tc>
      </w:tr>
    </w:tbl>
    <w:p>
      <w:pPr>
        <w:pStyle w:val="BodyText"/>
      </w:pPr>
      <w:r>
        <w:rPr>
          <w:rFonts w:hint="eastAsia"/>
          <w:b/>
          <w:bCs/>
        </w:rPr>
        <w:t xml:space="preserve">行动项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周期</w:t>
            </w:r>
          </w:p>
        </w:tc>
        <w:tc>
          <w:tcPr/>
          <w:p>
            <w:pPr>
              <w:pStyle w:val="Compact"/>
            </w:pPr>
            <w:r>
              <w:rPr>
                <w:rFonts w:hint="eastAsia"/>
              </w:rPr>
              <w:t xml:space="preserve">行动</w:t>
            </w:r>
          </w:p>
        </w:tc>
        <w:tc>
          <w:tcPr/>
          <w:p>
            <w:pPr>
              <w:pStyle w:val="Compact"/>
            </w:pPr>
            <w:r>
              <w:rPr>
                <w:rFonts w:hint="eastAsia"/>
              </w:rPr>
              <w:t xml:space="preserve">交付物与退出标准</w:t>
            </w:r>
          </w:p>
        </w:tc>
      </w:tr>
      <w:tr>
        <w:tc>
          <w:tcPr/>
          <w:p>
            <w:pPr>
              <w:pStyle w:val="Compact"/>
            </w:pPr>
            <w:r>
              <w:rPr>
                <w:rFonts w:hint="eastAsia"/>
              </w:rPr>
              <w:t xml:space="preserve">短期一</w:t>
            </w:r>
          </w:p>
        </w:tc>
        <w:tc>
          <w:tcPr/>
          <w:p>
            <w:pPr>
              <w:pStyle w:val="Compact"/>
            </w:pPr>
            <w:r>
              <w:rPr>
                <w:rFonts w:hint="eastAsia"/>
              </w:rPr>
              <w:t xml:space="preserve">选择一条跨部门但边界可控的价值流，如订单到交付或问题到解决</w:t>
            </w:r>
          </w:p>
        </w:tc>
        <w:tc>
          <w:tcPr/>
          <w:p>
            <w:pPr>
              <w:pStyle w:val="Compact"/>
            </w:pPr>
            <w:r>
              <w:rPr>
                <w:rFonts w:hint="eastAsia"/>
              </w:rPr>
              <w:t xml:space="preserve">当前流程、客户结果、单位成本、周期和缺陷基线</w:t>
            </w:r>
          </w:p>
        </w:tc>
      </w:tr>
      <w:tr>
        <w:tc>
          <w:tcPr/>
          <w:p>
            <w:pPr>
              <w:pStyle w:val="Compact"/>
            </w:pPr>
            <w:r>
              <w:rPr>
                <w:rFonts w:hint="eastAsia"/>
              </w:rPr>
              <w:t xml:space="preserve">短期二</w:t>
            </w:r>
          </w:p>
        </w:tc>
        <w:tc>
          <w:tcPr/>
          <w:p>
            <w:pPr>
              <w:pStyle w:val="Compact"/>
            </w:pPr>
            <w:r>
              <w:rPr>
                <w:rFonts w:hint="eastAsia"/>
              </w:rPr>
              <w:t xml:space="preserve">建立系统、数据、接口、责任人和供应商依赖图</w:t>
            </w:r>
          </w:p>
        </w:tc>
        <w:tc>
          <w:tcPr/>
          <w:p>
            <w:pPr>
              <w:pStyle w:val="Compact"/>
            </w:pPr>
            <w:r>
              <w:rPr>
                <w:rFonts w:hint="eastAsia"/>
              </w:rPr>
              <w:t xml:space="preserve">每个关键对象有负责人；识别单点故障、手工交接和数据重复</w:t>
            </w:r>
          </w:p>
        </w:tc>
      </w:tr>
      <w:tr>
        <w:tc>
          <w:tcPr/>
          <w:p>
            <w:pPr>
              <w:pStyle w:val="Compact"/>
            </w:pPr>
            <w:r>
              <w:rPr>
                <w:rFonts w:hint="eastAsia"/>
              </w:rPr>
              <w:t xml:space="preserve">短期三</w:t>
            </w:r>
          </w:p>
        </w:tc>
        <w:tc>
          <w:tcPr/>
          <w:p>
            <w:pPr>
              <w:pStyle w:val="Compact"/>
            </w:pPr>
            <w:r>
              <w:rPr>
                <w:rFonts w:hint="eastAsia"/>
              </w:rPr>
              <w:t xml:space="preserve">设计两至三套方案并开展可回退试点</w:t>
            </w:r>
          </w:p>
        </w:tc>
        <w:tc>
          <w:tcPr/>
          <w:p>
            <w:pPr>
              <w:pStyle w:val="Compact"/>
            </w:pPr>
            <w:r>
              <w:rPr>
                <w:rFonts w:hint="eastAsia"/>
              </w:rPr>
              <w:t xml:space="preserve">候选比较、架构决策记录、试点验收和明确停止门槛</w:t>
            </w:r>
          </w:p>
        </w:tc>
      </w:tr>
      <w:tr>
        <w:tc>
          <w:tcPr/>
          <w:p>
            <w:pPr>
              <w:pStyle w:val="Compact"/>
            </w:pPr>
            <w:r>
              <w:rPr>
                <w:rFonts w:hint="eastAsia"/>
              </w:rPr>
              <w:t xml:space="preserve">中期一</w:t>
            </w:r>
          </w:p>
        </w:tc>
        <w:tc>
          <w:tcPr/>
          <w:p>
            <w:pPr>
              <w:pStyle w:val="Compact"/>
            </w:pPr>
            <w:r>
              <w:rPr>
                <w:rFonts w:hint="eastAsia"/>
              </w:rPr>
              <w:t xml:space="preserve">建立产品化跨职能团队和价值实现台账</w:t>
            </w:r>
          </w:p>
        </w:tc>
        <w:tc>
          <w:tcPr/>
          <w:p>
            <w:pPr>
              <w:pStyle w:val="Compact"/>
            </w:pPr>
            <w:r>
              <w:rPr>
                <w:rFonts w:hint="eastAsia"/>
              </w:rPr>
              <w:t xml:space="preserve">业务负责人、技术负责人、流程所有者共同对结果负责</w:t>
            </w:r>
          </w:p>
        </w:tc>
      </w:tr>
      <w:tr>
        <w:tc>
          <w:tcPr/>
          <w:p>
            <w:pPr>
              <w:pStyle w:val="Compact"/>
            </w:pPr>
            <w:r>
              <w:rPr>
                <w:rFonts w:hint="eastAsia"/>
              </w:rPr>
              <w:t xml:space="preserve">中期二</w:t>
            </w:r>
          </w:p>
        </w:tc>
        <w:tc>
          <w:tcPr/>
          <w:p>
            <w:pPr>
              <w:pStyle w:val="Compact"/>
            </w:pPr>
            <w:r>
              <w:rPr>
                <w:rFonts w:hint="eastAsia"/>
              </w:rPr>
              <w:t xml:space="preserve">接入过程挖掘、数据质量、DORA、SLO</w:t>
            </w:r>
            <w:r>
              <w:t xml:space="preserve"> </w:t>
            </w:r>
            <w:r>
              <w:rPr>
                <w:rFonts w:hint="eastAsia"/>
              </w:rPr>
              <w:t xml:space="preserve">和事故证据</w:t>
            </w:r>
          </w:p>
        </w:tc>
        <w:tc>
          <w:tcPr/>
          <w:p>
            <w:pPr>
              <w:pStyle w:val="Compact"/>
            </w:pPr>
            <w:r>
              <w:rPr>
                <w:rFonts w:hint="eastAsia"/>
              </w:rPr>
              <w:t xml:space="preserve">技术变化可追到业务流程、客户影响和恢复情况</w:t>
            </w:r>
          </w:p>
        </w:tc>
      </w:tr>
      <w:tr>
        <w:tc>
          <w:tcPr/>
          <w:p>
            <w:pPr>
              <w:pStyle w:val="Compact"/>
            </w:pPr>
            <w:r>
              <w:rPr>
                <w:rFonts w:hint="eastAsia"/>
              </w:rPr>
              <w:t xml:space="preserve">中期三</w:t>
            </w:r>
          </w:p>
        </w:tc>
        <w:tc>
          <w:tcPr/>
          <w:p>
            <w:pPr>
              <w:pStyle w:val="Compact"/>
            </w:pPr>
            <w:r>
              <w:rPr>
                <w:rFonts w:hint="eastAsia"/>
              </w:rPr>
              <w:t xml:space="preserve">分批淘汰重复系统，实施接口版本、插件替换和迁移演练</w:t>
            </w:r>
          </w:p>
        </w:tc>
        <w:tc>
          <w:tcPr/>
          <w:p>
            <w:pPr>
              <w:pStyle w:val="Compact"/>
            </w:pPr>
            <w:r>
              <w:rPr>
                <w:rFonts w:hint="eastAsia"/>
              </w:rPr>
              <w:t xml:space="preserve">核心能力替换测试、迁移回退证据、供应商退出方案和收益审计</w:t>
            </w:r>
          </w:p>
        </w:tc>
      </w:tr>
    </w:tbl>
    <w:p>
      <w:pPr>
        <w:pStyle w:val="BodyText"/>
      </w:pPr>
      <w:r>
        <w:rPr>
          <w:rFonts w:hint="eastAsia"/>
          <w:b/>
          <w:bCs/>
        </w:rPr>
        <w:t xml:space="preserve">研究空白与注意事项</w:t>
      </w:r>
    </w:p>
    <w:p>
      <w:pPr>
        <w:pStyle w:val="BodyText"/>
      </w:pPr>
      <w:r>
        <w:rPr>
          <w:rFonts w:hint="eastAsia"/>
        </w:rPr>
        <w:t xml:space="preserve">数字化转型文献中大量研究使用企业问卷、自报成熟度和横截面财务数据，难以排除“本来管理能力更强的企业更愿意数字化”的选择效应。后续应增加流程日志、分阶段上线、收购或政策冲击等纵向研究，同时研究技术债务、员工工作强度、供应商锁定、数据权利和中小企业长期维护成本。成熟度评价不应直接与部门奖金绑定，否则容易诱发材料化、系统数量膨胀和指标优化行为。</w:t>
      </w:r>
    </w:p>
    <w:bookmarkEnd w:id="70"/>
    <w:bookmarkStart w:id="71" w:name="可直接复用的模板与工具包"/>
    <w:p>
      <w:pPr>
        <w:pStyle w:val="Heading2"/>
      </w:pPr>
      <w:r>
        <w:rPr>
          <w:rFonts w:hint="eastAsia"/>
        </w:rPr>
        <w:t xml:space="preserve">可直接复用的模板与工具包</w:t>
      </w:r>
    </w:p>
    <w:p>
      <w:pPr>
        <w:pStyle w:val="FirstParagraph"/>
      </w:pPr>
      <w:r>
        <w:rPr>
          <w:rFonts w:hint="eastAsia"/>
          <w:b/>
          <w:bCs/>
        </w:rPr>
        <w:t xml:space="preserve">研究问题卡</w:t>
      </w:r>
    </w:p>
    <w:p>
      <w:pPr>
        <w:pStyle w:val="SourceCode"/>
      </w:pPr>
      <w:r>
        <w:rPr>
          <w:rStyle w:val="VerbatimChar"/>
          <w:rFonts w:hint="eastAsia"/>
        </w:rPr>
        <w:t xml:space="preserve">研究/项目名称：</w:t>
      </w:r>
      <w:r>
        <w:br/>
      </w:r>
      <w:r>
        <w:rPr>
          <w:rStyle w:val="VerbatimChar"/>
          <w:rFonts w:hint="eastAsia"/>
        </w:rPr>
        <w:t xml:space="preserve">决策人及决策日期：</w:t>
      </w:r>
      <w:r>
        <w:br/>
      </w:r>
      <w:r>
        <w:rPr>
          <w:rStyle w:val="VerbatimChar"/>
          <w:rFonts w:hint="eastAsia"/>
        </w:rPr>
        <w:t xml:space="preserve">目标用户或政策对象：</w:t>
      </w:r>
      <w:r>
        <w:br/>
      </w:r>
      <w:r>
        <w:rPr>
          <w:rStyle w:val="VerbatimChar"/>
          <w:rFonts w:hint="eastAsia"/>
        </w:rPr>
        <w:t xml:space="preserve">当前问题及其量化基线：</w:t>
      </w:r>
      <w:r>
        <w:br/>
      </w:r>
      <w:r>
        <w:rPr>
          <w:rStyle w:val="VerbatimChar"/>
          <w:rFonts w:hint="eastAsia"/>
        </w:rPr>
        <w:t xml:space="preserve">拟采用的干预、AI功能或数字化方案：</w:t>
      </w:r>
      <w:r>
        <w:br/>
      </w:r>
      <w:r>
        <w:rPr>
          <w:rStyle w:val="VerbatimChar"/>
          <w:rFonts w:hint="eastAsia"/>
        </w:rPr>
        <w:t xml:space="preserve">主要替代方案/对照条件：</w:t>
      </w:r>
      <w:r>
        <w:br/>
      </w:r>
      <w:r>
        <w:rPr>
          <w:rStyle w:val="VerbatimChar"/>
          <w:rFonts w:hint="eastAsia"/>
        </w:rPr>
        <w:t xml:space="preserve">预期作用机制：</w:t>
      </w:r>
      <w:r>
        <w:br/>
      </w:r>
      <w:r>
        <w:rPr>
          <w:rStyle w:val="VerbatimChar"/>
          <w:rFonts w:hint="eastAsia"/>
        </w:rPr>
        <w:t xml:space="preserve">主要结果指标：</w:t>
      </w:r>
      <w:r>
        <w:br/>
      </w:r>
      <w:r>
        <w:rPr>
          <w:rStyle w:val="VerbatimChar"/>
          <w:rFonts w:hint="eastAsia"/>
        </w:rPr>
        <w:t xml:space="preserve">安全、公平、隐私、合规与运营约束：</w:t>
      </w:r>
      <w:r>
        <w:br/>
      </w:r>
      <w:r>
        <w:rPr>
          <w:rStyle w:val="VerbatimChar"/>
          <w:rFonts w:hint="eastAsia"/>
        </w:rPr>
        <w:t xml:space="preserve">最低有意义改善幅度：</w:t>
      </w:r>
      <w:r>
        <w:br/>
      </w:r>
      <w:r>
        <w:rPr>
          <w:rStyle w:val="VerbatimChar"/>
          <w:rFonts w:hint="eastAsia"/>
        </w:rPr>
        <w:t xml:space="preserve">最大可接受伤害或失败率：</w:t>
      </w:r>
      <w:r>
        <w:br/>
      </w:r>
      <w:r>
        <w:rPr>
          <w:rStyle w:val="VerbatimChar"/>
          <w:rFonts w:hint="eastAsia"/>
        </w:rPr>
        <w:t xml:space="preserve">数据来源及可得时间：</w:t>
      </w:r>
      <w:r>
        <w:br/>
      </w:r>
      <w:r>
        <w:rPr>
          <w:rStyle w:val="VerbatimChar"/>
          <w:rFonts w:hint="eastAsia"/>
        </w:rPr>
        <w:t xml:space="preserve">试点停止、扩展和回退条件：</w:t>
      </w:r>
      <w:r>
        <w:br/>
      </w:r>
      <w:r>
        <w:rPr>
          <w:rStyle w:val="VerbatimChar"/>
          <w:rFonts w:hint="eastAsia"/>
        </w:rPr>
        <w:t xml:space="preserve">需要输出的决策：扩展</w:t>
      </w:r>
      <w:r>
        <w:rPr>
          <w:rStyle w:val="VerbatimChar"/>
        </w:rPr>
        <w:t xml:space="preserve"> / </w:t>
      </w:r>
      <w:r>
        <w:rPr>
          <w:rStyle w:val="VerbatimChar"/>
          <w:rFonts w:hint="eastAsia"/>
        </w:rPr>
        <w:t xml:space="preserve">修改</w:t>
      </w:r>
      <w:r>
        <w:rPr>
          <w:rStyle w:val="VerbatimChar"/>
        </w:rPr>
        <w:t xml:space="preserve"> / </w:t>
      </w:r>
      <w:r>
        <w:rPr>
          <w:rStyle w:val="VerbatimChar"/>
          <w:rFonts w:hint="eastAsia"/>
        </w:rPr>
        <w:t xml:space="preserve">停止</w:t>
      </w:r>
      <w:r>
        <w:rPr>
          <w:rStyle w:val="VerbatimChar"/>
        </w:rPr>
        <w:t xml:space="preserve"> / </w:t>
      </w:r>
      <w:r>
        <w:rPr>
          <w:rStyle w:val="VerbatimChar"/>
          <w:rFonts w:hint="eastAsia"/>
        </w:rPr>
        <w:t xml:space="preserve">再试验</w:t>
      </w:r>
    </w:p>
    <w:p>
      <w:pPr>
        <w:pStyle w:val="FirstParagraph"/>
      </w:pPr>
      <w:r>
        <w:rPr>
          <w:rFonts w:hint="eastAsia"/>
          <w:b/>
          <w:bCs/>
        </w:rPr>
        <w:t xml:space="preserve">理论变革与功能链模板</w:t>
      </w:r>
    </w:p>
    <w:p>
      <w:pPr>
        <w:pStyle w:val="SourceCode"/>
      </w:pPr>
      <w:r>
        <w:rPr>
          <w:rStyle w:val="VerbatimChar"/>
          <w:rFonts w:hint="eastAsia"/>
        </w:rPr>
        <w:t xml:space="preserve">利益相关方：</w:t>
      </w:r>
      <w:r>
        <w:br/>
      </w:r>
      <w:r>
        <w:rPr>
          <w:rStyle w:val="VerbatimChar"/>
        </w:rPr>
        <w:t xml:space="preserve">  - </w:t>
      </w:r>
      <w:r>
        <w:rPr>
          <w:rStyle w:val="VerbatimChar"/>
          <w:rFonts w:hint="eastAsia"/>
        </w:rPr>
        <w:t xml:space="preserve">直接使用者：</w:t>
      </w:r>
      <w:r>
        <w:br/>
      </w:r>
      <w:r>
        <w:rPr>
          <w:rStyle w:val="VerbatimChar"/>
        </w:rPr>
        <w:t xml:space="preserve">  - </w:t>
      </w:r>
      <w:r>
        <w:rPr>
          <w:rStyle w:val="VerbatimChar"/>
          <w:rFonts w:hint="eastAsia"/>
        </w:rPr>
        <w:t xml:space="preserve">间接受影响者：</w:t>
      </w:r>
      <w:r>
        <w:br/>
      </w:r>
      <w:r>
        <w:rPr>
          <w:rStyle w:val="VerbatimChar"/>
        </w:rPr>
        <w:t xml:space="preserve">  - </w:t>
      </w:r>
      <w:r>
        <w:rPr>
          <w:rStyle w:val="VerbatimChar"/>
          <w:rFonts w:hint="eastAsia"/>
        </w:rPr>
        <w:t xml:space="preserve">监管/审计者：</w:t>
      </w:r>
      <w:r>
        <w:br/>
      </w:r>
      <w:r>
        <w:rPr>
          <w:rStyle w:val="VerbatimChar"/>
        </w:rPr>
        <w:t xml:space="preserve">  - </w:t>
      </w:r>
      <w:r>
        <w:rPr>
          <w:rStyle w:val="VerbatimChar"/>
          <w:rFonts w:hint="eastAsia"/>
        </w:rPr>
        <w:t xml:space="preserve">实施与维护者：</w:t>
      </w:r>
      <w:r>
        <w:br/>
      </w:r>
      <w:r>
        <w:br/>
      </w:r>
      <w:r>
        <w:rPr>
          <w:rStyle w:val="VerbatimChar"/>
          <w:rFonts w:hint="eastAsia"/>
        </w:rPr>
        <w:t xml:space="preserve">问题状态：</w:t>
      </w:r>
      <w:r>
        <w:br/>
      </w:r>
      <w:r>
        <w:rPr>
          <w:rStyle w:val="VerbatimChar"/>
        </w:rPr>
        <w:t xml:space="preserve">  - </w:t>
      </w:r>
      <w:r>
        <w:rPr>
          <w:rStyle w:val="VerbatimChar"/>
          <w:rFonts w:hint="eastAsia"/>
        </w:rPr>
        <w:t xml:space="preserve">当前行为或流程：</w:t>
      </w:r>
      <w:r>
        <w:br/>
      </w:r>
      <w:r>
        <w:rPr>
          <w:rStyle w:val="VerbatimChar"/>
        </w:rPr>
        <w:t xml:space="preserve">  - </w:t>
      </w:r>
      <w:r>
        <w:rPr>
          <w:rStyle w:val="VerbatimChar"/>
          <w:rFonts w:hint="eastAsia"/>
        </w:rPr>
        <w:t xml:space="preserve">当前约束：</w:t>
      </w:r>
      <w:r>
        <w:br/>
      </w:r>
      <w:r>
        <w:rPr>
          <w:rStyle w:val="VerbatimChar"/>
        </w:rPr>
        <w:t xml:space="preserve">  - </w:t>
      </w:r>
      <w:r>
        <w:rPr>
          <w:rStyle w:val="VerbatimChar"/>
          <w:rFonts w:hint="eastAsia"/>
        </w:rPr>
        <w:t xml:space="preserve">当前结果：</w:t>
      </w:r>
      <w:r>
        <w:br/>
      </w:r>
      <w:r>
        <w:br/>
      </w:r>
      <w:r>
        <w:rPr>
          <w:rStyle w:val="VerbatimChar"/>
          <w:rFonts w:hint="eastAsia"/>
        </w:rPr>
        <w:t xml:space="preserve">投入：</w:t>
      </w:r>
      <w:r>
        <w:br/>
      </w:r>
      <w:r>
        <w:rPr>
          <w:rStyle w:val="VerbatimChar"/>
          <w:rFonts w:hint="eastAsia"/>
        </w:rPr>
        <w:t xml:space="preserve">活动/系统功能：</w:t>
      </w:r>
      <w:r>
        <w:br/>
      </w:r>
      <w:r>
        <w:rPr>
          <w:rStyle w:val="VerbatimChar"/>
          <w:rFonts w:hint="eastAsia"/>
        </w:rPr>
        <w:t xml:space="preserve">直接产出：</w:t>
      </w:r>
      <w:r>
        <w:br/>
      </w:r>
      <w:r>
        <w:rPr>
          <w:rStyle w:val="VerbatimChar"/>
          <w:rFonts w:hint="eastAsia"/>
        </w:rPr>
        <w:t xml:space="preserve">短期结果：</w:t>
      </w:r>
      <w:r>
        <w:br/>
      </w:r>
      <w:r>
        <w:rPr>
          <w:rStyle w:val="VerbatimChar"/>
          <w:rFonts w:hint="eastAsia"/>
        </w:rPr>
        <w:t xml:space="preserve">中期结果：</w:t>
      </w:r>
      <w:r>
        <w:br/>
      </w:r>
      <w:r>
        <w:rPr>
          <w:rStyle w:val="VerbatimChar"/>
          <w:rFonts w:hint="eastAsia"/>
        </w:rPr>
        <w:t xml:space="preserve">长期影响：</w:t>
      </w:r>
      <w:r>
        <w:br/>
      </w:r>
      <w:r>
        <w:br/>
      </w:r>
      <w:r>
        <w:rPr>
          <w:rStyle w:val="VerbatimChar"/>
          <w:rFonts w:hint="eastAsia"/>
        </w:rPr>
        <w:t xml:space="preserve">关键假设：</w:t>
      </w:r>
      <w:r>
        <w:br/>
      </w:r>
      <w:r>
        <w:rPr>
          <w:rStyle w:val="VerbatimChar"/>
          <w:rFonts w:hint="eastAsia"/>
        </w:rPr>
        <w:t xml:space="preserve">外部条件：</w:t>
      </w:r>
      <w:r>
        <w:br/>
      </w:r>
      <w:r>
        <w:rPr>
          <w:rStyle w:val="VerbatimChar"/>
          <w:rFonts w:hint="eastAsia"/>
        </w:rPr>
        <w:t xml:space="preserve">潜在副作用：</w:t>
      </w:r>
      <w:r>
        <w:br/>
      </w:r>
      <w:r>
        <w:rPr>
          <w:rStyle w:val="VerbatimChar"/>
          <w:rFonts w:hint="eastAsia"/>
        </w:rPr>
        <w:t xml:space="preserve">每一箭头所需证据：</w:t>
      </w:r>
      <w:r>
        <w:br/>
      </w:r>
      <w:r>
        <w:rPr>
          <w:rStyle w:val="VerbatimChar"/>
          <w:rFonts w:hint="eastAsia"/>
        </w:rPr>
        <w:t xml:space="preserve">失败时的替代解释：</w:t>
      </w:r>
    </w:p>
    <w:p>
      <w:pPr>
        <w:pStyle w:val="FirstParagraph"/>
      </w:pPr>
      <w:r>
        <w:rPr>
          <w:rFonts w:hint="eastAsia"/>
        </w:rPr>
        <w:t xml:space="preserve">该模板借鉴了</w:t>
      </w:r>
      <w:r>
        <w:t xml:space="preserve"> MBSE </w:t>
      </w:r>
      <w:r>
        <w:rPr>
          <w:rFonts w:hint="eastAsia"/>
        </w:rPr>
        <w:t xml:space="preserve">中从利益相关方和运行场景到功能、逻辑实现与验证的逐层追踪方式。fileciteturn0file0</w:t>
      </w:r>
    </w:p>
    <w:p>
      <w:pPr>
        <w:pStyle w:val="BodyText"/>
      </w:pPr>
      <w:r>
        <w:rPr>
          <w:rFonts w:hint="eastAsia"/>
          <w:b/>
          <w:bCs/>
        </w:rPr>
        <w:t xml:space="preserve">通用调查问卷</w:t>
      </w:r>
    </w:p>
    <w:p>
      <w:pPr>
        <w:pStyle w:val="BodyText"/>
      </w:pPr>
      <w:r>
        <w:rPr>
          <w:rFonts w:hint="eastAsia"/>
        </w:rPr>
        <w:t xml:space="preserve">以下条目采用</w:t>
      </w:r>
      <w:r>
        <w:t xml:space="preserve"> 1—5 </w:t>
      </w:r>
      <w:r>
        <w:rPr>
          <w:rFonts w:hint="eastAsia"/>
        </w:rPr>
        <w:t xml:space="preserve">分量表：1=完全不同意，5=完全同意。调查应与行为日志和客观结果联合，不应把满意度视为效果的唯一证明。</w:t>
      </w:r>
    </w:p>
    <w:p>
      <w:pPr>
        <w:pStyle w:val="SourceCode"/>
      </w:pPr>
      <w:r>
        <w:rPr>
          <w:rStyle w:val="VerbatimChar"/>
          <w:rFonts w:hint="eastAsia"/>
        </w:rPr>
        <w:t xml:space="preserve">使用与适配</w:t>
      </w:r>
      <w:r>
        <w:br/>
      </w:r>
      <w:r>
        <w:rPr>
          <w:rStyle w:val="VerbatimChar"/>
        </w:rPr>
        <w:t xml:space="preserve">Q1 </w:t>
      </w:r>
      <w:r>
        <w:rPr>
          <w:rStyle w:val="VerbatimChar"/>
          <w:rFonts w:hint="eastAsia"/>
        </w:rPr>
        <w:t xml:space="preserve">我能够判断该方案适用于哪些任务。</w:t>
      </w:r>
      <w:r>
        <w:br/>
      </w:r>
      <w:r>
        <w:rPr>
          <w:rStyle w:val="VerbatimChar"/>
        </w:rPr>
        <w:t xml:space="preserve">Q2 </w:t>
      </w:r>
      <w:r>
        <w:rPr>
          <w:rStyle w:val="VerbatimChar"/>
          <w:rFonts w:hint="eastAsia"/>
        </w:rPr>
        <w:t xml:space="preserve">该方案已经融入我的正常工作流程，而不是增加一套平行流程。</w:t>
      </w:r>
      <w:r>
        <w:br/>
      </w:r>
      <w:r>
        <w:rPr>
          <w:rStyle w:val="VerbatimChar"/>
        </w:rPr>
        <w:t xml:space="preserve">Q3 </w:t>
      </w:r>
      <w:r>
        <w:rPr>
          <w:rStyle w:val="VerbatimChar"/>
          <w:rFonts w:hint="eastAsia"/>
        </w:rPr>
        <w:t xml:space="preserve">在需要时，我能够方便地转交人工、恢复原流程或退出。</w:t>
      </w:r>
      <w:r>
        <w:br/>
      </w:r>
      <w:r>
        <w:br/>
      </w:r>
      <w:r>
        <w:rPr>
          <w:rStyle w:val="VerbatimChar"/>
          <w:rFonts w:hint="eastAsia"/>
        </w:rPr>
        <w:t xml:space="preserve">效果</w:t>
      </w:r>
      <w:r>
        <w:br/>
      </w:r>
      <w:r>
        <w:rPr>
          <w:rStyle w:val="VerbatimChar"/>
        </w:rPr>
        <w:t xml:space="preserve">Q4 </w:t>
      </w:r>
      <w:r>
        <w:rPr>
          <w:rStyle w:val="VerbatimChar"/>
          <w:rFonts w:hint="eastAsia"/>
        </w:rPr>
        <w:t xml:space="preserve">该方案缩短了完成核心任务所需的时间。</w:t>
      </w:r>
      <w:r>
        <w:br/>
      </w:r>
      <w:r>
        <w:rPr>
          <w:rStyle w:val="VerbatimChar"/>
        </w:rPr>
        <w:t xml:space="preserve">Q5 </w:t>
      </w:r>
      <w:r>
        <w:rPr>
          <w:rStyle w:val="VerbatimChar"/>
          <w:rFonts w:hint="eastAsia"/>
        </w:rPr>
        <w:t xml:space="preserve">该方案提高了结果的准确性、完整性或一致性。</w:t>
      </w:r>
      <w:r>
        <w:br/>
      </w:r>
      <w:r>
        <w:rPr>
          <w:rStyle w:val="VerbatimChar"/>
        </w:rPr>
        <w:t xml:space="preserve">Q6 </w:t>
      </w:r>
      <w:r>
        <w:rPr>
          <w:rStyle w:val="VerbatimChar"/>
          <w:rFonts w:hint="eastAsia"/>
        </w:rPr>
        <w:t xml:space="preserve">该方案减少了返工、重复录入或不必要的协调。</w:t>
      </w:r>
      <w:r>
        <w:br/>
      </w:r>
      <w:r>
        <w:br/>
      </w:r>
      <w:r>
        <w:rPr>
          <w:rStyle w:val="VerbatimChar"/>
          <w:rFonts w:hint="eastAsia"/>
        </w:rPr>
        <w:t xml:space="preserve">信任与风险</w:t>
      </w:r>
      <w:r>
        <w:br/>
      </w:r>
      <w:r>
        <w:rPr>
          <w:rStyle w:val="VerbatimChar"/>
        </w:rPr>
        <w:t xml:space="preserve">Q7 </w:t>
      </w:r>
      <w:r>
        <w:rPr>
          <w:rStyle w:val="VerbatimChar"/>
          <w:rFonts w:hint="eastAsia"/>
        </w:rPr>
        <w:t xml:space="preserve">我能理解结果所依据的数据、规则或理由。</w:t>
      </w:r>
      <w:r>
        <w:br/>
      </w:r>
      <w:r>
        <w:rPr>
          <w:rStyle w:val="VerbatimChar"/>
        </w:rPr>
        <w:t xml:space="preserve">Q8 </w:t>
      </w:r>
      <w:r>
        <w:rPr>
          <w:rStyle w:val="VerbatimChar"/>
          <w:rFonts w:hint="eastAsia"/>
        </w:rPr>
        <w:t xml:space="preserve">我能识别该方案可能出错的情况。</w:t>
      </w:r>
      <w:r>
        <w:br/>
      </w:r>
      <w:r>
        <w:rPr>
          <w:rStyle w:val="VerbatimChar"/>
        </w:rPr>
        <w:t xml:space="preserve">Q9 </w:t>
      </w:r>
      <w:r>
        <w:rPr>
          <w:rStyle w:val="VerbatimChar"/>
          <w:rFonts w:hint="eastAsia"/>
        </w:rPr>
        <w:t xml:space="preserve">出现错误时，责任人、申诉渠道和修复流程是明确的。</w:t>
      </w:r>
      <w:r>
        <w:br/>
      </w:r>
      <w:r>
        <w:br/>
      </w:r>
      <w:r>
        <w:rPr>
          <w:rStyle w:val="VerbatimChar"/>
          <w:rFonts w:hint="eastAsia"/>
        </w:rPr>
        <w:t xml:space="preserve">组织与可持续性</w:t>
      </w:r>
      <w:r>
        <w:br/>
      </w:r>
      <w:r>
        <w:rPr>
          <w:rStyle w:val="VerbatimChar"/>
        </w:rPr>
        <w:t xml:space="preserve">Q10 </w:t>
      </w:r>
      <w:r>
        <w:rPr>
          <w:rStyle w:val="VerbatimChar"/>
          <w:rFonts w:hint="eastAsia"/>
        </w:rPr>
        <w:t xml:space="preserve">我接受了足以安全使用该方案的培训。</w:t>
      </w:r>
      <w:r>
        <w:br/>
      </w:r>
      <w:r>
        <w:rPr>
          <w:rStyle w:val="VerbatimChar"/>
        </w:rPr>
        <w:t xml:space="preserve">Q11 </w:t>
      </w:r>
      <w:r>
        <w:rPr>
          <w:rStyle w:val="VerbatimChar"/>
          <w:rFonts w:hint="eastAsia"/>
        </w:rPr>
        <w:t xml:space="preserve">该方案未造成不可接受的工作负担或技能退化。</w:t>
      </w:r>
      <w:r>
        <w:br/>
      </w:r>
      <w:r>
        <w:rPr>
          <w:rStyle w:val="VerbatimChar"/>
        </w:rPr>
        <w:t xml:space="preserve">Q12 </w:t>
      </w:r>
      <w:r>
        <w:rPr>
          <w:rStyle w:val="VerbatimChar"/>
          <w:rFonts w:hint="eastAsia"/>
        </w:rPr>
        <w:t xml:space="preserve">我愿意在当前约束和支持条件下继续使用该方案。</w:t>
      </w:r>
      <w:r>
        <w:br/>
      </w:r>
      <w:r>
        <w:br/>
      </w:r>
      <w:r>
        <w:rPr>
          <w:rStyle w:val="VerbatimChar"/>
          <w:rFonts w:hint="eastAsia"/>
        </w:rPr>
        <w:t xml:space="preserve">开放题</w:t>
      </w:r>
      <w:r>
        <w:br/>
      </w:r>
      <w:r>
        <w:rPr>
          <w:rStyle w:val="VerbatimChar"/>
        </w:rPr>
        <w:t xml:space="preserve">O1 </w:t>
      </w:r>
      <w:r>
        <w:rPr>
          <w:rStyle w:val="VerbatimChar"/>
          <w:rFonts w:hint="eastAsia"/>
        </w:rPr>
        <w:t xml:space="preserve">最有价值的使用场景是什么？</w:t>
      </w:r>
      <w:r>
        <w:br/>
      </w:r>
      <w:r>
        <w:rPr>
          <w:rStyle w:val="VerbatimChar"/>
        </w:rPr>
        <w:t xml:space="preserve">O2 </w:t>
      </w:r>
      <w:r>
        <w:rPr>
          <w:rStyle w:val="VerbatimChar"/>
          <w:rFonts w:hint="eastAsia"/>
        </w:rPr>
        <w:t xml:space="preserve">最近一次错误、绕过或失败发生在什么情况下？</w:t>
      </w:r>
      <w:r>
        <w:br/>
      </w:r>
      <w:r>
        <w:rPr>
          <w:rStyle w:val="VerbatimChar"/>
        </w:rPr>
        <w:t xml:space="preserve">O3 </w:t>
      </w:r>
      <w:r>
        <w:rPr>
          <w:rStyle w:val="VerbatimChar"/>
          <w:rFonts w:hint="eastAsia"/>
        </w:rPr>
        <w:t xml:space="preserve">哪一项流程、规则或功能最应优先修改？</w:t>
      </w:r>
    </w:p>
    <w:p>
      <w:pPr>
        <w:pStyle w:val="FirstParagraph"/>
      </w:pPr>
      <w:r>
        <w:rPr>
          <w:rFonts w:hint="eastAsia"/>
          <w:b/>
          <w:bCs/>
        </w:rPr>
        <w:t xml:space="preserve">指标字典模板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可复制定义</w:t>
            </w:r>
          </w:p>
        </w:tc>
      </w:tr>
      <w:tr>
        <w:tc>
          <w:tcPr/>
          <w:p>
            <w:pPr>
              <w:pStyle w:val="Compact"/>
            </w:pPr>
            <w:r>
              <w:rPr>
                <w:rStyle w:val="VerbatimChar"/>
              </w:rPr>
              <w:t xml:space="preserve">metric_id</w:t>
            </w:r>
          </w:p>
        </w:tc>
        <w:tc>
          <w:tcPr/>
          <w:p>
            <w:pPr>
              <w:pStyle w:val="Compact"/>
            </w:pPr>
            <w:r>
              <w:rPr>
                <w:rFonts w:hint="eastAsia"/>
              </w:rPr>
              <w:t xml:space="preserve">唯一、稳定的指标编号</w:t>
            </w:r>
          </w:p>
        </w:tc>
      </w:tr>
      <w:tr>
        <w:tc>
          <w:tcPr/>
          <w:p>
            <w:pPr>
              <w:pStyle w:val="Compact"/>
            </w:pPr>
            <w:r>
              <w:rPr>
                <w:rStyle w:val="VerbatimChar"/>
              </w:rPr>
              <w:t xml:space="preserve">name</w:t>
            </w:r>
          </w:p>
        </w:tc>
        <w:tc>
          <w:tcPr/>
          <w:p>
            <w:pPr>
              <w:pStyle w:val="Compact"/>
            </w:pPr>
            <w:r>
              <w:rPr>
                <w:rFonts w:hint="eastAsia"/>
              </w:rPr>
              <w:t xml:space="preserve">指标名称，避免含“提升程度”等模糊词</w:t>
            </w:r>
          </w:p>
        </w:tc>
      </w:tr>
      <w:tr>
        <w:tc>
          <w:tcPr/>
          <w:p>
            <w:pPr>
              <w:pStyle w:val="Compact"/>
            </w:pPr>
            <w:r>
              <w:rPr>
                <w:rStyle w:val="VerbatimChar"/>
              </w:rPr>
              <w:t xml:space="preserve">decision_use</w:t>
            </w:r>
          </w:p>
        </w:tc>
        <w:tc>
          <w:tcPr/>
          <w:p>
            <w:pPr>
              <w:pStyle w:val="Compact"/>
            </w:pPr>
            <w:r>
              <w:rPr>
                <w:rFonts w:hint="eastAsia"/>
              </w:rPr>
              <w:t xml:space="preserve">该指标影响哪项扩展、停止或资源决策</w:t>
            </w:r>
          </w:p>
        </w:tc>
      </w:tr>
      <w:tr>
        <w:tc>
          <w:tcPr/>
          <w:p>
            <w:pPr>
              <w:pStyle w:val="Compact"/>
            </w:pPr>
            <w:r>
              <w:rPr>
                <w:rStyle w:val="VerbatimChar"/>
              </w:rPr>
              <w:t xml:space="preserve">definition</w:t>
            </w:r>
          </w:p>
        </w:tc>
        <w:tc>
          <w:tcPr/>
          <w:p>
            <w:pPr>
              <w:pStyle w:val="Compact"/>
            </w:pPr>
            <w:r>
              <w:rPr>
                <w:rFonts w:hint="eastAsia"/>
              </w:rPr>
              <w:t xml:space="preserve">分子、分母、单位、统计口径和排除条件</w:t>
            </w:r>
          </w:p>
        </w:tc>
      </w:tr>
      <w:tr>
        <w:tc>
          <w:tcPr/>
          <w:p>
            <w:pPr>
              <w:pStyle w:val="Compact"/>
            </w:pPr>
            <w:r>
              <w:rPr>
                <w:rStyle w:val="VerbatimChar"/>
              </w:rPr>
              <w:t xml:space="preserve">population</w:t>
            </w:r>
          </w:p>
        </w:tc>
        <w:tc>
          <w:tcPr/>
          <w:p>
            <w:pPr>
              <w:pStyle w:val="Compact"/>
            </w:pPr>
            <w:r>
              <w:rPr>
                <w:rFonts w:hint="eastAsia"/>
              </w:rPr>
              <w:t xml:space="preserve">适用人群、流程、地区或系统</w:t>
            </w:r>
          </w:p>
        </w:tc>
      </w:tr>
      <w:tr>
        <w:tc>
          <w:tcPr/>
          <w:p>
            <w:pPr>
              <w:pStyle w:val="Compact"/>
            </w:pPr>
            <w:r>
              <w:rPr>
                <w:rStyle w:val="VerbatimChar"/>
              </w:rPr>
              <w:t xml:space="preserve">source</w:t>
            </w:r>
          </w:p>
        </w:tc>
        <w:tc>
          <w:tcPr/>
          <w:p>
            <w:pPr>
              <w:pStyle w:val="Compact"/>
            </w:pPr>
            <w:r>
              <w:rPr>
                <w:rFonts w:hint="eastAsia"/>
              </w:rPr>
              <w:t xml:space="preserve">数据表、日志、调查、测试或行政记录</w:t>
            </w:r>
          </w:p>
        </w:tc>
      </w:tr>
      <w:tr>
        <w:tc>
          <w:tcPr/>
          <w:p>
            <w:pPr>
              <w:pStyle w:val="Compact"/>
            </w:pPr>
            <w:r>
              <w:rPr>
                <w:rStyle w:val="VerbatimChar"/>
              </w:rPr>
              <w:t xml:space="preserve">frequency</w:t>
            </w:r>
          </w:p>
        </w:tc>
        <w:tc>
          <w:tcPr/>
          <w:p>
            <w:pPr>
              <w:pStyle w:val="Compact"/>
            </w:pPr>
            <w:r>
              <w:rPr>
                <w:rFonts w:hint="eastAsia"/>
              </w:rPr>
              <w:t xml:space="preserve">实时、日、周、月、季度或项目结束</w:t>
            </w:r>
          </w:p>
        </w:tc>
      </w:tr>
      <w:tr>
        <w:tc>
          <w:tcPr/>
          <w:p>
            <w:pPr>
              <w:pStyle w:val="Compact"/>
            </w:pPr>
            <w:r>
              <w:rPr>
                <w:rStyle w:val="VerbatimChar"/>
              </w:rPr>
              <w:t xml:space="preserve">baseline</w:t>
            </w:r>
          </w:p>
        </w:tc>
        <w:tc>
          <w:tcPr/>
          <w:p>
            <w:pPr>
              <w:pStyle w:val="Compact"/>
            </w:pPr>
            <w:r>
              <w:rPr>
                <w:rFonts w:hint="eastAsia"/>
              </w:rPr>
              <w:t xml:space="preserve">基准期和基准值</w:t>
            </w:r>
          </w:p>
        </w:tc>
      </w:tr>
      <w:tr>
        <w:tc>
          <w:tcPr/>
          <w:p>
            <w:pPr>
              <w:pStyle w:val="Compact"/>
            </w:pPr>
            <w:r>
              <w:rPr>
                <w:rStyle w:val="VerbatimChar"/>
              </w:rPr>
              <w:t xml:space="preserve">target</w:t>
            </w:r>
          </w:p>
        </w:tc>
        <w:tc>
          <w:tcPr/>
          <w:p>
            <w:pPr>
              <w:pStyle w:val="Compact"/>
            </w:pPr>
            <w:r>
              <w:rPr>
                <w:rFonts w:hint="eastAsia"/>
              </w:rPr>
              <w:t xml:space="preserve">目标值及理由</w:t>
            </w:r>
          </w:p>
        </w:tc>
      </w:tr>
      <w:tr>
        <w:tc>
          <w:tcPr/>
          <w:p>
            <w:pPr>
              <w:pStyle w:val="Compact"/>
            </w:pPr>
            <w:r>
              <w:rPr>
                <w:rStyle w:val="VerbatimChar"/>
              </w:rPr>
              <w:t xml:space="preserve">minimum_effect</w:t>
            </w:r>
          </w:p>
        </w:tc>
        <w:tc>
          <w:tcPr/>
          <w:p>
            <w:pPr>
              <w:pStyle w:val="Compact"/>
            </w:pPr>
            <w:r>
              <w:rPr>
                <w:rFonts w:hint="eastAsia"/>
              </w:rPr>
              <w:t xml:space="preserve">最低有意义差异</w:t>
            </w:r>
          </w:p>
        </w:tc>
      </w:tr>
      <w:tr>
        <w:tc>
          <w:tcPr/>
          <w:p>
            <w:pPr>
              <w:pStyle w:val="Compact"/>
            </w:pPr>
            <w:r>
              <w:rPr>
                <w:rStyle w:val="VerbatimChar"/>
              </w:rPr>
              <w:t xml:space="preserve">guardrail</w:t>
            </w:r>
          </w:p>
        </w:tc>
        <w:tc>
          <w:tcPr/>
          <w:p>
            <w:pPr>
              <w:pStyle w:val="Compact"/>
            </w:pPr>
            <w:r>
              <w:rPr>
                <w:rFonts w:hint="eastAsia"/>
              </w:rPr>
              <w:t xml:space="preserve">不得突破的安全、公平或稳定性阈值</w:t>
            </w:r>
          </w:p>
        </w:tc>
      </w:tr>
      <w:tr>
        <w:tc>
          <w:tcPr/>
          <w:p>
            <w:pPr>
              <w:pStyle w:val="Compact"/>
            </w:pPr>
            <w:r>
              <w:rPr>
                <w:rStyle w:val="VerbatimChar"/>
              </w:rPr>
              <w:t xml:space="preserve">evidence_level</w:t>
            </w:r>
          </w:p>
        </w:tc>
        <w:tc>
          <w:tcPr/>
          <w:p>
            <w:pPr>
              <w:pStyle w:val="Compact"/>
            </w:pPr>
            <w:r>
              <w:t xml:space="preserve">Measured / Calculated / Estimated / Unknown</w:t>
            </w:r>
          </w:p>
        </w:tc>
      </w:tr>
      <w:tr>
        <w:tc>
          <w:tcPr/>
          <w:p>
            <w:pPr>
              <w:pStyle w:val="Compact"/>
            </w:pPr>
            <w:r>
              <w:rPr>
                <w:rStyle w:val="VerbatimChar"/>
              </w:rPr>
              <w:t xml:space="preserve">owner</w:t>
            </w:r>
          </w:p>
        </w:tc>
        <w:tc>
          <w:tcPr/>
          <w:p>
            <w:pPr>
              <w:pStyle w:val="Compact"/>
            </w:pPr>
            <w:r>
              <w:rPr>
                <w:rFonts w:hint="eastAsia"/>
              </w:rPr>
              <w:t xml:space="preserve">负责采集、解释和整改的人员</w:t>
            </w:r>
          </w:p>
        </w:tc>
      </w:tr>
      <w:tr>
        <w:tc>
          <w:tcPr/>
          <w:p>
            <w:pPr>
              <w:pStyle w:val="Compact"/>
            </w:pPr>
            <w:r>
              <w:rPr>
                <w:rStyle w:val="VerbatimChar"/>
              </w:rPr>
              <w:t xml:space="preserve">version</w:t>
            </w:r>
          </w:p>
        </w:tc>
        <w:tc>
          <w:tcPr/>
          <w:p>
            <w:pPr>
              <w:pStyle w:val="Compact"/>
            </w:pPr>
            <w:r>
              <w:rPr>
                <w:rFonts w:hint="eastAsia"/>
              </w:rPr>
              <w:t xml:space="preserve">口径版本及生效日期</w:t>
            </w:r>
          </w:p>
        </w:tc>
      </w:tr>
    </w:tbl>
    <w:p>
      <w:pPr>
        <w:pStyle w:val="BodyText"/>
      </w:pPr>
      <w:r>
        <w:rPr>
          <w:rFonts w:hint="eastAsia"/>
        </w:rPr>
        <w:t xml:space="preserve">可直接复制的</w:t>
      </w:r>
      <w:r>
        <w:t xml:space="preserve"> CSV </w:t>
      </w:r>
      <w:r>
        <w:rPr>
          <w:rFonts w:hint="eastAsia"/>
        </w:rPr>
        <w:t xml:space="preserve">表头：</w:t>
      </w:r>
    </w:p>
    <w:p>
      <w:pPr>
        <w:pStyle w:val="SourceCode"/>
      </w:pPr>
      <w:r>
        <w:rPr>
          <w:rStyle w:val="VerbatimChar"/>
        </w:rPr>
        <w:t xml:space="preserve">metric_id,name,decision_use,definition,numerator,denominator,unit,population,source,frequency,baseline,target,minimum_effect,guardrail,evidence_level,owner,version</w:t>
      </w:r>
    </w:p>
    <w:p>
      <w:pPr>
        <w:pStyle w:val="FirstParagraph"/>
      </w:pPr>
      <w:r>
        <w:rPr>
          <w:rFonts w:hint="eastAsia"/>
          <w:b/>
          <w:bCs/>
        </w:rPr>
        <w:t xml:space="preserve">实验设计框架</w:t>
      </w:r>
    </w:p>
    <w:p>
      <w:pPr>
        <w:pStyle w:val="SourceCode"/>
      </w:pPr>
      <w:r>
        <w:rPr>
          <w:rStyle w:val="VerbatimChar"/>
        </w:rPr>
        <w:t xml:space="preserve">study_id: STUDY-001</w:t>
      </w:r>
      <w:r>
        <w:br/>
      </w:r>
      <w:r>
        <w:rPr>
          <w:rStyle w:val="VerbatimChar"/>
        </w:rPr>
        <w:t xml:space="preserve">question: </w:t>
      </w:r>
      <w:r>
        <w:rPr>
          <w:rStyle w:val="VerbatimChar"/>
          <w:rFonts w:hint="eastAsia"/>
        </w:rPr>
        <w:t xml:space="preserve">"在目标任务中，新方案是否改善质量和效率且不突破风险门槛？"</w:t>
      </w:r>
      <w:r>
        <w:br/>
      </w:r>
      <w:r>
        <w:br/>
      </w:r>
      <w:r>
        <w:rPr>
          <w:rStyle w:val="VerbatimChar"/>
        </w:rPr>
        <w:t xml:space="preserve">population:</w:t>
      </w:r>
      <w:r>
        <w:br/>
      </w:r>
      <w:r>
        <w:rPr>
          <w:rStyle w:val="VerbatimChar"/>
        </w:rPr>
        <w:t xml:space="preserve">  inclusion: ""</w:t>
      </w:r>
      <w:r>
        <w:br/>
      </w:r>
      <w:r>
        <w:rPr>
          <w:rStyle w:val="VerbatimChar"/>
        </w:rPr>
        <w:t xml:space="preserve">  exclusion: ""</w:t>
      </w:r>
      <w:r>
        <w:br/>
      </w:r>
      <w:r>
        <w:rPr>
          <w:rStyle w:val="VerbatimChar"/>
        </w:rPr>
        <w:t xml:space="preserve">  segments: </w:t>
      </w:r>
      <w:r>
        <w:rPr>
          <w:rStyle w:val="VerbatimChar"/>
          <w:rFonts w:hint="eastAsia"/>
        </w:rPr>
        <w:t xml:space="preserve">["新手",</w:t>
      </w:r>
      <w:r>
        <w:rPr>
          <w:rStyle w:val="VerbatimChar"/>
        </w:rPr>
        <w:t xml:space="preserve"> </w:t>
      </w:r>
      <w:r>
        <w:rPr>
          <w:rStyle w:val="VerbatimChar"/>
          <w:rFonts w:hint="eastAsia"/>
        </w:rPr>
        <w:t xml:space="preserve">"熟练者",</w:t>
      </w:r>
      <w:r>
        <w:rPr>
          <w:rStyle w:val="VerbatimChar"/>
        </w:rPr>
        <w:t xml:space="preserve"> </w:t>
      </w:r>
      <w:r>
        <w:rPr>
          <w:rStyle w:val="VerbatimChar"/>
          <w:rFonts w:hint="eastAsia"/>
        </w:rPr>
        <w:t xml:space="preserve">"高风险任务",</w:t>
      </w:r>
      <w:r>
        <w:rPr>
          <w:rStyle w:val="VerbatimChar"/>
        </w:rPr>
        <w:t xml:space="preserve"> </w:t>
      </w:r>
      <w:r>
        <w:rPr>
          <w:rStyle w:val="VerbatimChar"/>
          <w:rFonts w:hint="eastAsia"/>
        </w:rPr>
        <w:t xml:space="preserve">"普通任务"]</w:t>
      </w:r>
      <w:r>
        <w:br/>
      </w:r>
      <w:r>
        <w:br/>
      </w:r>
      <w:r>
        <w:rPr>
          <w:rStyle w:val="VerbatimChar"/>
        </w:rPr>
        <w:t xml:space="preserve">intervention:</w:t>
      </w:r>
      <w:r>
        <w:br/>
      </w:r>
      <w:r>
        <w:rPr>
          <w:rStyle w:val="VerbatimChar"/>
        </w:rPr>
        <w:t xml:space="preserve">  description: ""</w:t>
      </w:r>
      <w:r>
        <w:br/>
      </w:r>
      <w:r>
        <w:rPr>
          <w:rStyle w:val="VerbatimChar"/>
        </w:rPr>
        <w:t xml:space="preserve">  version: ""</w:t>
      </w:r>
      <w:r>
        <w:br/>
      </w:r>
      <w:r>
        <w:rPr>
          <w:rStyle w:val="VerbatimChar"/>
        </w:rPr>
        <w:t xml:space="preserve">  allowed_tools: []</w:t>
      </w:r>
      <w:r>
        <w:br/>
      </w:r>
      <w:r>
        <w:rPr>
          <w:rStyle w:val="VerbatimChar"/>
        </w:rPr>
        <w:t xml:space="preserve">  training: ""</w:t>
      </w:r>
      <w:r>
        <w:br/>
      </w:r>
      <w:r>
        <w:br/>
      </w:r>
      <w:r>
        <w:rPr>
          <w:rStyle w:val="VerbatimChar"/>
        </w:rPr>
        <w:t xml:space="preserve">comparator:</w:t>
      </w:r>
      <w:r>
        <w:br/>
      </w:r>
      <w:r>
        <w:rPr>
          <w:rStyle w:val="VerbatimChar"/>
        </w:rPr>
        <w:t xml:space="preserve">  description: </w:t>
      </w:r>
      <w:r>
        <w:rPr>
          <w:rStyle w:val="VerbatimChar"/>
          <w:rFonts w:hint="eastAsia"/>
        </w:rPr>
        <w:t xml:space="preserve">"现有流程"</w:t>
      </w:r>
      <w:r>
        <w:br/>
      </w:r>
      <w:r>
        <w:rPr>
          <w:rStyle w:val="VerbatimChar"/>
        </w:rPr>
        <w:t xml:space="preserve">  allowed_tools: []</w:t>
      </w:r>
      <w:r>
        <w:br/>
      </w:r>
      <w:r>
        <w:br/>
      </w:r>
      <w:r>
        <w:rPr>
          <w:rStyle w:val="VerbatimChar"/>
        </w:rPr>
        <w:t xml:space="preserve">assignment:</w:t>
      </w:r>
      <w:r>
        <w:br/>
      </w:r>
      <w:r>
        <w:rPr>
          <w:rStyle w:val="VerbatimChar"/>
        </w:rPr>
        <w:t xml:space="preserve">  method: "randomized | stepped_wedge | threshold | matched_control"</w:t>
      </w:r>
      <w:r>
        <w:br/>
      </w:r>
      <w:r>
        <w:rPr>
          <w:rStyle w:val="VerbatimChar"/>
        </w:rPr>
        <w:t xml:space="preserve">  unit: "user | team | region | request"</w:t>
      </w:r>
      <w:r>
        <w:br/>
      </w:r>
      <w:r>
        <w:rPr>
          <w:rStyle w:val="VerbatimChar"/>
        </w:rPr>
        <w:t xml:space="preserve">  seed: 42</w:t>
      </w:r>
      <w:r>
        <w:br/>
      </w:r>
      <w:r>
        <w:br/>
      </w:r>
      <w:r>
        <w:rPr>
          <w:rStyle w:val="VerbatimChar"/>
        </w:rPr>
        <w:t xml:space="preserve">outcomes:</w:t>
      </w:r>
      <w:r>
        <w:br/>
      </w:r>
      <w:r>
        <w:rPr>
          <w:rStyle w:val="VerbatimChar"/>
        </w:rPr>
        <w:t xml:space="preserve">  primary:</w:t>
      </w:r>
      <w:r>
        <w:br/>
      </w:r>
      <w:r>
        <w:rPr>
          <w:rStyle w:val="VerbatimChar"/>
        </w:rPr>
        <w:t xml:space="preserve">    - name: task_success_rate</w:t>
      </w:r>
      <w:r>
        <w:br/>
      </w:r>
      <w:r>
        <w:rPr>
          <w:rStyle w:val="VerbatimChar"/>
        </w:rPr>
        <w:t xml:space="preserve">      direction: higher</w:t>
      </w:r>
      <w:r>
        <w:br/>
      </w:r>
      <w:r>
        <w:rPr>
          <w:rStyle w:val="VerbatimChar"/>
        </w:rPr>
        <w:t xml:space="preserve">      minimum_effect: 0.05</w:t>
      </w:r>
      <w:r>
        <w:br/>
      </w:r>
      <w:r>
        <w:rPr>
          <w:rStyle w:val="VerbatimChar"/>
        </w:rPr>
        <w:t xml:space="preserve">    - name: completion_time_minutes</w:t>
      </w:r>
      <w:r>
        <w:br/>
      </w:r>
      <w:r>
        <w:rPr>
          <w:rStyle w:val="VerbatimChar"/>
        </w:rPr>
        <w:t xml:space="preserve">      direction: lower</w:t>
      </w:r>
      <w:r>
        <w:br/>
      </w:r>
      <w:r>
        <w:rPr>
          <w:rStyle w:val="VerbatimChar"/>
        </w:rPr>
        <w:t xml:space="preserve">  guardrails:</w:t>
      </w:r>
      <w:r>
        <w:br/>
      </w:r>
      <w:r>
        <w:rPr>
          <w:rStyle w:val="VerbatimChar"/>
        </w:rPr>
        <w:t xml:space="preserve">    - serious_error_rate</w:t>
      </w:r>
      <w:r>
        <w:br/>
      </w:r>
      <w:r>
        <w:rPr>
          <w:rStyle w:val="VerbatimChar"/>
        </w:rPr>
        <w:t xml:space="preserve">    - complaint_rate</w:t>
      </w:r>
      <w:r>
        <w:br/>
      </w:r>
      <w:r>
        <w:rPr>
          <w:rStyle w:val="VerbatimChar"/>
        </w:rPr>
        <w:t xml:space="preserve">    - privacy_incident_count</w:t>
      </w:r>
      <w:r>
        <w:br/>
      </w:r>
      <w:r>
        <w:rPr>
          <w:rStyle w:val="VerbatimChar"/>
        </w:rPr>
        <w:t xml:space="preserve">    - service_unavailability</w:t>
      </w:r>
      <w:r>
        <w:br/>
      </w:r>
      <w:r>
        <w:br/>
      </w:r>
      <w:r>
        <w:rPr>
          <w:rStyle w:val="VerbatimChar"/>
        </w:rPr>
        <w:t xml:space="preserve">analysis:</w:t>
      </w:r>
      <w:r>
        <w:br/>
      </w:r>
      <w:r>
        <w:rPr>
          <w:rStyle w:val="VerbatimChar"/>
        </w:rPr>
        <w:t xml:space="preserve">  estimand: "intention_to_treat"</w:t>
      </w:r>
      <w:r>
        <w:br/>
      </w:r>
      <w:r>
        <w:rPr>
          <w:rStyle w:val="VerbatimChar"/>
        </w:rPr>
        <w:t xml:space="preserve">  missing_data: "report and sensitivity analysis"</w:t>
      </w:r>
      <w:r>
        <w:br/>
      </w:r>
      <w:r>
        <w:rPr>
          <w:rStyle w:val="VerbatimChar"/>
        </w:rPr>
        <w:t xml:space="preserve">  heterogeneity: ["experience", "task_complexity"]</w:t>
      </w:r>
      <w:r>
        <w:br/>
      </w:r>
      <w:r>
        <w:rPr>
          <w:rStyle w:val="VerbatimChar"/>
        </w:rPr>
        <w:t xml:space="preserve">  confidence_level: 0.95</w:t>
      </w:r>
      <w:r>
        <w:br/>
      </w:r>
      <w:r>
        <w:br/>
      </w:r>
      <w:r>
        <w:rPr>
          <w:rStyle w:val="VerbatimChar"/>
        </w:rPr>
        <w:t xml:space="preserve">stopping_rules:</w:t>
      </w:r>
      <w:r>
        <w:br/>
      </w:r>
      <w:r>
        <w:rPr>
          <w:rStyle w:val="VerbatimChar"/>
        </w:rPr>
        <w:t xml:space="preserve">  harm: </w:t>
      </w:r>
      <w:r>
        <w:rPr>
          <w:rStyle w:val="VerbatimChar"/>
          <w:rFonts w:hint="eastAsia"/>
        </w:rPr>
        <w:t xml:space="preserve">"任何严重安全事件触发暂停"</w:t>
      </w:r>
      <w:r>
        <w:br/>
      </w:r>
      <w:r>
        <w:rPr>
          <w:rStyle w:val="VerbatimChar"/>
        </w:rPr>
        <w:t xml:space="preserve">  futility: </w:t>
      </w:r>
      <w:r>
        <w:rPr>
          <w:rStyle w:val="VerbatimChar"/>
          <w:rFonts w:hint="eastAsia"/>
        </w:rPr>
        <w:t xml:space="preserve">"连续两个评估周期低于最低有意义改善"</w:t>
      </w:r>
      <w:r>
        <w:br/>
      </w:r>
      <w:r>
        <w:rPr>
          <w:rStyle w:val="VerbatimChar"/>
        </w:rPr>
        <w:t xml:space="preserve">  success: </w:t>
      </w:r>
      <w:r>
        <w:rPr>
          <w:rStyle w:val="VerbatimChar"/>
          <w:rFonts w:hint="eastAsia"/>
        </w:rPr>
        <w:t xml:space="preserve">"主要结果达标且所有护栏指标通过"</w:t>
      </w:r>
      <w:r>
        <w:br/>
      </w:r>
      <w:r>
        <w:br/>
      </w:r>
      <w:r>
        <w:rPr>
          <w:rStyle w:val="VerbatimChar"/>
        </w:rPr>
        <w:t xml:space="preserve">reproducibility:</w:t>
      </w:r>
      <w:r>
        <w:br/>
      </w:r>
      <w:r>
        <w:rPr>
          <w:rStyle w:val="VerbatimChar"/>
        </w:rPr>
        <w:t xml:space="preserve">  data_hash: ""</w:t>
      </w:r>
      <w:r>
        <w:br/>
      </w:r>
      <w:r>
        <w:rPr>
          <w:rStyle w:val="VerbatimChar"/>
        </w:rPr>
        <w:t xml:space="preserve">  code_commit: ""</w:t>
      </w:r>
      <w:r>
        <w:br/>
      </w:r>
      <w:r>
        <w:rPr>
          <w:rStyle w:val="VerbatimChar"/>
        </w:rPr>
        <w:t xml:space="preserve">  environment: ""</w:t>
      </w:r>
      <w:r>
        <w:br/>
      </w:r>
      <w:r>
        <w:rPr>
          <w:rStyle w:val="VerbatimChar"/>
        </w:rPr>
        <w:t xml:space="preserve">  preregistration: ""</w:t>
      </w:r>
    </w:p>
    <w:p>
      <w:pPr>
        <w:pStyle w:val="FirstParagraph"/>
      </w:pPr>
      <w:r>
        <w:rPr>
          <w:rFonts w:hint="eastAsia"/>
          <w:b/>
          <w:bCs/>
        </w:rPr>
        <w:t xml:space="preserve">双重差分基础代码</w:t>
      </w:r>
    </w:p>
    <w:p>
      <w:pPr>
        <w:pStyle w:val="BodyText"/>
      </w:pPr>
      <w:r>
        <w:rPr>
          <w:rFonts w:hint="eastAsia"/>
        </w:rPr>
        <w:t xml:space="preserve">以下代码适用于存在处理组、对照组和政策前后数据的基础分析。真实研究还应验证平行趋势、聚类层级、异质性、提前效应和其他同期冲击。</w:t>
      </w:r>
    </w:p>
    <w:p>
      <w:pPr>
        <w:pStyle w:val="SourceCode"/>
      </w:pPr>
      <w:r>
        <w:rPr>
          <w:rStyle w:val="VerbatimChar"/>
        </w:rPr>
        <w:t xml:space="preserve">from __future__ import annotations</w:t>
      </w:r>
      <w:r>
        <w:br/>
      </w:r>
      <w:r>
        <w:br/>
      </w:r>
      <w:r>
        <w:rPr>
          <w:rStyle w:val="VerbatimChar"/>
        </w:rPr>
        <w:t xml:space="preserve">import pandas as pd</w:t>
      </w:r>
      <w:r>
        <w:br/>
      </w:r>
      <w:r>
        <w:rPr>
          <w:rStyle w:val="VerbatimChar"/>
        </w:rPr>
        <w:t xml:space="preserve">import statsmodels.formula.api as smf</w:t>
      </w:r>
      <w:r>
        <w:br/>
      </w:r>
      <w:r>
        <w:br/>
      </w:r>
      <w:r>
        <w:br/>
      </w:r>
      <w:r>
        <w:rPr>
          <w:rStyle w:val="VerbatimChar"/>
        </w:rPr>
        <w:t xml:space="preserve">def run_did(</w:t>
      </w:r>
      <w:r>
        <w:br/>
      </w:r>
      <w:r>
        <w:rPr>
          <w:rStyle w:val="VerbatimChar"/>
        </w:rPr>
        <w:t xml:space="preserve">    data: pd.DataFrame,</w:t>
      </w:r>
      <w:r>
        <w:br/>
      </w:r>
      <w:r>
        <w:rPr>
          <w:rStyle w:val="VerbatimChar"/>
        </w:rPr>
        <w:t xml:space="preserve">    outcome: str,</w:t>
      </w:r>
      <w:r>
        <w:br/>
      </w:r>
      <w:r>
        <w:rPr>
          <w:rStyle w:val="VerbatimChar"/>
        </w:rPr>
        <w:t xml:space="preserve">    unit_col: str = "unit_id",</w:t>
      </w:r>
      <w:r>
        <w:br/>
      </w:r>
      <w:r>
        <w:rPr>
          <w:rStyle w:val="VerbatimChar"/>
        </w:rPr>
        <w:t xml:space="preserve">    time_col: str = "period",</w:t>
      </w:r>
      <w:r>
        <w:br/>
      </w:r>
      <w:r>
        <w:rPr>
          <w:rStyle w:val="VerbatimChar"/>
        </w:rPr>
        <w:t xml:space="preserve">) -&gt; object:</w:t>
      </w:r>
      <w:r>
        <w:br/>
      </w:r>
      <w:r>
        <w:rPr>
          <w:rStyle w:val="VerbatimChar"/>
        </w:rPr>
        <w:t xml:space="preserve">    """</w:t>
      </w:r>
      <w:r>
        <w:br/>
      </w:r>
      <w:r>
        <w:rPr>
          <w:rStyle w:val="VerbatimChar"/>
        </w:rPr>
        <w:t xml:space="preserve">    Required columns:</w:t>
      </w:r>
      <w:r>
        <w:br/>
      </w:r>
      <w:r>
        <w:rPr>
          <w:rStyle w:val="VerbatimChar"/>
        </w:rPr>
        <w:t xml:space="preserve">      - outcome: numeric result</w:t>
      </w:r>
      <w:r>
        <w:br/>
      </w:r>
      <w:r>
        <w:rPr>
          <w:rStyle w:val="VerbatimChar"/>
        </w:rPr>
        <w:t xml:space="preserve">      - treated: 1 for intervention units, otherwise 0</w:t>
      </w:r>
      <w:r>
        <w:br/>
      </w:r>
      <w:r>
        <w:rPr>
          <w:rStyle w:val="VerbatimChar"/>
        </w:rPr>
        <w:t xml:space="preserve">      - post: 1 after intervention, otherwise 0</w:t>
      </w:r>
      <w:r>
        <w:br/>
      </w:r>
      <w:r>
        <w:rPr>
          <w:rStyle w:val="VerbatimChar"/>
        </w:rPr>
        <w:t xml:space="preserve">      - unit_col: panel unit identifier</w:t>
      </w:r>
      <w:r>
        <w:br/>
      </w:r>
      <w:r>
        <w:rPr>
          <w:rStyle w:val="VerbatimChar"/>
        </w:rPr>
        <w:t xml:space="preserve">      - time_col: period identifier</w:t>
      </w:r>
      <w:r>
        <w:br/>
      </w:r>
      <w:r>
        <w:br/>
      </w:r>
      <w:r>
        <w:rPr>
          <w:rStyle w:val="VerbatimChar"/>
        </w:rPr>
        <w:t xml:space="preserve">    The treated:post coefficient is the basic DiD estimate.</w:t>
      </w:r>
      <w:r>
        <w:br/>
      </w:r>
      <w:r>
        <w:rPr>
          <w:rStyle w:val="VerbatimChar"/>
        </w:rPr>
        <w:t xml:space="preserve">    Clustered standard errors are calculated at unit level.</w:t>
      </w:r>
      <w:r>
        <w:br/>
      </w:r>
      <w:r>
        <w:rPr>
          <w:rStyle w:val="VerbatimChar"/>
        </w:rPr>
        <w:t xml:space="preserve">    """</w:t>
      </w:r>
      <w:r>
        <w:br/>
      </w:r>
      <w:r>
        <w:rPr>
          <w:rStyle w:val="VerbatimChar"/>
        </w:rPr>
        <w:t xml:space="preserve">    required = {outcome, "treated", "post", unit_col, time_col}</w:t>
      </w:r>
      <w:r>
        <w:br/>
      </w:r>
      <w:r>
        <w:rPr>
          <w:rStyle w:val="VerbatimChar"/>
        </w:rPr>
        <w:t xml:space="preserve">    missing = required.difference(data.columns)</w:t>
      </w:r>
      <w:r>
        <w:br/>
      </w:r>
      <w:r>
        <w:rPr>
          <w:rStyle w:val="VerbatimChar"/>
        </w:rPr>
        <w:t xml:space="preserve">    if missing:</w:t>
      </w:r>
      <w:r>
        <w:br/>
      </w:r>
      <w:r>
        <w:rPr>
          <w:rStyle w:val="VerbatimChar"/>
        </w:rPr>
        <w:t xml:space="preserve">        raise ValueError(f"Missing required columns: {sorted(missing)}")</w:t>
      </w:r>
      <w:r>
        <w:br/>
      </w:r>
      <w:r>
        <w:br/>
      </w:r>
      <w:r>
        <w:rPr>
          <w:rStyle w:val="VerbatimChar"/>
        </w:rPr>
        <w:t xml:space="preserve">    formula = (</w:t>
      </w:r>
      <w:r>
        <w:br/>
      </w:r>
      <w:r>
        <w:rPr>
          <w:rStyle w:val="VerbatimChar"/>
        </w:rPr>
        <w:t xml:space="preserve">        f"{outcome} ~ treated:post"</w:t>
      </w:r>
      <w:r>
        <w:br/>
      </w:r>
      <w:r>
        <w:rPr>
          <w:rStyle w:val="VerbatimChar"/>
        </w:rPr>
        <w:t xml:space="preserve">        f" + C({unit_col}) + C({time_col})"</w:t>
      </w:r>
      <w:r>
        <w:br/>
      </w:r>
      <w:r>
        <w:rPr>
          <w:rStyle w:val="VerbatimChar"/>
        </w:rPr>
        <w:t xml:space="preserve">    )</w:t>
      </w:r>
      <w:r>
        <w:br/>
      </w:r>
      <w:r>
        <w:br/>
      </w:r>
      <w:r>
        <w:rPr>
          <w:rStyle w:val="VerbatimChar"/>
        </w:rPr>
        <w:t xml:space="preserve">    model = smf.ols(formula, data=data).fit(</w:t>
      </w:r>
      <w:r>
        <w:br/>
      </w:r>
      <w:r>
        <w:rPr>
          <w:rStyle w:val="VerbatimChar"/>
        </w:rPr>
        <w:t xml:space="preserve">        cov_type="cluster",</w:t>
      </w:r>
      <w:r>
        <w:br/>
      </w:r>
      <w:r>
        <w:rPr>
          <w:rStyle w:val="VerbatimChar"/>
        </w:rPr>
        <w:t xml:space="preserve">        cov_kwds={"groups": data[unit_col]},</w:t>
      </w:r>
      <w:r>
        <w:br/>
      </w:r>
      <w:r>
        <w:rPr>
          <w:rStyle w:val="VerbatimChar"/>
        </w:rPr>
        <w:t xml:space="preserve">    )</w:t>
      </w:r>
      <w:r>
        <w:br/>
      </w:r>
      <w:r>
        <w:rPr>
          <w:rStyle w:val="VerbatimChar"/>
        </w:rPr>
        <w:t xml:space="preserve">    return model</w:t>
      </w:r>
      <w:r>
        <w:br/>
      </w:r>
      <w:r>
        <w:br/>
      </w:r>
      <w:r>
        <w:br/>
      </w:r>
      <w:r>
        <w:rPr>
          <w:rStyle w:val="VerbatimChar"/>
        </w:rPr>
        <w:t xml:space="preserve"># Example:</w:t>
      </w:r>
      <w:r>
        <w:br/>
      </w:r>
      <w:r>
        <w:rPr>
          <w:rStyle w:val="VerbatimChar"/>
        </w:rPr>
        <w:t xml:space="preserve"># df = pd.read_csv("panel_data.csv")</w:t>
      </w:r>
      <w:r>
        <w:br/>
      </w:r>
      <w:r>
        <w:rPr>
          <w:rStyle w:val="VerbatimChar"/>
        </w:rPr>
        <w:t xml:space="preserve"># result = run_did(df, outcome="service_use_rate")</w:t>
      </w:r>
      <w:r>
        <w:br/>
      </w:r>
      <w:r>
        <w:rPr>
          <w:rStyle w:val="VerbatimChar"/>
        </w:rPr>
        <w:t xml:space="preserve"># print(result.summary())</w:t>
      </w:r>
    </w:p>
    <w:p>
      <w:pPr>
        <w:pStyle w:val="FirstParagraph"/>
      </w:pPr>
      <w:r>
        <w:rPr>
          <w:rFonts w:hint="eastAsia"/>
          <w:b/>
          <w:bCs/>
        </w:rPr>
        <w:t xml:space="preserve">任务契约模板</w:t>
      </w:r>
    </w:p>
    <w:p>
      <w:pPr>
        <w:pStyle w:val="BodyText"/>
      </w:pPr>
      <w:r>
        <w:rPr>
          <w:rFonts w:hint="eastAsia"/>
        </w:rPr>
        <w:t xml:space="preserve">上传的</w:t>
      </w:r>
      <w:r>
        <w:t xml:space="preserve"> RFLP </w:t>
      </w:r>
      <w:r>
        <w:rPr>
          <w:rFonts w:hint="eastAsia"/>
        </w:rPr>
        <w:t xml:space="preserve">方案提出，与其给执行人员或</w:t>
      </w:r>
      <w:r>
        <w:t xml:space="preserve"> Agent </w:t>
      </w:r>
      <w:r>
        <w:rPr>
          <w:rFonts w:hint="eastAsia"/>
        </w:rPr>
        <w:t xml:space="preserve">一个模糊的“完成数字化”任务，不如生成带目标、读取范围、修改范围、不变量、预期变化和证据要求的</w:t>
      </w:r>
      <w:r>
        <w:t xml:space="preserve"> TaskContract。</w:t>
      </w:r>
    </w:p>
    <w:p>
      <w:pPr>
        <w:pStyle w:val="SourceCode"/>
      </w:pPr>
      <w:r>
        <w:rPr>
          <w:rStyle w:val="VerbatimChar"/>
        </w:rPr>
        <w:t xml:space="preserve">{</w:t>
      </w:r>
      <w:r>
        <w:br/>
      </w:r>
      <w:r>
        <w:rPr>
          <w:rStyle w:val="VerbatimChar"/>
        </w:rPr>
        <w:t xml:space="preserve">  "task_id": "TASK-001",</w:t>
      </w:r>
      <w:r>
        <w:br/>
      </w:r>
      <w:r>
        <w:rPr>
          <w:rStyle w:val="VerbatimChar"/>
        </w:rPr>
        <w:t xml:space="preserve">  "decision_context": </w:t>
      </w:r>
      <w:r>
        <w:rPr>
          <w:rStyle w:val="VerbatimChar"/>
          <w:rFonts w:hint="eastAsia"/>
        </w:rPr>
        <w:t xml:space="preserve">"为什么需要执行本任务",</w:t>
      </w:r>
      <w:r>
        <w:br/>
      </w:r>
      <w:r>
        <w:rPr>
          <w:rStyle w:val="VerbatimChar"/>
        </w:rPr>
        <w:t xml:space="preserve">  "targets": [</w:t>
      </w:r>
      <w:r>
        <w:br/>
      </w:r>
      <w:r>
        <w:rPr>
          <w:rStyle w:val="VerbatimChar"/>
        </w:rPr>
        <w:t xml:space="preserve">    </w:t>
      </w:r>
      <w:r>
        <w:rPr>
          <w:rStyle w:val="VerbatimChar"/>
          <w:rFonts w:hint="eastAsia"/>
        </w:rPr>
        <w:t xml:space="preserve">"目标需求或政策结果",</w:t>
      </w:r>
      <w:r>
        <w:br/>
      </w:r>
      <w:r>
        <w:rPr>
          <w:rStyle w:val="VerbatimChar"/>
        </w:rPr>
        <w:t xml:space="preserve">    </w:t>
      </w:r>
      <w:r>
        <w:rPr>
          <w:rStyle w:val="VerbatimChar"/>
          <w:rFonts w:hint="eastAsia"/>
        </w:rPr>
        <w:t xml:space="preserve">"目标流程或系统能力"</w:t>
      </w:r>
      <w:r>
        <w:br/>
      </w:r>
      <w:r>
        <w:rPr>
          <w:rStyle w:val="VerbatimChar"/>
        </w:rPr>
        <w:t xml:space="preserve">  ],</w:t>
      </w:r>
      <w:r>
        <w:br/>
      </w:r>
      <w:r>
        <w:rPr>
          <w:rStyle w:val="VerbatimChar"/>
        </w:rPr>
        <w:t xml:space="preserve">  "read_set": [</w:t>
      </w:r>
      <w:r>
        <w:br/>
      </w:r>
      <w:r>
        <w:rPr>
          <w:rStyle w:val="VerbatimChar"/>
        </w:rPr>
        <w:t xml:space="preserve">    </w:t>
      </w:r>
      <w:r>
        <w:rPr>
          <w:rStyle w:val="VerbatimChar"/>
          <w:rFonts w:hint="eastAsia"/>
        </w:rPr>
        <w:t xml:space="preserve">"允许读取的数据、文档、流程或代码"</w:t>
      </w:r>
      <w:r>
        <w:br/>
      </w:r>
      <w:r>
        <w:rPr>
          <w:rStyle w:val="VerbatimChar"/>
        </w:rPr>
        <w:t xml:space="preserve">  ],</w:t>
      </w:r>
      <w:r>
        <w:br/>
      </w:r>
      <w:r>
        <w:rPr>
          <w:rStyle w:val="VerbatimChar"/>
        </w:rPr>
        <w:t xml:space="preserve">  "write_set": [</w:t>
      </w:r>
      <w:r>
        <w:br/>
      </w:r>
      <w:r>
        <w:rPr>
          <w:rStyle w:val="VerbatimChar"/>
        </w:rPr>
        <w:t xml:space="preserve">    </w:t>
      </w:r>
      <w:r>
        <w:rPr>
          <w:rStyle w:val="VerbatimChar"/>
          <w:rFonts w:hint="eastAsia"/>
        </w:rPr>
        <w:t xml:space="preserve">"允许修改的对象和范围"</w:t>
      </w:r>
      <w:r>
        <w:br/>
      </w:r>
      <w:r>
        <w:rPr>
          <w:rStyle w:val="VerbatimChar"/>
        </w:rPr>
        <w:t xml:space="preserve">  ],</w:t>
      </w:r>
      <w:r>
        <w:br/>
      </w:r>
      <w:r>
        <w:rPr>
          <w:rStyle w:val="VerbatimChar"/>
        </w:rPr>
        <w:t xml:space="preserve">  "prohibited_changes": [</w:t>
      </w:r>
      <w:r>
        <w:br/>
      </w:r>
      <w:r>
        <w:rPr>
          <w:rStyle w:val="VerbatimChar"/>
        </w:rPr>
        <w:t xml:space="preserve">    </w:t>
      </w:r>
      <w:r>
        <w:rPr>
          <w:rStyle w:val="VerbatimChar"/>
          <w:rFonts w:hint="eastAsia"/>
        </w:rPr>
        <w:t xml:space="preserve">"不得改变的规则、接口、基线和权利边界"</w:t>
      </w:r>
      <w:r>
        <w:br/>
      </w:r>
      <w:r>
        <w:rPr>
          <w:rStyle w:val="VerbatimChar"/>
        </w:rPr>
        <w:t xml:space="preserve">  ],</w:t>
      </w:r>
      <w:r>
        <w:br/>
      </w:r>
      <w:r>
        <w:rPr>
          <w:rStyle w:val="VerbatimChar"/>
        </w:rPr>
        <w:t xml:space="preserve">  "invariants": [</w:t>
      </w:r>
      <w:r>
        <w:br/>
      </w:r>
      <w:r>
        <w:rPr>
          <w:rStyle w:val="VerbatimChar"/>
        </w:rPr>
        <w:t xml:space="preserve">    </w:t>
      </w:r>
      <w:r>
        <w:rPr>
          <w:rStyle w:val="VerbatimChar"/>
          <w:rFonts w:hint="eastAsia"/>
        </w:rPr>
        <w:t xml:space="preserve">"必须持续成立的安全、合规、业务和数据条件"</w:t>
      </w:r>
      <w:r>
        <w:br/>
      </w:r>
      <w:r>
        <w:rPr>
          <w:rStyle w:val="VerbatimChar"/>
        </w:rPr>
        <w:t xml:space="preserve">  ],</w:t>
      </w:r>
      <w:r>
        <w:br/>
      </w:r>
      <w:r>
        <w:rPr>
          <w:rStyle w:val="VerbatimChar"/>
        </w:rPr>
        <w:t xml:space="preserve">  "expected_delta": [</w:t>
      </w:r>
      <w:r>
        <w:br/>
      </w:r>
      <w:r>
        <w:rPr>
          <w:rStyle w:val="VerbatimChar"/>
        </w:rPr>
        <w:t xml:space="preserve">    </w:t>
      </w:r>
      <w:r>
        <w:rPr>
          <w:rStyle w:val="VerbatimChar"/>
          <w:rFonts w:hint="eastAsia"/>
        </w:rPr>
        <w:t xml:space="preserve">"任务完成后应发生的可观察变化"</w:t>
      </w:r>
      <w:r>
        <w:br/>
      </w:r>
      <w:r>
        <w:rPr>
          <w:rStyle w:val="VerbatimChar"/>
        </w:rPr>
        <w:t xml:space="preserve">  ],</w:t>
      </w:r>
      <w:r>
        <w:br/>
      </w:r>
      <w:r>
        <w:rPr>
          <w:rStyle w:val="VerbatimChar"/>
        </w:rPr>
        <w:t xml:space="preserve">  "acceptance": [</w:t>
      </w:r>
      <w:r>
        <w:br/>
      </w:r>
      <w:r>
        <w:rPr>
          <w:rStyle w:val="VerbatimChar"/>
        </w:rPr>
        <w:t xml:space="preserve">    </w:t>
      </w:r>
      <w:r>
        <w:rPr>
          <w:rStyle w:val="VerbatimChar"/>
          <w:rFonts w:hint="eastAsia"/>
        </w:rPr>
        <w:t xml:space="preserve">"功能验收",</w:t>
      </w:r>
      <w:r>
        <w:br/>
      </w:r>
      <w:r>
        <w:rPr>
          <w:rStyle w:val="VerbatimChar"/>
        </w:rPr>
        <w:t xml:space="preserve">    </w:t>
      </w:r>
      <w:r>
        <w:rPr>
          <w:rStyle w:val="VerbatimChar"/>
          <w:rFonts w:hint="eastAsia"/>
        </w:rPr>
        <w:t xml:space="preserve">"效果指标验收",</w:t>
      </w:r>
      <w:r>
        <w:br/>
      </w:r>
      <w:r>
        <w:rPr>
          <w:rStyle w:val="VerbatimChar"/>
        </w:rPr>
        <w:t xml:space="preserve">    </w:t>
      </w:r>
      <w:r>
        <w:rPr>
          <w:rStyle w:val="VerbatimChar"/>
          <w:rFonts w:hint="eastAsia"/>
        </w:rPr>
        <w:t xml:space="preserve">"护栏指标验收"</w:t>
      </w:r>
      <w:r>
        <w:br/>
      </w:r>
      <w:r>
        <w:rPr>
          <w:rStyle w:val="VerbatimChar"/>
        </w:rPr>
        <w:t xml:space="preserve">  ],</w:t>
      </w:r>
      <w:r>
        <w:br/>
      </w:r>
      <w:r>
        <w:rPr>
          <w:rStyle w:val="VerbatimChar"/>
        </w:rPr>
        <w:t xml:space="preserve">  "evidence_requirements": [</w:t>
      </w:r>
      <w:r>
        <w:br/>
      </w:r>
      <w:r>
        <w:rPr>
          <w:rStyle w:val="VerbatimChar"/>
        </w:rPr>
        <w:t xml:space="preserve">    </w:t>
      </w:r>
      <w:r>
        <w:rPr>
          <w:rStyle w:val="VerbatimChar"/>
          <w:rFonts w:hint="eastAsia"/>
        </w:rPr>
        <w:t xml:space="preserve">"测试日志",</w:t>
      </w:r>
      <w:r>
        <w:br/>
      </w:r>
      <w:r>
        <w:rPr>
          <w:rStyle w:val="VerbatimChar"/>
        </w:rPr>
        <w:t xml:space="preserve">    </w:t>
      </w:r>
      <w:r>
        <w:rPr>
          <w:rStyle w:val="VerbatimChar"/>
          <w:rFonts w:hint="eastAsia"/>
        </w:rPr>
        <w:t xml:space="preserve">"数据查询",</w:t>
      </w:r>
      <w:r>
        <w:br/>
      </w:r>
      <w:r>
        <w:rPr>
          <w:rStyle w:val="VerbatimChar"/>
        </w:rPr>
        <w:t xml:space="preserve">    </w:t>
      </w:r>
      <w:r>
        <w:rPr>
          <w:rStyle w:val="VerbatimChar"/>
          <w:rFonts w:hint="eastAsia"/>
        </w:rPr>
        <w:t xml:space="preserve">"用户验证",</w:t>
      </w:r>
      <w:r>
        <w:br/>
      </w:r>
      <w:r>
        <w:rPr>
          <w:rStyle w:val="VerbatimChar"/>
        </w:rPr>
        <w:t xml:space="preserve">    </w:t>
      </w:r>
      <w:r>
        <w:rPr>
          <w:rStyle w:val="VerbatimChar"/>
          <w:rFonts w:hint="eastAsia"/>
        </w:rPr>
        <w:t xml:space="preserve">"审计记录",</w:t>
      </w:r>
      <w:r>
        <w:br/>
      </w:r>
      <w:r>
        <w:rPr>
          <w:rStyle w:val="VerbatimChar"/>
        </w:rPr>
        <w:t xml:space="preserve">    </w:t>
      </w:r>
      <w:r>
        <w:rPr>
          <w:rStyle w:val="VerbatimChar"/>
          <w:rFonts w:hint="eastAsia"/>
        </w:rPr>
        <w:t xml:space="preserve">"回退演练"</w:t>
      </w:r>
      <w:r>
        <w:br/>
      </w:r>
      <w:r>
        <w:rPr>
          <w:rStyle w:val="VerbatimChar"/>
        </w:rPr>
        <w:t xml:space="preserve">  ],</w:t>
      </w:r>
      <w:r>
        <w:br/>
      </w:r>
      <w:r>
        <w:rPr>
          <w:rStyle w:val="VerbatimChar"/>
        </w:rPr>
        <w:t xml:space="preserve">  "rollback": {</w:t>
      </w:r>
      <w:r>
        <w:br/>
      </w:r>
      <w:r>
        <w:rPr>
          <w:rStyle w:val="VerbatimChar"/>
        </w:rPr>
        <w:t xml:space="preserve">    "trigger": </w:t>
      </w:r>
      <w:r>
        <w:rPr>
          <w:rStyle w:val="VerbatimChar"/>
          <w:rFonts w:hint="eastAsia"/>
        </w:rPr>
        <w:t xml:space="preserve">"什么情况下回退",</w:t>
      </w:r>
      <w:r>
        <w:br/>
      </w:r>
      <w:r>
        <w:rPr>
          <w:rStyle w:val="VerbatimChar"/>
        </w:rPr>
        <w:t xml:space="preserve">    "procedure": </w:t>
      </w:r>
      <w:r>
        <w:rPr>
          <w:rStyle w:val="VerbatimChar"/>
          <w:rFonts w:hint="eastAsia"/>
        </w:rPr>
        <w:t xml:space="preserve">"如何恢复",</w:t>
      </w:r>
      <w:r>
        <w:br/>
      </w:r>
      <w:r>
        <w:rPr>
          <w:rStyle w:val="VerbatimChar"/>
        </w:rPr>
        <w:t xml:space="preserve">    "owner": </w:t>
      </w:r>
      <w:r>
        <w:rPr>
          <w:rStyle w:val="VerbatimChar"/>
          <w:rFonts w:hint="eastAsia"/>
        </w:rPr>
        <w:t xml:space="preserve">"责任人"</w:t>
      </w:r>
      <w:r>
        <w:br/>
      </w:r>
      <w:r>
        <w:rPr>
          <w:rStyle w:val="VerbatimChar"/>
        </w:rPr>
        <w:t xml:space="preserve">  },</w:t>
      </w:r>
      <w:r>
        <w:br/>
      </w:r>
      <w:r>
        <w:rPr>
          <w:rStyle w:val="VerbatimChar"/>
        </w:rPr>
        <w:t xml:space="preserve">  "status": "proposed"</w:t>
      </w:r>
      <w:r>
        <w:br/>
      </w:r>
      <w:r>
        <w:rPr>
          <w:rStyle w:val="VerbatimChar"/>
        </w:rPr>
        <w:t xml:space="preserve">}</w:t>
      </w:r>
    </w:p>
    <w:p>
      <w:pPr>
        <w:pStyle w:val="FirstParagraph"/>
      </w:pPr>
      <w:r>
        <w:rPr>
          <w:rFonts w:hint="eastAsia"/>
          <w:b/>
          <w:bCs/>
        </w:rPr>
        <w:t xml:space="preserve">方案权衡表</w:t>
      </w:r>
    </w:p>
    <w:p>
      <w:pPr>
        <w:pStyle w:val="SourceCode"/>
      </w:pPr>
      <w:r>
        <w:rPr>
          <w:rStyle w:val="VerbatimChar"/>
          <w:rFonts w:hint="eastAsia"/>
        </w:rPr>
        <w:t xml:space="preserve">硬约束：</w:t>
      </w:r>
      <w:r>
        <w:br/>
      </w:r>
      <w:r>
        <w:rPr>
          <w:rStyle w:val="VerbatimChar"/>
        </w:rPr>
        <w:t xml:space="preserve">[ ] </w:t>
      </w:r>
      <w:r>
        <w:rPr>
          <w:rStyle w:val="VerbatimChar"/>
          <w:rFonts w:hint="eastAsia"/>
        </w:rPr>
        <w:t xml:space="preserve">法律与伦理允许</w:t>
      </w:r>
      <w:r>
        <w:br/>
      </w:r>
      <w:r>
        <w:rPr>
          <w:rStyle w:val="VerbatimChar"/>
        </w:rPr>
        <w:t xml:space="preserve">[ ] </w:t>
      </w:r>
      <w:r>
        <w:rPr>
          <w:rStyle w:val="VerbatimChar"/>
          <w:rFonts w:hint="eastAsia"/>
        </w:rPr>
        <w:t xml:space="preserve">核心需求存在实现路径</w:t>
      </w:r>
      <w:r>
        <w:br/>
      </w:r>
      <w:r>
        <w:rPr>
          <w:rStyle w:val="VerbatimChar"/>
        </w:rPr>
        <w:t xml:space="preserve">[ ] </w:t>
      </w:r>
      <w:r>
        <w:rPr>
          <w:rStyle w:val="VerbatimChar"/>
          <w:rFonts w:hint="eastAsia"/>
        </w:rPr>
        <w:t xml:space="preserve">数据权限和隐私要求满足</w:t>
      </w:r>
      <w:r>
        <w:br/>
      </w:r>
      <w:r>
        <w:rPr>
          <w:rStyle w:val="VerbatimChar"/>
        </w:rPr>
        <w:t xml:space="preserve">[ ] </w:t>
      </w:r>
      <w:r>
        <w:rPr>
          <w:rStyle w:val="VerbatimChar"/>
          <w:rFonts w:hint="eastAsia"/>
        </w:rPr>
        <w:t xml:space="preserve">关键接口兼容</w:t>
      </w:r>
      <w:r>
        <w:br/>
      </w:r>
      <w:r>
        <w:rPr>
          <w:rStyle w:val="VerbatimChar"/>
        </w:rPr>
        <w:t xml:space="preserve">[ ] </w:t>
      </w:r>
      <w:r>
        <w:rPr>
          <w:rStyle w:val="VerbatimChar"/>
          <w:rFonts w:hint="eastAsia"/>
        </w:rPr>
        <w:t xml:space="preserve">资源和预算未超硬上限</w:t>
      </w:r>
      <w:r>
        <w:br/>
      </w:r>
      <w:r>
        <w:rPr>
          <w:rStyle w:val="VerbatimChar"/>
        </w:rPr>
        <w:t xml:space="preserve">[ ] </w:t>
      </w:r>
      <w:r>
        <w:rPr>
          <w:rStyle w:val="VerbatimChar"/>
          <w:rFonts w:hint="eastAsia"/>
        </w:rPr>
        <w:t xml:space="preserve">有回退、人工升级和故障隔离</w:t>
      </w:r>
      <w:r>
        <w:br/>
      </w:r>
      <w:r>
        <w:rPr>
          <w:rStyle w:val="VerbatimChar"/>
        </w:rPr>
        <w:t xml:space="preserve">[ ] </w:t>
      </w:r>
      <w:r>
        <w:rPr>
          <w:rStyle w:val="VerbatimChar"/>
          <w:rFonts w:hint="eastAsia"/>
        </w:rPr>
        <w:t xml:space="preserve">许可证与供应商退出条件可接受</w:t>
      </w:r>
      <w:r>
        <w:br/>
      </w:r>
      <w:r>
        <w:br/>
      </w:r>
      <w:r>
        <w:rPr>
          <w:rStyle w:val="VerbatimChar"/>
          <w:rFonts w:hint="eastAsia"/>
        </w:rPr>
        <w:t xml:space="preserve">评分指标（0-5分）：</w:t>
      </w:r>
      <w:r>
        <w:br/>
      </w:r>
      <w:r>
        <w:rPr>
          <w:rStyle w:val="VerbatimChar"/>
          <w:rFonts w:hint="eastAsia"/>
        </w:rPr>
        <w:t xml:space="preserve">业务/社会价值：</w:t>
      </w:r>
      <w:r>
        <w:br/>
      </w:r>
      <w:r>
        <w:rPr>
          <w:rStyle w:val="VerbatimChar"/>
          <w:rFonts w:hint="eastAsia"/>
        </w:rPr>
        <w:t xml:space="preserve">实施成本：</w:t>
      </w:r>
      <w:r>
        <w:br/>
      </w:r>
      <w:r>
        <w:rPr>
          <w:rStyle w:val="VerbatimChar"/>
          <w:rFonts w:hint="eastAsia"/>
        </w:rPr>
        <w:t xml:space="preserve">完成周期：</w:t>
      </w:r>
      <w:r>
        <w:br/>
      </w:r>
      <w:r>
        <w:rPr>
          <w:rStyle w:val="VerbatimChar"/>
          <w:rFonts w:hint="eastAsia"/>
        </w:rPr>
        <w:t xml:space="preserve">技术与组织可行性：</w:t>
      </w:r>
      <w:r>
        <w:br/>
      </w:r>
      <w:r>
        <w:rPr>
          <w:rStyle w:val="VerbatimChar"/>
          <w:rFonts w:hint="eastAsia"/>
        </w:rPr>
        <w:t xml:space="preserve">公平与可及性：</w:t>
      </w:r>
      <w:r>
        <w:br/>
      </w:r>
      <w:r>
        <w:rPr>
          <w:rStyle w:val="VerbatimChar"/>
          <w:rFonts w:hint="eastAsia"/>
        </w:rPr>
        <w:t xml:space="preserve">安全与运营韧性：</w:t>
      </w:r>
      <w:r>
        <w:br/>
      </w:r>
      <w:r>
        <w:rPr>
          <w:rStyle w:val="VerbatimChar"/>
          <w:rFonts w:hint="eastAsia"/>
        </w:rPr>
        <w:t xml:space="preserve">可维护与可替换性：</w:t>
      </w:r>
      <w:r>
        <w:br/>
      </w:r>
      <w:r>
        <w:rPr>
          <w:rStyle w:val="VerbatimChar"/>
          <w:rFonts w:hint="eastAsia"/>
        </w:rPr>
        <w:t xml:space="preserve">证据可信度：</w:t>
      </w:r>
      <w:r>
        <w:br/>
      </w:r>
      <w:r>
        <w:br/>
      </w:r>
      <w:r>
        <w:rPr>
          <w:rStyle w:val="VerbatimChar"/>
          <w:rFonts w:hint="eastAsia"/>
        </w:rPr>
        <w:t xml:space="preserve">每项评分必须记录：</w:t>
      </w:r>
      <w:r>
        <w:br/>
      </w:r>
      <w:r>
        <w:rPr>
          <w:rStyle w:val="VerbatimChar"/>
        </w:rPr>
        <w:t xml:space="preserve">- </w:t>
      </w:r>
      <w:r>
        <w:rPr>
          <w:rStyle w:val="VerbatimChar"/>
          <w:rFonts w:hint="eastAsia"/>
        </w:rPr>
        <w:t xml:space="preserve">数据来源</w:t>
      </w:r>
      <w:r>
        <w:br/>
      </w:r>
      <w:r>
        <w:rPr>
          <w:rStyle w:val="VerbatimChar"/>
        </w:rPr>
        <w:t xml:space="preserve">- Measured / Calculated / Estimated / Unknown</w:t>
      </w:r>
      <w:r>
        <w:br/>
      </w:r>
      <w:r>
        <w:rPr>
          <w:rStyle w:val="VerbatimChar"/>
        </w:rPr>
        <w:t xml:space="preserve">- </w:t>
      </w:r>
      <w:r>
        <w:rPr>
          <w:rStyle w:val="VerbatimChar"/>
          <w:rFonts w:hint="eastAsia"/>
        </w:rPr>
        <w:t xml:space="preserve">不确定区间</w:t>
      </w:r>
      <w:r>
        <w:br/>
      </w:r>
      <w:r>
        <w:rPr>
          <w:rStyle w:val="VerbatimChar"/>
        </w:rPr>
        <w:t xml:space="preserve">- </w:t>
      </w:r>
      <w:r>
        <w:rPr>
          <w:rStyle w:val="VerbatimChar"/>
          <w:rFonts w:hint="eastAsia"/>
        </w:rPr>
        <w:t xml:space="preserve">评分责任人</w:t>
      </w:r>
      <w:r>
        <w:br/>
      </w:r>
      <w:r>
        <w:rPr>
          <w:rStyle w:val="VerbatimChar"/>
        </w:rPr>
        <w:t xml:space="preserve">- </w:t>
      </w:r>
      <w:r>
        <w:rPr>
          <w:rStyle w:val="VerbatimChar"/>
          <w:rFonts w:hint="eastAsia"/>
        </w:rPr>
        <w:t xml:space="preserve">权重变化导致方案翻转的条件</w:t>
      </w:r>
    </w:p>
    <w:bookmarkEnd w:id="71"/>
    <w:bookmarkStart w:id="75" w:name="跨领域行动路线与后续研究方向"/>
    <w:p>
      <w:pPr>
        <w:pStyle w:val="Heading2"/>
      </w:pPr>
      <w:r>
        <w:rPr>
          <w:rFonts w:hint="eastAsia"/>
        </w:rPr>
        <w:t xml:space="preserve">跨领域行动路线与后续研究方向</w:t>
      </w:r>
    </w:p>
    <w:p>
      <w:pPr>
        <w:pStyle w:val="FirstParagraph"/>
      </w:pPr>
      <w:r>
        <w:rPr>
          <w:rFonts w:hint="eastAsia"/>
        </w:rPr>
        <w:t xml:space="preserve">三类研究虽然方法不同，但可以共用一条“先定义、再试点、后扩展”的实施路线。对无特定预算和团队约束的情况，建议先按一至三人的最小团队设计：一名领域或业务负责人、一名数据与评估负责人、一名工程或实施负责人；单人项目可兼任，但重要结论至少进行一次独立复核。随着项目扩展，再增加伦理合规、统计、架构、安全和运营角色。</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5" title="" id="73" name="Picture"/>
                  <a:graphic>
                    <a:graphicData uri="http://schemas.openxmlformats.org/drawingml/2006/picture">
                      <pic:pic>
                        <pic:nvPicPr>
                          <pic:cNvPr descr="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" id="74" name="Picture"/>
                          <pic:cNvPicPr>
                            <a:picLocks noChangeArrowheads="1" noChangeAspect="1"/>
                          </pic:cNvPicPr>
                        </pic:nvPicPr>
                        <pic:blipFill>
                          <a:blip r:embed="rId72"/>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rPr>
          <w:rFonts w:hint="eastAsia"/>
          <w:b/>
          <w:bCs/>
        </w:rPr>
        <w:t xml:space="preserve">方法选择的简明规则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研究条件</w:t>
            </w:r>
          </w:p>
        </w:tc>
        <w:tc>
          <w:tcPr/>
          <w:p>
            <w:pPr>
              <w:pStyle w:val="Compact"/>
            </w:pPr>
            <w:r>
              <w:rPr>
                <w:rFonts w:hint="eastAsia"/>
              </w:rPr>
              <w:t xml:space="preserve">优先方法</w:t>
            </w:r>
          </w:p>
        </w:tc>
      </w:tr>
      <w:tr>
        <w:tc>
          <w:tcPr/>
          <w:p>
            <w:pPr>
              <w:pStyle w:val="Compact"/>
            </w:pPr>
            <w:r>
              <w:rPr>
                <w:rFonts w:hint="eastAsia"/>
              </w:rPr>
              <w:t xml:space="preserve">能随机分配且风险可控</w:t>
            </w:r>
          </w:p>
        </w:tc>
        <w:tc>
          <w:tcPr/>
          <w:p>
            <w:pPr>
              <w:pStyle w:val="Compact"/>
            </w:pPr>
            <w:r>
              <w:rPr>
                <w:rFonts w:hint="eastAsia"/>
              </w:rPr>
              <w:t xml:space="preserve">随机对照或分阶段随机</w:t>
            </w:r>
          </w:p>
        </w:tc>
      </w:tr>
      <w:tr>
        <w:tc>
          <w:tcPr/>
          <w:p>
            <w:pPr>
              <w:pStyle w:val="Compact"/>
            </w:pPr>
            <w:r>
              <w:rPr>
                <w:rFonts w:hint="eastAsia"/>
              </w:rPr>
              <w:t xml:space="preserve">按明确阈值决定资格</w:t>
            </w:r>
          </w:p>
        </w:tc>
        <w:tc>
          <w:tcPr/>
          <w:p>
            <w:pPr>
              <w:pStyle w:val="Compact"/>
            </w:pPr>
            <w:r>
              <w:rPr>
                <w:rFonts w:hint="eastAsia"/>
              </w:rPr>
              <w:t xml:space="preserve">断点回归</w:t>
            </w:r>
          </w:p>
        </w:tc>
      </w:tr>
      <w:tr>
        <w:tc>
          <w:tcPr/>
          <w:p>
            <w:pPr>
              <w:pStyle w:val="Compact"/>
            </w:pPr>
            <w:r>
              <w:rPr>
                <w:rFonts w:hint="eastAsia"/>
              </w:rPr>
              <w:t xml:space="preserve">有处理组、可比对照和多期数据</w:t>
            </w:r>
          </w:p>
        </w:tc>
        <w:tc>
          <w:tcPr/>
          <w:p>
            <w:pPr>
              <w:pStyle w:val="Compact"/>
            </w:pPr>
            <w:r>
              <w:rPr>
                <w:rFonts w:hint="eastAsia"/>
              </w:rPr>
              <w:t xml:space="preserve">双重差分与事件研究</w:t>
            </w:r>
          </w:p>
        </w:tc>
      </w:tr>
      <w:tr>
        <w:tc>
          <w:tcPr/>
          <w:p>
            <w:pPr>
              <w:pStyle w:val="Compact"/>
            </w:pPr>
            <w:r>
              <w:rPr>
                <w:rFonts w:hint="eastAsia"/>
              </w:rPr>
              <w:t xml:space="preserve">只有少数实施单位、政策前数据较长</w:t>
            </w:r>
          </w:p>
        </w:tc>
        <w:tc>
          <w:tcPr/>
          <w:p>
            <w:pPr>
              <w:pStyle w:val="Compact"/>
            </w:pPr>
            <w:r>
              <w:rPr>
                <w:rFonts w:hint="eastAsia"/>
              </w:rPr>
              <w:t xml:space="preserve">合成控制</w:t>
            </w:r>
          </w:p>
        </w:tc>
      </w:tr>
      <w:tr>
        <w:tc>
          <w:tcPr/>
          <w:p>
            <w:pPr>
              <w:pStyle w:val="Compact"/>
            </w:pPr>
            <w:r>
              <w:rPr>
                <w:rFonts w:hint="eastAsia"/>
              </w:rPr>
              <w:t xml:space="preserve">不能建立可信反事实但机制复杂</w:t>
            </w:r>
          </w:p>
        </w:tc>
        <w:tc>
          <w:tcPr/>
          <w:p>
            <w:pPr>
              <w:pStyle w:val="Compact"/>
            </w:pPr>
            <w:r>
              <w:rPr>
                <w:rFonts w:hint="eastAsia"/>
              </w:rPr>
              <w:t xml:space="preserve">过程评价、贡献分析和案例比较</w:t>
            </w:r>
          </w:p>
        </w:tc>
      </w:tr>
      <w:tr>
        <w:tc>
          <w:tcPr/>
          <w:p>
            <w:pPr>
              <w:pStyle w:val="Compact"/>
            </w:pPr>
            <w:r>
              <w:t xml:space="preserve">AI </w:t>
            </w:r>
            <w:r>
              <w:rPr>
                <w:rFonts w:hint="eastAsia"/>
              </w:rPr>
              <w:t xml:space="preserve">或数字工具可按请求随机分流</w:t>
            </w:r>
          </w:p>
        </w:tc>
        <w:tc>
          <w:tcPr/>
          <w:p>
            <w:pPr>
              <w:pStyle w:val="Compact"/>
            </w:pPr>
            <w:r>
              <w:rPr>
                <w:rFonts w:hint="eastAsia"/>
              </w:rPr>
              <w:t xml:space="preserve">在线</w:t>
            </w:r>
            <w:r>
              <w:t xml:space="preserve"> A/B </w:t>
            </w:r>
            <w:r>
              <w:rPr>
                <w:rFonts w:hint="eastAsia"/>
              </w:rPr>
              <w:t xml:space="preserve">测试</w:t>
            </w:r>
          </w:p>
        </w:tc>
      </w:tr>
      <w:tr>
        <w:tc>
          <w:tcPr/>
          <w:p>
            <w:pPr>
              <w:pStyle w:val="Compact"/>
            </w:pPr>
            <w:r>
              <w:rPr>
                <w:rFonts w:hint="eastAsia"/>
              </w:rPr>
              <w:t xml:space="preserve">涉及高风险、安全或不可逆变化</w:t>
            </w:r>
          </w:p>
        </w:tc>
        <w:tc>
          <w:tcPr/>
          <w:p>
            <w:pPr>
              <w:pStyle w:val="Compact"/>
            </w:pPr>
            <w:r>
              <w:rPr>
                <w:rFonts w:hint="eastAsia"/>
              </w:rPr>
              <w:t xml:space="preserve">先仿真、沙箱、故障注入和小范围灰度</w:t>
            </w:r>
          </w:p>
        </w:tc>
      </w:tr>
      <w:tr>
        <w:tc>
          <w:tcPr/>
          <w:p>
            <w:pPr>
              <w:pStyle w:val="Compact"/>
            </w:pPr>
            <w:r>
              <w:rPr>
                <w:rFonts w:hint="eastAsia"/>
              </w:rPr>
              <w:t xml:space="preserve">主要问题是流程瓶颈</w:t>
            </w:r>
          </w:p>
        </w:tc>
        <w:tc>
          <w:tcPr/>
          <w:p>
            <w:pPr>
              <w:pStyle w:val="Compact"/>
            </w:pPr>
            <w:r>
              <w:rPr>
                <w:rFonts w:hint="eastAsia"/>
              </w:rPr>
              <w:t xml:space="preserve">价值流映射和过程挖掘</w:t>
            </w:r>
          </w:p>
        </w:tc>
      </w:tr>
      <w:tr>
        <w:tc>
          <w:tcPr/>
          <w:p>
            <w:pPr>
              <w:pStyle w:val="Compact"/>
            </w:pPr>
            <w:r>
              <w:rPr>
                <w:rFonts w:hint="eastAsia"/>
              </w:rPr>
              <w:t xml:space="preserve">主要问题是长期修改成本</w:t>
            </w:r>
          </w:p>
        </w:tc>
        <w:tc>
          <w:tcPr/>
          <w:p>
            <w:pPr>
              <w:pStyle w:val="Compact"/>
            </w:pPr>
            <w:r>
              <w:rPr>
                <w:rFonts w:hint="eastAsia"/>
              </w:rPr>
              <w:t xml:space="preserve">模块依赖、接口版本、契约和替换测试</w:t>
            </w:r>
          </w:p>
        </w:tc>
      </w:tr>
    </w:tbl>
    <w:p>
      <w:pPr>
        <w:pStyle w:val="BodyText"/>
      </w:pPr>
      <w:r>
        <w:rPr>
          <w:rFonts w:hint="eastAsia"/>
          <w:b/>
          <w:bCs/>
        </w:rPr>
        <w:t xml:space="preserve">跨领域最值得优先补足的研究空白</w:t>
      </w:r>
    </w:p>
    <w:p>
      <w:pPr>
        <w:pStyle w:val="BodyText"/>
      </w:pPr>
      <w:r>
        <w:rPr>
          <w:rFonts w:hint="eastAsia"/>
        </w:rPr>
        <w:t xml:space="preserve">第一，现有研究通常更擅长证明“某一次试点是否有效”，但缺少对效果持续性、组织适应、技术替换和长期维护成本的追踪。第二，平均效果掩盖了地区、经验、性别、年龄、能力和风险群体差异；三类领域都应预先定义异质性分析。第三，失败项目、被拒绝方案和负结果的公开程度远低于成功案例，容易形成发表和供应商选择偏差。第四，模型、政策和数字系统往往同时变化，后续研究应使用分阶段推出、组件级消融和任务契约，使各机制的贡献可以识别。</w:t>
      </w:r>
    </w:p>
    <w:p>
      <w:pPr>
        <w:pStyle w:val="BodyText"/>
      </w:pPr>
      <w:r>
        <w:rPr>
          <w:rFonts w:hint="eastAsia"/>
        </w:rPr>
        <w:t xml:space="preserve">第五，研究产物应从一次性报告升级为可更新证据系统：原始来源保持不可变，解释和结论可以版本化；正式基线通过批准变更更新；任何扩展决策都能回答“依据了哪些数据、采用了什么方法、哪些假设仍未验证、发生错误如何回退”。这正是上传材料所倡导的从多源断言、分层模型、候选方案、任务契约到</w:t>
      </w:r>
      <w:r>
        <w:t xml:space="preserve"> Evidence </w:t>
      </w:r>
      <w:r>
        <w:rPr>
          <w:rFonts w:hint="eastAsia"/>
        </w:rPr>
        <w:t xml:space="preserve">回写的闭环，也是三类领域最具通用性的可借鉴内容。</w:t>
      </w:r>
    </w:p>
    <w:bookmarkEnd w:id="75"/>
    <w:bookmarkEnd w:id="76"/>
    <w:bookmarkEnd w:id="77"/>
    <w:p>
      <w:r>
        <w:pict>
          <v:rect style="width:0;height:1.5pt" o:hralign="center" o:hrstd="t" o:hr="t"/>
        </w:pict>
      </w:r>
    </w:p>
    <w:bookmarkStart w:id="78" w:name="citations"/>
    <w:p>
      <w:pPr>
        <w:pStyle w:val="FirstParagraph"/>
      </w:pPr>
      <w:hyperlink r:id="rId25">
        <w:r>
          <w:rPr>
            <w:rStyle w:val="Hyperlink"/>
          </w:rPr>
          <w:t xml:space="preserve">[1]</w:t>
        </w:r>
      </w:hyperlink>
      <w:r>
        <w:t xml:space="preserve"> </w:t>
      </w:r>
      <w:hyperlink r:id="rId25">
        <w:r>
          <w:rPr>
            <w:rStyle w:val="Hyperlink"/>
          </w:rPr>
          <w:t xml:space="preserve">[25]</w:t>
        </w:r>
      </w:hyperlink>
      <w:r>
        <w:t xml:space="preserve"> </w:t>
      </w:r>
      <w:r>
        <w:t xml:space="preserve">https://dimewiki.worldbank.org/Reproducible_Research</w:t>
      </w:r>
    </w:p>
    <w:p>
      <w:pPr>
        <w:pStyle w:val="BodyText"/>
      </w:pPr>
      <w:hyperlink r:id="rId25">
        <w:r>
          <w:rPr>
            <w:rStyle w:val="Hyperlink"/>
          </w:rPr>
          <w:t xml:space="preserve">https://dimewiki.worldbank.org/Reproducible_Research</w:t>
        </w:r>
      </w:hyperlink>
    </w:p>
    <w:p>
      <w:pPr>
        <w:pStyle w:val="BodyText"/>
      </w:pPr>
      <w:hyperlink r:id="rId27">
        <w:r>
          <w:rPr>
            <w:rStyle w:val="Hyperlink"/>
          </w:rPr>
          <w:t xml:space="preserve">[2]</w:t>
        </w:r>
      </w:hyperlink>
      <w:r>
        <w:t xml:space="preserve"> </w:t>
      </w:r>
      <w:r>
        <w:t xml:space="preserve">https://www.nist.gov/publications/artificial-intelligence-risk-management-framework-ai-rmf-10</w:t>
      </w:r>
    </w:p>
    <w:p>
      <w:pPr>
        <w:pStyle w:val="BodyText"/>
      </w:pPr>
      <w:hyperlink r:id="rId27">
        <w:r>
          <w:rPr>
            <w:rStyle w:val="Hyperlink"/>
          </w:rPr>
          <w:t xml:space="preserve">https://www.nist.gov/publications/artificial-intelligence-risk-management-framework-ai-rmf-10</w:t>
        </w:r>
      </w:hyperlink>
    </w:p>
    <w:p>
      <w:pPr>
        <w:pStyle w:val="BodyText"/>
      </w:pPr>
      <w:hyperlink r:id="rId28">
        <w:r>
          <w:rPr>
            <w:rStyle w:val="Hyperlink"/>
          </w:rPr>
          <w:t xml:space="preserve">[3]</w:t>
        </w:r>
      </w:hyperlink>
      <w:r>
        <w:t xml:space="preserve"> </w:t>
      </w:r>
      <w:r>
        <w:t xml:space="preserve">https://ictp.caict.ac.cn/CN/abstract/abstract1330.shtml</w:t>
      </w:r>
    </w:p>
    <w:p>
      <w:pPr>
        <w:pStyle w:val="BodyText"/>
      </w:pPr>
      <w:hyperlink r:id="rId28">
        <w:r>
          <w:rPr>
            <w:rStyle w:val="Hyperlink"/>
          </w:rPr>
          <w:t xml:space="preserve">https://ictp.caict.ac.cn/CN/abstract/abstract1330.shtml</w:t>
        </w:r>
      </w:hyperlink>
    </w:p>
    <w:p>
      <w:pPr>
        <w:pStyle w:val="BodyText"/>
      </w:pPr>
      <w:hyperlink r:id="rId29">
        <w:r>
          <w:rPr>
            <w:rStyle w:val="Hyperlink"/>
          </w:rPr>
          <w:t xml:space="preserve">[4]</w:t>
        </w:r>
      </w:hyperlink>
      <w:r>
        <w:t xml:space="preserve"> </w:t>
      </w:r>
      <w:r>
        <w:t xml:space="preserve">https://arxiv.org/abs/2302.06590</w:t>
      </w:r>
    </w:p>
    <w:p>
      <w:pPr>
        <w:pStyle w:val="BodyText"/>
      </w:pPr>
      <w:hyperlink r:id="rId29">
        <w:r>
          <w:rPr>
            <w:rStyle w:val="Hyperlink"/>
          </w:rPr>
          <w:t xml:space="preserve">https://arxiv.org/abs/2302.06590</w:t>
        </w:r>
      </w:hyperlink>
    </w:p>
    <w:p>
      <w:pPr>
        <w:pStyle w:val="BodyText"/>
      </w:pPr>
      <w:hyperlink r:id="rId30">
        <w:r>
          <w:rPr>
            <w:rStyle w:val="Hyperlink"/>
          </w:rPr>
          <w:t xml:space="preserve">[5]</w:t>
        </w:r>
      </w:hyperlink>
      <w:r>
        <w:t xml:space="preserve"> </w:t>
      </w:r>
      <w:r>
        <w:t xml:space="preserve">https://www.nber.org/papers/w31161</w:t>
      </w:r>
    </w:p>
    <w:p>
      <w:pPr>
        <w:pStyle w:val="BodyText"/>
      </w:pPr>
      <w:hyperlink r:id="rId30">
        <w:r>
          <w:rPr>
            <w:rStyle w:val="Hyperlink"/>
          </w:rPr>
          <w:t xml:space="preserve">https://www.nber.org/papers/w31161</w:t>
        </w:r>
      </w:hyperlink>
    </w:p>
    <w:p>
      <w:pPr>
        <w:pStyle w:val="BodyText"/>
      </w:pPr>
      <w:hyperlink r:id="rId31">
        <w:r>
          <w:rPr>
            <w:rStyle w:val="Hyperlink"/>
          </w:rPr>
          <w:t xml:space="preserve">[6]</w:t>
        </w:r>
      </w:hyperlink>
      <w:r>
        <w:t xml:space="preserve"> </w:t>
      </w:r>
      <w:r>
        <w:t xml:space="preserve">https://www.sec.gov/Archives/edgar/data/1617640/000161764022000013/z-20211231.htm</w:t>
      </w:r>
    </w:p>
    <w:p>
      <w:pPr>
        <w:pStyle w:val="BodyText"/>
      </w:pPr>
      <w:hyperlink r:id="rId31">
        <w:r>
          <w:rPr>
            <w:rStyle w:val="Hyperlink"/>
          </w:rPr>
          <w:t xml:space="preserve">https://www.sec.gov/Archives/edgar/data/1617640/000161764022000013/z-20211231.htm</w:t>
        </w:r>
      </w:hyperlink>
    </w:p>
    <w:p>
      <w:pPr>
        <w:pStyle w:val="BodyText"/>
      </w:pPr>
      <w:hyperlink r:id="rId32">
        <w:r>
          <w:rPr>
            <w:rStyle w:val="Hyperlink"/>
          </w:rPr>
          <w:t xml:space="preserve">[7]</w:t>
        </w:r>
      </w:hyperlink>
      <w:r>
        <w:t xml:space="preserve"> </w:t>
      </w:r>
      <w:r>
        <w:t xml:space="preserve">https://www.americanbar.org/groups/business_law/resources/business-law-today/2024-february/bc-tribunal-confirms-companies-remain-liable-information-provided-ai-chatbot/</w:t>
      </w:r>
    </w:p>
    <w:p>
      <w:pPr>
        <w:pStyle w:val="BodyText"/>
      </w:pPr>
      <w:hyperlink r:id="rId32">
        <w:r>
          <w:rPr>
            <w:rStyle w:val="Hyperlink"/>
          </w:rPr>
          <w:t xml:space="preserve">https://www.americanbar.org/groups/business_law/resources/business-law-today/2024-february/bc-tribunal-confirms-companies-remain-liable-information-provided-ai-chatbot/</w:t>
        </w:r>
      </w:hyperlink>
    </w:p>
    <w:p>
      <w:pPr>
        <w:pStyle w:val="BodyText"/>
      </w:pPr>
      <w:hyperlink r:id="rId33">
        <w:r>
          <w:rPr>
            <w:rStyle w:val="Hyperlink"/>
          </w:rPr>
          <w:t xml:space="preserve">[8]</w:t>
        </w:r>
      </w:hyperlink>
      <w:r>
        <w:t xml:space="preserve"> </w:t>
      </w:r>
      <w:r>
        <w:t xml:space="preserve">https://airc.nist.gov/</w:t>
      </w:r>
    </w:p>
    <w:p>
      <w:pPr>
        <w:pStyle w:val="BodyText"/>
      </w:pPr>
      <w:hyperlink r:id="rId33">
        <w:r>
          <w:rPr>
            <w:rStyle w:val="Hyperlink"/>
          </w:rPr>
          <w:t xml:space="preserve">https://airc.nist.gov/</w:t>
        </w:r>
      </w:hyperlink>
    </w:p>
    <w:p>
      <w:pPr>
        <w:pStyle w:val="BodyText"/>
      </w:pPr>
      <w:hyperlink r:id="rId34">
        <w:r>
          <w:rPr>
            <w:rStyle w:val="Hyperlink"/>
          </w:rPr>
          <w:t xml:space="preserve">[9]</w:t>
        </w:r>
      </w:hyperlink>
      <w:r>
        <w:t xml:space="preserve"> </w:t>
      </w:r>
      <w:r>
        <w:t xml:space="preserve">https://github.com/EleutherAI/lm-evaluation-harness/</w:t>
      </w:r>
    </w:p>
    <w:p>
      <w:pPr>
        <w:pStyle w:val="BodyText"/>
      </w:pPr>
      <w:hyperlink r:id="rId34">
        <w:r>
          <w:rPr>
            <w:rStyle w:val="Hyperlink"/>
          </w:rPr>
          <w:t xml:space="preserve">https://github.com/EleutherAI/lm-evaluation-harness/</w:t>
        </w:r>
      </w:hyperlink>
    </w:p>
    <w:p>
      <w:pPr>
        <w:pStyle w:val="BodyText"/>
      </w:pPr>
      <w:hyperlink r:id="rId35">
        <w:r>
          <w:rPr>
            <w:rStyle w:val="Hyperlink"/>
          </w:rPr>
          <w:t xml:space="preserve">[10]</w:t>
        </w:r>
      </w:hyperlink>
      <w:r>
        <w:t xml:space="preserve"> </w:t>
      </w:r>
      <w:r>
        <w:t xml:space="preserve">https://github.com/vibrantlabsai/ragas</w:t>
      </w:r>
    </w:p>
    <w:p>
      <w:pPr>
        <w:pStyle w:val="BodyText"/>
      </w:pPr>
      <w:hyperlink r:id="rId35">
        <w:r>
          <w:rPr>
            <w:rStyle w:val="Hyperlink"/>
          </w:rPr>
          <w:t xml:space="preserve">https://github.com/vibrantlabsai/ragas</w:t>
        </w:r>
      </w:hyperlink>
    </w:p>
    <w:p>
      <w:pPr>
        <w:pStyle w:val="BodyText"/>
      </w:pPr>
      <w:hyperlink r:id="rId36">
        <w:r>
          <w:rPr>
            <w:rStyle w:val="Hyperlink"/>
          </w:rPr>
          <w:t xml:space="preserve">[11]</w:t>
        </w:r>
      </w:hyperlink>
      <w:r>
        <w:t xml:space="preserve"> </w:t>
      </w:r>
      <w:r>
        <w:t xml:space="preserve">https://mlflow.org/docs/latest/ml/evaluation</w:t>
      </w:r>
    </w:p>
    <w:p>
      <w:pPr>
        <w:pStyle w:val="BodyText"/>
      </w:pPr>
      <w:hyperlink r:id="rId36">
        <w:r>
          <w:rPr>
            <w:rStyle w:val="Hyperlink"/>
          </w:rPr>
          <w:t xml:space="preserve">https://mlflow.org/docs/latest/ml/evaluation</w:t>
        </w:r>
      </w:hyperlink>
    </w:p>
    <w:p>
      <w:pPr>
        <w:pStyle w:val="BodyText"/>
      </w:pPr>
      <w:hyperlink r:id="rId37">
        <w:r>
          <w:rPr>
            <w:rStyle w:val="Hyperlink"/>
          </w:rPr>
          <w:t xml:space="preserve">[12]</w:t>
        </w:r>
      </w:hyperlink>
      <w:r>
        <w:t xml:space="preserve"> </w:t>
      </w:r>
      <w:r>
        <w:t xml:space="preserve">https://github.com/evidentlyai/evidently</w:t>
      </w:r>
    </w:p>
    <w:p>
      <w:pPr>
        <w:pStyle w:val="BodyText"/>
      </w:pPr>
      <w:hyperlink r:id="rId37">
        <w:r>
          <w:rPr>
            <w:rStyle w:val="Hyperlink"/>
          </w:rPr>
          <w:t xml:space="preserve">https://github.com/evidentlyai/evidently</w:t>
        </w:r>
      </w:hyperlink>
    </w:p>
    <w:p>
      <w:pPr>
        <w:pStyle w:val="BodyText"/>
      </w:pPr>
      <w:hyperlink r:id="rId42">
        <w:r>
          <w:rPr>
            <w:rStyle w:val="Hyperlink"/>
          </w:rPr>
          <w:t xml:space="preserve">[13]</w:t>
        </w:r>
      </w:hyperlink>
      <w:r>
        <w:t xml:space="preserve"> </w:t>
      </w:r>
      <w:r>
        <w:t xml:space="preserve">https://www.worldbank.org/en/programs/sief-trust-fund/publication/impact-evaluation-in-practice</w:t>
      </w:r>
    </w:p>
    <w:p>
      <w:pPr>
        <w:pStyle w:val="BodyText"/>
      </w:pPr>
      <w:hyperlink r:id="rId42">
        <w:r>
          <w:rPr>
            <w:rStyle w:val="Hyperlink"/>
          </w:rPr>
          <w:t xml:space="preserve">https://www.worldbank.org/en/programs/sief-trust-fund/publication/impact-evaluation-in-practice</w:t>
        </w:r>
      </w:hyperlink>
    </w:p>
    <w:p>
      <w:pPr>
        <w:pStyle w:val="BodyText"/>
      </w:pPr>
      <w:hyperlink r:id="rId43">
        <w:r>
          <w:rPr>
            <w:rStyle w:val="Hyperlink"/>
          </w:rPr>
          <w:t xml:space="preserve">[14]</w:t>
        </w:r>
      </w:hyperlink>
      <w:r>
        <w:t xml:space="preserve"> </w:t>
      </w:r>
      <w:hyperlink r:id="rId43">
        <w:r>
          <w:rPr>
            <w:rStyle w:val="Hyperlink"/>
          </w:rPr>
          <w:t xml:space="preserve">[24]</w:t>
        </w:r>
      </w:hyperlink>
      <w:r>
        <w:t xml:space="preserve"> </w:t>
      </w:r>
      <w:r>
        <w:t xml:space="preserve">https://www.oecd.org/en/publications/improving-governance-with-policy-evaluation_89b1577d-en.html</w:t>
      </w:r>
    </w:p>
    <w:p>
      <w:pPr>
        <w:pStyle w:val="BodyText"/>
      </w:pPr>
      <w:hyperlink r:id="rId43">
        <w:r>
          <w:rPr>
            <w:rStyle w:val="Hyperlink"/>
          </w:rPr>
          <w:t xml:space="preserve">https://www.oecd.org/en/publications/improving-governance-with-policy-evaluation_89b1577d-en.html</w:t>
        </w:r>
      </w:hyperlink>
    </w:p>
    <w:p>
      <w:pPr>
        <w:pStyle w:val="BodyText"/>
      </w:pPr>
      <w:hyperlink r:id="rId44">
        <w:r>
          <w:rPr>
            <w:rStyle w:val="Hyperlink"/>
          </w:rPr>
          <w:t xml:space="preserve">[15]</w:t>
        </w:r>
      </w:hyperlink>
      <w:r>
        <w:t xml:space="preserve"> </w:t>
      </w:r>
      <w:r>
        <w:t xml:space="preserve">https://jsz.mof.gov.cn/zhengcefagui/202112/t20211208_3772754.htm</w:t>
      </w:r>
    </w:p>
    <w:p>
      <w:pPr>
        <w:pStyle w:val="BodyText"/>
      </w:pPr>
      <w:hyperlink r:id="rId44">
        <w:r>
          <w:rPr>
            <w:rStyle w:val="Hyperlink"/>
          </w:rPr>
          <w:t xml:space="preserve">https://jsz.mof.gov.cn/zhengcefagui/202112/t20211208_3772754.htm</w:t>
        </w:r>
      </w:hyperlink>
    </w:p>
    <w:p>
      <w:pPr>
        <w:pStyle w:val="BodyText"/>
      </w:pPr>
      <w:hyperlink r:id="rId45">
        <w:r>
          <w:rPr>
            <w:rStyle w:val="Hyperlink"/>
          </w:rPr>
          <w:t xml:space="preserve">[16]</w:t>
        </w:r>
      </w:hyperlink>
      <w:r>
        <w:t xml:space="preserve"> </w:t>
      </w:r>
      <w:r>
        <w:t xml:space="preserve">https://www.betterevaluation.org/methods-approaches/approaches/contribution-analysis</w:t>
      </w:r>
    </w:p>
    <w:p>
      <w:pPr>
        <w:pStyle w:val="BodyText"/>
      </w:pPr>
      <w:hyperlink r:id="rId45">
        <w:r>
          <w:rPr>
            <w:rStyle w:val="Hyperlink"/>
          </w:rPr>
          <w:t xml:space="preserve">https://www.betterevaluation.org/methods-approaches/approaches/contribution-analysis</w:t>
        </w:r>
      </w:hyperlink>
    </w:p>
    <w:p>
      <w:pPr>
        <w:pStyle w:val="BodyText"/>
      </w:pPr>
      <w:hyperlink r:id="rId46">
        <w:r>
          <w:rPr>
            <w:rStyle w:val="Hyperlink"/>
          </w:rPr>
          <w:t xml:space="preserve">[17]</w:t>
        </w:r>
      </w:hyperlink>
      <w:r>
        <w:t xml:space="preserve"> </w:t>
      </w:r>
      <w:r>
        <w:t xml:space="preserve">https://www.mof.gov.cn/zhengwuxinxi/xinwenlianbo/liaoningcaizhengxinxilianbo/202108/t20210817_3745879.htm</w:t>
      </w:r>
    </w:p>
    <w:p>
      <w:pPr>
        <w:pStyle w:val="BodyText"/>
      </w:pPr>
      <w:hyperlink r:id="rId46">
        <w:r>
          <w:rPr>
            <w:rStyle w:val="Hyperlink"/>
          </w:rPr>
          <w:t xml:space="preserve">https://www.mof.gov.cn/zhengwuxinxi/xinwenlianbo/liaoningcaizhengxinxilianbo/202108/t20210817_3745879.htm</w:t>
        </w:r>
      </w:hyperlink>
    </w:p>
    <w:p>
      <w:pPr>
        <w:pStyle w:val="BodyText"/>
      </w:pPr>
      <w:hyperlink r:id="rId47">
        <w:r>
          <w:rPr>
            <w:rStyle w:val="Hyperlink"/>
          </w:rPr>
          <w:t xml:space="preserve">[18]</w:t>
        </w:r>
      </w:hyperlink>
      <w:r>
        <w:t xml:space="preserve"> </w:t>
      </w:r>
      <w:r>
        <w:t xml:space="preserve">https://www.mof.gov.cn/gkml/caizhengwengao/wg2021/202102wg/202108/t20210823_3747193.htm</w:t>
      </w:r>
    </w:p>
    <w:p>
      <w:pPr>
        <w:pStyle w:val="BodyText"/>
      </w:pPr>
      <w:hyperlink r:id="rId47">
        <w:r>
          <w:rPr>
            <w:rStyle w:val="Hyperlink"/>
          </w:rPr>
          <w:t xml:space="preserve">https://www.mof.gov.cn/gkml/caizhengwengao/wg2021/202102wg/202108/t20210823_3747193.htm</w:t>
        </w:r>
      </w:hyperlink>
    </w:p>
    <w:p>
      <w:pPr>
        <w:pStyle w:val="BodyText"/>
      </w:pPr>
      <w:hyperlink r:id="rId48">
        <w:r>
          <w:rPr>
            <w:rStyle w:val="Hyperlink"/>
          </w:rPr>
          <w:t xml:space="preserve">[19]</w:t>
        </w:r>
      </w:hyperlink>
      <w:r>
        <w:t xml:space="preserve"> </w:t>
      </w:r>
      <w:hyperlink r:id="rId48">
        <w:r>
          <w:rPr>
            <w:rStyle w:val="Hyperlink"/>
          </w:rPr>
          <w:t xml:space="preserve">[23]</w:t>
        </w:r>
      </w:hyperlink>
      <w:r>
        <w:t xml:space="preserve"> </w:t>
      </w:r>
      <w:r>
        <w:t xml:space="preserve">https://www.cam.ac.uk/research/news/sugar-purchased-in-soft-drinks-fell-10-following-introduction-of-industry-levy</w:t>
      </w:r>
    </w:p>
    <w:p>
      <w:pPr>
        <w:pStyle w:val="BodyText"/>
      </w:pPr>
      <w:hyperlink r:id="rId48">
        <w:r>
          <w:rPr>
            <w:rStyle w:val="Hyperlink"/>
          </w:rPr>
          <w:t xml:space="preserve">https://www.cam.ac.uk/research/news/sugar-purchased-in-soft-drinks-fell-10-following-introduction-of-industry-levy</w:t>
        </w:r>
      </w:hyperlink>
    </w:p>
    <w:p>
      <w:pPr>
        <w:pStyle w:val="BodyText"/>
      </w:pPr>
      <w:hyperlink r:id="rId49">
        <w:r>
          <w:rPr>
            <w:rStyle w:val="Hyperlink"/>
          </w:rPr>
          <w:t xml:space="preserve">[20]</w:t>
        </w:r>
      </w:hyperlink>
      <w:r>
        <w:t xml:space="preserve"> </w:t>
      </w:r>
      <w:r>
        <w:t xml:space="preserve">https://www.journals.uchicago.edu/doi/abs/10.1086/664928</w:t>
      </w:r>
    </w:p>
    <w:p>
      <w:pPr>
        <w:pStyle w:val="BodyText"/>
      </w:pPr>
      <w:hyperlink r:id="rId49">
        <w:r>
          <w:rPr>
            <w:rStyle w:val="Hyperlink"/>
          </w:rPr>
          <w:t xml:space="preserve">https://www.journals.uchicago.edu/doi/abs/10.1086/664928</w:t>
        </w:r>
      </w:hyperlink>
    </w:p>
    <w:p>
      <w:pPr>
        <w:pStyle w:val="BodyText"/>
      </w:pPr>
      <w:hyperlink r:id="rId50">
        <w:r>
          <w:rPr>
            <w:rStyle w:val="Hyperlink"/>
          </w:rPr>
          <w:t xml:space="preserve">[21]</w:t>
        </w:r>
      </w:hyperlink>
      <w:r>
        <w:t xml:space="preserve"> </w:t>
      </w:r>
      <w:r>
        <w:t xml:space="preserve">https://www.cochrane.org/evidence/CD002796_scared-straight-and-other-juvenile-awareness-programs-preventing-juvenile-delinquency</w:t>
      </w:r>
    </w:p>
    <w:p>
      <w:pPr>
        <w:pStyle w:val="BodyText"/>
      </w:pPr>
      <w:hyperlink r:id="rId50">
        <w:r>
          <w:rPr>
            <w:rStyle w:val="Hyperlink"/>
          </w:rPr>
          <w:t xml:space="preserve">https://www.cochrane.org/evidence/CD002796_scared-straight-and-other-juvenile-awareness-programs-preventing-juvenile-delinquency</w:t>
        </w:r>
      </w:hyperlink>
    </w:p>
    <w:p>
      <w:pPr>
        <w:pStyle w:val="BodyText"/>
      </w:pPr>
      <w:hyperlink r:id="rId51">
        <w:r>
          <w:rPr>
            <w:rStyle w:val="Hyperlink"/>
          </w:rPr>
          <w:t xml:space="preserve">[22]</w:t>
        </w:r>
      </w:hyperlink>
      <w:r>
        <w:t xml:space="preserve"> </w:t>
      </w:r>
      <w:r>
        <w:t xml:space="preserve">https://www.ojp.gov/ncjrs/virtual-library/abstracts/cops-classroom-longitudinal-evaluation-drug-abuse-resistance</w:t>
      </w:r>
    </w:p>
    <w:p>
      <w:pPr>
        <w:pStyle w:val="BodyText"/>
      </w:pPr>
      <w:hyperlink r:id="rId51">
        <w:r>
          <w:rPr>
            <w:rStyle w:val="Hyperlink"/>
          </w:rPr>
          <w:t xml:space="preserve">https://www.ojp.gov/ncjrs/virtual-library/abstracts/cops-classroom-longitudinal-evaluation-drug-abuse-resistance</w:t>
        </w:r>
      </w:hyperlink>
    </w:p>
    <w:p>
      <w:pPr>
        <w:pStyle w:val="BodyText"/>
      </w:pPr>
      <w:hyperlink r:id="rId52">
        <w:r>
          <w:rPr>
            <w:rStyle w:val="Hyperlink"/>
          </w:rPr>
          <w:t xml:space="preserve">[26]</w:t>
        </w:r>
      </w:hyperlink>
      <w:r>
        <w:t xml:space="preserve"> </w:t>
      </w:r>
      <w:r>
        <w:t xml:space="preserve">https://github.com/dime-worldbank/iehfc</w:t>
      </w:r>
    </w:p>
    <w:p>
      <w:pPr>
        <w:pStyle w:val="BodyText"/>
      </w:pPr>
      <w:hyperlink r:id="rId52">
        <w:r>
          <w:rPr>
            <w:rStyle w:val="Hyperlink"/>
          </w:rPr>
          <w:t xml:space="preserve">https://github.com/dime-worldbank/iehfc</w:t>
        </w:r>
      </w:hyperlink>
    </w:p>
    <w:p>
      <w:pPr>
        <w:pStyle w:val="BodyText"/>
      </w:pPr>
      <w:hyperlink r:id="rId57">
        <w:r>
          <w:rPr>
            <w:rStyle w:val="Hyperlink"/>
          </w:rPr>
          <w:t xml:space="preserve">[27]</w:t>
        </w:r>
      </w:hyperlink>
      <w:r>
        <w:t xml:space="preserve"> </w:t>
      </w:r>
      <w:r>
        <w:t xml:space="preserve">https://www.sciencedirect.com/science/article/pii/S0148296319305478</w:t>
      </w:r>
    </w:p>
    <w:p>
      <w:pPr>
        <w:pStyle w:val="BodyText"/>
      </w:pPr>
      <w:hyperlink r:id="rId57">
        <w:r>
          <w:rPr>
            <w:rStyle w:val="Hyperlink"/>
          </w:rPr>
          <w:t xml:space="preserve">https://www.sciencedirect.com/science/article/pii/S0148296319305478</w:t>
        </w:r>
      </w:hyperlink>
    </w:p>
    <w:p>
      <w:pPr>
        <w:pStyle w:val="BodyText"/>
      </w:pPr>
      <w:hyperlink r:id="rId58">
        <w:r>
          <w:rPr>
            <w:rStyle w:val="Hyperlink"/>
          </w:rPr>
          <w:t xml:space="preserve">[28]</w:t>
        </w:r>
      </w:hyperlink>
      <w:r>
        <w:t xml:space="preserve"> </w:t>
      </w:r>
      <w:r>
        <w:t xml:space="preserve">https://www.sciencedirect.com/org/science/article/pii/S1755425X21000542</w:t>
      </w:r>
    </w:p>
    <w:p>
      <w:pPr>
        <w:pStyle w:val="BodyText"/>
      </w:pPr>
      <w:hyperlink r:id="rId58">
        <w:r>
          <w:rPr>
            <w:rStyle w:val="Hyperlink"/>
          </w:rPr>
          <w:t xml:space="preserve">https://www.sciencedirect.com/org/science/article/pii/S1755425X21000542</w:t>
        </w:r>
      </w:hyperlink>
    </w:p>
    <w:p>
      <w:pPr>
        <w:pStyle w:val="BodyText"/>
      </w:pPr>
      <w:hyperlink r:id="rId59">
        <w:r>
          <w:rPr>
            <w:rStyle w:val="Hyperlink"/>
          </w:rPr>
          <w:t xml:space="preserve">[29]</w:t>
        </w:r>
      </w:hyperlink>
      <w:r>
        <w:t xml:space="preserve"> </w:t>
      </w:r>
      <w:r>
        <w:t xml:space="preserve">https://www.nkjx.gov.cn/nkqrmzf/c125560/202212/169d4d751ae04a6a8563afa8878a42e2.shtml</w:t>
      </w:r>
    </w:p>
    <w:p>
      <w:pPr>
        <w:pStyle w:val="BodyText"/>
      </w:pPr>
      <w:hyperlink r:id="rId59">
        <w:r>
          <w:rPr>
            <w:rStyle w:val="Hyperlink"/>
          </w:rPr>
          <w:t xml:space="preserve">https://www.nkjx.gov.cn/nkqrmzf/c125560/202212/169d4d751ae04a6a8563afa8878a42e2.shtml</w:t>
        </w:r>
      </w:hyperlink>
    </w:p>
    <w:p>
      <w:pPr>
        <w:pStyle w:val="BodyText"/>
      </w:pPr>
      <w:hyperlink r:id="rId60">
        <w:r>
          <w:rPr>
            <w:rStyle w:val="Hyperlink"/>
          </w:rPr>
          <w:t xml:space="preserve">[30]</w:t>
        </w:r>
      </w:hyperlink>
      <w:r>
        <w:t xml:space="preserve"> </w:t>
      </w:r>
      <w:hyperlink r:id="rId60">
        <w:r>
          <w:rPr>
            <w:rStyle w:val="Hyperlink"/>
          </w:rPr>
          <w:t xml:space="preserve">[37]</w:t>
        </w:r>
      </w:hyperlink>
      <w:r>
        <w:t xml:space="preserve"> </w:t>
      </w:r>
      <w:r>
        <w:t xml:space="preserve">https://github.com/dora-team/fourkeys</w:t>
      </w:r>
    </w:p>
    <w:p>
      <w:pPr>
        <w:pStyle w:val="BodyText"/>
      </w:pPr>
      <w:hyperlink r:id="rId60">
        <w:r>
          <w:rPr>
            <w:rStyle w:val="Hyperlink"/>
          </w:rPr>
          <w:t xml:space="preserve">https://github.com/dora-team/fourkeys</w:t>
        </w:r>
      </w:hyperlink>
    </w:p>
    <w:p>
      <w:pPr>
        <w:pStyle w:val="BodyText"/>
      </w:pPr>
      <w:hyperlink r:id="rId61">
        <w:r>
          <w:rPr>
            <w:rStyle w:val="Hyperlink"/>
          </w:rPr>
          <w:t xml:space="preserve">[31]</w:t>
        </w:r>
      </w:hyperlink>
      <w:r>
        <w:t xml:space="preserve"> </w:t>
      </w:r>
      <w:r>
        <w:t xml:space="preserve">https://www.dbs.com/annualreports/2023/cfo-statement.html</w:t>
      </w:r>
    </w:p>
    <w:p>
      <w:pPr>
        <w:pStyle w:val="BodyText"/>
      </w:pPr>
      <w:hyperlink r:id="rId61">
        <w:r>
          <w:rPr>
            <w:rStyle w:val="Hyperlink"/>
          </w:rPr>
          <w:t xml:space="preserve">https://www.dbs.com/annualreports/2023/cfo-statement.html</w:t>
        </w:r>
      </w:hyperlink>
    </w:p>
    <w:p>
      <w:pPr>
        <w:pStyle w:val="BodyText"/>
      </w:pPr>
      <w:hyperlink r:id="rId62">
        <w:r>
          <w:rPr>
            <w:rStyle w:val="Hyperlink"/>
          </w:rPr>
          <w:t xml:space="preserve">[32]</w:t>
        </w:r>
      </w:hyperlink>
      <w:r>
        <w:t xml:space="preserve"> </w:t>
      </w:r>
      <w:r>
        <w:t xml:space="preserve">https://www.weforum.org/press/2026/06/new-global-lighthouse-sites-demonstrate-how-ai-is-rewiring-manufacturing-and-supply-chains/</w:t>
      </w:r>
    </w:p>
    <w:p>
      <w:pPr>
        <w:pStyle w:val="BodyText"/>
      </w:pPr>
      <w:hyperlink r:id="rId62">
        <w:r>
          <w:rPr>
            <w:rStyle w:val="Hyperlink"/>
          </w:rPr>
          <w:t xml:space="preserve">https://www.weforum.org/press/2026/06/new-global-lighthouse-sites-demonstrate-how-ai-is-rewiring-manufacturing-and-supply-chains/</w:t>
        </w:r>
      </w:hyperlink>
    </w:p>
    <w:p>
      <w:pPr>
        <w:pStyle w:val="BodyText"/>
      </w:pPr>
      <w:hyperlink r:id="rId63">
        <w:r>
          <w:rPr>
            <w:rStyle w:val="Hyperlink"/>
          </w:rPr>
          <w:t xml:space="preserve">[33]</w:t>
        </w:r>
      </w:hyperlink>
      <w:r>
        <w:t xml:space="preserve"> </w:t>
      </w:r>
      <w:r>
        <w:t xml:space="preserve">https://www.fca.org.uk/news/press-releases/tsb-fined-48m-operational-resilience-failings</w:t>
      </w:r>
    </w:p>
    <w:p>
      <w:pPr>
        <w:pStyle w:val="BodyText"/>
      </w:pPr>
      <w:hyperlink r:id="rId63">
        <w:r>
          <w:rPr>
            <w:rStyle w:val="Hyperlink"/>
          </w:rPr>
          <w:t xml:space="preserve">https://www.fca.org.uk/news/press-releases/tsb-fined-48m-operational-resilience-failings</w:t>
        </w:r>
      </w:hyperlink>
    </w:p>
    <w:p>
      <w:pPr>
        <w:pStyle w:val="BodyText"/>
      </w:pPr>
      <w:hyperlink r:id="rId64">
        <w:r>
          <w:rPr>
            <w:rStyle w:val="Hyperlink"/>
          </w:rPr>
          <w:t xml:space="preserve">[34]</w:t>
        </w:r>
      </w:hyperlink>
      <w:r>
        <w:t xml:space="preserve"> </w:t>
      </w:r>
      <w:r>
        <w:t xml:space="preserve">https://www.lemagit.fr/actualites/252446988/Lidl-abandonne-un-projet-SAP-a-500-millions-deuros</w:t>
      </w:r>
    </w:p>
    <w:p>
      <w:pPr>
        <w:pStyle w:val="BodyText"/>
      </w:pPr>
      <w:hyperlink r:id="rId64">
        <w:r>
          <w:rPr>
            <w:rStyle w:val="Hyperlink"/>
          </w:rPr>
          <w:t xml:space="preserve">https://www.lemagit.fr/actualites/252446988/Lidl-abandonne-un-projet-SAP-a-500-millions-deuros</w:t>
        </w:r>
      </w:hyperlink>
    </w:p>
    <w:p>
      <w:pPr>
        <w:pStyle w:val="BodyText"/>
      </w:pPr>
      <w:hyperlink r:id="rId65">
        <w:r>
          <w:rPr>
            <w:rStyle w:val="Hyperlink"/>
          </w:rPr>
          <w:t xml:space="preserve">[35]</w:t>
        </w:r>
      </w:hyperlink>
      <w:r>
        <w:t xml:space="preserve"> </w:t>
      </w:r>
      <w:r>
        <w:t xml:space="preserve">https://github.com/process-intelligence-solutions/pm4py</w:t>
      </w:r>
    </w:p>
    <w:p>
      <w:pPr>
        <w:pStyle w:val="BodyText"/>
      </w:pPr>
      <w:hyperlink r:id="rId65">
        <w:r>
          <w:rPr>
            <w:rStyle w:val="Hyperlink"/>
          </w:rPr>
          <w:t xml:space="preserve">https://github.com/process-intelligence-solutions/pm4py</w:t>
        </w:r>
      </w:hyperlink>
    </w:p>
    <w:p>
      <w:pPr>
        <w:pStyle w:val="BodyText"/>
      </w:pPr>
      <w:hyperlink r:id="rId66">
        <w:r>
          <w:rPr>
            <w:rStyle w:val="Hyperlink"/>
          </w:rPr>
          <w:t xml:space="preserve">[36]</w:t>
        </w:r>
      </w:hyperlink>
      <w:r>
        <w:t xml:space="preserve"> </w:t>
      </w:r>
      <w:r>
        <w:t xml:space="preserve">https://www.ocelescope.org/</w:t>
      </w:r>
    </w:p>
    <w:p>
      <w:pPr>
        <w:pStyle w:val="BodyText"/>
      </w:pPr>
      <w:hyperlink r:id="rId66">
        <w:r>
          <w:rPr>
            <w:rStyle w:val="Hyperlink"/>
          </w:rPr>
          <w:t xml:space="preserve">https://www.ocelescope.org/</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67" Target="media/rId67.png" /><Relationship Type="http://schemas.openxmlformats.org/officeDocument/2006/relationships/image" Id="rId22" Target="media/rId22.png" /><Relationship Type="http://schemas.openxmlformats.org/officeDocument/2006/relationships/image" Id="rId53" Target="media/rId53.png" /><Relationship Type="http://schemas.openxmlformats.org/officeDocument/2006/relationships/image" Id="rId72" Target="media/rId72.png" /><Relationship Type="http://schemas.openxmlformats.org/officeDocument/2006/relationships/hyperlink" Id="rId33" Target="https://airc.nist.gov/" TargetMode="External" /><Relationship Type="http://schemas.openxmlformats.org/officeDocument/2006/relationships/hyperlink" Id="rId29" Target="https://arxiv.org/abs/2302.06590" TargetMode="External" /><Relationship Type="http://schemas.openxmlformats.org/officeDocument/2006/relationships/hyperlink" Id="rId25" Target="https://dimewiki.worldbank.org/Reproducible_Research" TargetMode="External" /><Relationship Type="http://schemas.openxmlformats.org/officeDocument/2006/relationships/hyperlink" Id="rId34" Target="https://github.com/EleutherAI/lm-evaluation-harness/" TargetMode="External" /><Relationship Type="http://schemas.openxmlformats.org/officeDocument/2006/relationships/hyperlink" Id="rId52" Target="https://github.com/dime-worldbank/iehfc" TargetMode="External" /><Relationship Type="http://schemas.openxmlformats.org/officeDocument/2006/relationships/hyperlink" Id="rId60" Target="https://github.com/dora-team/fourkeys" TargetMode="External" /><Relationship Type="http://schemas.openxmlformats.org/officeDocument/2006/relationships/hyperlink" Id="rId37" Target="https://github.com/evidentlyai/evidently" TargetMode="External" /><Relationship Type="http://schemas.openxmlformats.org/officeDocument/2006/relationships/hyperlink" Id="rId65" Target="https://github.com/process-intelligence-solutions/pm4py" TargetMode="External" /><Relationship Type="http://schemas.openxmlformats.org/officeDocument/2006/relationships/hyperlink" Id="rId35" Target="https://github.com/vibrantlabsai/ragas" TargetMode="External" /><Relationship Type="http://schemas.openxmlformats.org/officeDocument/2006/relationships/hyperlink" Id="rId28" Target="https://ictp.caict.ac.cn/CN/abstract/abstract1330.shtml" TargetMode="External" /><Relationship Type="http://schemas.openxmlformats.org/officeDocument/2006/relationships/hyperlink" Id="rId44" Target="https://jsz.mof.gov.cn/zhengcefagui/202112/t20211208_3772754.htm" TargetMode="External" /><Relationship Type="http://schemas.openxmlformats.org/officeDocument/2006/relationships/hyperlink" Id="rId36" Target="https://mlflow.org/docs/latest/ml/evaluation" TargetMode="External" /><Relationship Type="http://schemas.openxmlformats.org/officeDocument/2006/relationships/hyperlink" Id="rId32" Target="https://www.americanbar.org/groups/business_law/resources/business-law-today/2024-february/bc-tribunal-confirms-companies-remain-liable-information-provided-ai-chatbot/" TargetMode="External" /><Relationship Type="http://schemas.openxmlformats.org/officeDocument/2006/relationships/hyperlink" Id="rId45" Target="https://www.betterevaluation.org/methods-approaches/approaches/contribution-analysis" TargetMode="External" /><Relationship Type="http://schemas.openxmlformats.org/officeDocument/2006/relationships/hyperlink" Id="rId48" Target="https://www.cam.ac.uk/research/news/sugar-purchased-in-soft-drinks-fell-10-following-introduction-of-industry-levy" TargetMode="External" /><Relationship Type="http://schemas.openxmlformats.org/officeDocument/2006/relationships/hyperlink" Id="rId50" Target="https://www.cochrane.org/evidence/CD002796_scared-straight-and-other-juvenile-awareness-programs-preventing-juvenile-delinquency" TargetMode="External" /><Relationship Type="http://schemas.openxmlformats.org/officeDocument/2006/relationships/hyperlink" Id="rId61" Target="https://www.dbs.com/annualreports/2023/cfo-statement.html" TargetMode="External" /><Relationship Type="http://schemas.openxmlformats.org/officeDocument/2006/relationships/hyperlink" Id="rId63" Target="https://www.fca.org.uk/news/press-releases/tsb-fined-48m-operational-resilience-failings" TargetMode="External" /><Relationship Type="http://schemas.openxmlformats.org/officeDocument/2006/relationships/hyperlink" Id="rId49" Target="https://www.journals.uchicago.edu/doi/abs/10.1086/664928" TargetMode="External" /><Relationship Type="http://schemas.openxmlformats.org/officeDocument/2006/relationships/hyperlink" Id="rId64" Target="https://www.lemagit.fr/actualites/252446988/Lidl-abandonne-un-projet-SAP-a-500-millions-deuros" TargetMode="External" /><Relationship Type="http://schemas.openxmlformats.org/officeDocument/2006/relationships/hyperlink" Id="rId47" Target="https://www.mof.gov.cn/gkml/caizhengwengao/wg2021/202102wg/202108/t20210823_3747193.htm" TargetMode="External" /><Relationship Type="http://schemas.openxmlformats.org/officeDocument/2006/relationships/hyperlink" Id="rId46" Target="https://www.mof.gov.cn/zhengwuxinxi/xinwenlianbo/liaoningcaizhengxinxilianbo/202108/t20210817_3745879.htm" TargetMode="External" /><Relationship Type="http://schemas.openxmlformats.org/officeDocument/2006/relationships/hyperlink" Id="rId30" Target="https://www.nber.org/papers/w31161" TargetMode="External" /><Relationship Type="http://schemas.openxmlformats.org/officeDocument/2006/relationships/hyperlink" Id="rId27" Target="https://www.nist.gov/publications/artificial-intelligence-risk-management-framework-ai-rmf-10" TargetMode="External" /><Relationship Type="http://schemas.openxmlformats.org/officeDocument/2006/relationships/hyperlink" Id="rId59" Target="https://www.nkjx.gov.cn/nkqrmzf/c125560/202212/169d4d751ae04a6a8563afa8878a42e2.shtml" TargetMode="External" /><Relationship Type="http://schemas.openxmlformats.org/officeDocument/2006/relationships/hyperlink" Id="rId66" Target="https://www.ocelescope.org/" TargetMode="External" /><Relationship Type="http://schemas.openxmlformats.org/officeDocument/2006/relationships/hyperlink" Id="rId43" Target="https://www.oecd.org/en/publications/improving-governance-with-policy-evaluation_89b1577d-en.html" TargetMode="External" /><Relationship Type="http://schemas.openxmlformats.org/officeDocument/2006/relationships/hyperlink" Id="rId51" Target="https://www.ojp.gov/ncjrs/virtual-library/abstracts/cops-classroom-longitudinal-evaluation-drug-abuse-resistance" TargetMode="External" /><Relationship Type="http://schemas.openxmlformats.org/officeDocument/2006/relationships/hyperlink" Id="rId58" Target="https://www.sciencedirect.com/org/science/article/pii/S1755425X21000542" TargetMode="External" /><Relationship Type="http://schemas.openxmlformats.org/officeDocument/2006/relationships/hyperlink" Id="rId57" Target="https://www.sciencedirect.com/science/article/pii/S0148296319305478" TargetMode="External" /><Relationship Type="http://schemas.openxmlformats.org/officeDocument/2006/relationships/hyperlink" Id="rId31" Target="https://www.sec.gov/Archives/edgar/data/1617640/000161764022000013/z-20211231.htm" TargetMode="External" /><Relationship Type="http://schemas.openxmlformats.org/officeDocument/2006/relationships/hyperlink" Id="rId62" Target="https://www.weforum.org/press/2026/06/new-global-lighthouse-sites-demonstrate-how-ai-is-rewiring-manufacturing-and-supply-chains/" TargetMode="External" /><Relationship Type="http://schemas.openxmlformats.org/officeDocument/2006/relationships/hyperlink" Id="rId42" Target="https://www.worldbank.org/en/programs/sief-trust-fund/publication/impact-evaluation-in-practice" TargetMode="External" /></Relationships>
</file>

<file path=word/_rels/footnotes.xml.rels><?xml version="1.0" encoding="UTF-8"?><Relationships xmlns="http://schemas.openxmlformats.org/package/2006/relationships"><Relationship Type="http://schemas.openxmlformats.org/officeDocument/2006/relationships/hyperlink" Id="rId33" Target="https://airc.nist.gov/" TargetMode="External" /><Relationship Type="http://schemas.openxmlformats.org/officeDocument/2006/relationships/hyperlink" Id="rId29" Target="https://arxiv.org/abs/2302.06590" TargetMode="External" /><Relationship Type="http://schemas.openxmlformats.org/officeDocument/2006/relationships/hyperlink" Id="rId25" Target="https://dimewiki.worldbank.org/Reproducible_Research" TargetMode="External" /><Relationship Type="http://schemas.openxmlformats.org/officeDocument/2006/relationships/hyperlink" Id="rId34" Target="https://github.com/EleutherAI/lm-evaluation-harness/" TargetMode="External" /><Relationship Type="http://schemas.openxmlformats.org/officeDocument/2006/relationships/hyperlink" Id="rId52" Target="https://github.com/dime-worldbank/iehfc" TargetMode="External" /><Relationship Type="http://schemas.openxmlformats.org/officeDocument/2006/relationships/hyperlink" Id="rId60" Target="https://github.com/dora-team/fourkeys" TargetMode="External" /><Relationship Type="http://schemas.openxmlformats.org/officeDocument/2006/relationships/hyperlink" Id="rId37" Target="https://github.com/evidentlyai/evidently" TargetMode="External" /><Relationship Type="http://schemas.openxmlformats.org/officeDocument/2006/relationships/hyperlink" Id="rId65" Target="https://github.com/process-intelligence-solutions/pm4py" TargetMode="External" /><Relationship Type="http://schemas.openxmlformats.org/officeDocument/2006/relationships/hyperlink" Id="rId35" Target="https://github.com/vibrantlabsai/ragas" TargetMode="External" /><Relationship Type="http://schemas.openxmlformats.org/officeDocument/2006/relationships/hyperlink" Id="rId28" Target="https://ictp.caict.ac.cn/CN/abstract/abstract1330.shtml" TargetMode="External" /><Relationship Type="http://schemas.openxmlformats.org/officeDocument/2006/relationships/hyperlink" Id="rId44" Target="https://jsz.mof.gov.cn/zhengcefagui/202112/t20211208_3772754.htm" TargetMode="External" /><Relationship Type="http://schemas.openxmlformats.org/officeDocument/2006/relationships/hyperlink" Id="rId36" Target="https://mlflow.org/docs/latest/ml/evaluation" TargetMode="External" /><Relationship Type="http://schemas.openxmlformats.org/officeDocument/2006/relationships/hyperlink" Id="rId32" Target="https://www.americanbar.org/groups/business_law/resources/business-law-today/2024-february/bc-tribunal-confirms-companies-remain-liable-information-provided-ai-chatbot/" TargetMode="External" /><Relationship Type="http://schemas.openxmlformats.org/officeDocument/2006/relationships/hyperlink" Id="rId45" Target="https://www.betterevaluation.org/methods-approaches/approaches/contribution-analysis" TargetMode="External" /><Relationship Type="http://schemas.openxmlformats.org/officeDocument/2006/relationships/hyperlink" Id="rId48" Target="https://www.cam.ac.uk/research/news/sugar-purchased-in-soft-drinks-fell-10-following-introduction-of-industry-levy" TargetMode="External" /><Relationship Type="http://schemas.openxmlformats.org/officeDocument/2006/relationships/hyperlink" Id="rId50" Target="https://www.cochrane.org/evidence/CD002796_scared-straight-and-other-juvenile-awareness-programs-preventing-juvenile-delinquency" TargetMode="External" /><Relationship Type="http://schemas.openxmlformats.org/officeDocument/2006/relationships/hyperlink" Id="rId61" Target="https://www.dbs.com/annualreports/2023/cfo-statement.html" TargetMode="External" /><Relationship Type="http://schemas.openxmlformats.org/officeDocument/2006/relationships/hyperlink" Id="rId63" Target="https://www.fca.org.uk/news/press-releases/tsb-fined-48m-operational-resilience-failings" TargetMode="External" /><Relationship Type="http://schemas.openxmlformats.org/officeDocument/2006/relationships/hyperlink" Id="rId49" Target="https://www.journals.uchicago.edu/doi/abs/10.1086/664928" TargetMode="External" /><Relationship Type="http://schemas.openxmlformats.org/officeDocument/2006/relationships/hyperlink" Id="rId64" Target="https://www.lemagit.fr/actualites/252446988/Lidl-abandonne-un-projet-SAP-a-500-millions-deuros" TargetMode="External" /><Relationship Type="http://schemas.openxmlformats.org/officeDocument/2006/relationships/hyperlink" Id="rId47" Target="https://www.mof.gov.cn/gkml/caizhengwengao/wg2021/202102wg/202108/t20210823_3747193.htm" TargetMode="External" /><Relationship Type="http://schemas.openxmlformats.org/officeDocument/2006/relationships/hyperlink" Id="rId46" Target="https://www.mof.gov.cn/zhengwuxinxi/xinwenlianbo/liaoningcaizhengxinxilianbo/202108/t20210817_3745879.htm" TargetMode="External" /><Relationship Type="http://schemas.openxmlformats.org/officeDocument/2006/relationships/hyperlink" Id="rId30" Target="https://www.nber.org/papers/w31161" TargetMode="External" /><Relationship Type="http://schemas.openxmlformats.org/officeDocument/2006/relationships/hyperlink" Id="rId27" Target="https://www.nist.gov/publications/artificial-intelligence-risk-management-framework-ai-rmf-10" TargetMode="External" /><Relationship Type="http://schemas.openxmlformats.org/officeDocument/2006/relationships/hyperlink" Id="rId59" Target="https://www.nkjx.gov.cn/nkqrmzf/c125560/202212/169d4d751ae04a6a8563afa8878a42e2.shtml" TargetMode="External" /><Relationship Type="http://schemas.openxmlformats.org/officeDocument/2006/relationships/hyperlink" Id="rId66" Target="https://www.ocelescope.org/" TargetMode="External" /><Relationship Type="http://schemas.openxmlformats.org/officeDocument/2006/relationships/hyperlink" Id="rId43" Target="https://www.oecd.org/en/publications/improving-governance-with-policy-evaluation_89b1577d-en.html" TargetMode="External" /><Relationship Type="http://schemas.openxmlformats.org/officeDocument/2006/relationships/hyperlink" Id="rId51" Target="https://www.ojp.gov/ncjrs/virtual-library/abstracts/cops-classroom-longitudinal-evaluation-drug-abuse-resistance" TargetMode="External" /><Relationship Type="http://schemas.openxmlformats.org/officeDocument/2006/relationships/hyperlink" Id="rId58" Target="https://www.sciencedirect.com/org/science/article/pii/S1755425X21000542" TargetMode="External" /><Relationship Type="http://schemas.openxmlformats.org/officeDocument/2006/relationships/hyperlink" Id="rId57" Target="https://www.sciencedirect.com/science/article/pii/S0148296319305478" TargetMode="External" /><Relationship Type="http://schemas.openxmlformats.org/officeDocument/2006/relationships/hyperlink" Id="rId31" Target="https://www.sec.gov/Archives/edgar/data/1617640/000161764022000013/z-20211231.htm" TargetMode="External" /><Relationship Type="http://schemas.openxmlformats.org/officeDocument/2006/relationships/hyperlink" Id="rId62" Target="https://www.weforum.org/press/2026/06/new-global-lighthouse-sites-demonstrate-how-ai-is-rewiring-manufacturing-and-supply-chains/" TargetMode="External" /><Relationship Type="http://schemas.openxmlformats.org/officeDocument/2006/relationships/hyperlink" Id="rId42" Target="https://www.worldbank.org/en/programs/sief-trust-fund/publication/impact-evaluation-in-pract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