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6DB816">
      <w:pPr>
        <w:jc w:val="center"/>
      </w:pPr>
      <w:r>
        <w:rPr>
          <w:rFonts w:hint="eastAsia" w:ascii="华文行楷" w:eastAsia="华文行楷"/>
          <w:b/>
          <w:sz w:val="52"/>
          <w:szCs w:val="52"/>
          <w:lang w:eastAsia="zh-CN"/>
        </w:rPr>
        <w:drawing>
          <wp:inline distT="0" distB="0" distL="114300" distR="114300">
            <wp:extent cx="4558030" cy="2127250"/>
            <wp:effectExtent l="0" t="0" r="0" b="0"/>
            <wp:docPr id="1" name="图片 1" descr="黑 小logo-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黑 小logo-11-11"/>
                    <pic:cNvPicPr>
                      <a:picLocks noChangeAspect="1"/>
                    </pic:cNvPicPr>
                  </pic:nvPicPr>
                  <pic:blipFill>
                    <a:blip r:embed="rId4"/>
                    <a:srcRect r="18311"/>
                    <a:stretch>
                      <a:fillRect/>
                    </a:stretch>
                  </pic:blipFill>
                  <pic:spPr>
                    <a:xfrm>
                      <a:off x="0" y="0"/>
                      <a:ext cx="4558030" cy="2127250"/>
                    </a:xfrm>
                    <a:prstGeom prst="rect">
                      <a:avLst/>
                    </a:prstGeom>
                    <a:noFill/>
                    <a:ln>
                      <a:noFill/>
                    </a:ln>
                  </pic:spPr>
                </pic:pic>
              </a:graphicData>
            </a:graphic>
          </wp:inline>
        </w:drawing>
      </w:r>
    </w:p>
    <w:p w14:paraId="02E2874E"/>
    <w:p w14:paraId="66DB0190">
      <w:pPr>
        <w:jc w:val="center"/>
      </w:pPr>
    </w:p>
    <w:p w14:paraId="7A25DBF7">
      <w:pPr>
        <w:spacing w:before="214" w:beforeLines="50" w:after="214" w:afterLines="50"/>
        <w:jc w:val="center"/>
        <w:rPr>
          <w:rFonts w:hint="eastAsia" w:ascii="宋体" w:hAnsi="宋体" w:eastAsia="宋体" w:cs="宋体"/>
          <w:b/>
          <w:bCs/>
          <w:w w:val="90"/>
          <w:sz w:val="60"/>
          <w:szCs w:val="60"/>
        </w:rPr>
      </w:pPr>
      <w:r>
        <w:rPr>
          <w:rFonts w:hint="eastAsia" w:ascii="宋体" w:hAnsi="宋体" w:eastAsia="宋体" w:cs="宋体"/>
          <w:b/>
          <w:bCs/>
          <w:w w:val="80"/>
          <w:sz w:val="60"/>
          <w:szCs w:val="60"/>
        </w:rPr>
        <w:t>毕业设计(论文)</w:t>
      </w:r>
      <w:r>
        <w:rPr>
          <w:rFonts w:hint="eastAsia" w:ascii="宋体" w:hAnsi="宋体" w:eastAsia="宋体" w:cs="宋体"/>
          <w:b/>
          <w:bCs/>
          <w:w w:val="90"/>
          <w:sz w:val="60"/>
          <w:szCs w:val="60"/>
        </w:rPr>
        <w:t>开题报告</w:t>
      </w:r>
    </w:p>
    <w:p w14:paraId="328AFBC0">
      <w:pPr>
        <w:jc w:val="center"/>
        <w:rPr>
          <w:rFonts w:eastAsia="华文新魏"/>
          <w:sz w:val="24"/>
        </w:rPr>
      </w:pPr>
    </w:p>
    <w:p w14:paraId="05BFD379">
      <w:pPr>
        <w:spacing w:line="300" w:lineRule="auto"/>
        <w:ind w:firstLine="868"/>
        <w:rPr>
          <w:rFonts w:ascii="楷体" w:hAnsi="楷体" w:eastAsia="楷体"/>
          <w:b/>
          <w:bCs/>
          <w:sz w:val="28"/>
          <w:szCs w:val="28"/>
        </w:rPr>
      </w:pPr>
      <w:r>
        <w:rPr>
          <w:rFonts w:hint="eastAsia" w:ascii="宋体" w:hAnsi="宋体"/>
          <w:b/>
          <w:bCs/>
          <w:sz w:val="30"/>
        </w:rPr>
        <w:t xml:space="preserve"> </w:t>
      </w:r>
    </w:p>
    <w:tbl>
      <w:tblPr>
        <w:tblStyle w:val="6"/>
        <w:tblpPr w:leftFromText="180" w:rightFromText="180" w:vertAnchor="text" w:horzAnchor="page" w:tblpX="2779" w:tblpY="148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0"/>
        <w:gridCol w:w="2232"/>
        <w:gridCol w:w="1115"/>
        <w:gridCol w:w="2143"/>
      </w:tblGrid>
      <w:tr w14:paraId="65010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650" w:type="dxa"/>
            <w:vAlign w:val="bottom"/>
          </w:tcPr>
          <w:p w14:paraId="565AFD8D">
            <w:pPr>
              <w:spacing w:line="360" w:lineRule="auto"/>
              <w:jc w:val="center"/>
              <w:rPr>
                <w:rFonts w:hint="eastAsia" w:ascii="宋体" w:hAnsi="宋体" w:eastAsia="宋体" w:cs="宋体"/>
                <w:b/>
                <w:bCs/>
                <w:sz w:val="28"/>
                <w:szCs w:val="28"/>
                <w:vertAlign w:val="baseline"/>
              </w:rPr>
            </w:pPr>
            <w:r>
              <w:rPr>
                <w:rFonts w:hint="eastAsia" w:ascii="宋体" w:hAnsi="宋体" w:cs="宋体"/>
                <w:b/>
                <w:bCs/>
                <w:sz w:val="28"/>
                <w:szCs w:val="28"/>
                <w:lang w:val="en-US" w:eastAsia="zh-CN"/>
              </w:rPr>
              <w:t>题    目</w:t>
            </w:r>
            <w:r>
              <w:rPr>
                <w:rFonts w:hint="eastAsia" w:ascii="宋体" w:hAnsi="宋体" w:eastAsia="宋体" w:cs="宋体"/>
                <w:b/>
                <w:bCs/>
                <w:sz w:val="28"/>
                <w:szCs w:val="28"/>
              </w:rPr>
              <w:t>：</w:t>
            </w:r>
          </w:p>
        </w:tc>
        <w:tc>
          <w:tcPr>
            <w:tcW w:w="5490" w:type="dxa"/>
            <w:gridSpan w:val="3"/>
            <w:tcBorders>
              <w:bottom w:val="single" w:color="auto" w:sz="4" w:space="0"/>
            </w:tcBorders>
            <w:vAlign w:val="top"/>
          </w:tcPr>
          <w:p w14:paraId="339E42B6">
            <w:pPr>
              <w:spacing w:before="0" w:after="0" w:line="440" w:lineRule="exact"/>
              <w:ind w:firstLine="0"/>
              <w:jc w:val="center"/>
            </w:pPr>
            <w:r>
              <w:rPr>
                <w:rFonts w:ascii="宋体" w:hAnsi="宋体" w:eastAsia="宋体"/>
                <w:b w:val="0"/>
                <w:sz w:val="24"/>
              </w:rPr>
              <w:t>基于LangChain的智能扫地机器人客服系统设计与实现</w:t>
            </w:r>
          </w:p>
        </w:tc>
      </w:tr>
      <w:tr w14:paraId="34C9E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650" w:type="dxa"/>
            <w:vAlign w:val="bottom"/>
          </w:tcPr>
          <w:p w14:paraId="794DE7AB">
            <w:pPr>
              <w:spacing w:line="360" w:lineRule="auto"/>
              <w:jc w:val="center"/>
              <w:rPr>
                <w:rFonts w:hint="eastAsia" w:ascii="宋体" w:hAnsi="宋体" w:eastAsia="宋体" w:cs="宋体"/>
                <w:b/>
                <w:bCs/>
                <w:sz w:val="28"/>
                <w:szCs w:val="28"/>
                <w:vertAlign w:val="baseline"/>
              </w:rPr>
            </w:pPr>
            <w:r>
              <w:rPr>
                <w:rFonts w:hint="eastAsia" w:ascii="宋体" w:hAnsi="宋体" w:eastAsia="宋体" w:cs="宋体"/>
                <w:b/>
                <w:bCs/>
                <w:sz w:val="28"/>
                <w:szCs w:val="28"/>
              </w:rPr>
              <w:t>二级学院：</w:t>
            </w:r>
          </w:p>
        </w:tc>
        <w:tc>
          <w:tcPr>
            <w:tcW w:w="5490" w:type="dxa"/>
            <w:gridSpan w:val="3"/>
            <w:tcBorders>
              <w:top w:val="single" w:color="auto" w:sz="4" w:space="0"/>
              <w:bottom w:val="single" w:color="auto" w:sz="4" w:space="0"/>
            </w:tcBorders>
            <w:vAlign w:val="top"/>
          </w:tcPr>
          <w:p w14:paraId="60B7B74E">
            <w:pPr>
              <w:spacing w:before="0" w:after="0" w:line="440" w:lineRule="exact"/>
              <w:ind w:firstLine="0"/>
              <w:jc w:val="center"/>
            </w:pPr>
            <w:r>
              <w:rPr>
                <w:rFonts w:ascii="宋体" w:hAnsi="宋体" w:eastAsia="宋体"/>
                <w:b w:val="0"/>
                <w:sz w:val="24"/>
              </w:rPr>
              <w:t>_________</w:t>
            </w:r>
            <w:r>
              <w:rPr>
                <w:rFonts w:hint="eastAsia"/>
                <w:b w:val="0"/>
                <w:sz w:val="24"/>
                <w:lang w:val="en-US" w:eastAsia="zh-CN"/>
              </w:rPr>
              <w:t>大数据与人工智能</w:t>
            </w:r>
            <w:r>
              <w:rPr>
                <w:rFonts w:ascii="宋体" w:hAnsi="宋体" w:eastAsia="宋体"/>
                <w:b w:val="0"/>
                <w:sz w:val="24"/>
              </w:rPr>
              <w:t>_______学院</w:t>
            </w:r>
          </w:p>
        </w:tc>
      </w:tr>
      <w:tr w14:paraId="2EBC7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650" w:type="dxa"/>
            <w:vAlign w:val="bottom"/>
          </w:tcPr>
          <w:p w14:paraId="33872FF5">
            <w:pPr>
              <w:spacing w:line="360" w:lineRule="auto"/>
              <w:jc w:val="center"/>
              <w:rPr>
                <w:rFonts w:hint="eastAsia" w:ascii="宋体" w:hAnsi="宋体" w:eastAsia="宋体" w:cs="宋体"/>
                <w:b/>
                <w:bCs/>
                <w:sz w:val="28"/>
                <w:szCs w:val="28"/>
                <w:vertAlign w:val="baseline"/>
              </w:rPr>
            </w:pPr>
            <w:r>
              <w:rPr>
                <w:rFonts w:hint="eastAsia" w:ascii="宋体" w:hAnsi="宋体" w:eastAsia="宋体" w:cs="宋体"/>
                <w:b/>
                <w:bCs/>
                <w:sz w:val="28"/>
                <w:szCs w:val="28"/>
              </w:rPr>
              <w:t>专</w:t>
            </w:r>
            <w:r>
              <w:rPr>
                <w:rFonts w:hint="eastAsia" w:ascii="宋体" w:hAnsi="宋体" w:cs="宋体"/>
                <w:b/>
                <w:bCs/>
                <w:sz w:val="28"/>
                <w:szCs w:val="28"/>
                <w:lang w:val="en-US" w:eastAsia="zh-CN"/>
              </w:rPr>
              <w:t xml:space="preserve">    </w:t>
            </w:r>
            <w:r>
              <w:rPr>
                <w:rFonts w:hint="eastAsia" w:ascii="宋体" w:hAnsi="宋体" w:eastAsia="宋体" w:cs="宋体"/>
                <w:b/>
                <w:bCs/>
                <w:sz w:val="28"/>
                <w:szCs w:val="28"/>
              </w:rPr>
              <w:t>业：</w:t>
            </w:r>
          </w:p>
        </w:tc>
        <w:tc>
          <w:tcPr>
            <w:tcW w:w="5490" w:type="dxa"/>
            <w:gridSpan w:val="3"/>
            <w:tcBorders>
              <w:top w:val="single" w:color="auto" w:sz="4" w:space="0"/>
              <w:bottom w:val="single" w:color="auto" w:sz="4" w:space="0"/>
            </w:tcBorders>
            <w:vAlign w:val="top"/>
          </w:tcPr>
          <w:p w14:paraId="654C63C4">
            <w:pPr>
              <w:spacing w:before="0" w:after="0" w:line="440" w:lineRule="exact"/>
              <w:ind w:firstLine="0"/>
              <w:jc w:val="center"/>
            </w:pPr>
            <w:r>
              <w:rPr>
                <w:rFonts w:ascii="宋体" w:hAnsi="宋体" w:eastAsia="宋体"/>
                <w:b w:val="0"/>
                <w:sz w:val="24"/>
              </w:rPr>
              <w:t>________</w:t>
            </w:r>
            <w:r>
              <w:rPr>
                <w:rFonts w:hint="eastAsia"/>
                <w:b w:val="0"/>
                <w:sz w:val="24"/>
                <w:lang w:val="en-US" w:eastAsia="zh-CN"/>
              </w:rPr>
              <w:t>人工智能</w:t>
            </w:r>
            <w:r>
              <w:rPr>
                <w:rFonts w:ascii="宋体" w:hAnsi="宋体" w:eastAsia="宋体"/>
                <w:b w:val="0"/>
                <w:sz w:val="24"/>
              </w:rPr>
              <w:t>________专业</w:t>
            </w:r>
          </w:p>
        </w:tc>
      </w:tr>
      <w:tr w14:paraId="79CD7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650" w:type="dxa"/>
            <w:vAlign w:val="bottom"/>
          </w:tcPr>
          <w:p w14:paraId="09E945B9">
            <w:pPr>
              <w:spacing w:line="360" w:lineRule="auto"/>
              <w:jc w:val="center"/>
              <w:rPr>
                <w:rFonts w:hint="eastAsia" w:ascii="宋体" w:hAnsi="宋体" w:eastAsia="宋体" w:cs="宋体"/>
                <w:b/>
                <w:bCs/>
                <w:sz w:val="28"/>
                <w:szCs w:val="28"/>
                <w:vertAlign w:val="baseline"/>
              </w:rPr>
            </w:pPr>
            <w:r>
              <w:rPr>
                <w:rFonts w:hint="eastAsia" w:ascii="宋体" w:hAnsi="宋体" w:eastAsia="宋体" w:cs="宋体"/>
                <w:b/>
                <w:bCs/>
                <w:sz w:val="28"/>
                <w:szCs w:val="28"/>
              </w:rPr>
              <w:t>班</w:t>
            </w:r>
            <w:r>
              <w:rPr>
                <w:rFonts w:hint="eastAsia" w:ascii="宋体" w:hAnsi="宋体" w:cs="宋体"/>
                <w:b/>
                <w:bCs/>
                <w:sz w:val="28"/>
                <w:szCs w:val="28"/>
                <w:lang w:val="en-US" w:eastAsia="zh-CN"/>
              </w:rPr>
              <w:t xml:space="preserve">    </w:t>
            </w:r>
            <w:r>
              <w:rPr>
                <w:rFonts w:hint="eastAsia" w:ascii="宋体" w:hAnsi="宋体" w:eastAsia="宋体" w:cs="宋体"/>
                <w:b/>
                <w:bCs/>
                <w:sz w:val="28"/>
                <w:szCs w:val="28"/>
              </w:rPr>
              <w:t>级：</w:t>
            </w:r>
          </w:p>
        </w:tc>
        <w:tc>
          <w:tcPr>
            <w:tcW w:w="5490" w:type="dxa"/>
            <w:gridSpan w:val="3"/>
            <w:tcBorders>
              <w:top w:val="single" w:color="auto" w:sz="4" w:space="0"/>
              <w:bottom w:val="single" w:color="auto" w:sz="4" w:space="0"/>
            </w:tcBorders>
            <w:vAlign w:val="top"/>
          </w:tcPr>
          <w:p w14:paraId="1F0634C4">
            <w:pPr>
              <w:spacing w:before="0" w:after="0" w:line="440" w:lineRule="exact"/>
              <w:ind w:firstLine="0"/>
              <w:jc w:val="center"/>
            </w:pPr>
            <w:r>
              <w:rPr>
                <w:rFonts w:ascii="宋体" w:hAnsi="宋体" w:eastAsia="宋体"/>
                <w:b w:val="0"/>
                <w:sz w:val="24"/>
              </w:rPr>
              <w:t>_________</w:t>
            </w:r>
            <w:r>
              <w:rPr>
                <w:rFonts w:hint="eastAsia"/>
                <w:b w:val="0"/>
                <w:sz w:val="24"/>
                <w:lang w:val="en-US" w:eastAsia="zh-CN"/>
              </w:rPr>
              <w:t>2203</w:t>
            </w:r>
            <w:r>
              <w:rPr>
                <w:rFonts w:ascii="宋体" w:hAnsi="宋体" w:eastAsia="宋体"/>
                <w:b w:val="0"/>
                <w:sz w:val="24"/>
              </w:rPr>
              <w:t>_______班</w:t>
            </w:r>
          </w:p>
        </w:tc>
      </w:tr>
      <w:tr w14:paraId="09C37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650" w:type="dxa"/>
            <w:tcBorders>
              <w:top w:val="nil"/>
              <w:bottom w:val="nil"/>
              <w:right w:val="nil"/>
            </w:tcBorders>
            <w:vAlign w:val="bottom"/>
          </w:tcPr>
          <w:p w14:paraId="20C8440E">
            <w:pPr>
              <w:spacing w:line="360" w:lineRule="auto"/>
              <w:jc w:val="center"/>
              <w:rPr>
                <w:rFonts w:hint="eastAsia" w:ascii="宋体" w:hAnsi="宋体" w:eastAsia="宋体" w:cs="宋体"/>
                <w:b/>
                <w:bCs/>
                <w:sz w:val="28"/>
                <w:szCs w:val="28"/>
                <w:vertAlign w:val="baseline"/>
              </w:rPr>
            </w:pPr>
            <w:r>
              <w:rPr>
                <w:rFonts w:hint="eastAsia" w:ascii="宋体" w:hAnsi="宋体" w:eastAsia="宋体" w:cs="宋体"/>
                <w:b/>
                <w:bCs/>
                <w:sz w:val="28"/>
                <w:szCs w:val="28"/>
              </w:rPr>
              <w:t>学生姓名：</w:t>
            </w:r>
          </w:p>
        </w:tc>
        <w:tc>
          <w:tcPr>
            <w:tcW w:w="2232" w:type="dxa"/>
            <w:tcBorders>
              <w:top w:val="single" w:color="auto" w:sz="4" w:space="0"/>
              <w:left w:val="nil"/>
              <w:bottom w:val="single" w:color="auto" w:sz="4" w:space="0"/>
              <w:right w:val="nil"/>
            </w:tcBorders>
            <w:vAlign w:val="top"/>
          </w:tcPr>
          <w:p w14:paraId="4417E1BC">
            <w:pPr>
              <w:spacing w:before="0" w:after="0" w:line="440" w:lineRule="exact"/>
              <w:ind w:firstLine="0"/>
              <w:jc w:val="both"/>
            </w:pPr>
            <w:r>
              <w:rPr>
                <w:rFonts w:ascii="宋体" w:hAnsi="宋体" w:eastAsia="宋体"/>
                <w:b w:val="0"/>
                <w:sz w:val="24"/>
              </w:rPr>
              <w:t>_____</w:t>
            </w:r>
            <w:r>
              <w:rPr>
                <w:rFonts w:hint="eastAsia"/>
                <w:b w:val="0"/>
                <w:sz w:val="24"/>
                <w:lang w:val="en-US" w:eastAsia="zh-CN"/>
              </w:rPr>
              <w:t>周逢森</w:t>
            </w:r>
            <w:r>
              <w:rPr>
                <w:rFonts w:ascii="宋体" w:hAnsi="宋体" w:eastAsia="宋体"/>
                <w:b w:val="0"/>
                <w:sz w:val="24"/>
              </w:rPr>
              <w:t>_____</w:t>
            </w:r>
          </w:p>
        </w:tc>
        <w:tc>
          <w:tcPr>
            <w:tcW w:w="1115" w:type="dxa"/>
            <w:tcBorders>
              <w:top w:val="single" w:color="auto" w:sz="4" w:space="0"/>
              <w:left w:val="nil"/>
              <w:bottom w:val="nil"/>
              <w:right w:val="nil"/>
            </w:tcBorders>
            <w:vAlign w:val="bottom"/>
          </w:tcPr>
          <w:p w14:paraId="7FAE1A63">
            <w:pPr>
              <w:spacing w:line="360" w:lineRule="auto"/>
              <w:jc w:val="center"/>
              <w:rPr>
                <w:rFonts w:hint="default" w:ascii="宋体" w:hAnsi="宋体" w:eastAsia="宋体" w:cs="宋体"/>
                <w:b/>
                <w:bCs/>
                <w:sz w:val="28"/>
                <w:szCs w:val="28"/>
                <w:lang w:val="en-US" w:eastAsia="zh-CN"/>
              </w:rPr>
            </w:pPr>
            <w:r>
              <w:rPr>
                <w:rFonts w:hint="eastAsia" w:ascii="宋体" w:hAnsi="宋体" w:cs="宋体"/>
                <w:b/>
                <w:bCs/>
                <w:sz w:val="28"/>
                <w:szCs w:val="28"/>
                <w:lang w:val="en-US" w:eastAsia="zh-CN"/>
              </w:rPr>
              <w:t>学号：</w:t>
            </w:r>
          </w:p>
        </w:tc>
        <w:tc>
          <w:tcPr>
            <w:tcW w:w="2143" w:type="dxa"/>
            <w:tcBorders>
              <w:top w:val="single" w:color="auto" w:sz="4" w:space="0"/>
              <w:left w:val="nil"/>
              <w:bottom w:val="single" w:color="auto" w:sz="4" w:space="0"/>
            </w:tcBorders>
            <w:vAlign w:val="top"/>
          </w:tcPr>
          <w:p w14:paraId="159F1204">
            <w:pPr>
              <w:spacing w:before="0" w:after="0" w:line="440" w:lineRule="exact"/>
              <w:ind w:firstLine="0"/>
              <w:jc w:val="center"/>
            </w:pPr>
            <w:r>
              <w:rPr>
                <w:rFonts w:ascii="宋体" w:hAnsi="宋体" w:eastAsia="宋体"/>
                <w:b w:val="0"/>
                <w:sz w:val="24"/>
              </w:rPr>
              <w:t>___</w:t>
            </w:r>
            <w:r>
              <w:rPr>
                <w:rFonts w:hint="eastAsia"/>
                <w:b w:val="0"/>
                <w:sz w:val="24"/>
                <w:lang w:val="en-US" w:eastAsia="zh-CN"/>
              </w:rPr>
              <w:t>22080528</w:t>
            </w:r>
            <w:r>
              <w:rPr>
                <w:rFonts w:ascii="宋体" w:hAnsi="宋体" w:eastAsia="宋体"/>
                <w:b w:val="0"/>
                <w:sz w:val="24"/>
              </w:rPr>
              <w:t>_____</w:t>
            </w:r>
          </w:p>
        </w:tc>
      </w:tr>
      <w:tr w14:paraId="423EB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650" w:type="dxa"/>
            <w:tcBorders>
              <w:top w:val="nil"/>
            </w:tcBorders>
            <w:vAlign w:val="center"/>
          </w:tcPr>
          <w:p w14:paraId="7FB78294">
            <w:pPr>
              <w:spacing w:line="360" w:lineRule="auto"/>
              <w:jc w:val="center"/>
              <w:rPr>
                <w:rFonts w:hint="eastAsia" w:ascii="宋体" w:hAnsi="宋体" w:eastAsia="宋体" w:cs="宋体"/>
                <w:b/>
                <w:bCs/>
                <w:sz w:val="28"/>
                <w:szCs w:val="28"/>
              </w:rPr>
            </w:pPr>
            <w:r>
              <w:rPr>
                <w:rFonts w:hint="eastAsia" w:ascii="宋体" w:hAnsi="宋体" w:eastAsia="宋体" w:cs="宋体"/>
                <w:b/>
                <w:bCs/>
                <w:sz w:val="28"/>
                <w:szCs w:val="28"/>
              </w:rPr>
              <w:t>指导教师：</w:t>
            </w:r>
          </w:p>
        </w:tc>
        <w:tc>
          <w:tcPr>
            <w:tcW w:w="5490" w:type="dxa"/>
            <w:gridSpan w:val="3"/>
            <w:tcBorders>
              <w:top w:val="nil"/>
              <w:bottom w:val="single" w:color="auto" w:sz="4" w:space="0"/>
            </w:tcBorders>
            <w:vAlign w:val="top"/>
          </w:tcPr>
          <w:p w14:paraId="371EA48A">
            <w:pPr>
              <w:spacing w:before="0" w:after="0" w:line="440" w:lineRule="exact"/>
              <w:ind w:firstLine="0"/>
              <w:jc w:val="center"/>
            </w:pPr>
            <w:r>
              <w:rPr>
                <w:rFonts w:ascii="宋体" w:hAnsi="宋体" w:eastAsia="宋体"/>
                <w:b w:val="0"/>
                <w:sz w:val="24"/>
              </w:rPr>
              <w:t>_________</w:t>
            </w:r>
            <w:r>
              <w:rPr>
                <w:rFonts w:hint="eastAsia"/>
                <w:b w:val="0"/>
                <w:sz w:val="24"/>
                <w:lang w:val="en-US" w:eastAsia="zh-CN"/>
              </w:rPr>
              <w:t>曾德真</w:t>
            </w:r>
            <w:r>
              <w:rPr>
                <w:rFonts w:ascii="宋体" w:hAnsi="宋体" w:eastAsia="宋体"/>
                <w:b w:val="0"/>
                <w:sz w:val="24"/>
              </w:rPr>
              <w:t>_______</w:t>
            </w:r>
          </w:p>
        </w:tc>
      </w:tr>
    </w:tbl>
    <w:p w14:paraId="233514AF">
      <w:pPr>
        <w:spacing w:line="360" w:lineRule="auto"/>
        <w:ind w:firstLine="1300"/>
        <w:rPr>
          <w:rFonts w:hint="eastAsia" w:ascii="宋体" w:hAnsi="宋体" w:eastAsia="宋体" w:cs="宋体"/>
          <w:b/>
          <w:bCs/>
          <w:sz w:val="28"/>
          <w:szCs w:val="28"/>
          <w:vertAlign w:val="baseline"/>
        </w:rPr>
      </w:pPr>
      <w:r>
        <w:rPr>
          <w:rFonts w:hint="eastAsia" w:ascii="楷体" w:hAnsi="楷体" w:eastAsia="楷体"/>
          <w:b/>
          <w:bCs/>
          <w:sz w:val="28"/>
          <w:szCs w:val="28"/>
        </w:rPr>
        <w:t xml:space="preserve">  </w:t>
      </w:r>
    </w:p>
    <w:p w14:paraId="5FBAA28E">
      <w:pPr>
        <w:spacing w:line="360" w:lineRule="auto"/>
        <w:ind w:firstLine="1300"/>
        <w:rPr>
          <w:rFonts w:hint="eastAsia" w:ascii="宋体" w:hAnsi="宋体" w:eastAsia="宋体" w:cs="宋体"/>
          <w:b/>
          <w:bCs/>
          <w:sz w:val="28"/>
          <w:szCs w:val="28"/>
        </w:rPr>
      </w:pPr>
      <w:r>
        <w:rPr>
          <w:rFonts w:hint="eastAsia" w:ascii="宋体" w:hAnsi="宋体" w:eastAsia="宋体" w:cs="宋体"/>
          <w:b/>
          <w:bCs/>
          <w:sz w:val="28"/>
          <w:szCs w:val="28"/>
        </w:rPr>
        <w:t xml:space="preserve">  </w:t>
      </w:r>
    </w:p>
    <w:p w14:paraId="4CE5FFD1">
      <w:pPr>
        <w:spacing w:line="360" w:lineRule="auto"/>
        <w:ind w:firstLine="1300"/>
        <w:rPr>
          <w:rFonts w:hint="eastAsia" w:ascii="宋体" w:hAnsi="宋体" w:eastAsia="宋体" w:cs="宋体"/>
          <w:b/>
          <w:bCs/>
          <w:sz w:val="28"/>
          <w:szCs w:val="28"/>
        </w:rPr>
      </w:pPr>
    </w:p>
    <w:p w14:paraId="1E702472">
      <w:pPr>
        <w:spacing w:line="300" w:lineRule="auto"/>
        <w:ind w:firstLine="868"/>
        <w:rPr>
          <w:rFonts w:hint="eastAsia" w:ascii="宋体" w:hAnsi="宋体" w:eastAsia="宋体" w:cs="宋体"/>
          <w:b/>
          <w:bCs/>
          <w:sz w:val="28"/>
          <w:szCs w:val="28"/>
        </w:rPr>
      </w:pPr>
      <w:r>
        <w:rPr>
          <w:rFonts w:hint="eastAsia" w:ascii="宋体" w:hAnsi="宋体" w:eastAsia="宋体" w:cs="宋体"/>
          <w:b/>
          <w:bCs/>
          <w:sz w:val="28"/>
          <w:szCs w:val="28"/>
        </w:rPr>
        <w:t xml:space="preserve">                  </w:t>
      </w:r>
    </w:p>
    <w:p w14:paraId="0AB8C441">
      <w:pPr>
        <w:spacing w:line="300" w:lineRule="auto"/>
        <w:ind w:firstLine="868"/>
        <w:rPr>
          <w:rFonts w:hint="eastAsia" w:ascii="宋体" w:hAnsi="宋体" w:eastAsia="宋体" w:cs="宋体"/>
          <w:b/>
          <w:bCs/>
          <w:sz w:val="28"/>
          <w:szCs w:val="28"/>
        </w:rPr>
      </w:pPr>
    </w:p>
    <w:p w14:paraId="35FFA88B">
      <w:pPr>
        <w:spacing w:line="300" w:lineRule="auto"/>
        <w:ind w:firstLine="868"/>
        <w:rPr>
          <w:rFonts w:hint="eastAsia" w:ascii="宋体" w:hAnsi="宋体" w:eastAsia="宋体" w:cs="宋体"/>
          <w:b/>
          <w:bCs/>
          <w:sz w:val="28"/>
          <w:szCs w:val="28"/>
        </w:rPr>
      </w:pPr>
    </w:p>
    <w:p w14:paraId="7F49A0D6">
      <w:pPr>
        <w:spacing w:line="300" w:lineRule="auto"/>
        <w:ind w:firstLine="868"/>
        <w:rPr>
          <w:rFonts w:hint="eastAsia" w:ascii="宋体" w:hAnsi="宋体" w:eastAsia="宋体" w:cs="宋体"/>
          <w:b/>
          <w:bCs/>
          <w:sz w:val="28"/>
          <w:szCs w:val="28"/>
        </w:rPr>
      </w:pPr>
    </w:p>
    <w:p w14:paraId="6315FC57">
      <w:pPr>
        <w:spacing w:line="300" w:lineRule="auto"/>
        <w:ind w:firstLine="868"/>
        <w:rPr>
          <w:rFonts w:hint="eastAsia" w:ascii="宋体" w:hAnsi="宋体" w:eastAsia="宋体" w:cs="宋体"/>
          <w:b/>
          <w:bCs/>
          <w:sz w:val="28"/>
          <w:szCs w:val="28"/>
        </w:rPr>
      </w:pPr>
    </w:p>
    <w:p w14:paraId="0A07E158">
      <w:pPr>
        <w:spacing w:line="300" w:lineRule="auto"/>
        <w:ind w:firstLine="868"/>
        <w:rPr>
          <w:rFonts w:hint="eastAsia" w:ascii="宋体" w:hAnsi="宋体" w:eastAsia="宋体" w:cs="宋体"/>
          <w:b/>
          <w:bCs/>
          <w:sz w:val="28"/>
          <w:szCs w:val="28"/>
        </w:rPr>
      </w:pPr>
    </w:p>
    <w:p w14:paraId="77D5E14B">
      <w:pPr>
        <w:spacing w:line="300" w:lineRule="auto"/>
        <w:ind w:firstLine="868"/>
        <w:rPr>
          <w:rFonts w:hint="eastAsia" w:ascii="宋体" w:hAnsi="宋体" w:eastAsia="宋体" w:cs="宋体"/>
          <w:b/>
          <w:bCs/>
          <w:sz w:val="28"/>
          <w:szCs w:val="28"/>
        </w:rPr>
      </w:pPr>
    </w:p>
    <w:p w14:paraId="0ABF9E5C">
      <w:pPr>
        <w:spacing w:line="300" w:lineRule="auto"/>
        <w:ind w:firstLine="868"/>
        <w:rPr>
          <w:rFonts w:hint="eastAsia" w:ascii="宋体" w:hAnsi="宋体" w:eastAsia="宋体" w:cs="宋体"/>
          <w:b/>
          <w:bCs/>
          <w:sz w:val="28"/>
          <w:szCs w:val="28"/>
        </w:rPr>
      </w:pPr>
    </w:p>
    <w:tbl>
      <w:tblPr>
        <w:tblStyle w:val="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0"/>
      </w:tblGrid>
      <w:tr w14:paraId="4A9B4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7" w:hRule="atLeast"/>
        </w:trPr>
        <w:tc>
          <w:tcPr>
            <w:tcW w:w="9180" w:type="dxa"/>
            <w:vAlign w:val="top"/>
          </w:tcPr>
          <w:p w14:paraId="7434C569">
            <w:pPr>
              <w:spacing w:before="0" w:after="0" w:line="440" w:lineRule="exact"/>
              <w:ind w:firstLine="0"/>
              <w:jc w:val="left"/>
            </w:pPr>
            <w:r>
              <w:rPr>
                <w:rFonts w:ascii="宋体" w:hAnsi="宋体" w:eastAsia="宋体"/>
                <w:b w:val="0"/>
                <w:sz w:val="24"/>
              </w:rPr>
              <w:t>一、本选题的依据（阐述所选课题的研究背景、研究目的和意义、分析国内外研究现状及趋势）</w:t>
            </w:r>
          </w:p>
          <w:p w14:paraId="6733DE46">
            <w:pPr>
              <w:spacing w:before="0" w:after="0" w:line="440" w:lineRule="exact"/>
              <w:ind w:firstLine="0"/>
              <w:jc w:val="left"/>
            </w:pPr>
            <w:r>
              <w:rPr>
                <w:rFonts w:ascii="宋体" w:hAnsi="宋体" w:eastAsia="宋体"/>
                <w:b w:val="0"/>
                <w:sz w:val="24"/>
              </w:rPr>
              <w:t>（宋体小四，首行缩进2字符，固定值22磅，以下同）</w:t>
            </w:r>
          </w:p>
          <w:p w14:paraId="49F85216">
            <w:pPr>
              <w:spacing w:before="0" w:after="0" w:line="440" w:lineRule="exact"/>
              <w:ind w:firstLine="480"/>
              <w:jc w:val="left"/>
              <w:rPr>
                <w:rFonts w:hint="eastAsia" w:ascii="宋体" w:hAnsi="宋体" w:eastAsia="宋体"/>
                <w:b w:val="0"/>
                <w:sz w:val="24"/>
              </w:rPr>
            </w:pPr>
            <w:r>
              <w:rPr>
                <w:rFonts w:hint="eastAsia" w:ascii="宋体" w:hAnsi="宋体" w:eastAsia="宋体"/>
                <w:b w:val="0"/>
                <w:sz w:val="24"/>
              </w:rPr>
              <w:t>1. 研究背景</w:t>
            </w:r>
          </w:p>
          <w:p w14:paraId="7CBBD992">
            <w:pPr>
              <w:spacing w:before="0" w:after="0" w:line="440" w:lineRule="exact"/>
              <w:ind w:firstLine="480"/>
              <w:jc w:val="left"/>
              <w:rPr>
                <w:rFonts w:hint="default" w:ascii="宋体" w:hAnsi="宋体" w:eastAsia="宋体"/>
                <w:b w:val="0"/>
                <w:sz w:val="24"/>
                <w:vertAlign w:val="subscript"/>
                <w:lang w:val="en-US" w:eastAsia="zh-CN"/>
              </w:rPr>
            </w:pPr>
            <w:r>
              <w:rPr>
                <w:rFonts w:ascii="宋体" w:hAnsi="宋体" w:eastAsia="宋体"/>
                <w:b w:val="0"/>
                <w:sz w:val="24"/>
              </w:rPr>
              <w:t>随着人工智能、自然语言处理技术和智能家居产业的不断发展，扫地机器人已由传统单一清洁设备逐步演变为集路径规划、环境感知、远程控制、地图构建和多场景联动于一体的智能家庭服务终端。随着产品功能日益丰富，用户在产品选购、安装配网、地图管理、清洁模式设置、故障排查、耗材更换以及售后保修等环节产生了大量咨询需求。当前扫地机器人行业客服服务仍主要依赖人工坐席、静态FAQ或脚本式问答，这类方式普遍存在响应效率不高、服务成本较高、知识更新滞后、多轮交互能力不足以及个性化服务水平有限等问题，已难以满足智能硬件行业对高效率、高准确率和全天候服务的现实需求</w:t>
            </w:r>
            <w:r>
              <w:rPr>
                <w:rFonts w:ascii="宋体" w:hAnsi="宋体" w:eastAsia="宋体"/>
                <w:b w:val="0"/>
                <w:sz w:val="24"/>
                <w:vertAlign w:val="subscript"/>
              </w:rPr>
              <w:t>[1][7]</w:t>
            </w:r>
            <w:r>
              <w:rPr>
                <w:rFonts w:ascii="宋体" w:hAnsi="宋体" w:eastAsia="宋体"/>
                <w:b w:val="0"/>
                <w:sz w:val="24"/>
              </w:rPr>
              <w:t>。</w:t>
            </w:r>
          </w:p>
          <w:p w14:paraId="2C1AEAC5">
            <w:pPr>
              <w:spacing w:before="0" w:after="0" w:line="440" w:lineRule="exact"/>
              <w:ind w:firstLine="480"/>
              <w:jc w:val="left"/>
              <w:rPr>
                <w:rFonts w:hint="eastAsia" w:ascii="宋体" w:hAnsi="宋体" w:eastAsia="宋体"/>
                <w:b w:val="0"/>
                <w:sz w:val="24"/>
              </w:rPr>
            </w:pPr>
            <w:r>
              <w:rPr>
                <w:rFonts w:ascii="宋体" w:hAnsi="宋体" w:eastAsia="宋体"/>
                <w:b w:val="0"/>
                <w:sz w:val="24"/>
              </w:rPr>
              <w:t>近年来，大语言模型在语义理解、上下文关联、复杂问题推理和自然语言生成等方面取得了显著进展，为智能客服系统的升级提供了新的技术支撑</w:t>
            </w:r>
            <w:r>
              <w:rPr>
                <w:rFonts w:ascii="宋体" w:hAnsi="宋体" w:eastAsia="宋体"/>
                <w:b w:val="0"/>
                <w:sz w:val="24"/>
                <w:vertAlign w:val="subscript"/>
              </w:rPr>
              <w:t>[12][13]</w:t>
            </w:r>
            <w:r>
              <w:rPr>
                <w:rFonts w:ascii="宋体" w:hAnsi="宋体" w:eastAsia="宋体"/>
                <w:b w:val="0"/>
                <w:sz w:val="24"/>
              </w:rPr>
              <w:t>。LangChain作为面向大语言模型应用开发的重要开源框架，能够有效整合提示模板、对话记忆、知识检索、工具调用与流程编排等功能，具备较强的模块化和扩展性</w:t>
            </w:r>
            <w:r>
              <w:rPr>
                <w:rFonts w:ascii="宋体" w:hAnsi="宋体" w:eastAsia="宋体"/>
                <w:b w:val="0"/>
                <w:sz w:val="24"/>
                <w:vertAlign w:val="subscript"/>
              </w:rPr>
              <w:t>[14]</w:t>
            </w:r>
            <w:r>
              <w:rPr>
                <w:rFonts w:ascii="宋体" w:hAnsi="宋体" w:eastAsia="宋体"/>
                <w:b w:val="0"/>
                <w:sz w:val="24"/>
              </w:rPr>
              <w:t>。将LangChain应用于扫地机器人客服场景，结合企业知识库构建检索增强生成系统，有助于实现对产品说明书、故障代码、售后政策和常见问题的高效检索与智能回答，从而提升客服系统的自动化水平和服务质量</w:t>
            </w:r>
            <w:r>
              <w:rPr>
                <w:rFonts w:ascii="宋体" w:hAnsi="宋体" w:eastAsia="宋体"/>
                <w:b w:val="0"/>
                <w:sz w:val="24"/>
                <w:vertAlign w:val="subscript"/>
              </w:rPr>
              <w:t>[13][15]</w:t>
            </w:r>
            <w:r>
              <w:rPr>
                <w:rFonts w:ascii="宋体" w:hAnsi="宋体" w:eastAsia="宋体"/>
                <w:b w:val="0"/>
                <w:sz w:val="24"/>
              </w:rPr>
              <w:t>。</w:t>
            </w:r>
          </w:p>
          <w:p w14:paraId="4FA2B929">
            <w:pPr>
              <w:spacing w:before="0" w:after="0" w:line="440" w:lineRule="exact"/>
              <w:ind w:firstLine="480"/>
              <w:jc w:val="left"/>
              <w:rPr>
                <w:rFonts w:hint="eastAsia" w:ascii="宋体" w:hAnsi="宋体" w:eastAsia="宋体"/>
                <w:b w:val="0"/>
                <w:sz w:val="24"/>
              </w:rPr>
            </w:pPr>
          </w:p>
          <w:p w14:paraId="7F5F7D0F">
            <w:pPr>
              <w:spacing w:before="0" w:after="0" w:line="440" w:lineRule="exact"/>
              <w:ind w:firstLine="480"/>
              <w:jc w:val="left"/>
              <w:rPr>
                <w:rFonts w:hint="eastAsia" w:ascii="宋体" w:hAnsi="宋体" w:eastAsia="宋体"/>
                <w:b w:val="0"/>
                <w:sz w:val="24"/>
              </w:rPr>
            </w:pPr>
            <w:r>
              <w:rPr>
                <w:rFonts w:hint="eastAsia" w:ascii="宋体" w:hAnsi="宋体" w:eastAsia="宋体"/>
                <w:b w:val="0"/>
                <w:sz w:val="24"/>
              </w:rPr>
              <w:t>2. 研究目的和意义</w:t>
            </w:r>
          </w:p>
          <w:p w14:paraId="1CD6AF81">
            <w:pPr>
              <w:spacing w:before="0" w:after="0" w:line="440" w:lineRule="exact"/>
              <w:ind w:firstLine="480"/>
              <w:jc w:val="left"/>
              <w:rPr>
                <w:rFonts w:hint="eastAsia" w:ascii="宋体" w:hAnsi="宋体" w:eastAsia="宋体"/>
                <w:b w:val="0"/>
                <w:sz w:val="24"/>
              </w:rPr>
            </w:pPr>
            <w:r>
              <w:rPr>
                <w:rFonts w:ascii="宋体" w:hAnsi="宋体" w:eastAsia="宋体"/>
                <w:b w:val="0"/>
                <w:sz w:val="24"/>
              </w:rPr>
              <w:t>本课题旨在围绕“智能扫地机器人客服”这一垂直应用场景，设计并实现一套基于LangChain的智能客服系统。系统拟结合大语言模型、向量检索、知识库构建和多轮对话管理等关键技术，实现用户咨询意图识别、产品知识问答、故障诊断建议、售后服务引导以及复杂问题转人工等功能，并通过系统设计与实验评估验证其在实际客服场景中的适用性和可行性</w:t>
            </w:r>
            <w:r>
              <w:rPr>
                <w:rFonts w:ascii="宋体" w:hAnsi="宋体" w:eastAsia="宋体"/>
                <w:b w:val="0"/>
                <w:sz w:val="24"/>
                <w:vertAlign w:val="subscript"/>
              </w:rPr>
              <w:t>[14][15]</w:t>
            </w:r>
            <w:r>
              <w:rPr>
                <w:rFonts w:ascii="宋体" w:hAnsi="宋体" w:eastAsia="宋体"/>
                <w:b w:val="0"/>
                <w:sz w:val="24"/>
              </w:rPr>
              <w:t>。</w:t>
            </w:r>
          </w:p>
          <w:p w14:paraId="154A6F12">
            <w:pPr>
              <w:spacing w:before="0" w:after="0" w:line="440" w:lineRule="exact"/>
              <w:ind w:firstLine="480"/>
              <w:jc w:val="left"/>
              <w:rPr>
                <w:rFonts w:hint="eastAsia" w:ascii="宋体" w:hAnsi="宋体" w:eastAsia="宋体"/>
                <w:b w:val="0"/>
                <w:sz w:val="24"/>
              </w:rPr>
            </w:pPr>
            <w:r>
              <w:rPr>
                <w:rFonts w:ascii="宋体" w:hAnsi="宋体" w:eastAsia="宋体"/>
                <w:b w:val="0"/>
                <w:sz w:val="24"/>
              </w:rPr>
              <w:t>本课题具有较强的理论意义和实践价值。在理论层面，有助于进一步探索大语言模型、检索增强生成技术与智能客服系统在家用服务机器人领域中的融合应用，丰富垂直场景下智能问答与对话系统的研究内容</w:t>
            </w:r>
            <w:r>
              <w:rPr>
                <w:rFonts w:ascii="宋体" w:hAnsi="宋体" w:eastAsia="宋体"/>
                <w:b w:val="0"/>
                <w:sz w:val="24"/>
                <w:vertAlign w:val="subscript"/>
              </w:rPr>
              <w:t>[2][3][4]</w:t>
            </w:r>
            <w:r>
              <w:rPr>
                <w:rFonts w:ascii="宋体" w:hAnsi="宋体" w:eastAsia="宋体"/>
                <w:b w:val="0"/>
                <w:sz w:val="24"/>
              </w:rPr>
              <w:t>。在实践层面，课题研究可为扫地机器人企业构建低成本、高可用、可持续迭代的智能客服平台提供参考，减轻人工客服压力，提升服务标准化与智能化水平，改善用户体验</w:t>
            </w:r>
            <w:r>
              <w:rPr>
                <w:rFonts w:ascii="宋体" w:hAnsi="宋体" w:eastAsia="宋体"/>
                <w:b w:val="0"/>
                <w:sz w:val="24"/>
                <w:vertAlign w:val="subscript"/>
              </w:rPr>
              <w:t>[1][12][15]</w:t>
            </w:r>
            <w:r>
              <w:rPr>
                <w:rFonts w:ascii="宋体" w:hAnsi="宋体" w:eastAsia="宋体"/>
                <w:b w:val="0"/>
                <w:sz w:val="24"/>
              </w:rPr>
              <w:t>。同时，该研究成果也可为其他智能家电产品在售前咨询、售后服务及数字化运营方面提供借鉴。</w:t>
            </w:r>
          </w:p>
          <w:p w14:paraId="099FDE99">
            <w:pPr>
              <w:spacing w:before="0" w:after="0" w:line="440" w:lineRule="exact"/>
              <w:ind w:firstLine="480"/>
              <w:jc w:val="left"/>
              <w:rPr>
                <w:rFonts w:hint="eastAsia" w:ascii="宋体" w:hAnsi="宋体" w:eastAsia="宋体"/>
                <w:b w:val="0"/>
                <w:sz w:val="24"/>
              </w:rPr>
            </w:pPr>
          </w:p>
          <w:p w14:paraId="49BBC918">
            <w:pPr>
              <w:spacing w:before="0" w:after="0" w:line="440" w:lineRule="exact"/>
              <w:ind w:firstLine="480"/>
              <w:jc w:val="left"/>
              <w:rPr>
                <w:rFonts w:hint="eastAsia" w:ascii="宋体" w:hAnsi="宋体" w:eastAsia="宋体"/>
                <w:b w:val="0"/>
                <w:sz w:val="24"/>
              </w:rPr>
            </w:pPr>
            <w:r>
              <w:rPr>
                <w:rFonts w:hint="eastAsia" w:ascii="宋体" w:hAnsi="宋体" w:eastAsia="宋体"/>
                <w:b w:val="0"/>
                <w:sz w:val="24"/>
              </w:rPr>
              <w:t>3. 国内外研究现状及发展趋势</w:t>
            </w:r>
          </w:p>
          <w:p w14:paraId="3F553964">
            <w:pPr>
              <w:spacing w:before="0" w:after="0" w:line="440" w:lineRule="exact"/>
              <w:ind w:firstLine="480"/>
              <w:jc w:val="left"/>
              <w:rPr>
                <w:rFonts w:hint="eastAsia" w:ascii="宋体" w:hAnsi="宋体" w:eastAsia="宋体"/>
                <w:b w:val="0"/>
                <w:sz w:val="24"/>
              </w:rPr>
            </w:pPr>
            <w:r>
              <w:rPr>
                <w:rFonts w:ascii="宋体" w:hAnsi="宋体" w:eastAsia="宋体"/>
                <w:b w:val="0"/>
                <w:sz w:val="24"/>
              </w:rPr>
              <w:t>从国内外研究现状来看，传统智能客服系统主要以基于规则的方法、检索式问答和任务型对话为主</w:t>
            </w:r>
            <w:r>
              <w:rPr>
                <w:rFonts w:ascii="宋体" w:hAnsi="宋体" w:eastAsia="宋体"/>
                <w:b w:val="0"/>
                <w:sz w:val="24"/>
                <w:vertAlign w:val="subscript"/>
              </w:rPr>
              <w:t>[5][6]</w:t>
            </w:r>
            <w:r>
              <w:rPr>
                <w:rFonts w:ascii="宋体" w:hAnsi="宋体" w:eastAsia="宋体"/>
                <w:b w:val="0"/>
                <w:sz w:val="24"/>
              </w:rPr>
              <w:t>。国内相关研究较多集中在智能问答系统、知识驱动对话系统、客服场景对话系统和大数据客服平台等方向，研究重点主要包括问句理解、答案匹配、情感识别、知识组织与服务流程优化等内容</w:t>
            </w:r>
            <w:r>
              <w:rPr>
                <w:rFonts w:ascii="宋体" w:hAnsi="宋体" w:eastAsia="宋体"/>
                <w:b w:val="0"/>
                <w:sz w:val="24"/>
                <w:vertAlign w:val="subscript"/>
              </w:rPr>
              <w:t>[5][6][10]</w:t>
            </w:r>
            <w:r>
              <w:rPr>
                <w:rFonts w:ascii="宋体" w:hAnsi="宋体" w:eastAsia="宋体"/>
                <w:b w:val="0"/>
                <w:sz w:val="24"/>
              </w:rPr>
              <w:t>。国外研究则更加注重大语言模型、检索增强生成、可解释检索以及面向企业应用的智能客服框架研究，尤其关注客服自动化能力、知识调用效率以及系统工程落地效果</w:t>
            </w:r>
            <w:r>
              <w:rPr>
                <w:rFonts w:ascii="宋体" w:hAnsi="宋体" w:eastAsia="宋体"/>
                <w:b w:val="0"/>
                <w:sz w:val="24"/>
                <w:vertAlign w:val="subscript"/>
              </w:rPr>
              <w:t>[14][15]</w:t>
            </w:r>
            <w:r>
              <w:rPr>
                <w:rFonts w:ascii="宋体" w:hAnsi="宋体" w:eastAsia="宋体"/>
                <w:b w:val="0"/>
                <w:sz w:val="24"/>
              </w:rPr>
              <w:t>。已有研究表明，LangChain结合知识检索模块能够在一定程度上提升领域问答系统的回答准确率、服务效率和可扩展性</w:t>
            </w:r>
            <w:r>
              <w:rPr>
                <w:rFonts w:ascii="宋体" w:hAnsi="宋体" w:eastAsia="宋体"/>
                <w:b w:val="0"/>
                <w:sz w:val="24"/>
                <w:vertAlign w:val="subscript"/>
              </w:rPr>
              <w:t>[13][15]</w:t>
            </w:r>
            <w:r>
              <w:rPr>
                <w:rFonts w:ascii="宋体" w:hAnsi="宋体" w:eastAsia="宋体"/>
                <w:b w:val="0"/>
                <w:sz w:val="24"/>
              </w:rPr>
              <w:t>。</w:t>
            </w:r>
          </w:p>
          <w:p w14:paraId="4C9586C8">
            <w:pPr>
              <w:spacing w:before="0" w:after="0" w:line="440" w:lineRule="exact"/>
              <w:ind w:firstLine="480"/>
              <w:jc w:val="left"/>
            </w:pPr>
            <w:r>
              <w:rPr>
                <w:rFonts w:ascii="宋体" w:hAnsi="宋体" w:eastAsia="宋体"/>
                <w:b w:val="0"/>
                <w:sz w:val="24"/>
              </w:rPr>
              <w:t>从发展趋势来看，智能客服系统正呈现以下几个方向：一是由传统封闭式FAQ逐步向“知识库+大语言模型+检索增强”的动态问答模式演进</w:t>
            </w:r>
            <w:r>
              <w:rPr>
                <w:rFonts w:ascii="宋体" w:hAnsi="宋体" w:eastAsia="宋体"/>
                <w:b w:val="0"/>
                <w:sz w:val="24"/>
                <w:vertAlign w:val="subscript"/>
              </w:rPr>
              <w:t>[12][13][15]</w:t>
            </w:r>
            <w:r>
              <w:rPr>
                <w:rFonts w:ascii="宋体" w:hAnsi="宋体" w:eastAsia="宋体"/>
                <w:b w:val="0"/>
                <w:sz w:val="24"/>
              </w:rPr>
              <w:t>；二是由单轮问答向具备上下文感知和会话记忆能力的多轮对话发展</w:t>
            </w:r>
            <w:r>
              <w:rPr>
                <w:rFonts w:ascii="宋体" w:hAnsi="宋体" w:eastAsia="宋体"/>
                <w:b w:val="0"/>
                <w:sz w:val="24"/>
                <w:vertAlign w:val="subscript"/>
              </w:rPr>
              <w:t>[13][14]</w:t>
            </w:r>
            <w:r>
              <w:rPr>
                <w:rFonts w:ascii="宋体" w:hAnsi="宋体" w:eastAsia="宋体"/>
                <w:b w:val="0"/>
                <w:sz w:val="24"/>
              </w:rPr>
              <w:t>；三是由单一文本回复向工具调用、工单流转、转人工协同等复合型服务模式扩展</w:t>
            </w:r>
            <w:r>
              <w:rPr>
                <w:rFonts w:ascii="宋体" w:hAnsi="宋体" w:eastAsia="宋体"/>
                <w:b w:val="0"/>
                <w:sz w:val="24"/>
                <w:vertAlign w:val="subscript"/>
              </w:rPr>
              <w:t>[14][15]</w:t>
            </w:r>
            <w:r>
              <w:rPr>
                <w:rFonts w:ascii="宋体" w:hAnsi="宋体" w:eastAsia="宋体"/>
                <w:b w:val="0"/>
                <w:sz w:val="24"/>
              </w:rPr>
              <w:t>；四是更加重视回答内容的事实一致性、数据安全性、答案可追溯性以及服务质量评估</w:t>
            </w:r>
            <w:r>
              <w:rPr>
                <w:rFonts w:ascii="宋体" w:hAnsi="宋体" w:eastAsia="宋体"/>
                <w:b w:val="0"/>
                <w:sz w:val="24"/>
                <w:vertAlign w:val="subscript"/>
              </w:rPr>
              <w:t>[12][15]</w:t>
            </w:r>
            <w:r>
              <w:rPr>
                <w:rFonts w:ascii="宋体" w:hAnsi="宋体" w:eastAsia="宋体"/>
                <w:b w:val="0"/>
                <w:sz w:val="24"/>
              </w:rPr>
              <w:t>。总体而言，基于LangChain构建扫地机器人智能客服系统不仅契合当前智能客服技术的发展方向，也具有较强的现实需求、技术可行性和应用前景</w:t>
            </w:r>
            <w:r>
              <w:rPr>
                <w:rFonts w:ascii="宋体" w:hAnsi="宋体" w:eastAsia="宋体"/>
                <w:b w:val="0"/>
                <w:sz w:val="24"/>
                <w:vertAlign w:val="subscript"/>
              </w:rPr>
              <w:t>[13][14][15]</w:t>
            </w:r>
            <w:r>
              <w:rPr>
                <w:rFonts w:ascii="宋体" w:hAnsi="宋体" w:eastAsia="宋体"/>
                <w:b w:val="0"/>
                <w:sz w:val="24"/>
              </w:rPr>
              <w:t>。</w:t>
            </w:r>
            <w:bookmarkStart w:id="0" w:name="_GoBack"/>
            <w:bookmarkEnd w:id="0"/>
          </w:p>
        </w:tc>
      </w:tr>
    </w:tbl>
    <w:tbl>
      <w:tblPr>
        <w:tblStyle w:val="5"/>
        <w:tblpPr w:leftFromText="180" w:rightFromText="180" w:vertAnchor="text" w:horzAnchor="page" w:tblpX="1549" w:tblpY="15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0"/>
        <w:gridCol w:w="19"/>
      </w:tblGrid>
      <w:tr w14:paraId="66B9D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13468" w:hRule="atLeast"/>
        </w:trPr>
        <w:tc>
          <w:tcPr>
            <w:tcW w:w="9180" w:type="dxa"/>
            <w:vAlign w:val="top"/>
          </w:tcPr>
          <w:p w14:paraId="3C9FFCD5">
            <w:pPr>
              <w:numPr>
                <w:ilvl w:val="0"/>
                <w:numId w:val="1"/>
              </w:numPr>
              <w:spacing w:before="0" w:after="0" w:line="440" w:lineRule="exact"/>
              <w:ind w:firstLine="0"/>
              <w:jc w:val="left"/>
              <w:rPr>
                <w:rFonts w:ascii="宋体" w:hAnsi="宋体" w:eastAsia="宋体"/>
                <w:b w:val="0"/>
                <w:sz w:val="24"/>
              </w:rPr>
            </w:pPr>
            <w:r>
              <w:rPr>
                <w:rFonts w:ascii="宋体" w:hAnsi="宋体" w:eastAsia="宋体"/>
                <w:b w:val="0"/>
                <w:sz w:val="24"/>
              </w:rPr>
              <w:t>本选题研究的主要内容和拟解决的主要问题</w:t>
            </w:r>
          </w:p>
          <w:p w14:paraId="720C8DD1">
            <w:pPr>
              <w:numPr>
                <w:ilvl w:val="0"/>
                <w:numId w:val="0"/>
              </w:numPr>
              <w:spacing w:before="0" w:after="0" w:line="440" w:lineRule="exact"/>
              <w:ind w:firstLine="480" w:firstLineChars="200"/>
              <w:jc w:val="left"/>
              <w:rPr>
                <w:rFonts w:hint="default" w:ascii="宋体" w:hAnsi="宋体" w:eastAsia="宋体"/>
                <w:b w:val="0"/>
                <w:sz w:val="24"/>
                <w:lang w:val="en-US" w:eastAsia="zh-CN"/>
              </w:rPr>
            </w:pPr>
            <w:r>
              <w:rPr>
                <w:rFonts w:hint="eastAsia"/>
                <w:b w:val="0"/>
                <w:sz w:val="24"/>
                <w:lang w:val="en-US" w:eastAsia="zh-CN"/>
              </w:rPr>
              <w:t>1.研究的主要内容</w:t>
            </w:r>
          </w:p>
          <w:p w14:paraId="620CEB28">
            <w:pPr>
              <w:spacing w:before="0" w:after="0" w:line="440" w:lineRule="exact"/>
              <w:ind w:firstLine="480" w:firstLineChars="200"/>
              <w:jc w:val="left"/>
            </w:pPr>
            <w:r>
              <w:rPr>
                <w:rFonts w:hint="eastAsia"/>
                <w:b w:val="0"/>
                <w:sz w:val="24"/>
                <w:lang w:eastAsia="zh-CN"/>
              </w:rPr>
              <w:t>（</w:t>
            </w:r>
            <w:r>
              <w:rPr>
                <w:rFonts w:hint="eastAsia"/>
                <w:b w:val="0"/>
                <w:sz w:val="24"/>
                <w:lang w:val="en-US" w:eastAsia="zh-CN"/>
              </w:rPr>
              <w:t>1</w:t>
            </w:r>
            <w:r>
              <w:rPr>
                <w:rFonts w:hint="eastAsia"/>
                <w:b w:val="0"/>
                <w:sz w:val="24"/>
                <w:lang w:eastAsia="zh-CN"/>
              </w:rPr>
              <w:t>）</w:t>
            </w:r>
            <w:r>
              <w:rPr>
                <w:rFonts w:ascii="宋体" w:hAnsi="宋体" w:eastAsia="宋体"/>
                <w:b w:val="0"/>
                <w:sz w:val="24"/>
              </w:rPr>
              <w:t>进行扫地机器人客服业务场景分析。围绕用户在产品选购咨询、首次配网、建图与分区设置、清洁模式选择、故障报修、耗材更换、保修政策查询等典型场景，梳理客服需求、问题类型与服务流程，明确系统的目标用户、功能边界和核心业务逻辑。</w:t>
            </w:r>
          </w:p>
          <w:p w14:paraId="0A1294E1">
            <w:pPr>
              <w:spacing w:before="0" w:after="0" w:line="440" w:lineRule="exact"/>
              <w:ind w:firstLine="480" w:firstLineChars="200"/>
              <w:jc w:val="left"/>
            </w:pPr>
            <w:r>
              <w:rPr>
                <w:rFonts w:hint="eastAsia"/>
                <w:b w:val="0"/>
                <w:sz w:val="24"/>
                <w:lang w:eastAsia="zh-CN"/>
              </w:rPr>
              <w:t>（</w:t>
            </w:r>
            <w:r>
              <w:rPr>
                <w:rFonts w:hint="eastAsia"/>
                <w:b w:val="0"/>
                <w:sz w:val="24"/>
                <w:lang w:val="en-US" w:eastAsia="zh-CN"/>
              </w:rPr>
              <w:t>2</w:t>
            </w:r>
            <w:r>
              <w:rPr>
                <w:rFonts w:hint="eastAsia"/>
                <w:b w:val="0"/>
                <w:sz w:val="24"/>
                <w:lang w:eastAsia="zh-CN"/>
              </w:rPr>
              <w:t>）</w:t>
            </w:r>
            <w:r>
              <w:rPr>
                <w:rFonts w:ascii="宋体" w:hAnsi="宋体" w:eastAsia="宋体"/>
                <w:b w:val="0"/>
                <w:sz w:val="24"/>
              </w:rPr>
              <w:t>设计智能客服系统总体架构。基于LangChain搭建系统工作流，确定大语言模型层、知识库层、检索层、对话管理层和应用展示层之间的关系，形成适用于扫地机器人客服场景的模块化架构。</w:t>
            </w:r>
          </w:p>
          <w:p w14:paraId="3778A29F">
            <w:pPr>
              <w:spacing w:before="0" w:after="0" w:line="440" w:lineRule="exact"/>
              <w:ind w:firstLine="480" w:firstLineChars="200"/>
              <w:jc w:val="left"/>
            </w:pPr>
            <w:r>
              <w:rPr>
                <w:rFonts w:hint="eastAsia"/>
                <w:b w:val="0"/>
                <w:sz w:val="24"/>
                <w:lang w:eastAsia="zh-CN"/>
              </w:rPr>
              <w:t>（</w:t>
            </w:r>
            <w:r>
              <w:rPr>
                <w:rFonts w:hint="eastAsia"/>
                <w:b w:val="0"/>
                <w:sz w:val="24"/>
                <w:lang w:val="en-US" w:eastAsia="zh-CN"/>
              </w:rPr>
              <w:t>3</w:t>
            </w:r>
            <w:r>
              <w:rPr>
                <w:rFonts w:hint="eastAsia"/>
                <w:b w:val="0"/>
                <w:sz w:val="24"/>
                <w:lang w:eastAsia="zh-CN"/>
              </w:rPr>
              <w:t>）</w:t>
            </w:r>
            <w:r>
              <w:rPr>
                <w:rFonts w:ascii="宋体" w:hAnsi="宋体" w:eastAsia="宋体"/>
                <w:b w:val="0"/>
                <w:sz w:val="24"/>
              </w:rPr>
              <w:t>构建扫地机器人领域知识库。对产品说明书、故障代码表、APP使用指南、售后政策、常见问题文档等资料进行整理、清洗、切分、向量化和索引构建，形成可供检索问答调用的知识底座。</w:t>
            </w:r>
          </w:p>
          <w:p w14:paraId="6D21BCB8">
            <w:pPr>
              <w:spacing w:before="0" w:after="0" w:line="440" w:lineRule="exact"/>
              <w:ind w:firstLine="480" w:firstLineChars="200"/>
              <w:jc w:val="left"/>
            </w:pPr>
            <w:r>
              <w:rPr>
                <w:rFonts w:hint="eastAsia"/>
                <w:b w:val="0"/>
                <w:sz w:val="24"/>
                <w:lang w:eastAsia="zh-CN"/>
              </w:rPr>
              <w:t>（</w:t>
            </w:r>
            <w:r>
              <w:rPr>
                <w:rFonts w:hint="eastAsia"/>
                <w:b w:val="0"/>
                <w:sz w:val="24"/>
                <w:lang w:val="en-US" w:eastAsia="zh-CN"/>
              </w:rPr>
              <w:t>4</w:t>
            </w:r>
            <w:r>
              <w:rPr>
                <w:rFonts w:hint="eastAsia"/>
                <w:b w:val="0"/>
                <w:sz w:val="24"/>
                <w:lang w:eastAsia="zh-CN"/>
              </w:rPr>
              <w:t>）</w:t>
            </w:r>
            <w:r>
              <w:rPr>
                <w:rFonts w:ascii="宋体" w:hAnsi="宋体" w:eastAsia="宋体"/>
                <w:b w:val="0"/>
                <w:sz w:val="24"/>
              </w:rPr>
              <w:t>实现核心功能模块。包括用户问题输入处理、语义检索、上下文增强生成、多轮对话记忆、答案输出、低置信度回复提示以及复杂问题转人工建议等功能。</w:t>
            </w:r>
          </w:p>
          <w:p w14:paraId="56A83B62">
            <w:pPr>
              <w:spacing w:before="0" w:after="0" w:line="440" w:lineRule="exact"/>
              <w:ind w:firstLine="480" w:firstLineChars="200"/>
              <w:jc w:val="left"/>
            </w:pPr>
            <w:r>
              <w:rPr>
                <w:rFonts w:hint="eastAsia"/>
                <w:b w:val="0"/>
                <w:sz w:val="24"/>
                <w:lang w:eastAsia="zh-CN"/>
              </w:rPr>
              <w:t>（</w:t>
            </w:r>
            <w:r>
              <w:rPr>
                <w:rFonts w:hint="eastAsia"/>
                <w:b w:val="0"/>
                <w:sz w:val="24"/>
                <w:lang w:val="en-US" w:eastAsia="zh-CN"/>
              </w:rPr>
              <w:t>5</w:t>
            </w:r>
            <w:r>
              <w:rPr>
                <w:rFonts w:hint="eastAsia"/>
                <w:b w:val="0"/>
                <w:sz w:val="24"/>
                <w:lang w:eastAsia="zh-CN"/>
              </w:rPr>
              <w:t>）</w:t>
            </w:r>
            <w:r>
              <w:rPr>
                <w:rFonts w:ascii="宋体" w:hAnsi="宋体" w:eastAsia="宋体"/>
                <w:b w:val="0"/>
                <w:sz w:val="24"/>
              </w:rPr>
              <w:t>开展系统测试与效果评估。结合典型客服问答样例，对系统的回答准确率、响应时延、上下文连续性、用户体验和可维护性进行分析，并总结存在的问题与优化方向。</w:t>
            </w:r>
          </w:p>
          <w:p w14:paraId="1B9EF8B1">
            <w:pPr>
              <w:spacing w:before="0" w:after="0" w:line="440" w:lineRule="exact"/>
              <w:ind w:firstLine="480" w:firstLineChars="200"/>
              <w:jc w:val="left"/>
            </w:pPr>
            <w:r>
              <w:rPr>
                <w:rFonts w:hint="eastAsia"/>
                <w:b w:val="0"/>
                <w:sz w:val="24"/>
                <w:lang w:val="en-US" w:eastAsia="zh-CN"/>
              </w:rPr>
              <w:t>2.</w:t>
            </w:r>
            <w:r>
              <w:rPr>
                <w:rFonts w:ascii="宋体" w:hAnsi="宋体" w:eastAsia="宋体"/>
                <w:b w:val="0"/>
                <w:sz w:val="24"/>
              </w:rPr>
              <w:t>拟解决的主要问题包括：</w:t>
            </w:r>
          </w:p>
          <w:p w14:paraId="0F00AB1F">
            <w:pPr>
              <w:spacing w:before="0" w:after="0" w:line="440" w:lineRule="exact"/>
              <w:ind w:firstLine="480" w:firstLineChars="200"/>
              <w:jc w:val="left"/>
            </w:pPr>
            <w:r>
              <w:rPr>
                <w:rFonts w:ascii="宋体" w:hAnsi="宋体" w:eastAsia="宋体"/>
                <w:b w:val="0"/>
                <w:sz w:val="24"/>
              </w:rPr>
              <w:t>（1）如何将扫地机器人领域中分散、异构的产品知识转化为适合大模型检索调用的结构化知识资源。</w:t>
            </w:r>
          </w:p>
          <w:p w14:paraId="217173C0">
            <w:pPr>
              <w:spacing w:before="0" w:after="0" w:line="440" w:lineRule="exact"/>
              <w:ind w:firstLine="480" w:firstLineChars="200"/>
              <w:jc w:val="left"/>
            </w:pPr>
            <w:r>
              <w:rPr>
                <w:rFonts w:ascii="宋体" w:hAnsi="宋体" w:eastAsia="宋体"/>
                <w:b w:val="0"/>
                <w:sz w:val="24"/>
              </w:rPr>
              <w:t>（2）如何降低大模型在客服场景中的幻觉风险，使回答更符合企业知识与售后规范。</w:t>
            </w:r>
          </w:p>
          <w:p w14:paraId="32B95536">
            <w:pPr>
              <w:spacing w:before="0" w:after="0" w:line="440" w:lineRule="exact"/>
              <w:ind w:firstLine="480" w:firstLineChars="200"/>
              <w:jc w:val="left"/>
            </w:pPr>
            <w:r>
              <w:rPr>
                <w:rFonts w:ascii="宋体" w:hAnsi="宋体" w:eastAsia="宋体"/>
                <w:b w:val="0"/>
                <w:sz w:val="24"/>
              </w:rPr>
              <w:t>（3）如何提升多轮对话下对用户上下文、设备状态和历史问题的理解能力。</w:t>
            </w:r>
          </w:p>
          <w:p w14:paraId="49E9FDF4">
            <w:pPr>
              <w:spacing w:before="0" w:after="0" w:line="440" w:lineRule="exact"/>
              <w:ind w:firstLine="480" w:firstLineChars="200"/>
              <w:jc w:val="left"/>
            </w:pPr>
            <w:r>
              <w:rPr>
                <w:rFonts w:ascii="宋体" w:hAnsi="宋体" w:eastAsia="宋体"/>
                <w:b w:val="0"/>
                <w:sz w:val="24"/>
              </w:rPr>
              <w:t>（4）如何在保证系统可扩展性的同时，实现较好的响应速度与部署可行性。</w:t>
            </w:r>
          </w:p>
          <w:p w14:paraId="7C4514BB">
            <w:pPr>
              <w:spacing w:before="0" w:after="0" w:line="440" w:lineRule="exact"/>
              <w:ind w:firstLine="480" w:firstLineChars="200"/>
              <w:jc w:val="left"/>
            </w:pPr>
            <w:r>
              <w:rPr>
                <w:rFonts w:ascii="宋体" w:hAnsi="宋体" w:eastAsia="宋体"/>
                <w:b w:val="0"/>
                <w:sz w:val="24"/>
              </w:rPr>
              <w:t>（5）如何建立面向垂直客服场景的测试指标和评价方法，使系统优化具有明确依据。</w:t>
            </w:r>
          </w:p>
        </w:tc>
      </w:tr>
      <w:tr w14:paraId="29186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Pr>
        <w:tc>
          <w:tcPr>
            <w:tcW w:w="9180" w:type="dxa"/>
            <w:vAlign w:val="top"/>
          </w:tcPr>
          <w:p w14:paraId="65EF75D3">
            <w:pPr>
              <w:numPr>
                <w:ilvl w:val="0"/>
                <w:numId w:val="1"/>
              </w:numPr>
              <w:spacing w:before="0" w:after="0" w:line="440" w:lineRule="exact"/>
              <w:ind w:left="0" w:leftChars="0" w:firstLine="0" w:firstLineChars="0"/>
              <w:jc w:val="left"/>
              <w:rPr>
                <w:rFonts w:ascii="宋体" w:hAnsi="宋体" w:eastAsia="宋体"/>
                <w:b w:val="0"/>
                <w:sz w:val="24"/>
              </w:rPr>
            </w:pPr>
            <w:r>
              <w:rPr>
                <w:rFonts w:ascii="宋体" w:hAnsi="宋体" w:eastAsia="宋体"/>
                <w:b w:val="0"/>
                <w:sz w:val="24"/>
              </w:rPr>
              <w:t>本选题研究的思路、方法及措施</w:t>
            </w:r>
          </w:p>
          <w:p w14:paraId="72DFD1EE">
            <w:pPr>
              <w:numPr>
                <w:ilvl w:val="0"/>
                <w:numId w:val="0"/>
              </w:numPr>
              <w:spacing w:before="0" w:after="0" w:line="440" w:lineRule="exact"/>
              <w:ind w:leftChars="0" w:firstLine="480" w:firstLineChars="200"/>
              <w:jc w:val="left"/>
              <w:rPr>
                <w:rFonts w:hint="default" w:ascii="宋体" w:hAnsi="宋体" w:eastAsia="宋体"/>
                <w:b w:val="0"/>
                <w:sz w:val="24"/>
                <w:lang w:val="en-US" w:eastAsia="zh-CN"/>
              </w:rPr>
            </w:pPr>
            <w:r>
              <w:rPr>
                <w:rFonts w:hint="eastAsia"/>
                <w:b w:val="0"/>
                <w:sz w:val="24"/>
                <w:lang w:val="en-US" w:eastAsia="zh-CN"/>
              </w:rPr>
              <w:t>1.研究的思路</w:t>
            </w:r>
          </w:p>
          <w:p w14:paraId="6C3A6921">
            <w:pPr>
              <w:spacing w:before="0" w:after="0" w:line="440" w:lineRule="exact"/>
              <w:ind w:firstLine="480"/>
              <w:jc w:val="left"/>
              <w:rPr>
                <w:rFonts w:ascii="宋体" w:hAnsi="宋体" w:eastAsia="宋体"/>
                <w:b w:val="0"/>
                <w:sz w:val="24"/>
              </w:rPr>
            </w:pPr>
            <w:r>
              <w:rPr>
                <w:rFonts w:ascii="宋体" w:hAnsi="宋体" w:eastAsia="宋体"/>
                <w:b w:val="0"/>
                <w:sz w:val="24"/>
              </w:rPr>
              <w:t>本课题拟采用“文献研究+需求分析+系统设计+原型实现+实验评估”相结合的研究思路，按照先理论分析、后系统实现、再效果验证的方式展开。</w:t>
            </w:r>
          </w:p>
          <w:p w14:paraId="0FD1FE87">
            <w:pPr>
              <w:spacing w:before="0" w:after="0" w:line="440" w:lineRule="exact"/>
              <w:ind w:firstLine="480" w:firstLineChars="200"/>
              <w:jc w:val="left"/>
              <w:rPr>
                <w:rFonts w:hint="default" w:ascii="宋体" w:hAnsi="宋体" w:eastAsia="宋体"/>
                <w:b w:val="0"/>
                <w:sz w:val="24"/>
                <w:lang w:val="en-US" w:eastAsia="zh-CN"/>
              </w:rPr>
            </w:pPr>
            <w:r>
              <w:rPr>
                <w:rFonts w:hint="eastAsia"/>
                <w:b w:val="0"/>
                <w:sz w:val="24"/>
                <w:lang w:val="en-US" w:eastAsia="zh-CN"/>
              </w:rPr>
              <w:t>2.研究的方法</w:t>
            </w:r>
          </w:p>
          <w:p w14:paraId="402F175E">
            <w:pPr>
              <w:spacing w:before="0" w:after="0" w:line="440" w:lineRule="exact"/>
              <w:ind w:firstLine="480"/>
              <w:jc w:val="left"/>
            </w:pPr>
            <w:r>
              <w:rPr>
                <w:rFonts w:ascii="宋体" w:hAnsi="宋体" w:eastAsia="宋体"/>
                <w:b w:val="0"/>
                <w:sz w:val="24"/>
              </w:rPr>
              <w:t>在研究方法上，首先通过查阅智能客服、问答系统、大语言模型、RAG与LangChain等相关文献，梳理技术演进脉络与现有研究成果；其次结合扫地机器人客服业务场景，对用户需求和企业知识类型进行分析；然后在此基础上完成系统架构设计、模块划分与技术选型；最后通过原型系统开发和实验测试，对设计方案进行验证。</w:t>
            </w:r>
          </w:p>
          <w:p w14:paraId="483FE246">
            <w:pPr>
              <w:spacing w:before="0" w:after="0" w:line="440" w:lineRule="exact"/>
              <w:ind w:firstLine="480"/>
              <w:jc w:val="left"/>
              <w:rPr>
                <w:rFonts w:ascii="宋体" w:hAnsi="宋体" w:eastAsia="宋体"/>
                <w:b w:val="0"/>
                <w:sz w:val="24"/>
              </w:rPr>
            </w:pPr>
            <w:r>
              <w:rPr>
                <w:rFonts w:ascii="宋体" w:hAnsi="宋体" w:eastAsia="宋体"/>
                <w:b w:val="0"/>
                <w:sz w:val="24"/>
              </w:rPr>
              <w:t>在技术方法上，系统拟采用如下实现路径：第一，使用Python作为主要开发语言，结合LangChain实现提示模板管理、链式调用、会话记忆和检索流程编排；第二，选用适合中文场景的嵌入模型对知识文档进行向量化表示，并使用向量数据库或本地向量索引保存嵌入结果；第三，采用检索增强生成方法，将召回到的产品知识片段与用户问题共同输入大语言模型，以提高回答的准确性与可解释性；第四，通过设定提示词约束、相似度阈值和兜底策略，降低模型脱离知识库自由发挥的风险；第五，结合人工构造的测试集与典型业务问题，对系统进行定量和定性评估。</w:t>
            </w:r>
          </w:p>
          <w:p w14:paraId="63174C23">
            <w:pPr>
              <w:spacing w:before="0" w:after="0" w:line="440" w:lineRule="exact"/>
              <w:ind w:firstLine="480" w:firstLineChars="200"/>
              <w:jc w:val="left"/>
              <w:rPr>
                <w:rFonts w:hint="default" w:ascii="宋体" w:hAnsi="宋体" w:eastAsia="宋体"/>
                <w:b w:val="0"/>
                <w:sz w:val="24"/>
                <w:lang w:val="en-US" w:eastAsia="zh-CN"/>
              </w:rPr>
            </w:pPr>
            <w:r>
              <w:rPr>
                <w:rFonts w:hint="eastAsia"/>
                <w:b w:val="0"/>
                <w:sz w:val="24"/>
                <w:lang w:val="en-US" w:eastAsia="zh-CN"/>
              </w:rPr>
              <w:t>3.具体的措施</w:t>
            </w:r>
          </w:p>
          <w:p w14:paraId="05058EBE">
            <w:pPr>
              <w:spacing w:before="0" w:after="0" w:line="440" w:lineRule="exact"/>
              <w:ind w:firstLine="480"/>
              <w:jc w:val="left"/>
            </w:pPr>
            <w:r>
              <w:rPr>
                <w:rFonts w:ascii="宋体" w:hAnsi="宋体" w:eastAsia="宋体"/>
                <w:b w:val="0"/>
                <w:sz w:val="24"/>
              </w:rPr>
              <w:t>在具体措施上，一是重视知识库数据质量，对原始文档进行去噪、分段、标签化处理，尽量减少错误知识进入系统；二是针对扫地机器人行业特点设计领域提示词，使模型回答更符合设备使用与售后服务逻辑；三是加入会话记忆机制，提升多轮交流中的上下文连贯性；四是对不确定问题设置“无法确认/建议转人工”的安全回复机制，增强系统可靠性；五是通过持续测试和迭代优化检索策略、分块长度与提示模板，提升整体问答效果。</w:t>
            </w:r>
          </w:p>
        </w:tc>
      </w:tr>
      <w:tr w14:paraId="0CBC8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6" w:hRule="atLeast"/>
        </w:trPr>
        <w:tc>
          <w:tcPr>
            <w:tcW w:w="9199" w:type="dxa"/>
            <w:gridSpan w:val="2"/>
            <w:vAlign w:val="top"/>
          </w:tcPr>
          <w:p w14:paraId="1FAF7816">
            <w:pPr>
              <w:spacing w:before="0" w:after="0" w:line="440" w:lineRule="exact"/>
              <w:ind w:firstLine="0"/>
              <w:jc w:val="left"/>
            </w:pPr>
            <w:r>
              <w:rPr>
                <w:rFonts w:ascii="宋体" w:hAnsi="宋体" w:eastAsia="宋体"/>
                <w:b w:val="0"/>
                <w:sz w:val="24"/>
              </w:rPr>
              <w:t>四、本选题研究工作的步骤、进度安排和预期成果</w:t>
            </w:r>
          </w:p>
          <w:p w14:paraId="2EEB035A">
            <w:pPr>
              <w:spacing w:before="0" w:after="0" w:line="440" w:lineRule="exact"/>
              <w:ind w:firstLine="480" w:firstLineChars="200"/>
              <w:jc w:val="left"/>
            </w:pPr>
            <w:r>
              <w:rPr>
                <w:rFonts w:hint="eastAsia"/>
                <w:b w:val="0"/>
                <w:sz w:val="24"/>
                <w:lang w:val="en-US" w:eastAsia="zh-CN"/>
              </w:rPr>
              <w:t>1.</w:t>
            </w:r>
            <w:r>
              <w:rPr>
                <w:rFonts w:ascii="宋体" w:hAnsi="宋体" w:eastAsia="宋体"/>
                <w:b w:val="0"/>
                <w:sz w:val="24"/>
              </w:rPr>
              <w:t>本课题研究工作拟按以下步骤推进：</w:t>
            </w:r>
          </w:p>
          <w:p w14:paraId="07D31686">
            <w:pPr>
              <w:spacing w:before="0" w:after="0" w:line="440" w:lineRule="exact"/>
              <w:ind w:firstLine="480"/>
              <w:jc w:val="left"/>
            </w:pPr>
            <w:r>
              <w:rPr>
                <w:rFonts w:ascii="宋体" w:hAnsi="宋体" w:eastAsia="宋体"/>
                <w:b w:val="0"/>
                <w:sz w:val="24"/>
              </w:rPr>
              <w:t>第一阶段：选题与资料收集阶段。明确研究目标，查阅国内外有关智能客服、问答系统、RAG、大语言模型和LangChain的文献资料，完成开题报告撰写。</w:t>
            </w:r>
          </w:p>
          <w:p w14:paraId="76C04CCE">
            <w:pPr>
              <w:spacing w:before="0" w:after="0" w:line="440" w:lineRule="exact"/>
              <w:ind w:firstLine="480"/>
              <w:jc w:val="left"/>
            </w:pPr>
            <w:r>
              <w:rPr>
                <w:rFonts w:ascii="宋体" w:hAnsi="宋体" w:eastAsia="宋体"/>
                <w:b w:val="0"/>
                <w:sz w:val="24"/>
              </w:rPr>
              <w:t>第二阶段：需求分析与总体设计阶段。围绕扫地机器人客服场景梳理业务需求，分析用户高频问题，完成系统功能设计、架构设计和数据库/知识库设计。</w:t>
            </w:r>
          </w:p>
          <w:p w14:paraId="056ECCB6">
            <w:pPr>
              <w:spacing w:before="0" w:after="0" w:line="440" w:lineRule="exact"/>
              <w:ind w:firstLine="480"/>
              <w:jc w:val="left"/>
            </w:pPr>
            <w:r>
              <w:rPr>
                <w:rFonts w:ascii="宋体" w:hAnsi="宋体" w:eastAsia="宋体"/>
                <w:b w:val="0"/>
                <w:sz w:val="24"/>
              </w:rPr>
              <w:t>第三阶段：系统实现阶段。完成知识库构建、向量检索模块、LangChain对话链路、多轮会话管理、问答接口及前端展示原型的开发。</w:t>
            </w:r>
          </w:p>
          <w:p w14:paraId="20B59C38">
            <w:pPr>
              <w:spacing w:before="0" w:after="0" w:line="440" w:lineRule="exact"/>
              <w:ind w:firstLine="480"/>
              <w:jc w:val="left"/>
            </w:pPr>
            <w:r>
              <w:rPr>
                <w:rFonts w:ascii="宋体" w:hAnsi="宋体" w:eastAsia="宋体"/>
                <w:b w:val="0"/>
                <w:sz w:val="24"/>
              </w:rPr>
              <w:t>第四阶段：测试与优化阶段。构建测试问题集，对系统进行功能测试与性能测试，分析回答质量、响应时延和用户体验，并根据结果持续优化。</w:t>
            </w:r>
          </w:p>
          <w:p w14:paraId="7E4F110A">
            <w:pPr>
              <w:spacing w:before="0" w:after="0" w:line="440" w:lineRule="exact"/>
              <w:ind w:firstLine="480"/>
              <w:jc w:val="left"/>
            </w:pPr>
            <w:r>
              <w:rPr>
                <w:rFonts w:ascii="宋体" w:hAnsi="宋体" w:eastAsia="宋体"/>
                <w:b w:val="0"/>
                <w:sz w:val="24"/>
              </w:rPr>
              <w:t>第五阶段：论文整理与答辩准备阶段。总结研究成果，完成毕业论文撰写、修改与定稿，制作答辩材料。</w:t>
            </w:r>
          </w:p>
          <w:p w14:paraId="1B1FB846">
            <w:pPr>
              <w:spacing w:before="0" w:after="0" w:line="440" w:lineRule="exact"/>
              <w:ind w:firstLine="480" w:firstLineChars="200"/>
              <w:jc w:val="left"/>
            </w:pPr>
            <w:r>
              <w:rPr>
                <w:rFonts w:hint="eastAsia"/>
                <w:b w:val="0"/>
                <w:sz w:val="24"/>
                <w:lang w:val="en-US" w:eastAsia="zh-CN"/>
              </w:rPr>
              <w:t>2.</w:t>
            </w:r>
            <w:r>
              <w:rPr>
                <w:rFonts w:ascii="宋体" w:hAnsi="宋体" w:eastAsia="宋体"/>
                <w:b w:val="0"/>
                <w:sz w:val="24"/>
              </w:rPr>
              <w:t>预期成果包括：</w:t>
            </w:r>
          </w:p>
          <w:p w14:paraId="378A5D81">
            <w:pPr>
              <w:spacing w:before="0" w:after="0" w:line="440" w:lineRule="exact"/>
              <w:ind w:firstLine="0"/>
              <w:jc w:val="left"/>
            </w:pPr>
            <w:r>
              <w:rPr>
                <w:rFonts w:ascii="宋体" w:hAnsi="宋体" w:eastAsia="宋体"/>
                <w:b w:val="0"/>
                <w:sz w:val="24"/>
              </w:rPr>
              <w:t>1. 一套基于LangChain的智能扫地机器人客服系统原型；</w:t>
            </w:r>
          </w:p>
          <w:p w14:paraId="28FEBDDC">
            <w:pPr>
              <w:spacing w:before="0" w:after="0" w:line="440" w:lineRule="exact"/>
              <w:ind w:firstLine="0"/>
              <w:jc w:val="left"/>
            </w:pPr>
            <w:r>
              <w:rPr>
                <w:rFonts w:ascii="宋体" w:hAnsi="宋体" w:eastAsia="宋体"/>
                <w:b w:val="0"/>
                <w:sz w:val="24"/>
              </w:rPr>
              <w:t>2. 一份较完整的扫地机器人客服知识库样本与测试问答集；</w:t>
            </w:r>
          </w:p>
          <w:p w14:paraId="5840D63E">
            <w:pPr>
              <w:spacing w:before="0" w:after="0" w:line="440" w:lineRule="exact"/>
              <w:ind w:firstLine="0"/>
              <w:jc w:val="left"/>
            </w:pPr>
            <w:r>
              <w:rPr>
                <w:rFonts w:ascii="宋体" w:hAnsi="宋体" w:eastAsia="宋体"/>
                <w:b w:val="0"/>
                <w:sz w:val="24"/>
              </w:rPr>
              <w:t>3. 系统设计说明、关键模块实现与测试分析结果；</w:t>
            </w:r>
          </w:p>
          <w:p w14:paraId="656B81ED">
            <w:pPr>
              <w:spacing w:before="0" w:after="0" w:line="440" w:lineRule="exact"/>
              <w:ind w:firstLine="0"/>
              <w:jc w:val="left"/>
            </w:pPr>
            <w:r>
              <w:rPr>
                <w:rFonts w:ascii="宋体" w:hAnsi="宋体" w:eastAsia="宋体"/>
                <w:b w:val="0"/>
                <w:sz w:val="24"/>
              </w:rPr>
              <w:t>4. 完成《基于LangChain的智能扫地机器人客服系统设计与实现》毕业论文。</w:t>
            </w:r>
          </w:p>
        </w:tc>
      </w:tr>
      <w:tr w14:paraId="02BB6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6" w:hRule="atLeast"/>
        </w:trPr>
        <w:tc>
          <w:tcPr>
            <w:tcW w:w="9199" w:type="dxa"/>
            <w:gridSpan w:val="2"/>
            <w:vAlign w:val="top"/>
          </w:tcPr>
          <w:p w14:paraId="6920498C">
            <w:pPr>
              <w:spacing w:before="0" w:after="0" w:line="440" w:lineRule="exact"/>
            </w:pPr>
            <w:r>
              <w:rPr>
                <w:rFonts w:ascii="宋体" w:hAnsi="宋体" w:eastAsia="宋体"/>
                <w:sz w:val="24"/>
              </w:rPr>
              <w:t>五、主要参考文献（10篇以上中文，至少1篇外文）</w:t>
            </w:r>
          </w:p>
          <w:p w14:paraId="447DB5E6">
            <w:pPr>
              <w:spacing w:before="0" w:after="0" w:line="440" w:lineRule="exact"/>
            </w:pPr>
            <w:r>
              <w:rPr>
                <w:rFonts w:ascii="宋体" w:hAnsi="宋体" w:eastAsia="宋体"/>
                <w:sz w:val="24"/>
              </w:rPr>
              <w:t>（按照毕业设计（论文）参考文献格式要求）</w:t>
            </w:r>
          </w:p>
          <w:p w14:paraId="6601E0F8">
            <w:pPr>
              <w:spacing w:before="0" w:after="0" w:line="440" w:lineRule="exact"/>
            </w:pPr>
            <w:r>
              <w:rPr>
                <w:rFonts w:ascii="宋体" w:hAnsi="宋体" w:eastAsia="宋体"/>
                <w:sz w:val="24"/>
              </w:rPr>
              <w:t>[1] 薛文婷．基于大数据分析的智能客服系统研究与设计[J]．信息系统工程，2021</w:t>
            </w:r>
            <w:r>
              <w:rPr>
                <w:rFonts w:hint="eastAsia"/>
                <w:sz w:val="24"/>
                <w:lang w:val="en-US" w:eastAsia="zh-CN"/>
              </w:rPr>
              <w:t>.</w:t>
            </w:r>
            <w:r>
              <w:rPr>
                <w:rFonts w:ascii="宋体" w:hAnsi="宋体" w:eastAsia="宋体"/>
                <w:sz w:val="24"/>
              </w:rPr>
              <w:br w:type="textWrapping"/>
            </w:r>
            <w:r>
              <w:rPr>
                <w:rFonts w:ascii="宋体" w:hAnsi="宋体" w:eastAsia="宋体"/>
                <w:sz w:val="24"/>
              </w:rPr>
              <w:t>[2] 鲁辰喜．基于背景知识的聊天系统研究与实现[D]．成都：电子科技大学，2021．</w:t>
            </w:r>
            <w:r>
              <w:rPr>
                <w:rFonts w:ascii="宋体" w:hAnsi="宋体" w:eastAsia="宋体"/>
                <w:sz w:val="24"/>
              </w:rPr>
              <w:br w:type="textWrapping"/>
            </w:r>
            <w:r>
              <w:rPr>
                <w:rFonts w:ascii="宋体" w:hAnsi="宋体" w:eastAsia="宋体"/>
                <w:sz w:val="24"/>
              </w:rPr>
              <w:t>[3] 彭宇．基于注意力机制与答案验证的问答系统研究[D]．成都：电子科技大学，2022．</w:t>
            </w:r>
            <w:r>
              <w:rPr>
                <w:rFonts w:ascii="宋体" w:hAnsi="宋体" w:eastAsia="宋体"/>
                <w:sz w:val="24"/>
              </w:rPr>
              <w:br w:type="textWrapping"/>
            </w:r>
            <w:r>
              <w:rPr>
                <w:rFonts w:ascii="宋体" w:hAnsi="宋体" w:eastAsia="宋体"/>
                <w:sz w:val="24"/>
              </w:rPr>
              <w:t>[4] 施磊．基于深度学习的智能问答系统研究[D]．广州：广东技术师范大学，2021．</w:t>
            </w:r>
            <w:r>
              <w:rPr>
                <w:rFonts w:ascii="宋体" w:hAnsi="宋体" w:eastAsia="宋体"/>
                <w:sz w:val="24"/>
              </w:rPr>
              <w:br w:type="textWrapping"/>
            </w:r>
            <w:r>
              <w:rPr>
                <w:rFonts w:ascii="宋体" w:hAnsi="宋体" w:eastAsia="宋体"/>
                <w:sz w:val="24"/>
              </w:rPr>
              <w:t>[5] 曾谁飞．问答系统中关键技术研究[D]．北京：北京邮电大学，2020．</w:t>
            </w:r>
            <w:r>
              <w:rPr>
                <w:rFonts w:ascii="宋体" w:hAnsi="宋体" w:eastAsia="宋体"/>
                <w:sz w:val="24"/>
              </w:rPr>
              <w:br w:type="textWrapping"/>
            </w:r>
            <w:r>
              <w:rPr>
                <w:rFonts w:ascii="宋体" w:hAnsi="宋体" w:eastAsia="宋体"/>
                <w:sz w:val="24"/>
              </w:rPr>
              <w:t>[6] 谷宗运，汪庆，殷云霞．基于NLP的大学生自主学习智能问答系统设计[J]．齐鲁工业大学学报，2022，36（1）：44-49．</w:t>
            </w:r>
            <w:r>
              <w:rPr>
                <w:rFonts w:ascii="宋体" w:hAnsi="宋体" w:eastAsia="宋体"/>
                <w:sz w:val="24"/>
              </w:rPr>
              <w:br w:type="textWrapping"/>
            </w:r>
            <w:r>
              <w:rPr>
                <w:rFonts w:ascii="宋体" w:hAnsi="宋体" w:eastAsia="宋体"/>
                <w:sz w:val="24"/>
              </w:rPr>
              <w:t>[7] 杲永庆．基于微信的机器人自动应答系统实现[C]．2020</w:t>
            </w:r>
            <w:r>
              <w:rPr>
                <w:rFonts w:hint="eastAsia"/>
                <w:sz w:val="24"/>
                <w:lang w:val="en-US" w:eastAsia="zh-CN"/>
              </w:rPr>
              <w:t>.</w:t>
            </w:r>
            <w:r>
              <w:rPr>
                <w:rFonts w:ascii="宋体" w:hAnsi="宋体" w:eastAsia="宋体"/>
                <w:sz w:val="24"/>
              </w:rPr>
              <w:br w:type="textWrapping"/>
            </w:r>
            <w:r>
              <w:rPr>
                <w:rFonts w:ascii="宋体" w:hAnsi="宋体" w:eastAsia="宋体"/>
                <w:sz w:val="24"/>
              </w:rPr>
              <w:t>[8] 李少博，孙承杰，徐振，等．基于知识拷贝机制的生成式对话模型[J]．中文信息学报，2021，35（2）：107-115．</w:t>
            </w:r>
            <w:r>
              <w:rPr>
                <w:rFonts w:ascii="宋体" w:hAnsi="宋体" w:eastAsia="宋体"/>
                <w:sz w:val="24"/>
              </w:rPr>
              <w:br w:type="textWrapping"/>
            </w:r>
            <w:r>
              <w:rPr>
                <w:rFonts w:ascii="宋体" w:hAnsi="宋体" w:eastAsia="宋体"/>
                <w:sz w:val="24"/>
              </w:rPr>
              <w:t>[9] 张鹤凝．基于Seq2seq模型的心理咨询聊天机器人的研究[D]．沈阳：沈阳师范大学，2022．</w:t>
            </w:r>
            <w:r>
              <w:rPr>
                <w:rFonts w:ascii="宋体" w:hAnsi="宋体" w:eastAsia="宋体"/>
                <w:sz w:val="24"/>
              </w:rPr>
              <w:br w:type="textWrapping"/>
            </w:r>
            <w:r>
              <w:rPr>
                <w:rFonts w:ascii="宋体" w:hAnsi="宋体" w:eastAsia="宋体"/>
                <w:sz w:val="24"/>
              </w:rPr>
              <w:t>[10] 刘新毅．基于情感计算的智能问答系统的设计与实现[D]．西安：西安电子科技大学，2020．</w:t>
            </w:r>
            <w:r>
              <w:rPr>
                <w:rFonts w:ascii="宋体" w:hAnsi="宋体" w:eastAsia="宋体"/>
                <w:sz w:val="24"/>
              </w:rPr>
              <w:br w:type="textWrapping"/>
            </w:r>
            <w:r>
              <w:rPr>
                <w:rFonts w:ascii="宋体" w:hAnsi="宋体" w:eastAsia="宋体"/>
                <w:sz w:val="24"/>
              </w:rPr>
              <w:t>[11] 李荪，曹峰．智能语音技术端到端框架模型分析和趋势研究[J]．计算机科学，2022，49（增刊1）：331-336．</w:t>
            </w:r>
            <w:r>
              <w:rPr>
                <w:rFonts w:ascii="宋体" w:hAnsi="宋体" w:eastAsia="宋体"/>
                <w:sz w:val="24"/>
              </w:rPr>
              <w:br w:type="textWrapping"/>
            </w:r>
            <w:r>
              <w:rPr>
                <w:rFonts w:ascii="宋体" w:hAnsi="宋体" w:eastAsia="宋体"/>
                <w:sz w:val="24"/>
              </w:rPr>
              <w:t>[12] 张春，洪文静，张宪慧，鲍向津，徐薇，鲍金安．基于客服大模型的动态用户画像建模研究[J]．电信工程技术与标准化，2026（02）：1-6．</w:t>
            </w:r>
            <w:r>
              <w:rPr>
                <w:rFonts w:ascii="宋体" w:hAnsi="宋体" w:eastAsia="宋体"/>
                <w:sz w:val="24"/>
              </w:rPr>
              <w:br w:type="textWrapping"/>
            </w:r>
            <w:r>
              <w:rPr>
                <w:rFonts w:ascii="宋体" w:hAnsi="宋体" w:eastAsia="宋体"/>
                <w:sz w:val="24"/>
              </w:rPr>
              <w:t>[13] Pandya K, Holia M. Automating Customer Service using LangChain: Building Custom Open-Source GPT Chatbot for Organizations[EB/OL]. arXiv, 2023. https://arxiv.org/abs/2310.05421．</w:t>
            </w:r>
            <w:r>
              <w:rPr>
                <w:rFonts w:ascii="宋体" w:hAnsi="宋体" w:eastAsia="宋体"/>
                <w:sz w:val="24"/>
              </w:rPr>
              <w:br w:type="textWrapping"/>
            </w:r>
            <w:r>
              <w:rPr>
                <w:rFonts w:ascii="宋体" w:hAnsi="宋体" w:eastAsia="宋体"/>
                <w:sz w:val="24"/>
              </w:rPr>
              <w:t>[14] LangChain. Build a RAG Agent with LangChain[EB/OL]. LangChain Documentation, 2025. https://docs.langchain.com/oss/python/langchain/rag．</w:t>
            </w:r>
            <w:r>
              <w:rPr>
                <w:rFonts w:ascii="宋体" w:hAnsi="宋体" w:eastAsia="宋体"/>
                <w:sz w:val="24"/>
              </w:rPr>
              <w:br w:type="textWrapping"/>
            </w:r>
            <w:r>
              <w:rPr>
                <w:rFonts w:ascii="宋体" w:hAnsi="宋体" w:eastAsia="宋体"/>
                <w:sz w:val="24"/>
              </w:rPr>
              <w:t>[15] Intel. LangChain Retrieval Augmented Generation White Paper[EB/OL]. 2024. https://www.intel.com/content/dam/develop/public/us/en/documents/langchain-retrieval-augmented-generation-white-paper.pdf．</w:t>
            </w:r>
          </w:p>
        </w:tc>
      </w:tr>
      <w:tr w14:paraId="5D50D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8" w:hRule="atLeast"/>
        </w:trPr>
        <w:tc>
          <w:tcPr>
            <w:tcW w:w="9199" w:type="dxa"/>
            <w:gridSpan w:val="2"/>
            <w:vAlign w:val="top"/>
          </w:tcPr>
          <w:p w14:paraId="152D56BD">
            <w:pPr>
              <w:spacing w:before="0" w:after="0" w:line="440" w:lineRule="exact"/>
              <w:ind w:firstLine="0"/>
              <w:jc w:val="left"/>
            </w:pPr>
            <w:r>
              <w:rPr>
                <w:rFonts w:ascii="宋体" w:hAnsi="宋体" w:eastAsia="宋体"/>
                <w:b w:val="0"/>
                <w:sz w:val="24"/>
              </w:rPr>
              <w:t>六、指导教师意见</w:t>
            </w:r>
          </w:p>
          <w:p w14:paraId="244D2CDA">
            <w:pPr>
              <w:spacing w:before="0" w:after="0" w:line="440" w:lineRule="exact"/>
              <w:ind w:firstLine="480"/>
              <w:jc w:val="left"/>
            </w:pPr>
          </w:p>
          <w:p w14:paraId="3AC6E2AE">
            <w:pPr>
              <w:spacing w:before="0" w:after="0" w:line="440" w:lineRule="exact"/>
              <w:ind w:firstLine="480"/>
              <w:jc w:val="left"/>
            </w:pPr>
          </w:p>
          <w:p w14:paraId="58F0ED50">
            <w:pPr>
              <w:spacing w:before="0" w:after="0" w:line="440" w:lineRule="exact"/>
              <w:ind w:firstLine="480"/>
              <w:jc w:val="left"/>
            </w:pPr>
          </w:p>
          <w:p w14:paraId="024BD5E6">
            <w:pPr>
              <w:spacing w:before="0" w:after="0" w:line="440" w:lineRule="exact"/>
              <w:ind w:firstLine="480"/>
              <w:jc w:val="left"/>
            </w:pPr>
          </w:p>
          <w:p w14:paraId="2F54F39D">
            <w:pPr>
              <w:spacing w:before="0" w:after="0" w:line="440" w:lineRule="exact"/>
              <w:ind w:firstLine="480"/>
              <w:jc w:val="left"/>
            </w:pPr>
            <w:r>
              <w:rPr>
                <w:rFonts w:ascii="宋体" w:hAnsi="宋体" w:eastAsia="宋体"/>
                <w:b w:val="0"/>
                <w:sz w:val="24"/>
              </w:rPr>
              <w:t xml:space="preserve">                                            指导教师签字：</w:t>
            </w:r>
          </w:p>
          <w:p w14:paraId="13D85C45">
            <w:pPr>
              <w:spacing w:before="0" w:after="0" w:line="440" w:lineRule="exact"/>
              <w:ind w:firstLine="480"/>
              <w:jc w:val="left"/>
            </w:pPr>
            <w:r>
              <w:rPr>
                <w:rFonts w:ascii="宋体" w:hAnsi="宋体" w:eastAsia="宋体"/>
                <w:b w:val="0"/>
                <w:sz w:val="24"/>
              </w:rPr>
              <w:t xml:space="preserve">                                                           年    月    日</w:t>
            </w:r>
          </w:p>
        </w:tc>
      </w:tr>
      <w:tr w14:paraId="31F81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3" w:hRule="atLeast"/>
        </w:trPr>
        <w:tc>
          <w:tcPr>
            <w:tcW w:w="9199" w:type="dxa"/>
            <w:gridSpan w:val="2"/>
            <w:vAlign w:val="top"/>
          </w:tcPr>
          <w:p w14:paraId="78B73D68">
            <w:pPr>
              <w:spacing w:before="0" w:after="0" w:line="440" w:lineRule="exact"/>
              <w:ind w:firstLine="0"/>
              <w:jc w:val="left"/>
            </w:pPr>
            <w:r>
              <w:rPr>
                <w:rFonts w:ascii="宋体" w:hAnsi="宋体" w:eastAsia="宋体"/>
                <w:b w:val="0"/>
                <w:sz w:val="24"/>
              </w:rPr>
              <w:t>七、教研室审核意见</w:t>
            </w:r>
          </w:p>
          <w:p w14:paraId="78F2F3F4">
            <w:pPr>
              <w:spacing w:before="0" w:after="0" w:line="440" w:lineRule="exact"/>
              <w:ind w:firstLine="480"/>
              <w:jc w:val="left"/>
            </w:pPr>
          </w:p>
          <w:p w14:paraId="14F7C2EB">
            <w:pPr>
              <w:spacing w:before="0" w:after="0" w:line="440" w:lineRule="exact"/>
              <w:ind w:firstLine="480"/>
              <w:jc w:val="left"/>
            </w:pPr>
          </w:p>
          <w:p w14:paraId="149CBFF1">
            <w:pPr>
              <w:spacing w:before="0" w:after="0" w:line="440" w:lineRule="exact"/>
              <w:ind w:firstLine="480"/>
              <w:jc w:val="left"/>
            </w:pPr>
          </w:p>
          <w:p w14:paraId="3D9B1FD9">
            <w:pPr>
              <w:spacing w:before="0" w:after="0" w:line="440" w:lineRule="exact"/>
              <w:ind w:firstLine="480"/>
              <w:jc w:val="left"/>
            </w:pPr>
          </w:p>
          <w:p w14:paraId="484C7D19">
            <w:pPr>
              <w:spacing w:before="0" w:after="0" w:line="440" w:lineRule="exact"/>
              <w:ind w:firstLine="480"/>
              <w:jc w:val="left"/>
            </w:pPr>
            <w:r>
              <w:rPr>
                <w:rFonts w:ascii="宋体" w:hAnsi="宋体" w:eastAsia="宋体"/>
                <w:b w:val="0"/>
                <w:sz w:val="24"/>
              </w:rPr>
              <w:t xml:space="preserve">                                       教研室主任签字：</w:t>
            </w:r>
          </w:p>
          <w:p w14:paraId="274D1408">
            <w:pPr>
              <w:spacing w:before="0" w:after="0" w:line="440" w:lineRule="exact"/>
              <w:ind w:firstLine="480"/>
              <w:jc w:val="left"/>
            </w:pPr>
            <w:r>
              <w:rPr>
                <w:rFonts w:ascii="宋体" w:hAnsi="宋体" w:eastAsia="宋体"/>
                <w:b w:val="0"/>
                <w:sz w:val="24"/>
              </w:rPr>
              <w:t>年    月    日</w:t>
            </w:r>
          </w:p>
        </w:tc>
      </w:tr>
    </w:tbl>
    <w:p w14:paraId="64AEBEC3">
      <w:pPr>
        <w:rPr>
          <w:b w:val="0"/>
          <w:bCs/>
        </w:rPr>
      </w:pPr>
      <w:r>
        <w:rPr>
          <w:rFonts w:hint="eastAsia"/>
          <w:b w:val="0"/>
          <w:bCs/>
        </w:rPr>
        <w:t>注：此表格封面单独打印，其余部分双面打印。</w:t>
      </w:r>
    </w:p>
    <w:sectPr>
      <w:pgSz w:w="11906" w:h="16838"/>
      <w:pgMar w:top="1440" w:right="1417" w:bottom="1440" w:left="1701" w:header="851" w:footer="851" w:gutter="0"/>
      <w:cols w:space="720" w:num="1"/>
      <w:docGrid w:type="lines" w:linePitch="428" w:charSpace="12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华文新魏">
    <w:altName w:val="宋体"/>
    <w:panose1 w:val="02010800040101010101"/>
    <w:charset w:val="86"/>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8B599C"/>
    <w:multiLevelType w:val="singleLevel"/>
    <w:tmpl w:val="428B599C"/>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RjN2Y0OWFiYWM1MzIyMGFhZjFmODI0NmE4MTYzMWMifQ=="/>
    <w:docVar w:name="KSO_WPS_MARK_KEY" w:val="9b5d0898-3175-431f-a382-16e6e5b06252"/>
  </w:docVars>
  <w:rsids>
    <w:rsidRoot w:val="00172A27"/>
    <w:rsid w:val="00172A27"/>
    <w:rsid w:val="001F0801"/>
    <w:rsid w:val="00444B60"/>
    <w:rsid w:val="004535C1"/>
    <w:rsid w:val="005A6D9F"/>
    <w:rsid w:val="005C617D"/>
    <w:rsid w:val="006B3767"/>
    <w:rsid w:val="0070061F"/>
    <w:rsid w:val="008235BF"/>
    <w:rsid w:val="00894997"/>
    <w:rsid w:val="00A75BB1"/>
    <w:rsid w:val="00A90EF0"/>
    <w:rsid w:val="00B3051F"/>
    <w:rsid w:val="00B65D76"/>
    <w:rsid w:val="00BA7781"/>
    <w:rsid w:val="00C14672"/>
    <w:rsid w:val="00C9599B"/>
    <w:rsid w:val="00CF20AA"/>
    <w:rsid w:val="00CF34B2"/>
    <w:rsid w:val="00CF3F2E"/>
    <w:rsid w:val="00D37D2A"/>
    <w:rsid w:val="00D534E9"/>
    <w:rsid w:val="00DB4623"/>
    <w:rsid w:val="00EC1FFE"/>
    <w:rsid w:val="00F855BB"/>
    <w:rsid w:val="00F947A1"/>
    <w:rsid w:val="00FC447A"/>
    <w:rsid w:val="07566D13"/>
    <w:rsid w:val="0F363B2C"/>
    <w:rsid w:val="0FFE4F44"/>
    <w:rsid w:val="1525702A"/>
    <w:rsid w:val="159F4A80"/>
    <w:rsid w:val="1D39493B"/>
    <w:rsid w:val="1F7A3D10"/>
    <w:rsid w:val="29A70519"/>
    <w:rsid w:val="3B9D0A16"/>
    <w:rsid w:val="40E64808"/>
    <w:rsid w:val="4409077F"/>
    <w:rsid w:val="489434DD"/>
    <w:rsid w:val="4E706F79"/>
    <w:rsid w:val="4EB67002"/>
    <w:rsid w:val="570A5459"/>
    <w:rsid w:val="57DF1A1D"/>
    <w:rsid w:val="61C512D7"/>
    <w:rsid w:val="649550E6"/>
    <w:rsid w:val="66386E0A"/>
    <w:rsid w:val="6B944D4F"/>
    <w:rsid w:val="759E0739"/>
    <w:rsid w:val="7C197A43"/>
    <w:rsid w:val="7EA269F5"/>
    <w:rsid w:val="7F02216F"/>
    <w:rsid w:val="7F781B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kern w:val="2"/>
      <w:sz w:val="24"/>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link w:val="8"/>
    <w:autoRedefine/>
    <w:qFormat/>
    <w:uiPriority w:val="0"/>
    <w:pPr>
      <w:tabs>
        <w:tab w:val="center" w:pos="4153"/>
        <w:tab w:val="right" w:pos="8306"/>
      </w:tabs>
      <w:snapToGrid w:val="0"/>
      <w:jc w:val="left"/>
    </w:pPr>
    <w:rPr>
      <w:sz w:val="18"/>
      <w:szCs w:val="18"/>
    </w:rPr>
  </w:style>
  <w:style w:type="paragraph" w:styleId="4">
    <w:name w:val="header"/>
    <w:basedOn w:val="1"/>
    <w:link w:val="9"/>
    <w:autoRedefine/>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脚 字符"/>
    <w:link w:val="3"/>
    <w:autoRedefine/>
    <w:qFormat/>
    <w:uiPriority w:val="0"/>
    <w:rPr>
      <w:kern w:val="2"/>
      <w:sz w:val="18"/>
      <w:szCs w:val="18"/>
    </w:rPr>
  </w:style>
  <w:style w:type="character" w:customStyle="1" w:styleId="9">
    <w:name w:val="页眉 字符"/>
    <w:link w:val="4"/>
    <w:autoRedefine/>
    <w:qFormat/>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hainan</Company>
  <Pages>8</Pages>
  <Words>3915</Words>
  <Characters>4691</Characters>
  <Lines>5</Lines>
  <Paragraphs>1</Paragraphs>
  <TotalTime>0</TotalTime>
  <ScaleCrop>false</ScaleCrop>
  <LinksUpToDate>false</LinksUpToDate>
  <CharactersWithSpaces>4942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2023-01-18T06:35:00Z</dcterms:created>
  <dc:creator>guilin</dc:creator>
  <cp:lastModifiedBy>WPS_1695634041</cp:lastModifiedBy>
  <cp:lastPrinted>2024-11-05T07:23:00Z</cp:lastPrinted>
  <dcterms:modified xsi:type="dcterms:W3CDTF">2026-04-22T11:54:18Z</dcterms:modified>
  <dc:title>  </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E54A4DEA87F04C1FB521E180F6E40BC4</vt:lpwstr>
  </property>
  <property fmtid="{D5CDD505-2E9C-101B-9397-08002B2CF9AE}" pid="4" name="KSOTemplateDocerSaveRecord">
    <vt:lpwstr>eyJoZGlkIjoiYmUwYTJlYmUwN2Q4MDhmYThmNjcwOWE0YmY1YTk3ZjciLCJ1c2VySWQiOiIxNTM5OTgyNjcyIn0=</vt:lpwstr>
  </property>
</Properties>
</file>