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2053E5">
      <w:pPr>
        <w:jc w:val="center"/>
        <w:rPr>
          <w:rFonts w:hint="eastAsia" w:ascii="华文行楷" w:eastAsia="华文行楷"/>
          <w:b/>
          <w:sz w:val="52"/>
          <w:szCs w:val="52"/>
          <w:lang w:eastAsia="zh-CN"/>
        </w:rPr>
      </w:pPr>
      <w:r>
        <w:rPr>
          <w:rFonts w:hint="eastAsia" w:ascii="华文行楷" w:eastAsia="华文行楷"/>
          <w:b/>
          <w:sz w:val="52"/>
          <w:szCs w:val="52"/>
          <w:lang w:eastAsia="zh-CN"/>
        </w:rPr>
        <w:drawing>
          <wp:inline distT="0" distB="0" distL="114300" distR="114300">
            <wp:extent cx="4558030" cy="2127250"/>
            <wp:effectExtent l="0" t="0" r="0" b="0"/>
            <wp:docPr id="2" name="图片 2" descr="黑 小logo-1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黑 小logo-11-11"/>
                    <pic:cNvPicPr>
                      <a:picLocks noChangeAspect="1"/>
                    </pic:cNvPicPr>
                  </pic:nvPicPr>
                  <pic:blipFill>
                    <a:blip r:embed="rId9"/>
                    <a:srcRect r="18311"/>
                    <a:stretch>
                      <a:fillRect/>
                    </a:stretch>
                  </pic:blipFill>
                  <pic:spPr>
                    <a:xfrm>
                      <a:off x="0" y="0"/>
                      <a:ext cx="4558030" cy="2127250"/>
                    </a:xfrm>
                    <a:prstGeom prst="rect">
                      <a:avLst/>
                    </a:prstGeom>
                    <a:noFill/>
                    <a:ln>
                      <a:noFill/>
                    </a:ln>
                  </pic:spPr>
                </pic:pic>
              </a:graphicData>
            </a:graphic>
          </wp:inline>
        </w:drawing>
      </w:r>
    </w:p>
    <w:p w14:paraId="32F492CB">
      <w:pPr>
        <w:jc w:val="both"/>
        <w:rPr>
          <w:rFonts w:hint="eastAsia" w:ascii="宋体" w:hAnsi="宋体" w:eastAsia="宋体" w:cs="宋体"/>
          <w:b/>
          <w:bCs w:val="0"/>
          <w:spacing w:val="84"/>
          <w:w w:val="80"/>
          <w:sz w:val="64"/>
          <w:szCs w:val="64"/>
        </w:rPr>
      </w:pPr>
    </w:p>
    <w:p w14:paraId="2357CA7D">
      <w:pPr>
        <w:jc w:val="center"/>
        <w:rPr>
          <w:rFonts w:hint="eastAsia" w:ascii="宋体" w:hAnsi="宋体" w:eastAsia="宋体" w:cs="宋体"/>
          <w:b/>
          <w:bCs w:val="0"/>
          <w:spacing w:val="84"/>
          <w:w w:val="80"/>
          <w:sz w:val="64"/>
          <w:szCs w:val="64"/>
        </w:rPr>
      </w:pPr>
      <w:r>
        <w:rPr>
          <w:rFonts w:hint="eastAsia" w:ascii="宋体" w:hAnsi="宋体" w:eastAsia="宋体" w:cs="宋体"/>
          <w:b/>
          <w:bCs w:val="0"/>
          <w:spacing w:val="84"/>
          <w:w w:val="80"/>
          <w:sz w:val="64"/>
          <w:szCs w:val="64"/>
        </w:rPr>
        <w:t>毕业设计(论文)</w:t>
      </w:r>
    </w:p>
    <w:p w14:paraId="24D5940F">
      <w:pPr>
        <w:rPr>
          <w:rFonts w:hint="eastAsia" w:ascii="宋体" w:hAnsi="宋体"/>
          <w:b/>
          <w:bCs/>
          <w:sz w:val="20"/>
          <w:szCs w:val="20"/>
        </w:rPr>
      </w:pPr>
    </w:p>
    <w:p w14:paraId="74E4A5FE">
      <w:pPr>
        <w:rPr>
          <w:rFonts w:hint="eastAsia" w:ascii="宋体" w:hAnsi="宋体"/>
          <w:b/>
          <w:bCs/>
          <w:sz w:val="20"/>
          <w:szCs w:val="20"/>
        </w:rPr>
      </w:pPr>
    </w:p>
    <w:tbl>
      <w:tblPr>
        <w:tblStyle w:val="9"/>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05"/>
        <w:gridCol w:w="5865"/>
      </w:tblGrid>
      <w:tr w14:paraId="352729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3" w:hRule="atLeast"/>
          <w:jc w:val="center"/>
        </w:trPr>
        <w:tc>
          <w:tcPr>
            <w:tcW w:w="1005" w:type="dxa"/>
            <w:noWrap w:val="0"/>
            <w:vAlign w:val="top"/>
          </w:tcPr>
          <w:p w14:paraId="771369B2">
            <w:pPr>
              <w:rPr>
                <w:rFonts w:hint="eastAsia" w:ascii="宋体" w:hAnsi="宋体"/>
                <w:b/>
                <w:bCs/>
                <w:sz w:val="30"/>
                <w:vertAlign w:val="baseline"/>
              </w:rPr>
            </w:pPr>
            <w:r>
              <w:rPr>
                <w:rFonts w:hint="eastAsia" w:ascii="宋体" w:hAnsi="宋体"/>
                <w:b/>
                <w:bCs/>
                <w:sz w:val="30"/>
              </w:rPr>
              <w:t>题目：</w:t>
            </w:r>
          </w:p>
        </w:tc>
        <w:tc>
          <w:tcPr>
            <w:tcW w:w="5865" w:type="dxa"/>
            <w:tcBorders>
              <w:bottom w:val="single" w:color="auto" w:sz="4" w:space="0"/>
            </w:tcBorders>
            <w:noWrap w:val="0"/>
            <w:vAlign w:val="bottom"/>
          </w:tcPr>
          <w:p w14:paraId="3AB8F73F">
            <w:pPr>
              <w:rPr>
                <w:b/>
                <w:bCs/>
                <w:sz w:val="30"/>
                <w:szCs w:val="30"/>
              </w:rPr>
            </w:pPr>
            <w:r>
              <w:rPr>
                <w:b/>
                <w:bCs/>
                <w:sz w:val="30"/>
                <w:szCs w:val="30"/>
              </w:rPr>
              <w:t>基于LangChain的智能扫地机器人客服系统设计与实现</w:t>
            </w:r>
          </w:p>
          <w:p w14:paraId="0426430C">
            <w:pPr>
              <w:jc w:val="center"/>
              <w:rPr>
                <w:rFonts w:hint="eastAsia" w:ascii="宋体" w:hAnsi="宋体"/>
                <w:b/>
                <w:bCs/>
                <w:sz w:val="30"/>
                <w:vertAlign w:val="baseline"/>
              </w:rPr>
            </w:pPr>
          </w:p>
        </w:tc>
      </w:tr>
    </w:tbl>
    <w:p w14:paraId="1579A52B">
      <w:pPr>
        <w:spacing w:line="480" w:lineRule="auto"/>
        <w:rPr>
          <w:rFonts w:hint="eastAsia" w:ascii="宋体" w:hAnsi="宋体"/>
          <w:u w:val="single"/>
        </w:rPr>
      </w:pPr>
    </w:p>
    <w:tbl>
      <w:tblPr>
        <w:tblStyle w:val="9"/>
        <w:tblpPr w:leftFromText="180" w:rightFromText="180" w:vertAnchor="text" w:horzAnchor="page" w:tblpXSpec="center" w:tblpY="1679"/>
        <w:tblOverlap w:val="never"/>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22"/>
        <w:gridCol w:w="1722"/>
        <w:gridCol w:w="1594"/>
        <w:gridCol w:w="1681"/>
      </w:tblGrid>
      <w:tr w14:paraId="680983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922" w:type="dxa"/>
            <w:noWrap w:val="0"/>
            <w:vAlign w:val="bottom"/>
          </w:tcPr>
          <w:p w14:paraId="7B37E77A">
            <w:pPr>
              <w:jc w:val="center"/>
              <w:rPr>
                <w:rFonts w:hint="eastAsia" w:ascii="宋体" w:hAnsi="宋体"/>
                <w:sz w:val="24"/>
                <w:vertAlign w:val="baseline"/>
              </w:rPr>
            </w:pPr>
            <w:r>
              <w:rPr>
                <w:rFonts w:hint="eastAsia" w:ascii="宋体" w:hAnsi="宋体"/>
                <w:b/>
                <w:bCs/>
                <w:spacing w:val="40"/>
                <w:sz w:val="28"/>
                <w:szCs w:val="28"/>
                <w:lang w:val="en-US" w:eastAsia="zh-CN"/>
              </w:rPr>
              <w:t>二</w:t>
            </w:r>
            <w:r>
              <w:rPr>
                <w:rFonts w:hint="eastAsia" w:ascii="宋体" w:hAnsi="宋体"/>
                <w:b/>
                <w:bCs/>
                <w:spacing w:val="40"/>
                <w:sz w:val="28"/>
                <w:szCs w:val="28"/>
              </w:rPr>
              <w:t>级学院</w:t>
            </w:r>
            <w:r>
              <w:rPr>
                <w:rFonts w:hint="eastAsia" w:ascii="宋体" w:hAnsi="宋体"/>
                <w:b/>
                <w:bCs/>
                <w:sz w:val="28"/>
                <w:szCs w:val="28"/>
              </w:rPr>
              <w:t>：</w:t>
            </w:r>
          </w:p>
        </w:tc>
        <w:tc>
          <w:tcPr>
            <w:tcW w:w="4997" w:type="dxa"/>
            <w:gridSpan w:val="3"/>
            <w:tcBorders>
              <w:bottom w:val="single" w:color="auto" w:sz="4" w:space="0"/>
            </w:tcBorders>
            <w:noWrap w:val="0"/>
            <w:vAlign w:val="bottom"/>
          </w:tcPr>
          <w:p w14:paraId="52965E68">
            <w:pPr>
              <w:jc w:val="center"/>
              <w:rPr>
                <w:rFonts w:hint="default" w:ascii="宋体" w:hAnsi="宋体" w:eastAsia="宋体"/>
                <w:sz w:val="28"/>
                <w:szCs w:val="28"/>
                <w:vertAlign w:val="baseline"/>
                <w:lang w:val="en-US" w:eastAsia="zh-CN"/>
              </w:rPr>
            </w:pPr>
            <w:r>
              <w:rPr>
                <w:rFonts w:hint="eastAsia"/>
                <w:sz w:val="28"/>
                <w:szCs w:val="28"/>
                <w:vertAlign w:val="baseline"/>
                <w:lang w:val="en-US" w:eastAsia="zh-CN"/>
              </w:rPr>
              <w:t>大数据与人工智能学院</w:t>
            </w:r>
          </w:p>
        </w:tc>
      </w:tr>
      <w:tr w14:paraId="5030B9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922" w:type="dxa"/>
            <w:noWrap w:val="0"/>
            <w:vAlign w:val="bottom"/>
          </w:tcPr>
          <w:p w14:paraId="126B2A5E">
            <w:pPr>
              <w:jc w:val="center"/>
              <w:rPr>
                <w:rFonts w:hint="eastAsia" w:ascii="宋体" w:hAnsi="宋体"/>
                <w:kern w:val="2"/>
                <w:sz w:val="24"/>
                <w:szCs w:val="24"/>
                <w:vertAlign w:val="baseline"/>
                <w:lang w:val="en-US" w:eastAsia="zh-CN" w:bidi="ar-SA"/>
              </w:rPr>
            </w:pPr>
            <w:r>
              <w:rPr>
                <w:rFonts w:hint="eastAsia" w:ascii="宋体" w:hAnsi="宋体"/>
                <w:b/>
                <w:bCs/>
                <w:sz w:val="28"/>
                <w:szCs w:val="28"/>
              </w:rPr>
              <w:t>专</w:t>
            </w:r>
            <w:r>
              <w:rPr>
                <w:rFonts w:hint="eastAsia" w:ascii="宋体" w:hAnsi="宋体"/>
                <w:b/>
                <w:bCs/>
                <w:sz w:val="28"/>
                <w:szCs w:val="28"/>
                <w:lang w:val="en-US" w:eastAsia="zh-CN"/>
              </w:rPr>
              <w:t xml:space="preserve">      </w:t>
            </w:r>
            <w:r>
              <w:rPr>
                <w:rFonts w:hint="eastAsia" w:ascii="宋体" w:hAnsi="宋体"/>
                <w:b/>
                <w:bCs/>
                <w:sz w:val="28"/>
                <w:szCs w:val="28"/>
              </w:rPr>
              <w:t>业：</w:t>
            </w:r>
          </w:p>
        </w:tc>
        <w:tc>
          <w:tcPr>
            <w:tcW w:w="4997" w:type="dxa"/>
            <w:gridSpan w:val="3"/>
            <w:tcBorders>
              <w:top w:val="single" w:color="auto" w:sz="4" w:space="0"/>
              <w:bottom w:val="single" w:color="auto" w:sz="4" w:space="0"/>
            </w:tcBorders>
            <w:noWrap w:val="0"/>
            <w:vAlign w:val="bottom"/>
          </w:tcPr>
          <w:p w14:paraId="5EE78627">
            <w:pPr>
              <w:jc w:val="center"/>
              <w:rPr>
                <w:rFonts w:hint="eastAsia" w:ascii="宋体" w:hAnsi="宋体" w:eastAsia="宋体"/>
                <w:sz w:val="28"/>
                <w:szCs w:val="28"/>
                <w:vertAlign w:val="baseline"/>
                <w:lang w:val="en-US" w:eastAsia="zh-CN"/>
              </w:rPr>
            </w:pPr>
            <w:r>
              <w:rPr>
                <w:rFonts w:hint="eastAsia"/>
                <w:sz w:val="28"/>
                <w:szCs w:val="28"/>
                <w:vertAlign w:val="baseline"/>
                <w:lang w:val="en-US" w:eastAsia="zh-CN"/>
              </w:rPr>
              <w:t>人工智能</w:t>
            </w:r>
          </w:p>
        </w:tc>
      </w:tr>
      <w:tr w14:paraId="42A42A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922" w:type="dxa"/>
            <w:tcBorders>
              <w:bottom w:val="nil"/>
            </w:tcBorders>
            <w:noWrap w:val="0"/>
            <w:vAlign w:val="bottom"/>
          </w:tcPr>
          <w:p w14:paraId="0913364E">
            <w:pPr>
              <w:jc w:val="center"/>
              <w:rPr>
                <w:rFonts w:hint="eastAsia" w:ascii="宋体" w:hAnsi="宋体"/>
                <w:kern w:val="2"/>
                <w:sz w:val="24"/>
                <w:szCs w:val="24"/>
                <w:vertAlign w:val="baseline"/>
                <w:lang w:val="en-US" w:eastAsia="zh-CN" w:bidi="ar-SA"/>
              </w:rPr>
            </w:pPr>
            <w:r>
              <w:rPr>
                <w:rFonts w:hint="eastAsia" w:ascii="宋体" w:hAnsi="宋体"/>
                <w:b/>
                <w:bCs/>
                <w:sz w:val="28"/>
                <w:szCs w:val="28"/>
              </w:rPr>
              <w:t>班      级：</w:t>
            </w:r>
          </w:p>
        </w:tc>
        <w:tc>
          <w:tcPr>
            <w:tcW w:w="4997" w:type="dxa"/>
            <w:gridSpan w:val="3"/>
            <w:tcBorders>
              <w:top w:val="single" w:color="auto" w:sz="4" w:space="0"/>
              <w:bottom w:val="single" w:color="auto" w:sz="4" w:space="0"/>
            </w:tcBorders>
            <w:noWrap w:val="0"/>
            <w:vAlign w:val="bottom"/>
          </w:tcPr>
          <w:p w14:paraId="012E3DE3">
            <w:pPr>
              <w:jc w:val="center"/>
              <w:rPr>
                <w:rFonts w:hint="default" w:ascii="宋体" w:hAnsi="宋体" w:eastAsia="宋体"/>
                <w:sz w:val="28"/>
                <w:szCs w:val="28"/>
                <w:vertAlign w:val="baseline"/>
                <w:lang w:val="en-US" w:eastAsia="zh-CN"/>
              </w:rPr>
            </w:pPr>
            <w:r>
              <w:rPr>
                <w:rFonts w:hint="eastAsia"/>
                <w:sz w:val="28"/>
                <w:szCs w:val="28"/>
                <w:vertAlign w:val="baseline"/>
                <w:lang w:val="en-US" w:eastAsia="zh-CN"/>
              </w:rPr>
              <w:t>2203</w:t>
            </w:r>
          </w:p>
        </w:tc>
      </w:tr>
      <w:tr w14:paraId="6F1C17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922" w:type="dxa"/>
            <w:tcBorders>
              <w:top w:val="nil"/>
              <w:bottom w:val="nil"/>
              <w:right w:val="nil"/>
            </w:tcBorders>
            <w:noWrap w:val="0"/>
            <w:vAlign w:val="bottom"/>
          </w:tcPr>
          <w:p w14:paraId="2DB22881">
            <w:pPr>
              <w:jc w:val="center"/>
              <w:rPr>
                <w:rFonts w:hint="eastAsia" w:ascii="宋体" w:hAnsi="宋体"/>
                <w:kern w:val="2"/>
                <w:sz w:val="24"/>
                <w:szCs w:val="24"/>
                <w:vertAlign w:val="baseline"/>
                <w:lang w:val="en-US" w:eastAsia="zh-CN" w:bidi="ar-SA"/>
              </w:rPr>
            </w:pPr>
            <w:r>
              <w:rPr>
                <w:rFonts w:hint="eastAsia" w:ascii="宋体" w:hAnsi="宋体" w:eastAsia="宋体" w:cs="Times New Roman"/>
                <w:b/>
                <w:bCs/>
                <w:spacing w:val="40"/>
                <w:sz w:val="28"/>
                <w:szCs w:val="28"/>
              </w:rPr>
              <w:t>学生</w:t>
            </w:r>
            <w:r>
              <w:rPr>
                <w:rFonts w:hint="eastAsia" w:ascii="宋体" w:hAnsi="宋体" w:eastAsia="宋体" w:cs="Times New Roman"/>
                <w:b/>
                <w:bCs/>
                <w:spacing w:val="40"/>
                <w:sz w:val="28"/>
                <w:szCs w:val="28"/>
                <w:lang w:val="en-US" w:eastAsia="zh-CN"/>
              </w:rPr>
              <w:t>姓名：</w:t>
            </w:r>
          </w:p>
        </w:tc>
        <w:tc>
          <w:tcPr>
            <w:tcW w:w="1722" w:type="dxa"/>
            <w:tcBorders>
              <w:top w:val="single" w:color="auto" w:sz="4" w:space="0"/>
              <w:left w:val="nil"/>
              <w:bottom w:val="single" w:color="auto" w:sz="4" w:space="0"/>
              <w:right w:val="nil"/>
            </w:tcBorders>
            <w:noWrap w:val="0"/>
            <w:vAlign w:val="bottom"/>
          </w:tcPr>
          <w:p w14:paraId="341346DA">
            <w:pPr>
              <w:jc w:val="center"/>
              <w:rPr>
                <w:rFonts w:hint="default" w:ascii="宋体" w:hAnsi="宋体" w:eastAsia="宋体"/>
                <w:sz w:val="28"/>
                <w:szCs w:val="28"/>
                <w:vertAlign w:val="baseline"/>
                <w:lang w:val="en-US" w:eastAsia="zh-CN"/>
              </w:rPr>
            </w:pPr>
            <w:r>
              <w:rPr>
                <w:rFonts w:hint="eastAsia"/>
                <w:sz w:val="28"/>
                <w:szCs w:val="28"/>
                <w:vertAlign w:val="baseline"/>
                <w:lang w:val="en-US" w:eastAsia="zh-CN"/>
              </w:rPr>
              <w:t>周逢森</w:t>
            </w:r>
          </w:p>
        </w:tc>
        <w:tc>
          <w:tcPr>
            <w:tcW w:w="1594" w:type="dxa"/>
            <w:tcBorders>
              <w:top w:val="single" w:color="auto" w:sz="4" w:space="0"/>
              <w:left w:val="nil"/>
              <w:bottom w:val="nil"/>
              <w:right w:val="nil"/>
            </w:tcBorders>
            <w:noWrap w:val="0"/>
            <w:vAlign w:val="bottom"/>
          </w:tcPr>
          <w:p w14:paraId="1017E1E5">
            <w:pPr>
              <w:jc w:val="center"/>
              <w:rPr>
                <w:rFonts w:hint="default" w:ascii="宋体" w:hAnsi="宋体" w:eastAsia="宋体" w:cs="Times New Roman"/>
                <w:b/>
                <w:bCs/>
                <w:spacing w:val="40"/>
                <w:sz w:val="28"/>
                <w:szCs w:val="28"/>
                <w:lang w:val="en-US" w:eastAsia="zh-CN"/>
              </w:rPr>
            </w:pPr>
            <w:r>
              <w:rPr>
                <w:rFonts w:hint="eastAsia" w:cs="Times New Roman"/>
                <w:b/>
                <w:bCs/>
                <w:spacing w:val="40"/>
                <w:sz w:val="28"/>
                <w:szCs w:val="28"/>
                <w:lang w:val="en-US" w:eastAsia="zh-CN"/>
              </w:rPr>
              <w:t>学号 ：</w:t>
            </w:r>
          </w:p>
        </w:tc>
        <w:tc>
          <w:tcPr>
            <w:tcW w:w="1681" w:type="dxa"/>
            <w:tcBorders>
              <w:top w:val="single" w:color="auto" w:sz="4" w:space="0"/>
              <w:left w:val="nil"/>
              <w:bottom w:val="single" w:color="auto" w:sz="4" w:space="0"/>
              <w:right w:val="nil"/>
            </w:tcBorders>
            <w:noWrap w:val="0"/>
            <w:vAlign w:val="bottom"/>
          </w:tcPr>
          <w:p w14:paraId="72629208">
            <w:pPr>
              <w:jc w:val="center"/>
              <w:rPr>
                <w:rFonts w:hint="eastAsia" w:ascii="宋体" w:hAnsi="宋体"/>
                <w:sz w:val="28"/>
                <w:szCs w:val="28"/>
                <w:vertAlign w:val="baseline"/>
              </w:rPr>
            </w:pPr>
            <w:r>
              <w:rPr>
                <w:rFonts w:hint="eastAsia"/>
                <w:sz w:val="28"/>
                <w:szCs w:val="28"/>
                <w:vertAlign w:val="baseline"/>
                <w:lang w:val="en-US" w:eastAsia="zh-CN"/>
              </w:rPr>
              <w:t>22080528</w:t>
            </w:r>
          </w:p>
        </w:tc>
      </w:tr>
      <w:tr w14:paraId="67E830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922" w:type="dxa"/>
            <w:tcBorders>
              <w:top w:val="nil"/>
            </w:tcBorders>
            <w:noWrap w:val="0"/>
            <w:vAlign w:val="bottom"/>
          </w:tcPr>
          <w:p w14:paraId="150096E3">
            <w:pPr>
              <w:jc w:val="center"/>
              <w:rPr>
                <w:rFonts w:hint="eastAsia" w:ascii="宋体" w:hAnsi="宋体"/>
                <w:kern w:val="2"/>
                <w:sz w:val="24"/>
                <w:szCs w:val="24"/>
                <w:vertAlign w:val="baseline"/>
                <w:lang w:val="en-US" w:eastAsia="zh-CN" w:bidi="ar-SA"/>
              </w:rPr>
            </w:pPr>
            <w:r>
              <w:rPr>
                <w:rFonts w:hint="eastAsia" w:ascii="宋体" w:hAnsi="宋体"/>
                <w:b/>
                <w:bCs/>
                <w:spacing w:val="40"/>
                <w:sz w:val="28"/>
                <w:szCs w:val="28"/>
              </w:rPr>
              <w:t>指导教师</w:t>
            </w:r>
            <w:r>
              <w:rPr>
                <w:rFonts w:hint="eastAsia" w:ascii="宋体" w:hAnsi="宋体"/>
                <w:b/>
                <w:bCs/>
                <w:sz w:val="28"/>
                <w:szCs w:val="28"/>
              </w:rPr>
              <w:t>：</w:t>
            </w:r>
          </w:p>
        </w:tc>
        <w:tc>
          <w:tcPr>
            <w:tcW w:w="4997" w:type="dxa"/>
            <w:gridSpan w:val="3"/>
            <w:tcBorders>
              <w:top w:val="nil"/>
              <w:bottom w:val="single" w:color="auto" w:sz="4" w:space="0"/>
            </w:tcBorders>
            <w:noWrap w:val="0"/>
            <w:vAlign w:val="bottom"/>
          </w:tcPr>
          <w:p w14:paraId="03DAF8F0">
            <w:pPr>
              <w:jc w:val="center"/>
              <w:rPr>
                <w:rFonts w:hint="eastAsia" w:ascii="宋体" w:hAnsi="宋体" w:eastAsia="宋体"/>
                <w:sz w:val="28"/>
                <w:szCs w:val="28"/>
                <w:vertAlign w:val="baseline"/>
                <w:lang w:val="en-US" w:eastAsia="zh-CN"/>
              </w:rPr>
            </w:pPr>
            <w:r>
              <w:rPr>
                <w:rFonts w:hint="eastAsia"/>
                <w:sz w:val="28"/>
                <w:szCs w:val="28"/>
                <w:vertAlign w:val="baseline"/>
                <w:lang w:val="en-US" w:eastAsia="zh-CN"/>
              </w:rPr>
              <w:t>曾德真</w:t>
            </w:r>
          </w:p>
        </w:tc>
      </w:tr>
      <w:tr w14:paraId="483C83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922" w:type="dxa"/>
            <w:noWrap w:val="0"/>
            <w:vAlign w:val="bottom"/>
          </w:tcPr>
          <w:p w14:paraId="3F9AED58">
            <w:pPr>
              <w:jc w:val="center"/>
              <w:rPr>
                <w:rFonts w:hint="eastAsia" w:ascii="宋体" w:hAnsi="宋体" w:eastAsia="宋体"/>
                <w:b/>
                <w:bCs/>
                <w:spacing w:val="40"/>
                <w:sz w:val="28"/>
                <w:szCs w:val="28"/>
                <w:lang w:val="en-US" w:eastAsia="zh-CN"/>
              </w:rPr>
            </w:pPr>
            <w:r>
              <w:rPr>
                <w:rFonts w:hint="eastAsia" w:ascii="宋体" w:hAnsi="宋体" w:eastAsia="宋体" w:cs="Times New Roman"/>
                <w:b/>
                <w:bCs/>
                <w:sz w:val="28"/>
                <w:szCs w:val="28"/>
                <w:lang w:val="en-US" w:eastAsia="zh-CN"/>
              </w:rPr>
              <w:t>日      期：</w:t>
            </w:r>
          </w:p>
        </w:tc>
        <w:tc>
          <w:tcPr>
            <w:tcW w:w="4997" w:type="dxa"/>
            <w:gridSpan w:val="3"/>
            <w:tcBorders>
              <w:top w:val="single" w:color="auto" w:sz="4" w:space="0"/>
              <w:bottom w:val="single" w:color="auto" w:sz="4" w:space="0"/>
            </w:tcBorders>
            <w:noWrap w:val="0"/>
            <w:vAlign w:val="bottom"/>
          </w:tcPr>
          <w:p w14:paraId="35547517">
            <w:pPr>
              <w:jc w:val="center"/>
              <w:rPr>
                <w:rFonts w:hint="default" w:ascii="宋体" w:hAnsi="宋体" w:eastAsia="宋体"/>
                <w:sz w:val="28"/>
                <w:szCs w:val="28"/>
                <w:vertAlign w:val="baseline"/>
                <w:lang w:val="en-US" w:eastAsia="zh-CN"/>
              </w:rPr>
            </w:pPr>
            <w:r>
              <w:rPr>
                <w:rFonts w:hint="eastAsia" w:ascii="宋体" w:hAnsi="宋体"/>
                <w:b/>
                <w:bCs/>
                <w:sz w:val="28"/>
                <w:szCs w:val="28"/>
                <w:vertAlign w:val="baseline"/>
                <w:lang w:val="en-US" w:eastAsia="zh-CN"/>
              </w:rPr>
              <w:t>年    月</w:t>
            </w:r>
          </w:p>
        </w:tc>
      </w:tr>
    </w:tbl>
    <w:p w14:paraId="20AE2C12">
      <w:pPr>
        <w:jc w:val="center"/>
        <w:rPr>
          <w:rFonts w:hint="eastAsia" w:ascii="宋体" w:hAnsi="宋体"/>
          <w:b/>
          <w:bCs/>
          <w:sz w:val="28"/>
        </w:rPr>
      </w:pPr>
      <w:r>
        <w:rPr>
          <w:rFonts w:hint="eastAsia" w:ascii="宋体" w:hAnsi="宋体"/>
          <w:b/>
          <w:bCs/>
          <w:sz w:val="28"/>
        </w:rPr>
        <w:t xml:space="preserve">    </w:t>
      </w:r>
    </w:p>
    <w:p w14:paraId="7D993B2F">
      <w:r>
        <w:br w:type="textWrapping"/>
      </w:r>
      <w:r>
        <w:br w:type="textWrapping"/>
      </w:r>
      <w:r>
        <w:br w:type="textWrapping"/>
      </w:r>
      <w:r>
        <w:br w:type="textWrapping"/>
      </w:r>
      <w:r>
        <w:br w:type="textWrapping"/>
      </w:r>
      <w:r>
        <w:br w:type="textWrapping"/>
      </w:r>
      <w:r>
        <w:br w:type="textWrapping"/>
      </w:r>
      <w:r>
        <w:br w:type="textWrapping"/>
      </w:r>
      <w:r>
        <w:br w:type="textWrapping"/>
      </w:r>
    </w:p>
    <w:p w14:paraId="283779B2">
      <w:pPr>
        <w:spacing w:before="312" w:beforeLines="100" w:after="156" w:afterLines="50"/>
        <w:jc w:val="center"/>
        <w:rPr>
          <w:rFonts w:hint="eastAsia" w:ascii="Times New Roman" w:hAnsi="Times New Roman" w:eastAsia="宋体" w:cs="Times New Roman"/>
          <w:b/>
          <w:bCs/>
          <w:sz w:val="32"/>
          <w:lang w:val="en-US" w:eastAsia="zh-CN"/>
        </w:rPr>
      </w:pPr>
    </w:p>
    <w:p w14:paraId="6DD46017">
      <w:pPr>
        <w:spacing w:before="312" w:beforeLines="100" w:after="156" w:afterLines="50"/>
        <w:jc w:val="center"/>
        <w:rPr>
          <w:rFonts w:hint="eastAsia" w:ascii="Times New Roman" w:hAnsi="Times New Roman" w:eastAsia="宋体" w:cs="Times New Roman"/>
          <w:b/>
          <w:bCs/>
        </w:rPr>
      </w:pPr>
      <w:r>
        <w:rPr>
          <w:rFonts w:hint="eastAsia" w:ascii="Times New Roman" w:hAnsi="Times New Roman" w:eastAsia="宋体" w:cs="Times New Roman"/>
          <w:b/>
          <w:bCs/>
          <w:sz w:val="32"/>
          <w:lang w:val="en-US" w:eastAsia="zh-CN"/>
        </w:rPr>
        <w:t>南宁理工</w:t>
      </w:r>
      <w:r>
        <w:rPr>
          <w:rFonts w:hint="eastAsia" w:ascii="Times New Roman" w:hAnsi="Times New Roman" w:eastAsia="宋体" w:cs="Times New Roman"/>
          <w:b/>
          <w:bCs/>
          <w:sz w:val="32"/>
        </w:rPr>
        <w:t>学院毕业设计（论文）原创性声明</w:t>
      </w:r>
    </w:p>
    <w:p w14:paraId="1F453BFA">
      <w:pPr>
        <w:pStyle w:val="3"/>
        <w:rPr>
          <w:rFonts w:hint="eastAsia" w:ascii="Times New Roman" w:hAnsi="Times New Roman" w:eastAsia="宋体" w:cs="Times New Roman"/>
        </w:rPr>
      </w:pPr>
      <w:r>
        <w:rPr>
          <w:rFonts w:hint="eastAsia" w:ascii="Times New Roman" w:hAnsi="Times New Roman" w:eastAsia="宋体" w:cs="Times New Roman"/>
        </w:rPr>
        <w:t>本人声明所呈交的设计（论文）是我个人在指导教师指导下进行的研究工作及取得的研究成果。尽我所知，除了设计（论文）中特别加以标注和致谢的地方外，设计（论文）中不包含其他人或集体已经发表或撰写的研究成果，也不包含为获得</w:t>
      </w:r>
      <w:r>
        <w:rPr>
          <w:rFonts w:hint="eastAsia" w:ascii="Times New Roman" w:hAnsi="Times New Roman" w:eastAsia="宋体" w:cs="Times New Roman"/>
          <w:lang w:val="en-US" w:eastAsia="zh-CN"/>
        </w:rPr>
        <w:t>南宁理工</w:t>
      </w:r>
      <w:r>
        <w:rPr>
          <w:rFonts w:hint="eastAsia" w:ascii="Times New Roman" w:hAnsi="Times New Roman" w:eastAsia="宋体" w:cs="Times New Roman"/>
        </w:rPr>
        <w:t>学院或其它教育机构的学位或证书而使用过的材料。对设计（论文）的研究成果做出贡献的个人和集体，均已作了明确的标明。本人完全意识到本声明的法律后果由本人承担。</w:t>
      </w:r>
    </w:p>
    <w:p w14:paraId="0F1A1EA6">
      <w:pPr>
        <w:rPr>
          <w:rFonts w:hint="eastAsia" w:ascii="Times New Roman" w:hAnsi="Times New Roman" w:eastAsia="宋体" w:cs="Times New Roman"/>
          <w:sz w:val="24"/>
        </w:rPr>
      </w:pPr>
    </w:p>
    <w:p w14:paraId="1A455EB9">
      <w:pPr>
        <w:rPr>
          <w:rFonts w:hint="eastAsia" w:ascii="Times New Roman" w:hAnsi="Times New Roman" w:eastAsia="宋体" w:cs="Times New Roman"/>
          <w:sz w:val="24"/>
        </w:rPr>
      </w:pPr>
    </w:p>
    <w:p w14:paraId="2B164770">
      <w:pPr>
        <w:rPr>
          <w:rFonts w:hint="eastAsia" w:ascii="Times New Roman" w:hAnsi="Times New Roman" w:eastAsia="宋体" w:cs="Times New Roman"/>
          <w:sz w:val="24"/>
        </w:rPr>
      </w:pPr>
    </w:p>
    <w:p w14:paraId="48238914">
      <w:pPr>
        <w:rPr>
          <w:rFonts w:hint="eastAsia" w:ascii="Times New Roman" w:hAnsi="Times New Roman" w:eastAsia="宋体" w:cs="Times New Roman"/>
          <w:sz w:val="24"/>
        </w:rPr>
      </w:pPr>
    </w:p>
    <w:p w14:paraId="78CC6B5F">
      <w:pPr>
        <w:rPr>
          <w:rFonts w:hint="eastAsia" w:ascii="Times New Roman" w:hAnsi="Times New Roman" w:eastAsia="宋体" w:cs="Times New Roman"/>
          <w:sz w:val="24"/>
        </w:rPr>
      </w:pPr>
    </w:p>
    <w:p w14:paraId="349C45BB">
      <w:pPr>
        <w:rPr>
          <w:rFonts w:hint="eastAsia" w:ascii="Times New Roman" w:hAnsi="Times New Roman" w:eastAsia="宋体" w:cs="Times New Roman"/>
          <w:sz w:val="24"/>
        </w:rPr>
      </w:pPr>
    </w:p>
    <w:p w14:paraId="125179C1">
      <w:pPr>
        <w:spacing w:before="156" w:beforeLines="50" w:after="156" w:afterLines="50"/>
        <w:jc w:val="center"/>
        <w:rPr>
          <w:rFonts w:hint="eastAsia" w:ascii="Times New Roman" w:hAnsi="Times New Roman" w:eastAsia="宋体" w:cs="Times New Roman"/>
        </w:rPr>
      </w:pPr>
      <w:r>
        <w:rPr>
          <w:rFonts w:hint="eastAsia" w:ascii="Times New Roman" w:hAnsi="Times New Roman" w:eastAsia="宋体" w:cs="Times New Roman"/>
          <w:b/>
          <w:bCs/>
          <w:sz w:val="32"/>
          <w:lang w:val="en-US" w:eastAsia="zh-CN"/>
        </w:rPr>
        <w:t>南宁理工</w:t>
      </w:r>
      <w:r>
        <w:rPr>
          <w:rFonts w:hint="eastAsia" w:ascii="Times New Roman" w:hAnsi="Times New Roman" w:eastAsia="宋体" w:cs="Times New Roman"/>
          <w:b/>
          <w:bCs/>
          <w:sz w:val="32"/>
        </w:rPr>
        <w:t>学院毕业设计（论文）使用授权声明</w:t>
      </w:r>
    </w:p>
    <w:p w14:paraId="235D8A60">
      <w:pPr>
        <w:pStyle w:val="3"/>
        <w:rPr>
          <w:rFonts w:hint="eastAsia" w:ascii="Times New Roman" w:hAnsi="Times New Roman" w:eastAsia="宋体" w:cs="Times New Roman"/>
        </w:rPr>
      </w:pPr>
      <w:r>
        <w:rPr>
          <w:rFonts w:hint="eastAsia" w:ascii="Times New Roman" w:hAnsi="Times New Roman" w:eastAsia="宋体" w:cs="Times New Roman"/>
        </w:rPr>
        <w:t>本设计（论文）作者完全了解学</w:t>
      </w:r>
      <w:r>
        <w:rPr>
          <w:rFonts w:hint="eastAsia" w:ascii="Times New Roman" w:hAnsi="Times New Roman" w:eastAsia="宋体" w:cs="Times New Roman"/>
          <w:lang w:val="en-US" w:eastAsia="zh-CN"/>
        </w:rPr>
        <w:t>校</w:t>
      </w:r>
      <w:r>
        <w:rPr>
          <w:rFonts w:hint="eastAsia" w:ascii="Times New Roman" w:hAnsi="Times New Roman" w:eastAsia="宋体" w:cs="Times New Roman"/>
        </w:rPr>
        <w:t>有关保留、使用设计（论文）的规定，同意学</w:t>
      </w:r>
      <w:r>
        <w:rPr>
          <w:rFonts w:hint="eastAsia" w:ascii="Times New Roman" w:hAnsi="Times New Roman" w:eastAsia="宋体" w:cs="Times New Roman"/>
          <w:lang w:val="en-US" w:eastAsia="zh-CN"/>
        </w:rPr>
        <w:t>校</w:t>
      </w:r>
      <w:r>
        <w:rPr>
          <w:rFonts w:hint="eastAsia" w:ascii="Times New Roman" w:hAnsi="Times New Roman" w:eastAsia="宋体" w:cs="Times New Roman"/>
        </w:rPr>
        <w:t>保留并向国家有关部门或机构送交设计（论文）的复印件和电子版，允许设计（论文）被查阅或借阅。本人授权</w:t>
      </w:r>
      <w:r>
        <w:rPr>
          <w:rFonts w:hint="eastAsia" w:ascii="Times New Roman" w:hAnsi="Times New Roman" w:eastAsia="宋体" w:cs="Times New Roman"/>
          <w:lang w:val="en-US" w:eastAsia="zh-CN"/>
        </w:rPr>
        <w:t>南宁理工</w:t>
      </w:r>
      <w:r>
        <w:rPr>
          <w:rFonts w:hint="eastAsia" w:ascii="Times New Roman" w:hAnsi="Times New Roman" w:eastAsia="宋体" w:cs="Times New Roman"/>
        </w:rPr>
        <w:t>学院可以将本设计（论文）的全部或部分内容编入有关数据库进行检索，可以采用影印、缩印或扫描等复制手段保存和汇编本设计（论文）。</w:t>
      </w:r>
    </w:p>
    <w:p w14:paraId="4FB27DF5">
      <w:pPr>
        <w:pStyle w:val="3"/>
        <w:ind w:firstLine="0" w:firstLineChars="0"/>
        <w:rPr>
          <w:rFonts w:hint="eastAsia" w:ascii="Times New Roman" w:hAnsi="Times New Roman" w:eastAsia="宋体" w:cs="Times New Roman"/>
        </w:rPr>
      </w:pPr>
    </w:p>
    <w:p w14:paraId="50F02842">
      <w:pPr>
        <w:spacing w:line="480" w:lineRule="auto"/>
        <w:jc w:val="center"/>
        <w:rPr>
          <w:rFonts w:ascii="Times New Roman" w:hAnsi="Times New Roman" w:eastAsia="宋体" w:cs="Times New Roman"/>
        </w:rPr>
      </w:pPr>
    </w:p>
    <w:p w14:paraId="275F9808">
      <w:pPr>
        <w:spacing w:line="480" w:lineRule="auto"/>
        <w:jc w:val="both"/>
        <w:rPr>
          <w:rFonts w:ascii="Times New Roman" w:hAnsi="Times New Roman" w:eastAsia="宋体" w:cs="Times New Roman"/>
        </w:rPr>
      </w:pPr>
    </w:p>
    <w:p w14:paraId="6F01EE0A">
      <w:pPr>
        <w:spacing w:line="480" w:lineRule="auto"/>
        <w:jc w:val="both"/>
        <w:rPr>
          <w:rFonts w:ascii="Times New Roman" w:hAnsi="Times New Roman" w:eastAsia="宋体" w:cs="Times New Roman"/>
        </w:rPr>
      </w:pPr>
    </w:p>
    <w:p w14:paraId="3CB3C958">
      <w:pPr>
        <w:ind w:firstLine="514"/>
        <w:jc w:val="center"/>
        <w:rPr>
          <w:rFonts w:ascii="宋体" w:hAnsi="宋体"/>
          <w:b/>
          <w:bCs/>
          <w:sz w:val="28"/>
        </w:rPr>
      </w:pPr>
    </w:p>
    <w:p w14:paraId="24763954">
      <w:pPr>
        <w:jc w:val="center"/>
        <w:sectPr>
          <w:pgSz w:w="11906" w:h="16838"/>
          <w:pgMar w:top="1440" w:right="1417" w:bottom="1440" w:left="1701" w:header="851" w:footer="851" w:gutter="0"/>
          <w:pgBorders>
            <w:top w:val="none" w:sz="0" w:space="0"/>
            <w:left w:val="none" w:sz="0" w:space="0"/>
            <w:bottom w:val="none" w:sz="0" w:space="0"/>
            <w:right w:val="none" w:sz="0" w:space="0"/>
          </w:pgBorders>
          <w:pgNumType w:fmt="upperRoman"/>
          <w:cols w:space="720" w:num="1"/>
          <w:docGrid w:type="lines" w:linePitch="428" w:charSpace="1223"/>
        </w:sectPr>
      </w:pPr>
      <w:r>
        <w:br w:type="textWrapping"/>
      </w:r>
      <w:bookmarkStart w:id="0" w:name="摘要"/>
      <w:bookmarkStart w:id="1" w:name="基于langchain的智能扫地机器人客服系统设计与实现"/>
    </w:p>
    <w:p w14:paraId="417F1C23">
      <w:pPr>
        <w:jc w:val="center"/>
      </w:pPr>
      <w:r>
        <w:br w:type="textWrapping"/>
      </w:r>
      <w:r>
        <w:rPr>
          <w:b/>
          <w:bCs/>
          <w:sz w:val="32"/>
          <w:szCs w:val="32"/>
        </w:rPr>
        <w:t>摘</w:t>
      </w:r>
      <w:r>
        <w:rPr>
          <w:rFonts w:hint="eastAsia"/>
          <w:b/>
          <w:bCs/>
          <w:sz w:val="32"/>
          <w:szCs w:val="32"/>
          <w:lang w:val="en-US" w:eastAsia="zh-CN"/>
        </w:rPr>
        <w:t xml:space="preserve">  </w:t>
      </w:r>
      <w:r>
        <w:rPr>
          <w:b/>
          <w:bCs/>
          <w:sz w:val="32"/>
          <w:szCs w:val="32"/>
        </w:rPr>
        <w:t>要</w:t>
      </w:r>
    </w:p>
    <w:p w14:paraId="0EAD65E1">
      <w:pPr>
        <w:keepNext w:val="0"/>
        <w:keepLines w:val="0"/>
        <w:pageBreakBefore w:val="0"/>
        <w:widowControl w:val="0"/>
        <w:kinsoku/>
        <w:wordWrap/>
        <w:overflowPunct/>
        <w:topLinePunct w:val="0"/>
        <w:autoSpaceDE/>
        <w:autoSpaceDN/>
        <w:bidi w:val="0"/>
        <w:adjustRightInd/>
        <w:snapToGrid/>
        <w:ind w:firstLine="480" w:firstLineChars="200"/>
        <w:textAlignment w:val="auto"/>
      </w:pPr>
      <w:r>
        <w:t>随着智能家居设备的快速普及，扫地机器人已从单一清洁工具逐步演变为集路径规划、环境感知、自动回充、扫拖协同和移动互联于一体的家庭服务终端。伴随产品功能不断丰富，用户在选购咨询、联网配网、地图构建、模式设置、故障排查、耗材更换以及售后服务等环节产生了大量高频咨询需求。传统人工客服和静态常见问题库在服务效率、知识更新速度、多轮对话能力和个性化支持方面存在明显不足，已难以满足智能硬件服务场景对实时性、专业性与连续性的要求。为解决上述问题，本文结合当前大语言模型与检索增强生成技术的发展趋势，设计并实现了一套基于LangChain的智能扫地机器人客服系统。</w:t>
      </w:r>
    </w:p>
    <w:p w14:paraId="1768DF7C">
      <w:pPr>
        <w:keepNext w:val="0"/>
        <w:keepLines w:val="0"/>
        <w:pageBreakBefore w:val="0"/>
        <w:widowControl w:val="0"/>
        <w:kinsoku/>
        <w:wordWrap/>
        <w:overflowPunct/>
        <w:topLinePunct w:val="0"/>
        <w:autoSpaceDE/>
        <w:autoSpaceDN/>
        <w:bidi w:val="0"/>
        <w:adjustRightInd/>
        <w:snapToGrid/>
        <w:ind w:firstLine="480" w:firstLineChars="200"/>
        <w:textAlignment w:val="auto"/>
      </w:pPr>
      <w:r>
        <w:t>本文以 Python 作为主要开发语言，采用LangChain构建智能代理流程，以通义千问模型作为对话生成核心，以DashScope向量模型完成知识表示，并使用Chroma 构建本地向量数据库。系统围绕扫地机器人垂直客服场景，建立了由选购指南、维护保养、故障排除、扫地机器人常见问题、扫拖一体机器人常见问题以及PDF资料组成的领域知识库，在知识入库阶段完成文本清洗、分块、向量化和持久化存储，在问答阶段通过检索增强生成机制实现对用户问题的知识召回与答案组织。与此同时，系统还设计了面向个性化报告的辅助工具链，能够基于外部CSV数据样本生成用户设备使用情况报告，并借助中间件实现提示词动态切换和工具调用监控。</w:t>
      </w:r>
    </w:p>
    <w:p w14:paraId="680A4333">
      <w:pPr>
        <w:keepNext w:val="0"/>
        <w:keepLines w:val="0"/>
        <w:pageBreakBefore w:val="0"/>
        <w:widowControl w:val="0"/>
        <w:kinsoku/>
        <w:wordWrap/>
        <w:overflowPunct/>
        <w:topLinePunct w:val="0"/>
        <w:autoSpaceDE/>
        <w:autoSpaceDN/>
        <w:bidi w:val="0"/>
        <w:adjustRightInd/>
        <w:snapToGrid/>
        <w:ind w:firstLine="480" w:firstLineChars="200"/>
        <w:textAlignment w:val="auto"/>
      </w:pPr>
      <w:r>
        <w:t>在系统实现过程中，本文重点完成了前端交互模块、智能体构建模块、向量检索模块、提示词管理模块、日志与脱敏模块以及报告生成模块的设计与集成。通过对项目源码、配置文件、日志样本及知识数据的分析可知，该系统已经形成“Web交互界面+大模型智能体+领域知识库+外部记录报告”的完整原型链路，能够覆盖常见问答、维护建议、选购推荐、使用报告生成等典型业务场景。最后，本文结合功能测试和案例分析，对系统的可用性、可扩展性与现存局限进行了总结，并针对知识质量、工具真实性、多轮记忆和工程化部署等方面提出后续优化方向。</w:t>
      </w:r>
    </w:p>
    <w:p w14:paraId="544EF44E">
      <w:r>
        <w:rPr>
          <w:b/>
          <w:bCs/>
        </w:rPr>
        <w:t>关键词：</w:t>
      </w:r>
      <w:r>
        <w:t>LangChain</w:t>
      </w:r>
      <w:r>
        <w:rPr>
          <w:rFonts w:ascii="宋体" w:hAnsi="宋体" w:eastAsia="宋体" w:cs="宋体"/>
          <w:sz w:val="24"/>
          <w:szCs w:val="24"/>
        </w:rPr>
        <w:t>；</w:t>
      </w:r>
      <w:r>
        <w:rPr>
          <w:rFonts w:hint="eastAsia"/>
          <w:lang w:val="en-US" w:eastAsia="zh-CN"/>
        </w:rPr>
        <w:t>RAG</w:t>
      </w:r>
      <w:r>
        <w:t>检索增强生成</w:t>
      </w:r>
      <w:r>
        <w:rPr>
          <w:rFonts w:ascii="宋体" w:hAnsi="宋体" w:eastAsia="宋体" w:cs="宋体"/>
          <w:sz w:val="24"/>
          <w:szCs w:val="24"/>
        </w:rPr>
        <w:t>；</w:t>
      </w:r>
      <w:r>
        <w:rPr>
          <w:rFonts w:hint="eastAsia"/>
          <w:lang w:val="en-US" w:eastAsia="zh-CN"/>
        </w:rPr>
        <w:t>Streamlit</w:t>
      </w:r>
      <w:r>
        <w:rPr>
          <w:rFonts w:ascii="宋体" w:hAnsi="宋体" w:eastAsia="宋体" w:cs="宋体"/>
          <w:sz w:val="24"/>
          <w:szCs w:val="24"/>
        </w:rPr>
        <w:t>；</w:t>
      </w:r>
      <w:r>
        <w:rPr>
          <w:rFonts w:hint="eastAsia"/>
          <w:lang w:val="en-US" w:eastAsia="zh-CN"/>
        </w:rPr>
        <w:t>Chromadb</w:t>
      </w:r>
      <w:r>
        <w:t>向量数据库</w:t>
      </w:r>
    </w:p>
    <w:p w14:paraId="3B40FC62"/>
    <w:p w14:paraId="6906B83A"/>
    <w:p w14:paraId="764654B5"/>
    <w:p w14:paraId="3008A778"/>
    <w:p w14:paraId="0246D38C"/>
    <w:p w14:paraId="587ABB37">
      <w:pPr>
        <w:jc w:val="center"/>
        <w:rPr>
          <w:rFonts w:hint="default" w:ascii="Times New Roman" w:hAnsi="Times New Roman" w:eastAsia="宋体" w:cs="Times New Roman"/>
          <w:b/>
          <w:bCs/>
          <w:sz w:val="30"/>
          <w:szCs w:val="30"/>
        </w:rPr>
      </w:pPr>
    </w:p>
    <w:p w14:paraId="698A7939">
      <w:pPr>
        <w:jc w:val="center"/>
        <w:rPr>
          <w:rFonts w:hint="default" w:ascii="Times New Roman" w:hAnsi="Times New Roman" w:cs="Times New Roman"/>
          <w:b/>
          <w:bCs/>
          <w:sz w:val="30"/>
          <w:szCs w:val="30"/>
        </w:rPr>
      </w:pPr>
      <w:r>
        <w:rPr>
          <w:rFonts w:hint="default" w:ascii="Times New Roman" w:hAnsi="Times New Roman" w:eastAsia="宋体" w:cs="Times New Roman"/>
          <w:b/>
          <w:bCs/>
          <w:sz w:val="30"/>
          <w:szCs w:val="30"/>
        </w:rPr>
        <w:t>Design and Implementation of Intelligent Sweeping Robot Customer Service System Based on LangChain</w:t>
      </w:r>
    </w:p>
    <w:bookmarkEnd w:id="0"/>
    <w:p w14:paraId="32B163AF">
      <w:pPr>
        <w:rPr>
          <w:rFonts w:hint="default" w:ascii="Times New Roman" w:hAnsi="Times New Roman" w:cs="Times New Roman"/>
        </w:rPr>
      </w:pPr>
      <w:bookmarkStart w:id="2" w:name="abstract"/>
      <w:r>
        <w:rPr>
          <w:rFonts w:hint="default" w:ascii="Times New Roman" w:hAnsi="Times New Roman" w:cs="Times New Roman"/>
          <w:b/>
          <w:bCs/>
        </w:rPr>
        <w:t>Abstract</w:t>
      </w:r>
      <w:r>
        <w:rPr>
          <w:rFonts w:hint="default" w:ascii="Times New Roman" w:hAnsi="Times New Roman" w:cs="Times New Roman"/>
          <w:b/>
          <w:bCs/>
          <w:lang w:val="en-US" w:eastAsia="zh-CN"/>
        </w:rPr>
        <w:t>:</w:t>
      </w:r>
      <w:r>
        <w:rPr>
          <w:rFonts w:hint="default" w:ascii="Times New Roman" w:hAnsi="Times New Roman" w:cs="Times New Roman"/>
        </w:rPr>
        <w:t>With</w:t>
      </w:r>
      <w:r>
        <w:rPr>
          <w:rFonts w:hint="default" w:ascii="Times New Roman" w:hAnsi="Times New Roman" w:cs="Times New Roman"/>
          <w:lang w:val="en-US" w:eastAsia="zh-CN"/>
        </w:rPr>
        <w:t xml:space="preserve"> </w:t>
      </w:r>
      <w:r>
        <w:rPr>
          <w:rFonts w:hint="default" w:ascii="Times New Roman" w:hAnsi="Times New Roman" w:cs="Times New Roman"/>
        </w:rPr>
        <w:t>the rapid popularization of smart</w:t>
      </w:r>
      <w:r>
        <w:rPr>
          <w:rFonts w:hint="eastAsia" w:ascii="Times New Roman" w:hAnsi="Times New Roman" w:cs="Times New Roman"/>
          <w:lang w:val="en-US" w:eastAsia="zh-CN"/>
        </w:rPr>
        <w:t xml:space="preserve"> </w:t>
      </w:r>
      <w:r>
        <w:rPr>
          <w:rFonts w:hint="default" w:ascii="Times New Roman" w:hAnsi="Times New Roman" w:cs="Times New Roman"/>
        </w:rPr>
        <w:t>home devices, robotic vacuum cleaners have evolved from simple cleaning tools into integrated household service terminals featuring path planning, environmental perception, auto-charging, mopping collaboration, and mobile connectivity. As product functions become increasingly complex, users generate a large number of consultation demands in product selection, network configuration, map management, cleaning mode setting, fault troubleshooting, consumable replacement, and after-sales service. Traditional customer service methods, such as manual support and static FAQ pages, can no longer fully satisfy the requirements of efficiency, professionalism, continuity, and personalization in intelligent hardware service scenarios. To address these issues, this paper designs and implements an intelligent customer service system for robotic vacuum cleaners based on LangChain.</w:t>
      </w:r>
    </w:p>
    <w:p w14:paraId="4746F08C">
      <w:pPr>
        <w:rPr>
          <w:rFonts w:hint="default" w:ascii="Times New Roman" w:hAnsi="Times New Roman" w:cs="Times New Roman"/>
        </w:rPr>
      </w:pPr>
      <w:r>
        <w:rPr>
          <w:rFonts w:hint="default" w:ascii="Times New Roman" w:hAnsi="Times New Roman" w:cs="Times New Roman"/>
        </w:rPr>
        <w:t>The system is developed mainly in Python. LangChain is used to organize the agent workflow, Tongyi Qianwen is adopted as the dialogue generation model, DashScope embeddings are used for vector representation, and Chroma is employed as the local vector database. Focusing on the vertical customer service domain of robotic vacuum cleaners, the system constructs a knowledge base composed of shopping guides, maintenance manuals, troubleshooting documents, FAQ texts for robotic vacuum cleaners and vacuum-mop robots, as well as PDF materials. During the knowledge construction process, document loading, text splitting, vectorization, and persistent storage are completed. During the question-answering phase, the system adopts a retrieval-augmented generation mechanism to retrieve domain knowledge and generate responses. In addition, a personalized report generation toolchain is designed. Based on external CSV records, the system can generate user-oriented equipment usage reports, while middleware is introduced to support dynamic prompt switching and tool invocation monitoring.</w:t>
      </w:r>
    </w:p>
    <w:p w14:paraId="0604786A">
      <w:pPr>
        <w:rPr>
          <w:rFonts w:hint="default" w:ascii="Times New Roman" w:hAnsi="Times New Roman" w:cs="Times New Roman"/>
        </w:rPr>
      </w:pPr>
      <w:r>
        <w:rPr>
          <w:rFonts w:hint="default" w:ascii="Times New Roman" w:hAnsi="Times New Roman" w:cs="Times New Roman"/>
        </w:rPr>
        <w:t>This paper elaborates the design and integration of the front-end interaction module, agent module, vector retrieval module, prompt management module, logging and desensitization module, and report generation module. Through the analysis of project source code, configuration files, log samples, and knowledge data, it is shown that the project has formed a complete prototype chain including a web interface, a large-model agent, a domain knowledge base, and external report data. The system can support common customer service scenarios such as FAQ answering, maintenance suggestions, product recommendation, and usage report generation. Finally, functional analysis and case-based evaluation are carried out to summarize the system performance, engineering value, and current limitations, and future improvements are proposed in terms of knowledge quality, tool authenticity, multi-turn memory, and deployment capability.</w:t>
      </w:r>
    </w:p>
    <w:p w14:paraId="2D9B2E41">
      <w:pPr>
        <w:rPr>
          <w:rFonts w:hint="default" w:ascii="Times New Roman" w:hAnsi="Times New Roman" w:cs="Times New Roman"/>
        </w:rPr>
      </w:pPr>
      <w:r>
        <w:rPr>
          <w:rFonts w:hint="default" w:ascii="Times New Roman" w:hAnsi="Times New Roman" w:cs="Times New Roman"/>
          <w:b/>
          <w:bCs/>
        </w:rPr>
        <w:t>Key words：</w:t>
      </w:r>
      <w:r>
        <w:rPr>
          <w:rFonts w:hint="default" w:ascii="Times New Roman" w:hAnsi="Times New Roman" w:cs="Times New Roman"/>
        </w:rPr>
        <w:t>LangChain</w:t>
      </w:r>
      <w:r>
        <w:rPr>
          <w:rFonts w:ascii="宋体" w:hAnsi="宋体" w:eastAsia="宋体" w:cs="宋体"/>
          <w:sz w:val="24"/>
          <w:szCs w:val="24"/>
        </w:rPr>
        <w:t>；</w:t>
      </w:r>
      <w:r>
        <w:rPr>
          <w:rFonts w:hint="default" w:ascii="Times New Roman" w:hAnsi="Times New Roman" w:cs="Times New Roman"/>
        </w:rPr>
        <w:t>retrieval-augmented generation</w:t>
      </w:r>
      <w:r>
        <w:rPr>
          <w:rFonts w:hint="default" w:ascii="Times New Roman" w:hAnsi="Times New Roman" w:cs="Times New Roman"/>
          <w:lang w:eastAsia="zh-CN"/>
        </w:rPr>
        <w:t>（</w:t>
      </w:r>
      <w:r>
        <w:rPr>
          <w:rFonts w:hint="default" w:ascii="Times New Roman" w:hAnsi="Times New Roman" w:cs="Times New Roman"/>
          <w:lang w:val="en-US" w:eastAsia="zh-CN"/>
        </w:rPr>
        <w:t>RAG</w:t>
      </w:r>
      <w:r>
        <w:rPr>
          <w:rFonts w:hint="default" w:ascii="Times New Roman" w:hAnsi="Times New Roman" w:cs="Times New Roman"/>
          <w:lang w:eastAsia="zh-CN"/>
        </w:rPr>
        <w:t>）</w:t>
      </w:r>
      <w:r>
        <w:rPr>
          <w:rFonts w:ascii="宋体" w:hAnsi="宋体" w:eastAsia="宋体" w:cs="宋体"/>
          <w:sz w:val="24"/>
          <w:szCs w:val="24"/>
        </w:rPr>
        <w:t>；</w:t>
      </w:r>
      <w:r>
        <w:rPr>
          <w:rFonts w:hint="default" w:ascii="Times New Roman" w:hAnsi="Times New Roman" w:cs="Times New Roman"/>
          <w:lang w:val="en-US" w:eastAsia="zh-CN"/>
        </w:rPr>
        <w:t>Streamlit</w:t>
      </w:r>
      <w:r>
        <w:rPr>
          <w:rFonts w:ascii="宋体" w:hAnsi="宋体" w:eastAsia="宋体" w:cs="宋体"/>
          <w:sz w:val="24"/>
          <w:szCs w:val="24"/>
        </w:rPr>
        <w:t>；</w:t>
      </w:r>
      <w:r>
        <w:rPr>
          <w:rFonts w:hint="default" w:ascii="Times New Roman" w:hAnsi="Times New Roman" w:cs="Times New Roman"/>
          <w:lang w:val="en-US" w:eastAsia="zh-CN"/>
        </w:rPr>
        <w:t xml:space="preserve">Chromadb </w:t>
      </w:r>
      <w:r>
        <w:rPr>
          <w:rFonts w:hint="default" w:ascii="Times New Roman" w:hAnsi="Times New Roman" w:cs="Times New Roman"/>
        </w:rPr>
        <w:t>vector database</w:t>
      </w:r>
    </w:p>
    <w:p w14:paraId="3694AA68">
      <w:pPr>
        <w:rPr>
          <w:rFonts w:hint="default" w:ascii="Times New Roman" w:hAnsi="Times New Roman" w:cs="Times New Roman"/>
        </w:rPr>
      </w:pPr>
    </w:p>
    <w:p w14:paraId="6EB99135">
      <w:pPr>
        <w:rPr>
          <w:rFonts w:hint="default" w:ascii="Times New Roman" w:hAnsi="Times New Roman" w:cs="Times New Roman"/>
        </w:rPr>
      </w:pPr>
    </w:p>
    <w:p w14:paraId="07001ED6">
      <w:pPr>
        <w:rPr>
          <w:rFonts w:hint="default" w:ascii="Times New Roman" w:hAnsi="Times New Roman" w:cs="Times New Roman"/>
        </w:rPr>
      </w:pPr>
    </w:p>
    <w:p w14:paraId="233108EC">
      <w:pPr>
        <w:rPr>
          <w:rFonts w:hint="default" w:ascii="Times New Roman" w:hAnsi="Times New Roman" w:cs="Times New Roman"/>
        </w:rPr>
      </w:pPr>
    </w:p>
    <w:p w14:paraId="07A495D9">
      <w:pPr>
        <w:rPr>
          <w:rFonts w:hint="default" w:ascii="Times New Roman" w:hAnsi="Times New Roman" w:cs="Times New Roman"/>
        </w:rPr>
      </w:pPr>
    </w:p>
    <w:p w14:paraId="781554DC">
      <w:pPr>
        <w:rPr>
          <w:rFonts w:hint="default" w:ascii="Times New Roman" w:hAnsi="Times New Roman" w:cs="Times New Roman"/>
        </w:rPr>
      </w:pPr>
    </w:p>
    <w:p w14:paraId="2BDE70D6">
      <w:pPr>
        <w:rPr>
          <w:rFonts w:hint="default" w:ascii="Times New Roman" w:hAnsi="Times New Roman" w:cs="Times New Roman"/>
        </w:rPr>
      </w:pPr>
    </w:p>
    <w:p w14:paraId="79B6223A">
      <w:pPr>
        <w:rPr>
          <w:rFonts w:hint="default" w:ascii="Times New Roman" w:hAnsi="Times New Roman" w:cs="Times New Roman"/>
        </w:rPr>
      </w:pPr>
    </w:p>
    <w:p w14:paraId="6B578797">
      <w:pPr>
        <w:rPr>
          <w:rFonts w:hint="default" w:ascii="Times New Roman" w:hAnsi="Times New Roman" w:cs="Times New Roman"/>
        </w:rPr>
      </w:pPr>
    </w:p>
    <w:p w14:paraId="1DE1EF64">
      <w:pPr>
        <w:rPr>
          <w:rFonts w:hint="default" w:ascii="Times New Roman" w:hAnsi="Times New Roman" w:cs="Times New Roman"/>
        </w:rPr>
      </w:pPr>
    </w:p>
    <w:p w14:paraId="2200E04C">
      <w:pPr>
        <w:rPr>
          <w:rFonts w:hint="default" w:ascii="Times New Roman" w:hAnsi="Times New Roman" w:cs="Times New Roman"/>
        </w:rPr>
      </w:pPr>
    </w:p>
    <w:p w14:paraId="35C53BF9">
      <w:pPr>
        <w:rPr>
          <w:rFonts w:hint="default" w:ascii="Times New Roman" w:hAnsi="Times New Roman" w:cs="Times New Roman"/>
        </w:rPr>
      </w:pPr>
    </w:p>
    <w:p w14:paraId="6ABF303E">
      <w:pPr>
        <w:rPr>
          <w:rFonts w:hint="default" w:ascii="Times New Roman" w:hAnsi="Times New Roman" w:cs="Times New Roman"/>
        </w:rPr>
      </w:pPr>
    </w:p>
    <w:p w14:paraId="355AECC2">
      <w:pPr>
        <w:rPr>
          <w:rFonts w:hint="default" w:ascii="Times New Roman" w:hAnsi="Times New Roman" w:cs="Times New Roman"/>
        </w:rPr>
      </w:pPr>
    </w:p>
    <w:p w14:paraId="1C8864F0">
      <w:pPr>
        <w:rPr>
          <w:rFonts w:hint="default" w:ascii="Times New Roman" w:hAnsi="Times New Roman" w:cs="Times New Roman"/>
        </w:rPr>
      </w:pPr>
    </w:p>
    <w:p w14:paraId="03240E95">
      <w:pPr>
        <w:rPr>
          <w:rFonts w:hint="default" w:ascii="Times New Roman" w:hAnsi="Times New Roman" w:cs="Times New Roman"/>
        </w:rPr>
      </w:pPr>
    </w:p>
    <w:p w14:paraId="3897E180">
      <w:pPr>
        <w:rPr>
          <w:rFonts w:hint="default" w:ascii="Times New Roman" w:hAnsi="Times New Roman" w:cs="Times New Roman"/>
        </w:rPr>
      </w:pPr>
    </w:p>
    <w:p w14:paraId="20A52BC2">
      <w:pPr>
        <w:rPr>
          <w:rFonts w:hint="default" w:ascii="Times New Roman" w:hAnsi="Times New Roman" w:cs="Times New Roman"/>
        </w:rPr>
      </w:pPr>
    </w:p>
    <w:p w14:paraId="60D7D8D8">
      <w:pPr>
        <w:rPr>
          <w:rFonts w:hint="default" w:ascii="Times New Roman" w:hAnsi="Times New Roman" w:cs="Times New Roman"/>
        </w:rPr>
      </w:pPr>
    </w:p>
    <w:p w14:paraId="7C1F87BB">
      <w:pPr>
        <w:rPr>
          <w:rFonts w:hint="default" w:ascii="Times New Roman" w:hAnsi="Times New Roman" w:cs="Times New Roman"/>
        </w:rPr>
      </w:pPr>
    </w:p>
    <w:p w14:paraId="22205F7A">
      <w:pPr>
        <w:rPr>
          <w:rFonts w:hint="default" w:ascii="Times New Roman" w:hAnsi="Times New Roman" w:cs="Times New Roman"/>
        </w:rPr>
      </w:pPr>
    </w:p>
    <w:p w14:paraId="5DA06616">
      <w:pPr>
        <w:rPr>
          <w:rFonts w:hint="default" w:ascii="Times New Roman" w:hAnsi="Times New Roman" w:cs="Times New Roman"/>
        </w:rPr>
      </w:pPr>
    </w:p>
    <w:p w14:paraId="1EF8C528">
      <w:pPr>
        <w:rPr>
          <w:rFonts w:hint="default" w:ascii="Times New Roman" w:hAnsi="Times New Roman" w:cs="Times New Roman"/>
        </w:rPr>
      </w:pPr>
    </w:p>
    <w:p w14:paraId="3C9E1E29">
      <w:pPr>
        <w:rPr>
          <w:rFonts w:hint="default" w:ascii="Times New Roman" w:hAnsi="Times New Roman" w:cs="Times New Roman"/>
        </w:rPr>
      </w:pPr>
    </w:p>
    <w:p w14:paraId="6A85FD69">
      <w:pPr>
        <w:rPr>
          <w:rFonts w:hint="default" w:ascii="Times New Roman" w:hAnsi="Times New Roman" w:cs="Times New Roman"/>
        </w:rPr>
      </w:pPr>
    </w:p>
    <w:bookmarkEnd w:id="2"/>
    <w:p w14:paraId="5C414C1F">
      <w:pPr>
        <w:ind w:firstLine="0" w:firstLineChars="0"/>
        <w:jc w:val="both"/>
        <w:rPr>
          <w:rFonts w:hint="eastAsia" w:ascii="宋体" w:hAnsi="宋体" w:eastAsia="宋体" w:cs="宋体"/>
          <w:b/>
          <w:bCs/>
          <w:sz w:val="32"/>
        </w:rPr>
        <w:sectPr>
          <w:footerReference r:id="rId3" w:type="default"/>
          <w:pgSz w:w="11906" w:h="16838"/>
          <w:pgMar w:top="1701" w:right="1134" w:bottom="1417" w:left="1701" w:header="851" w:footer="851" w:gutter="0"/>
          <w:pgBorders>
            <w:top w:val="none" w:sz="0" w:space="0"/>
            <w:left w:val="none" w:sz="0" w:space="0"/>
            <w:bottom w:val="none" w:sz="0" w:space="0"/>
            <w:right w:val="none" w:sz="0" w:space="0"/>
          </w:pgBorders>
          <w:pgNumType w:fmt="upperRoman" w:start="1"/>
          <w:cols w:space="720" w:num="1"/>
          <w:docGrid w:type="lines" w:linePitch="428" w:charSpace="1223"/>
        </w:sectPr>
      </w:pPr>
    </w:p>
    <w:p w14:paraId="0D9B4C22">
      <w:pPr>
        <w:ind w:firstLine="0" w:firstLineChars="0"/>
        <w:jc w:val="center"/>
        <w:rPr>
          <w:rFonts w:hint="eastAsia" w:ascii="宋体" w:hAnsi="宋体" w:eastAsia="宋体" w:cs="宋体"/>
          <w:b/>
          <w:bCs/>
          <w:sz w:val="32"/>
          <w:lang w:val="en-US" w:eastAsia="zh-CN"/>
        </w:rPr>
      </w:pPr>
      <w:r>
        <w:rPr>
          <w:rFonts w:hint="eastAsia" w:ascii="宋体" w:hAnsi="宋体" w:eastAsia="宋体" w:cs="宋体"/>
          <w:b/>
          <w:bCs/>
          <w:sz w:val="32"/>
        </w:rPr>
        <w:t>目  录</w:t>
      </w:r>
    </w:p>
    <w:p w14:paraId="31B0178D">
      <w:pPr>
        <w:tabs>
          <w:tab w:val="right" w:leader="dot" w:pos="9072"/>
        </w:tabs>
        <w:rPr>
          <w:rFonts w:hint="eastAsia" w:ascii="宋体" w:hAnsi="宋体" w:eastAsia="宋体" w:cs="宋体"/>
          <w:b/>
          <w:bCs w:val="0"/>
        </w:rPr>
      </w:pPr>
      <w:r>
        <w:rPr>
          <w:rFonts w:hint="eastAsia" w:ascii="宋体" w:hAnsi="宋体" w:eastAsia="宋体" w:cs="宋体"/>
          <w:b/>
          <w:bCs w:val="0"/>
          <w:kern w:val="2"/>
          <w:sz w:val="24"/>
          <w:szCs w:val="24"/>
          <w:lang w:val="en-US" w:eastAsia="zh-CN" w:bidi="ar-SA"/>
        </w:rPr>
        <w:t>摘要</w:t>
      </w:r>
      <w:r>
        <w:rPr>
          <w:rFonts w:hint="eastAsia" w:ascii="宋体" w:hAnsi="宋体" w:eastAsia="宋体" w:cs="宋体"/>
          <w:b/>
          <w:bCs w:val="0"/>
          <w:kern w:val="2"/>
          <w:sz w:val="24"/>
          <w:szCs w:val="24"/>
          <w:lang w:val="en-US" w:eastAsia="zh-CN" w:bidi="ar-SA"/>
        </w:rPr>
        <w:tab/>
      </w:r>
      <w:r>
        <w:rPr>
          <w:rFonts w:hint="eastAsia" w:ascii="宋体" w:hAnsi="宋体" w:eastAsia="宋体" w:cs="宋体"/>
          <w:b/>
          <w:bCs w:val="0"/>
          <w:kern w:val="2"/>
          <w:sz w:val="24"/>
          <w:szCs w:val="24"/>
          <w:lang w:val="en-US" w:eastAsia="zh-CN" w:bidi="ar-SA"/>
        </w:rPr>
        <w:t>2</w:t>
      </w:r>
    </w:p>
    <w:p w14:paraId="25D01411">
      <w:pPr>
        <w:tabs>
          <w:tab w:val="right" w:leader="dot" w:pos="9072"/>
        </w:tabs>
        <w:rPr>
          <w:rFonts w:hint="eastAsia" w:ascii="宋体" w:hAnsi="宋体" w:eastAsia="宋体" w:cs="宋体"/>
          <w:b/>
          <w:bCs w:val="0"/>
          <w:kern w:val="2"/>
          <w:sz w:val="24"/>
          <w:szCs w:val="24"/>
          <w:lang w:val="en-US" w:eastAsia="zh-CN" w:bidi="ar-SA"/>
        </w:rPr>
      </w:pPr>
      <w:r>
        <w:rPr>
          <w:rFonts w:hint="eastAsia" w:ascii="宋体" w:hAnsi="宋体" w:eastAsia="宋体" w:cs="宋体"/>
          <w:b/>
          <w:bCs w:val="0"/>
          <w:kern w:val="2"/>
          <w:sz w:val="24"/>
          <w:szCs w:val="24"/>
          <w:lang w:val="en-US" w:eastAsia="zh-CN" w:bidi="ar-SA"/>
        </w:rPr>
        <w:t>Abstract</w:t>
      </w:r>
      <w:r>
        <w:rPr>
          <w:rFonts w:hint="eastAsia" w:ascii="宋体" w:hAnsi="宋体" w:eastAsia="宋体" w:cs="宋体"/>
          <w:b/>
          <w:bCs w:val="0"/>
          <w:kern w:val="2"/>
          <w:sz w:val="24"/>
          <w:szCs w:val="24"/>
          <w:lang w:val="en-US" w:eastAsia="zh-CN" w:bidi="ar-SA"/>
        </w:rPr>
        <w:tab/>
      </w:r>
      <w:r>
        <w:rPr>
          <w:rFonts w:hint="eastAsia" w:ascii="宋体" w:hAnsi="宋体" w:eastAsia="宋体" w:cs="宋体"/>
          <w:b/>
          <w:bCs w:val="0"/>
          <w:kern w:val="2"/>
          <w:sz w:val="24"/>
          <w:szCs w:val="24"/>
          <w:lang w:val="en-US" w:eastAsia="zh-CN" w:bidi="ar-SA"/>
        </w:rPr>
        <w:t>3</w:t>
      </w:r>
    </w:p>
    <w:p w14:paraId="7B58F2CE">
      <w:pPr>
        <w:tabs>
          <w:tab w:val="right" w:leader="dot" w:pos="9072"/>
        </w:tabs>
        <w:rPr>
          <w:rFonts w:hint="eastAsia" w:ascii="宋体" w:hAnsi="宋体" w:eastAsia="宋体" w:cs="宋体"/>
          <w:b/>
          <w:bCs w:val="0"/>
          <w:kern w:val="2"/>
          <w:sz w:val="24"/>
          <w:szCs w:val="24"/>
          <w:lang w:val="en-US" w:eastAsia="zh-CN" w:bidi="ar-SA"/>
        </w:rPr>
      </w:pPr>
    </w:p>
    <w:p w14:paraId="1DA5A4BD">
      <w:pPr>
        <w:tabs>
          <w:tab w:val="right" w:leader="dot" w:pos="9072"/>
        </w:tabs>
        <w:rPr>
          <w:rFonts w:hint="eastAsia" w:ascii="宋体" w:hAnsi="宋体" w:eastAsia="宋体" w:cs="宋体"/>
          <w:b/>
          <w:bCs w:val="0"/>
        </w:rPr>
      </w:pPr>
      <w:r>
        <w:rPr>
          <w:rFonts w:hint="eastAsia" w:ascii="宋体" w:hAnsi="宋体" w:eastAsia="宋体" w:cs="宋体"/>
          <w:b/>
          <w:bCs w:val="0"/>
          <w:kern w:val="2"/>
          <w:sz w:val="24"/>
          <w:szCs w:val="24"/>
          <w:lang w:val="en-US" w:eastAsia="zh-CN" w:bidi="ar-SA"/>
        </w:rPr>
        <w:t>1 绪论</w:t>
      </w:r>
      <w:r>
        <w:rPr>
          <w:rFonts w:hint="eastAsia" w:ascii="宋体" w:hAnsi="宋体" w:eastAsia="宋体" w:cs="宋体"/>
          <w:b/>
          <w:bCs w:val="0"/>
          <w:kern w:val="2"/>
          <w:sz w:val="24"/>
          <w:szCs w:val="24"/>
          <w:lang w:val="en-US" w:eastAsia="zh-CN" w:bidi="ar-SA"/>
        </w:rPr>
        <w:tab/>
      </w:r>
      <w:r>
        <w:rPr>
          <w:rFonts w:hint="eastAsia" w:ascii="宋体" w:hAnsi="宋体" w:eastAsia="宋体" w:cs="宋体"/>
          <w:b/>
          <w:bCs w:val="0"/>
          <w:kern w:val="2"/>
          <w:sz w:val="24"/>
          <w:szCs w:val="24"/>
          <w:lang w:val="en-US" w:eastAsia="zh-CN" w:bidi="ar-SA"/>
        </w:rPr>
        <w:t>6</w:t>
      </w:r>
    </w:p>
    <w:p w14:paraId="5A36331C">
      <w:pPr>
        <w:tabs>
          <w:tab w:val="right" w:leader="dot" w:pos="9072"/>
        </w:tabs>
        <w:ind w:firstLine="480" w:firstLineChars="200"/>
        <w:rPr>
          <w:rFonts w:hint="eastAsia" w:ascii="宋体" w:hAnsi="宋体" w:eastAsia="宋体" w:cs="宋体"/>
        </w:rPr>
      </w:pPr>
      <w:r>
        <w:rPr>
          <w:rFonts w:hint="eastAsia" w:ascii="宋体" w:hAnsi="宋体" w:eastAsia="宋体" w:cs="宋体"/>
          <w:bCs/>
          <w:kern w:val="2"/>
          <w:sz w:val="24"/>
          <w:szCs w:val="24"/>
          <w:lang w:val="en-US" w:eastAsia="zh-CN" w:bidi="ar-SA"/>
        </w:rPr>
        <w:t>1.1 研究背景</w:t>
      </w:r>
      <w:r>
        <w:rPr>
          <w:rFonts w:hint="eastAsia" w:ascii="宋体" w:hAnsi="宋体" w:eastAsia="宋体" w:cs="宋体"/>
          <w:bCs/>
          <w:kern w:val="2"/>
          <w:sz w:val="24"/>
          <w:szCs w:val="24"/>
          <w:lang w:val="en-US" w:eastAsia="zh-CN" w:bidi="ar-SA"/>
        </w:rPr>
        <w:tab/>
      </w:r>
      <w:r>
        <w:rPr>
          <w:rFonts w:hint="eastAsia" w:ascii="宋体" w:hAnsi="宋体" w:eastAsia="宋体" w:cs="宋体"/>
          <w:bCs/>
          <w:kern w:val="2"/>
          <w:sz w:val="24"/>
          <w:szCs w:val="24"/>
          <w:lang w:val="en-US" w:eastAsia="zh-CN" w:bidi="ar-SA"/>
        </w:rPr>
        <w:t>6</w:t>
      </w:r>
    </w:p>
    <w:p w14:paraId="30417130">
      <w:pPr>
        <w:tabs>
          <w:tab w:val="right" w:leader="dot" w:pos="9072"/>
        </w:tabs>
        <w:ind w:firstLine="480" w:firstLineChars="200"/>
        <w:rPr>
          <w:rFonts w:hint="eastAsia" w:ascii="宋体" w:hAnsi="宋体" w:eastAsia="宋体" w:cs="宋体"/>
        </w:rPr>
      </w:pPr>
      <w:r>
        <w:rPr>
          <w:rFonts w:hint="eastAsia" w:ascii="宋体" w:hAnsi="宋体" w:eastAsia="宋体" w:cs="宋体"/>
          <w:bCs/>
          <w:kern w:val="2"/>
          <w:sz w:val="24"/>
          <w:szCs w:val="24"/>
          <w:lang w:val="en-US" w:eastAsia="zh-CN" w:bidi="ar-SA"/>
        </w:rPr>
        <w:t>1.2 研究目的与意义</w:t>
      </w:r>
      <w:r>
        <w:rPr>
          <w:rFonts w:hint="eastAsia" w:ascii="宋体" w:hAnsi="宋体" w:eastAsia="宋体" w:cs="宋体"/>
          <w:bCs/>
          <w:kern w:val="2"/>
          <w:sz w:val="24"/>
          <w:szCs w:val="24"/>
          <w:lang w:val="en-US" w:eastAsia="zh-CN" w:bidi="ar-SA"/>
        </w:rPr>
        <w:tab/>
      </w:r>
      <w:r>
        <w:rPr>
          <w:rFonts w:hint="eastAsia" w:ascii="宋体" w:hAnsi="宋体" w:eastAsia="宋体" w:cs="宋体"/>
          <w:bCs/>
          <w:kern w:val="2"/>
          <w:sz w:val="24"/>
          <w:szCs w:val="24"/>
          <w:lang w:val="en-US" w:eastAsia="zh-CN" w:bidi="ar-SA"/>
        </w:rPr>
        <w:t>6</w:t>
      </w:r>
    </w:p>
    <w:p w14:paraId="50959A9A">
      <w:pPr>
        <w:tabs>
          <w:tab w:val="right" w:leader="dot" w:pos="9072"/>
        </w:tabs>
        <w:ind w:firstLine="480" w:firstLineChars="200"/>
        <w:rPr>
          <w:rFonts w:hint="eastAsia" w:ascii="宋体" w:hAnsi="宋体" w:eastAsia="宋体" w:cs="宋体"/>
        </w:rPr>
      </w:pPr>
      <w:r>
        <w:rPr>
          <w:rFonts w:hint="eastAsia" w:ascii="宋体" w:hAnsi="宋体" w:eastAsia="宋体" w:cs="宋体"/>
          <w:bCs/>
          <w:kern w:val="2"/>
          <w:sz w:val="24"/>
          <w:szCs w:val="24"/>
          <w:lang w:val="en-US" w:eastAsia="zh-CN" w:bidi="ar-SA"/>
        </w:rPr>
        <w:t>1.3 国内外研究现状</w:t>
      </w:r>
      <w:r>
        <w:rPr>
          <w:rFonts w:hint="eastAsia" w:ascii="宋体" w:hAnsi="宋体" w:eastAsia="宋体" w:cs="宋体"/>
          <w:bCs/>
          <w:kern w:val="2"/>
          <w:sz w:val="24"/>
          <w:szCs w:val="24"/>
          <w:lang w:val="en-US" w:eastAsia="zh-CN" w:bidi="ar-SA"/>
        </w:rPr>
        <w:tab/>
      </w:r>
      <w:r>
        <w:rPr>
          <w:rFonts w:hint="eastAsia" w:ascii="宋体" w:hAnsi="宋体" w:eastAsia="宋体" w:cs="宋体"/>
          <w:bCs/>
          <w:kern w:val="2"/>
          <w:sz w:val="24"/>
          <w:szCs w:val="24"/>
          <w:lang w:val="en-US" w:eastAsia="zh-CN" w:bidi="ar-SA"/>
        </w:rPr>
        <w:t>7</w:t>
      </w:r>
    </w:p>
    <w:p w14:paraId="7F4EF85B">
      <w:pPr>
        <w:tabs>
          <w:tab w:val="right" w:leader="dot" w:pos="9072"/>
        </w:tabs>
        <w:ind w:firstLine="480" w:firstLineChars="200"/>
        <w:rPr>
          <w:rFonts w:hint="eastAsia" w:ascii="宋体" w:hAnsi="宋体" w:eastAsia="宋体" w:cs="宋体"/>
        </w:rPr>
      </w:pPr>
      <w:r>
        <w:rPr>
          <w:rFonts w:hint="eastAsia" w:ascii="宋体" w:hAnsi="宋体" w:eastAsia="宋体" w:cs="宋体"/>
          <w:bCs/>
          <w:kern w:val="2"/>
          <w:sz w:val="24"/>
          <w:szCs w:val="24"/>
          <w:lang w:val="en-US" w:eastAsia="zh-CN" w:bidi="ar-SA"/>
        </w:rPr>
        <w:t>1.4 研究内容与论文结构</w:t>
      </w:r>
      <w:r>
        <w:rPr>
          <w:rFonts w:hint="eastAsia" w:ascii="宋体" w:hAnsi="宋体" w:eastAsia="宋体" w:cs="宋体"/>
          <w:bCs/>
          <w:kern w:val="2"/>
          <w:sz w:val="24"/>
          <w:szCs w:val="24"/>
          <w:lang w:val="en-US" w:eastAsia="zh-CN" w:bidi="ar-SA"/>
        </w:rPr>
        <w:tab/>
      </w:r>
      <w:r>
        <w:rPr>
          <w:rFonts w:hint="eastAsia" w:ascii="宋体" w:hAnsi="宋体" w:eastAsia="宋体" w:cs="宋体"/>
          <w:bCs/>
          <w:kern w:val="2"/>
          <w:sz w:val="24"/>
          <w:szCs w:val="24"/>
          <w:lang w:val="en-US" w:eastAsia="zh-CN" w:bidi="ar-SA"/>
        </w:rPr>
        <w:t>7</w:t>
      </w:r>
    </w:p>
    <w:p w14:paraId="0E001A33">
      <w:pPr>
        <w:tabs>
          <w:tab w:val="right" w:leader="dot" w:pos="9072"/>
        </w:tabs>
        <w:rPr>
          <w:rFonts w:hint="eastAsia" w:ascii="宋体" w:hAnsi="宋体" w:eastAsia="宋体" w:cs="宋体"/>
          <w:b/>
          <w:bCs w:val="0"/>
        </w:rPr>
      </w:pPr>
      <w:r>
        <w:rPr>
          <w:rFonts w:hint="eastAsia" w:ascii="宋体" w:hAnsi="宋体" w:eastAsia="宋体" w:cs="宋体"/>
          <w:b/>
          <w:bCs w:val="0"/>
          <w:kern w:val="2"/>
          <w:sz w:val="24"/>
          <w:szCs w:val="24"/>
          <w:lang w:val="en-US" w:eastAsia="zh-CN" w:bidi="ar-SA"/>
        </w:rPr>
        <w:t>2 相关技术与理论基础</w:t>
      </w:r>
      <w:r>
        <w:rPr>
          <w:rFonts w:hint="eastAsia" w:ascii="宋体" w:hAnsi="宋体" w:eastAsia="宋体" w:cs="宋体"/>
          <w:b/>
          <w:bCs w:val="0"/>
          <w:kern w:val="2"/>
          <w:sz w:val="24"/>
          <w:szCs w:val="24"/>
          <w:lang w:val="en-US" w:eastAsia="zh-CN" w:bidi="ar-SA"/>
        </w:rPr>
        <w:tab/>
      </w:r>
      <w:r>
        <w:rPr>
          <w:rFonts w:hint="eastAsia" w:ascii="宋体" w:hAnsi="宋体" w:eastAsia="宋体" w:cs="宋体"/>
          <w:b/>
          <w:bCs w:val="0"/>
          <w:kern w:val="2"/>
          <w:sz w:val="24"/>
          <w:szCs w:val="24"/>
          <w:lang w:val="en-US" w:eastAsia="zh-CN" w:bidi="ar-SA"/>
        </w:rPr>
        <w:t>8</w:t>
      </w:r>
    </w:p>
    <w:p w14:paraId="77A7DEC1">
      <w:pPr>
        <w:tabs>
          <w:tab w:val="right" w:leader="dot" w:pos="9072"/>
        </w:tabs>
        <w:ind w:firstLine="480" w:firstLineChars="200"/>
        <w:rPr>
          <w:rFonts w:hint="eastAsia" w:ascii="宋体" w:hAnsi="宋体" w:eastAsia="宋体" w:cs="宋体"/>
        </w:rPr>
      </w:pPr>
      <w:r>
        <w:rPr>
          <w:rFonts w:hint="eastAsia" w:ascii="宋体" w:hAnsi="宋体" w:eastAsia="宋体" w:cs="宋体"/>
          <w:bCs/>
          <w:kern w:val="2"/>
          <w:sz w:val="24"/>
          <w:szCs w:val="24"/>
          <w:lang w:val="en-US" w:eastAsia="zh-CN" w:bidi="ar-SA"/>
        </w:rPr>
        <w:t>2.1 LangChain 框架</w:t>
      </w:r>
      <w:r>
        <w:rPr>
          <w:rFonts w:hint="eastAsia" w:ascii="宋体" w:hAnsi="宋体" w:eastAsia="宋体" w:cs="宋体"/>
          <w:bCs/>
          <w:kern w:val="2"/>
          <w:sz w:val="24"/>
          <w:szCs w:val="24"/>
          <w:lang w:val="en-US" w:eastAsia="zh-CN" w:bidi="ar-SA"/>
        </w:rPr>
        <w:tab/>
      </w:r>
      <w:r>
        <w:rPr>
          <w:rFonts w:hint="eastAsia" w:ascii="宋体" w:hAnsi="宋体" w:eastAsia="宋体" w:cs="宋体"/>
          <w:bCs/>
          <w:kern w:val="2"/>
          <w:sz w:val="24"/>
          <w:szCs w:val="24"/>
          <w:lang w:val="en-US" w:eastAsia="zh-CN" w:bidi="ar-SA"/>
        </w:rPr>
        <w:t>8</w:t>
      </w:r>
    </w:p>
    <w:p w14:paraId="360926B0">
      <w:pPr>
        <w:tabs>
          <w:tab w:val="right" w:leader="dot" w:pos="9072"/>
        </w:tabs>
        <w:ind w:firstLine="480" w:firstLineChars="200"/>
        <w:rPr>
          <w:rFonts w:hint="eastAsia" w:ascii="宋体" w:hAnsi="宋体" w:eastAsia="宋体" w:cs="宋体"/>
        </w:rPr>
      </w:pPr>
      <w:r>
        <w:rPr>
          <w:rFonts w:hint="eastAsia" w:ascii="宋体" w:hAnsi="宋体" w:eastAsia="宋体" w:cs="宋体"/>
          <w:bCs/>
          <w:kern w:val="2"/>
          <w:sz w:val="24"/>
          <w:szCs w:val="24"/>
          <w:lang w:val="en-US" w:eastAsia="zh-CN" w:bidi="ar-SA"/>
        </w:rPr>
        <w:t>2.2 检索增强生成技术</w:t>
      </w:r>
      <w:r>
        <w:rPr>
          <w:rFonts w:hint="eastAsia" w:ascii="宋体" w:hAnsi="宋体" w:eastAsia="宋体" w:cs="宋体"/>
          <w:bCs/>
          <w:kern w:val="2"/>
          <w:sz w:val="24"/>
          <w:szCs w:val="24"/>
          <w:lang w:val="en-US" w:eastAsia="zh-CN" w:bidi="ar-SA"/>
        </w:rPr>
        <w:tab/>
      </w:r>
      <w:r>
        <w:rPr>
          <w:rFonts w:hint="eastAsia" w:ascii="宋体" w:hAnsi="宋体" w:eastAsia="宋体" w:cs="宋体"/>
          <w:bCs/>
          <w:kern w:val="2"/>
          <w:sz w:val="24"/>
          <w:szCs w:val="24"/>
          <w:lang w:val="en-US" w:eastAsia="zh-CN" w:bidi="ar-SA"/>
        </w:rPr>
        <w:t>8</w:t>
      </w:r>
    </w:p>
    <w:p w14:paraId="65CA2066">
      <w:pPr>
        <w:tabs>
          <w:tab w:val="right" w:leader="dot" w:pos="9072"/>
        </w:tabs>
        <w:ind w:firstLine="480" w:firstLineChars="200"/>
        <w:rPr>
          <w:rFonts w:hint="eastAsia" w:ascii="宋体" w:hAnsi="宋体" w:eastAsia="宋体" w:cs="宋体"/>
        </w:rPr>
      </w:pPr>
      <w:r>
        <w:rPr>
          <w:rFonts w:hint="eastAsia" w:ascii="宋体" w:hAnsi="宋体" w:eastAsia="宋体" w:cs="宋体"/>
          <w:bCs/>
          <w:kern w:val="2"/>
          <w:sz w:val="24"/>
          <w:szCs w:val="24"/>
          <w:lang w:val="en-US" w:eastAsia="zh-CN" w:bidi="ar-SA"/>
        </w:rPr>
        <w:t>2.3 向量数据库 Chroma</w:t>
      </w:r>
      <w:r>
        <w:rPr>
          <w:rFonts w:hint="eastAsia" w:ascii="宋体" w:hAnsi="宋体" w:eastAsia="宋体" w:cs="宋体"/>
          <w:bCs/>
          <w:kern w:val="2"/>
          <w:sz w:val="24"/>
          <w:szCs w:val="24"/>
          <w:lang w:val="en-US" w:eastAsia="zh-CN" w:bidi="ar-SA"/>
        </w:rPr>
        <w:tab/>
      </w:r>
      <w:r>
        <w:rPr>
          <w:rFonts w:hint="eastAsia" w:ascii="宋体" w:hAnsi="宋体" w:eastAsia="宋体" w:cs="宋体"/>
          <w:bCs/>
          <w:kern w:val="2"/>
          <w:sz w:val="24"/>
          <w:szCs w:val="24"/>
          <w:lang w:val="en-US" w:eastAsia="zh-CN" w:bidi="ar-SA"/>
        </w:rPr>
        <w:t>9</w:t>
      </w:r>
    </w:p>
    <w:p w14:paraId="0263A741">
      <w:pPr>
        <w:tabs>
          <w:tab w:val="right" w:leader="dot" w:pos="9072"/>
        </w:tabs>
        <w:ind w:firstLine="480" w:firstLineChars="200"/>
        <w:rPr>
          <w:rFonts w:hint="eastAsia" w:ascii="宋体" w:hAnsi="宋体" w:eastAsia="宋体" w:cs="宋体"/>
        </w:rPr>
      </w:pPr>
      <w:r>
        <w:rPr>
          <w:rFonts w:hint="eastAsia" w:ascii="宋体" w:hAnsi="宋体" w:eastAsia="宋体" w:cs="宋体"/>
          <w:bCs/>
          <w:kern w:val="2"/>
          <w:sz w:val="24"/>
          <w:szCs w:val="24"/>
          <w:lang w:val="en-US" w:eastAsia="zh-CN" w:bidi="ar-SA"/>
        </w:rPr>
        <w:t>2.4 通义千问模型与文本向量化</w:t>
      </w:r>
      <w:r>
        <w:rPr>
          <w:rFonts w:hint="eastAsia" w:ascii="宋体" w:hAnsi="宋体" w:eastAsia="宋体" w:cs="宋体"/>
          <w:bCs/>
          <w:kern w:val="2"/>
          <w:sz w:val="24"/>
          <w:szCs w:val="24"/>
          <w:lang w:val="en-US" w:eastAsia="zh-CN" w:bidi="ar-SA"/>
        </w:rPr>
        <w:tab/>
      </w:r>
      <w:r>
        <w:rPr>
          <w:rFonts w:hint="eastAsia" w:ascii="宋体" w:hAnsi="宋体" w:eastAsia="宋体" w:cs="宋体"/>
          <w:bCs/>
          <w:kern w:val="2"/>
          <w:sz w:val="24"/>
          <w:szCs w:val="24"/>
          <w:lang w:val="en-US" w:eastAsia="zh-CN" w:bidi="ar-SA"/>
        </w:rPr>
        <w:t>9</w:t>
      </w:r>
    </w:p>
    <w:p w14:paraId="686680E7">
      <w:pPr>
        <w:tabs>
          <w:tab w:val="right" w:leader="dot" w:pos="9072"/>
        </w:tabs>
        <w:ind w:firstLine="480" w:firstLineChars="200"/>
        <w:rPr>
          <w:rFonts w:hint="eastAsia" w:ascii="宋体" w:hAnsi="宋体" w:eastAsia="宋体" w:cs="宋体"/>
        </w:rPr>
      </w:pPr>
      <w:r>
        <w:rPr>
          <w:rFonts w:hint="eastAsia" w:ascii="宋体" w:hAnsi="宋体" w:eastAsia="宋体" w:cs="宋体"/>
          <w:bCs/>
          <w:kern w:val="2"/>
          <w:sz w:val="24"/>
          <w:szCs w:val="24"/>
          <w:lang w:val="en-US" w:eastAsia="zh-CN" w:bidi="ar-SA"/>
        </w:rPr>
        <w:t>2.5 Streamlit 前端框架</w:t>
      </w:r>
      <w:r>
        <w:rPr>
          <w:rFonts w:hint="eastAsia" w:ascii="宋体" w:hAnsi="宋体" w:eastAsia="宋体" w:cs="宋体"/>
          <w:bCs/>
          <w:kern w:val="2"/>
          <w:sz w:val="24"/>
          <w:szCs w:val="24"/>
          <w:lang w:val="en-US" w:eastAsia="zh-CN" w:bidi="ar-SA"/>
        </w:rPr>
        <w:tab/>
      </w:r>
      <w:r>
        <w:rPr>
          <w:rFonts w:hint="eastAsia" w:ascii="宋体" w:hAnsi="宋体" w:eastAsia="宋体" w:cs="宋体"/>
          <w:bCs/>
          <w:kern w:val="2"/>
          <w:sz w:val="24"/>
          <w:szCs w:val="24"/>
          <w:lang w:val="en-US" w:eastAsia="zh-CN" w:bidi="ar-SA"/>
        </w:rPr>
        <w:t>9</w:t>
      </w:r>
    </w:p>
    <w:p w14:paraId="1AE4F5D1">
      <w:pPr>
        <w:tabs>
          <w:tab w:val="right" w:leader="dot" w:pos="9072"/>
        </w:tabs>
        <w:rPr>
          <w:rFonts w:hint="eastAsia" w:ascii="宋体" w:hAnsi="宋体" w:eastAsia="宋体" w:cs="宋体"/>
          <w:b/>
          <w:bCs w:val="0"/>
        </w:rPr>
      </w:pPr>
      <w:r>
        <w:rPr>
          <w:rFonts w:hint="eastAsia" w:ascii="宋体" w:hAnsi="宋体" w:eastAsia="宋体" w:cs="宋体"/>
          <w:b/>
          <w:bCs w:val="0"/>
          <w:kern w:val="2"/>
          <w:sz w:val="24"/>
          <w:szCs w:val="24"/>
          <w:lang w:val="en-US" w:eastAsia="zh-CN" w:bidi="ar-SA"/>
        </w:rPr>
        <w:t>3 系统需求分析</w:t>
      </w:r>
      <w:r>
        <w:rPr>
          <w:rFonts w:hint="eastAsia" w:ascii="宋体" w:hAnsi="宋体" w:eastAsia="宋体" w:cs="宋体"/>
          <w:b/>
          <w:bCs w:val="0"/>
          <w:kern w:val="2"/>
          <w:sz w:val="24"/>
          <w:szCs w:val="24"/>
          <w:lang w:val="en-US" w:eastAsia="zh-CN" w:bidi="ar-SA"/>
        </w:rPr>
        <w:tab/>
      </w:r>
      <w:r>
        <w:rPr>
          <w:rFonts w:hint="eastAsia" w:ascii="宋体" w:hAnsi="宋体" w:eastAsia="宋体" w:cs="宋体"/>
          <w:b/>
          <w:bCs w:val="0"/>
          <w:kern w:val="2"/>
          <w:sz w:val="24"/>
          <w:szCs w:val="24"/>
          <w:lang w:val="en-US" w:eastAsia="zh-CN" w:bidi="ar-SA"/>
        </w:rPr>
        <w:t>9</w:t>
      </w:r>
    </w:p>
    <w:p w14:paraId="54B12E3F">
      <w:pPr>
        <w:tabs>
          <w:tab w:val="right" w:leader="dot" w:pos="9072"/>
        </w:tabs>
        <w:ind w:firstLine="480" w:firstLineChars="200"/>
        <w:rPr>
          <w:rFonts w:hint="eastAsia" w:ascii="宋体" w:hAnsi="宋体" w:eastAsia="宋体" w:cs="宋体"/>
        </w:rPr>
      </w:pPr>
      <w:r>
        <w:rPr>
          <w:rFonts w:hint="eastAsia" w:ascii="宋体" w:hAnsi="宋体" w:eastAsia="宋体" w:cs="宋体"/>
          <w:bCs/>
          <w:kern w:val="2"/>
          <w:sz w:val="24"/>
          <w:szCs w:val="24"/>
          <w:lang w:val="en-US" w:eastAsia="zh-CN" w:bidi="ar-SA"/>
        </w:rPr>
        <w:t>3.1 业务场景分析</w:t>
      </w:r>
      <w:r>
        <w:rPr>
          <w:rFonts w:hint="eastAsia" w:ascii="宋体" w:hAnsi="宋体" w:eastAsia="宋体" w:cs="宋体"/>
          <w:bCs/>
          <w:kern w:val="2"/>
          <w:sz w:val="24"/>
          <w:szCs w:val="24"/>
          <w:lang w:val="en-US" w:eastAsia="zh-CN" w:bidi="ar-SA"/>
        </w:rPr>
        <w:tab/>
      </w:r>
      <w:r>
        <w:rPr>
          <w:rFonts w:hint="eastAsia" w:ascii="宋体" w:hAnsi="宋体" w:eastAsia="宋体" w:cs="宋体"/>
          <w:bCs/>
          <w:kern w:val="2"/>
          <w:sz w:val="24"/>
          <w:szCs w:val="24"/>
          <w:lang w:val="en-US" w:eastAsia="zh-CN" w:bidi="ar-SA"/>
        </w:rPr>
        <w:t>9</w:t>
      </w:r>
    </w:p>
    <w:p w14:paraId="16E75372">
      <w:pPr>
        <w:tabs>
          <w:tab w:val="right" w:leader="dot" w:pos="9072"/>
        </w:tabs>
        <w:ind w:firstLine="480" w:firstLineChars="200"/>
        <w:rPr>
          <w:rFonts w:hint="eastAsia" w:ascii="宋体" w:hAnsi="宋体" w:eastAsia="宋体" w:cs="宋体"/>
        </w:rPr>
      </w:pPr>
      <w:r>
        <w:rPr>
          <w:rFonts w:hint="eastAsia" w:ascii="宋体" w:hAnsi="宋体" w:eastAsia="宋体" w:cs="宋体"/>
          <w:bCs/>
          <w:kern w:val="2"/>
          <w:sz w:val="24"/>
          <w:szCs w:val="24"/>
          <w:lang w:val="en-US" w:eastAsia="zh-CN" w:bidi="ar-SA"/>
        </w:rPr>
        <w:t>3.2 功能需求分析</w:t>
      </w:r>
      <w:r>
        <w:rPr>
          <w:rFonts w:hint="eastAsia" w:ascii="宋体" w:hAnsi="宋体" w:eastAsia="宋体" w:cs="宋体"/>
          <w:bCs/>
          <w:kern w:val="2"/>
          <w:sz w:val="24"/>
          <w:szCs w:val="24"/>
          <w:lang w:val="en-US" w:eastAsia="zh-CN" w:bidi="ar-SA"/>
        </w:rPr>
        <w:tab/>
      </w:r>
      <w:r>
        <w:rPr>
          <w:rFonts w:hint="eastAsia" w:ascii="宋体" w:hAnsi="宋体" w:eastAsia="宋体" w:cs="宋体"/>
          <w:bCs/>
          <w:kern w:val="2"/>
          <w:sz w:val="24"/>
          <w:szCs w:val="24"/>
          <w:lang w:val="en-US" w:eastAsia="zh-CN" w:bidi="ar-SA"/>
        </w:rPr>
        <w:t>10</w:t>
      </w:r>
    </w:p>
    <w:p w14:paraId="55D1B3AE">
      <w:pPr>
        <w:tabs>
          <w:tab w:val="right" w:leader="dot" w:pos="9072"/>
        </w:tabs>
        <w:ind w:firstLine="480" w:firstLineChars="200"/>
        <w:rPr>
          <w:rFonts w:hint="eastAsia" w:ascii="宋体" w:hAnsi="宋体" w:eastAsia="宋体" w:cs="宋体"/>
        </w:rPr>
      </w:pPr>
      <w:r>
        <w:rPr>
          <w:rFonts w:hint="eastAsia" w:ascii="宋体" w:hAnsi="宋体" w:eastAsia="宋体" w:cs="宋体"/>
          <w:bCs/>
          <w:kern w:val="2"/>
          <w:sz w:val="24"/>
          <w:szCs w:val="24"/>
          <w:lang w:val="en-US" w:eastAsia="zh-CN" w:bidi="ar-SA"/>
        </w:rPr>
        <w:t>3.3 非功能需求分析</w:t>
      </w:r>
      <w:r>
        <w:rPr>
          <w:rFonts w:hint="eastAsia" w:ascii="宋体" w:hAnsi="宋体" w:eastAsia="宋体" w:cs="宋体"/>
          <w:bCs/>
          <w:kern w:val="2"/>
          <w:sz w:val="24"/>
          <w:szCs w:val="24"/>
          <w:lang w:val="en-US" w:eastAsia="zh-CN" w:bidi="ar-SA"/>
        </w:rPr>
        <w:tab/>
      </w:r>
      <w:r>
        <w:rPr>
          <w:rFonts w:hint="eastAsia" w:ascii="宋体" w:hAnsi="宋体" w:eastAsia="宋体" w:cs="宋体"/>
          <w:bCs/>
          <w:kern w:val="2"/>
          <w:sz w:val="24"/>
          <w:szCs w:val="24"/>
          <w:lang w:val="en-US" w:eastAsia="zh-CN" w:bidi="ar-SA"/>
        </w:rPr>
        <w:t>10</w:t>
      </w:r>
    </w:p>
    <w:p w14:paraId="5E597421">
      <w:pPr>
        <w:tabs>
          <w:tab w:val="right" w:leader="dot" w:pos="9072"/>
        </w:tabs>
        <w:ind w:firstLine="480" w:firstLineChars="200"/>
        <w:rPr>
          <w:rFonts w:hint="eastAsia" w:ascii="宋体" w:hAnsi="宋体" w:eastAsia="宋体" w:cs="宋体"/>
        </w:rPr>
      </w:pPr>
      <w:r>
        <w:rPr>
          <w:rFonts w:hint="eastAsia" w:ascii="宋体" w:hAnsi="宋体" w:eastAsia="宋体" w:cs="宋体"/>
          <w:bCs/>
          <w:kern w:val="2"/>
          <w:sz w:val="24"/>
          <w:szCs w:val="24"/>
          <w:lang w:val="en-US" w:eastAsia="zh-CN" w:bidi="ar-SA"/>
        </w:rPr>
        <w:t>3.4 可行性分析</w:t>
      </w:r>
      <w:r>
        <w:rPr>
          <w:rFonts w:hint="eastAsia" w:ascii="宋体" w:hAnsi="宋体" w:eastAsia="宋体" w:cs="宋体"/>
          <w:bCs/>
          <w:kern w:val="2"/>
          <w:sz w:val="24"/>
          <w:szCs w:val="24"/>
          <w:lang w:val="en-US" w:eastAsia="zh-CN" w:bidi="ar-SA"/>
        </w:rPr>
        <w:tab/>
      </w:r>
      <w:r>
        <w:rPr>
          <w:rFonts w:hint="eastAsia" w:ascii="宋体" w:hAnsi="宋体" w:eastAsia="宋体" w:cs="宋体"/>
          <w:bCs/>
          <w:kern w:val="2"/>
          <w:sz w:val="24"/>
          <w:szCs w:val="24"/>
          <w:lang w:val="en-US" w:eastAsia="zh-CN" w:bidi="ar-SA"/>
        </w:rPr>
        <w:t>11</w:t>
      </w:r>
    </w:p>
    <w:p w14:paraId="082BADE7">
      <w:pPr>
        <w:tabs>
          <w:tab w:val="right" w:leader="dot" w:pos="9072"/>
        </w:tabs>
        <w:rPr>
          <w:rFonts w:hint="eastAsia" w:ascii="宋体" w:hAnsi="宋体" w:eastAsia="宋体" w:cs="宋体"/>
          <w:b/>
          <w:bCs w:val="0"/>
        </w:rPr>
      </w:pPr>
      <w:r>
        <w:rPr>
          <w:rFonts w:hint="eastAsia" w:ascii="宋体" w:hAnsi="宋体" w:eastAsia="宋体" w:cs="宋体"/>
          <w:b/>
          <w:bCs w:val="0"/>
          <w:kern w:val="2"/>
          <w:sz w:val="24"/>
          <w:szCs w:val="24"/>
          <w:lang w:val="en-US" w:eastAsia="zh-CN" w:bidi="ar-SA"/>
        </w:rPr>
        <w:t>4 系统总体设计</w:t>
      </w:r>
      <w:r>
        <w:rPr>
          <w:rFonts w:hint="eastAsia" w:ascii="宋体" w:hAnsi="宋体" w:eastAsia="宋体" w:cs="宋体"/>
          <w:b/>
          <w:bCs w:val="0"/>
          <w:kern w:val="2"/>
          <w:sz w:val="24"/>
          <w:szCs w:val="24"/>
          <w:lang w:val="en-US" w:eastAsia="zh-CN" w:bidi="ar-SA"/>
        </w:rPr>
        <w:tab/>
      </w:r>
      <w:r>
        <w:rPr>
          <w:rFonts w:hint="eastAsia" w:ascii="宋体" w:hAnsi="宋体" w:eastAsia="宋体" w:cs="宋体"/>
          <w:b/>
          <w:bCs w:val="0"/>
          <w:kern w:val="2"/>
          <w:sz w:val="24"/>
          <w:szCs w:val="24"/>
          <w:lang w:val="en-US" w:eastAsia="zh-CN" w:bidi="ar-SA"/>
        </w:rPr>
        <w:t>11</w:t>
      </w:r>
    </w:p>
    <w:p w14:paraId="709C4BD3">
      <w:pPr>
        <w:tabs>
          <w:tab w:val="right" w:leader="dot" w:pos="9072"/>
        </w:tabs>
        <w:ind w:firstLine="480" w:firstLineChars="200"/>
        <w:rPr>
          <w:rFonts w:hint="eastAsia" w:ascii="宋体" w:hAnsi="宋体" w:eastAsia="宋体" w:cs="宋体"/>
        </w:rPr>
      </w:pPr>
      <w:r>
        <w:rPr>
          <w:rFonts w:hint="eastAsia" w:ascii="宋体" w:hAnsi="宋体" w:eastAsia="宋体" w:cs="宋体"/>
          <w:bCs/>
          <w:kern w:val="2"/>
          <w:sz w:val="24"/>
          <w:szCs w:val="24"/>
          <w:lang w:val="en-US" w:eastAsia="zh-CN" w:bidi="ar-SA"/>
        </w:rPr>
        <w:t>4.1 系统设计目标</w:t>
      </w:r>
      <w:r>
        <w:rPr>
          <w:rFonts w:hint="eastAsia" w:ascii="宋体" w:hAnsi="宋体" w:eastAsia="宋体" w:cs="宋体"/>
          <w:bCs/>
          <w:kern w:val="2"/>
          <w:sz w:val="24"/>
          <w:szCs w:val="24"/>
          <w:lang w:val="en-US" w:eastAsia="zh-CN" w:bidi="ar-SA"/>
        </w:rPr>
        <w:tab/>
      </w:r>
      <w:r>
        <w:rPr>
          <w:rFonts w:hint="eastAsia" w:ascii="宋体" w:hAnsi="宋体" w:eastAsia="宋体" w:cs="宋体"/>
          <w:bCs/>
          <w:kern w:val="2"/>
          <w:sz w:val="24"/>
          <w:szCs w:val="24"/>
          <w:lang w:val="en-US" w:eastAsia="zh-CN" w:bidi="ar-SA"/>
        </w:rPr>
        <w:t>11</w:t>
      </w:r>
    </w:p>
    <w:p w14:paraId="58681B87">
      <w:pPr>
        <w:tabs>
          <w:tab w:val="right" w:leader="dot" w:pos="9072"/>
        </w:tabs>
        <w:ind w:firstLine="480" w:firstLineChars="200"/>
        <w:rPr>
          <w:rFonts w:hint="eastAsia" w:ascii="宋体" w:hAnsi="宋体" w:eastAsia="宋体" w:cs="宋体"/>
        </w:rPr>
      </w:pPr>
      <w:r>
        <w:rPr>
          <w:rFonts w:hint="eastAsia" w:ascii="宋体" w:hAnsi="宋体" w:eastAsia="宋体" w:cs="宋体"/>
          <w:bCs/>
          <w:kern w:val="2"/>
          <w:sz w:val="24"/>
          <w:szCs w:val="24"/>
          <w:lang w:val="en-US" w:eastAsia="zh-CN" w:bidi="ar-SA"/>
        </w:rPr>
        <w:t>4.2 系统总体架构</w:t>
      </w:r>
      <w:r>
        <w:rPr>
          <w:rFonts w:hint="eastAsia" w:ascii="宋体" w:hAnsi="宋体" w:eastAsia="宋体" w:cs="宋体"/>
          <w:bCs/>
          <w:kern w:val="2"/>
          <w:sz w:val="24"/>
          <w:szCs w:val="24"/>
          <w:lang w:val="en-US" w:eastAsia="zh-CN" w:bidi="ar-SA"/>
        </w:rPr>
        <w:tab/>
      </w:r>
      <w:r>
        <w:rPr>
          <w:rFonts w:hint="eastAsia" w:ascii="宋体" w:hAnsi="宋体" w:eastAsia="宋体" w:cs="宋体"/>
          <w:bCs/>
          <w:kern w:val="2"/>
          <w:sz w:val="24"/>
          <w:szCs w:val="24"/>
          <w:lang w:val="en-US" w:eastAsia="zh-CN" w:bidi="ar-SA"/>
        </w:rPr>
        <w:t>11</w:t>
      </w:r>
    </w:p>
    <w:p w14:paraId="402E0A00">
      <w:pPr>
        <w:tabs>
          <w:tab w:val="right" w:leader="dot" w:pos="9072"/>
        </w:tabs>
        <w:ind w:firstLine="480" w:firstLineChars="200"/>
        <w:rPr>
          <w:rFonts w:hint="eastAsia" w:ascii="宋体" w:hAnsi="宋体" w:eastAsia="宋体" w:cs="宋体"/>
        </w:rPr>
      </w:pPr>
      <w:r>
        <w:rPr>
          <w:rFonts w:hint="eastAsia" w:ascii="宋体" w:hAnsi="宋体" w:eastAsia="宋体" w:cs="宋体"/>
          <w:bCs/>
          <w:kern w:val="2"/>
          <w:sz w:val="24"/>
          <w:szCs w:val="24"/>
          <w:lang w:val="en-US" w:eastAsia="zh-CN" w:bidi="ar-SA"/>
        </w:rPr>
        <w:t>4.3 系统工作流程设计</w:t>
      </w:r>
      <w:r>
        <w:rPr>
          <w:rFonts w:hint="eastAsia" w:ascii="宋体" w:hAnsi="宋体" w:eastAsia="宋体" w:cs="宋体"/>
          <w:bCs/>
          <w:kern w:val="2"/>
          <w:sz w:val="24"/>
          <w:szCs w:val="24"/>
          <w:lang w:val="en-US" w:eastAsia="zh-CN" w:bidi="ar-SA"/>
        </w:rPr>
        <w:tab/>
      </w:r>
      <w:r>
        <w:rPr>
          <w:rFonts w:hint="eastAsia" w:ascii="宋体" w:hAnsi="宋体" w:eastAsia="宋体" w:cs="宋体"/>
          <w:bCs/>
          <w:kern w:val="2"/>
          <w:sz w:val="24"/>
          <w:szCs w:val="24"/>
          <w:lang w:val="en-US" w:eastAsia="zh-CN" w:bidi="ar-SA"/>
        </w:rPr>
        <w:t>11</w:t>
      </w:r>
    </w:p>
    <w:p w14:paraId="25ECDF82">
      <w:pPr>
        <w:tabs>
          <w:tab w:val="right" w:leader="dot" w:pos="9072"/>
        </w:tabs>
        <w:ind w:firstLine="480" w:firstLineChars="200"/>
        <w:rPr>
          <w:rFonts w:hint="eastAsia" w:ascii="宋体" w:hAnsi="宋体" w:eastAsia="宋体" w:cs="宋体"/>
        </w:rPr>
      </w:pPr>
      <w:r>
        <w:rPr>
          <w:rFonts w:hint="eastAsia" w:ascii="宋体" w:hAnsi="宋体" w:eastAsia="宋体" w:cs="宋体"/>
          <w:bCs/>
          <w:kern w:val="2"/>
          <w:sz w:val="24"/>
          <w:szCs w:val="24"/>
          <w:lang w:val="en-US" w:eastAsia="zh-CN" w:bidi="ar-SA"/>
        </w:rPr>
        <w:t>4.4 知识库与数据设计</w:t>
      </w:r>
      <w:r>
        <w:rPr>
          <w:rFonts w:hint="eastAsia" w:ascii="宋体" w:hAnsi="宋体" w:eastAsia="宋体" w:cs="宋体"/>
          <w:bCs/>
          <w:kern w:val="2"/>
          <w:sz w:val="24"/>
          <w:szCs w:val="24"/>
          <w:lang w:val="en-US" w:eastAsia="zh-CN" w:bidi="ar-SA"/>
        </w:rPr>
        <w:tab/>
      </w:r>
      <w:r>
        <w:rPr>
          <w:rFonts w:hint="eastAsia" w:ascii="宋体" w:hAnsi="宋体" w:eastAsia="宋体" w:cs="宋体"/>
          <w:bCs/>
          <w:kern w:val="2"/>
          <w:sz w:val="24"/>
          <w:szCs w:val="24"/>
          <w:lang w:val="en-US" w:eastAsia="zh-CN" w:bidi="ar-SA"/>
        </w:rPr>
        <w:t>12</w:t>
      </w:r>
    </w:p>
    <w:p w14:paraId="2699AD0B">
      <w:pPr>
        <w:tabs>
          <w:tab w:val="right" w:leader="dot" w:pos="9072"/>
        </w:tabs>
        <w:ind w:firstLine="480" w:firstLineChars="200"/>
        <w:rPr>
          <w:rFonts w:hint="eastAsia" w:ascii="宋体" w:hAnsi="宋体" w:eastAsia="宋体" w:cs="宋体"/>
        </w:rPr>
      </w:pPr>
      <w:r>
        <w:rPr>
          <w:rFonts w:hint="eastAsia" w:ascii="宋体" w:hAnsi="宋体" w:eastAsia="宋体" w:cs="宋体"/>
          <w:bCs/>
          <w:kern w:val="2"/>
          <w:sz w:val="24"/>
          <w:szCs w:val="24"/>
          <w:lang w:val="en-US" w:eastAsia="zh-CN" w:bidi="ar-SA"/>
        </w:rPr>
        <w:t>4.5 提示词设计</w:t>
      </w:r>
      <w:r>
        <w:rPr>
          <w:rFonts w:hint="eastAsia" w:ascii="宋体" w:hAnsi="宋体" w:eastAsia="宋体" w:cs="宋体"/>
          <w:bCs/>
          <w:kern w:val="2"/>
          <w:sz w:val="24"/>
          <w:szCs w:val="24"/>
          <w:lang w:val="en-US" w:eastAsia="zh-CN" w:bidi="ar-SA"/>
        </w:rPr>
        <w:tab/>
      </w:r>
      <w:r>
        <w:rPr>
          <w:rFonts w:hint="eastAsia" w:ascii="宋体" w:hAnsi="宋体" w:eastAsia="宋体" w:cs="宋体"/>
          <w:bCs/>
          <w:kern w:val="2"/>
          <w:sz w:val="24"/>
          <w:szCs w:val="24"/>
          <w:lang w:val="en-US" w:eastAsia="zh-CN" w:bidi="ar-SA"/>
        </w:rPr>
        <w:t>12</w:t>
      </w:r>
    </w:p>
    <w:p w14:paraId="1A5F763F">
      <w:pPr>
        <w:tabs>
          <w:tab w:val="right" w:leader="dot" w:pos="9072"/>
        </w:tabs>
        <w:rPr>
          <w:rFonts w:hint="eastAsia" w:ascii="宋体" w:hAnsi="宋体" w:eastAsia="宋体" w:cs="宋体"/>
          <w:b/>
          <w:bCs w:val="0"/>
        </w:rPr>
      </w:pPr>
      <w:r>
        <w:rPr>
          <w:rFonts w:hint="eastAsia" w:ascii="宋体" w:hAnsi="宋体" w:eastAsia="宋体" w:cs="宋体"/>
          <w:b/>
          <w:bCs w:val="0"/>
          <w:kern w:val="2"/>
          <w:sz w:val="24"/>
          <w:szCs w:val="24"/>
          <w:lang w:val="en-US" w:eastAsia="zh-CN" w:bidi="ar-SA"/>
        </w:rPr>
        <w:t>5 系统详细实现</w:t>
      </w:r>
      <w:r>
        <w:rPr>
          <w:rFonts w:hint="eastAsia" w:ascii="宋体" w:hAnsi="宋体" w:eastAsia="宋体" w:cs="宋体"/>
          <w:b/>
          <w:bCs w:val="0"/>
          <w:kern w:val="2"/>
          <w:sz w:val="24"/>
          <w:szCs w:val="24"/>
          <w:lang w:val="en-US" w:eastAsia="zh-CN" w:bidi="ar-SA"/>
        </w:rPr>
        <w:tab/>
      </w:r>
      <w:r>
        <w:rPr>
          <w:rFonts w:hint="eastAsia" w:ascii="宋体" w:hAnsi="宋体" w:eastAsia="宋体" w:cs="宋体"/>
          <w:b/>
          <w:bCs w:val="0"/>
          <w:kern w:val="2"/>
          <w:sz w:val="24"/>
          <w:szCs w:val="24"/>
          <w:lang w:val="en-US" w:eastAsia="zh-CN" w:bidi="ar-SA"/>
        </w:rPr>
        <w:t>13</w:t>
      </w:r>
    </w:p>
    <w:p w14:paraId="33649764">
      <w:pPr>
        <w:tabs>
          <w:tab w:val="right" w:leader="dot" w:pos="9072"/>
        </w:tabs>
        <w:ind w:firstLine="480" w:firstLineChars="200"/>
        <w:rPr>
          <w:rFonts w:hint="eastAsia" w:ascii="宋体" w:hAnsi="宋体" w:eastAsia="宋体" w:cs="宋体"/>
        </w:rPr>
      </w:pPr>
      <w:r>
        <w:rPr>
          <w:rFonts w:hint="eastAsia" w:ascii="宋体" w:hAnsi="宋体" w:eastAsia="宋体" w:cs="宋体"/>
          <w:bCs/>
          <w:kern w:val="2"/>
          <w:sz w:val="24"/>
          <w:szCs w:val="24"/>
          <w:lang w:val="en-US" w:eastAsia="zh-CN" w:bidi="ar-SA"/>
        </w:rPr>
        <w:t>5.1 开发环境与项目结构</w:t>
      </w:r>
      <w:r>
        <w:rPr>
          <w:rFonts w:hint="eastAsia" w:ascii="宋体" w:hAnsi="宋体" w:eastAsia="宋体" w:cs="宋体"/>
          <w:bCs/>
          <w:kern w:val="2"/>
          <w:sz w:val="24"/>
          <w:szCs w:val="24"/>
          <w:lang w:val="en-US" w:eastAsia="zh-CN" w:bidi="ar-SA"/>
        </w:rPr>
        <w:tab/>
      </w:r>
      <w:r>
        <w:rPr>
          <w:rFonts w:hint="eastAsia" w:ascii="宋体" w:hAnsi="宋体" w:eastAsia="宋体" w:cs="宋体"/>
          <w:bCs/>
          <w:kern w:val="2"/>
          <w:sz w:val="24"/>
          <w:szCs w:val="24"/>
          <w:lang w:val="en-US" w:eastAsia="zh-CN" w:bidi="ar-SA"/>
        </w:rPr>
        <w:t>13</w:t>
      </w:r>
    </w:p>
    <w:p w14:paraId="38B1E239">
      <w:pPr>
        <w:tabs>
          <w:tab w:val="right" w:leader="dot" w:pos="9072"/>
        </w:tabs>
        <w:ind w:firstLine="480" w:firstLineChars="200"/>
        <w:rPr>
          <w:rFonts w:hint="eastAsia" w:ascii="宋体" w:hAnsi="宋体" w:eastAsia="宋体" w:cs="宋体"/>
        </w:rPr>
      </w:pPr>
      <w:r>
        <w:rPr>
          <w:rFonts w:hint="eastAsia" w:ascii="宋体" w:hAnsi="宋体" w:eastAsia="宋体" w:cs="宋体"/>
          <w:bCs/>
          <w:kern w:val="2"/>
          <w:sz w:val="24"/>
          <w:szCs w:val="24"/>
          <w:lang w:val="en-US" w:eastAsia="zh-CN" w:bidi="ar-SA"/>
        </w:rPr>
        <w:t>5.2 前端交互模块实现</w:t>
      </w:r>
      <w:r>
        <w:rPr>
          <w:rFonts w:hint="eastAsia" w:ascii="宋体" w:hAnsi="宋体" w:eastAsia="宋体" w:cs="宋体"/>
          <w:bCs/>
          <w:kern w:val="2"/>
          <w:sz w:val="24"/>
          <w:szCs w:val="24"/>
          <w:lang w:val="en-US" w:eastAsia="zh-CN" w:bidi="ar-SA"/>
        </w:rPr>
        <w:tab/>
      </w:r>
      <w:r>
        <w:rPr>
          <w:rFonts w:hint="eastAsia" w:ascii="宋体" w:hAnsi="宋体" w:eastAsia="宋体" w:cs="宋体"/>
          <w:bCs/>
          <w:kern w:val="2"/>
          <w:sz w:val="24"/>
          <w:szCs w:val="24"/>
          <w:lang w:val="en-US" w:eastAsia="zh-CN" w:bidi="ar-SA"/>
        </w:rPr>
        <w:t>13</w:t>
      </w:r>
    </w:p>
    <w:p w14:paraId="1C0237A4">
      <w:pPr>
        <w:tabs>
          <w:tab w:val="right" w:leader="dot" w:pos="9072"/>
        </w:tabs>
        <w:ind w:firstLine="480" w:firstLineChars="200"/>
        <w:rPr>
          <w:rFonts w:hint="eastAsia" w:ascii="宋体" w:hAnsi="宋体" w:eastAsia="宋体" w:cs="宋体"/>
        </w:rPr>
      </w:pPr>
      <w:r>
        <w:rPr>
          <w:rFonts w:hint="eastAsia" w:ascii="宋体" w:hAnsi="宋体" w:eastAsia="宋体" w:cs="宋体"/>
          <w:bCs/>
          <w:kern w:val="2"/>
          <w:sz w:val="24"/>
          <w:szCs w:val="24"/>
          <w:lang w:val="en-US" w:eastAsia="zh-CN" w:bidi="ar-SA"/>
        </w:rPr>
        <w:t>5.3 智能体构建实现</w:t>
      </w:r>
      <w:r>
        <w:rPr>
          <w:rFonts w:hint="eastAsia" w:ascii="宋体" w:hAnsi="宋体" w:eastAsia="宋体" w:cs="宋体"/>
          <w:bCs/>
          <w:kern w:val="2"/>
          <w:sz w:val="24"/>
          <w:szCs w:val="24"/>
          <w:lang w:val="en-US" w:eastAsia="zh-CN" w:bidi="ar-SA"/>
        </w:rPr>
        <w:tab/>
      </w:r>
      <w:r>
        <w:rPr>
          <w:rFonts w:hint="eastAsia" w:ascii="宋体" w:hAnsi="宋体" w:eastAsia="宋体" w:cs="宋体"/>
          <w:bCs/>
          <w:kern w:val="2"/>
          <w:sz w:val="24"/>
          <w:szCs w:val="24"/>
          <w:lang w:val="en-US" w:eastAsia="zh-CN" w:bidi="ar-SA"/>
        </w:rPr>
        <w:t>13</w:t>
      </w:r>
    </w:p>
    <w:p w14:paraId="1286F62B">
      <w:pPr>
        <w:tabs>
          <w:tab w:val="right" w:leader="dot" w:pos="9072"/>
        </w:tabs>
        <w:ind w:firstLine="480" w:firstLineChars="200"/>
        <w:rPr>
          <w:rFonts w:hint="eastAsia" w:ascii="宋体" w:hAnsi="宋体" w:eastAsia="宋体" w:cs="宋体"/>
        </w:rPr>
      </w:pPr>
      <w:r>
        <w:rPr>
          <w:rFonts w:hint="eastAsia" w:ascii="宋体" w:hAnsi="宋体" w:eastAsia="宋体" w:cs="宋体"/>
          <w:bCs/>
          <w:kern w:val="2"/>
          <w:sz w:val="24"/>
          <w:szCs w:val="24"/>
          <w:lang w:val="en-US" w:eastAsia="zh-CN" w:bidi="ar-SA"/>
        </w:rPr>
        <w:t>5.4 工具模块实现</w:t>
      </w:r>
      <w:r>
        <w:rPr>
          <w:rFonts w:hint="eastAsia" w:ascii="宋体" w:hAnsi="宋体" w:eastAsia="宋体" w:cs="宋体"/>
          <w:bCs/>
          <w:kern w:val="2"/>
          <w:sz w:val="24"/>
          <w:szCs w:val="24"/>
          <w:lang w:val="en-US" w:eastAsia="zh-CN" w:bidi="ar-SA"/>
        </w:rPr>
        <w:tab/>
      </w:r>
      <w:r>
        <w:rPr>
          <w:rFonts w:hint="eastAsia" w:ascii="宋体" w:hAnsi="宋体" w:eastAsia="宋体" w:cs="宋体"/>
          <w:bCs/>
          <w:kern w:val="2"/>
          <w:sz w:val="24"/>
          <w:szCs w:val="24"/>
          <w:lang w:val="en-US" w:eastAsia="zh-CN" w:bidi="ar-SA"/>
        </w:rPr>
        <w:t>14</w:t>
      </w:r>
    </w:p>
    <w:p w14:paraId="5EED6085">
      <w:pPr>
        <w:tabs>
          <w:tab w:val="right" w:leader="dot" w:pos="9072"/>
        </w:tabs>
        <w:ind w:firstLine="480" w:firstLineChars="200"/>
        <w:rPr>
          <w:rFonts w:hint="eastAsia" w:ascii="宋体" w:hAnsi="宋体" w:eastAsia="宋体" w:cs="宋体"/>
        </w:rPr>
      </w:pPr>
      <w:r>
        <w:rPr>
          <w:rFonts w:hint="eastAsia" w:ascii="宋体" w:hAnsi="宋体" w:eastAsia="宋体" w:cs="宋体"/>
          <w:bCs/>
          <w:kern w:val="2"/>
          <w:sz w:val="24"/>
          <w:szCs w:val="24"/>
          <w:lang w:val="en-US" w:eastAsia="zh-CN" w:bidi="ar-SA"/>
        </w:rPr>
        <w:t>5.5 中间件实现</w:t>
      </w:r>
      <w:r>
        <w:rPr>
          <w:rFonts w:hint="eastAsia" w:ascii="宋体" w:hAnsi="宋体" w:eastAsia="宋体" w:cs="宋体"/>
          <w:bCs/>
          <w:kern w:val="2"/>
          <w:sz w:val="24"/>
          <w:szCs w:val="24"/>
          <w:lang w:val="en-US" w:eastAsia="zh-CN" w:bidi="ar-SA"/>
        </w:rPr>
        <w:tab/>
      </w:r>
      <w:r>
        <w:rPr>
          <w:rFonts w:hint="eastAsia" w:ascii="宋体" w:hAnsi="宋体" w:eastAsia="宋体" w:cs="宋体"/>
          <w:bCs/>
          <w:kern w:val="2"/>
          <w:sz w:val="24"/>
          <w:szCs w:val="24"/>
          <w:lang w:val="en-US" w:eastAsia="zh-CN" w:bidi="ar-SA"/>
        </w:rPr>
        <w:t>14</w:t>
      </w:r>
    </w:p>
    <w:p w14:paraId="6E876CF4">
      <w:pPr>
        <w:tabs>
          <w:tab w:val="right" w:leader="dot" w:pos="9072"/>
        </w:tabs>
        <w:ind w:firstLine="480" w:firstLineChars="200"/>
        <w:rPr>
          <w:rFonts w:hint="eastAsia" w:ascii="宋体" w:hAnsi="宋体" w:eastAsia="宋体" w:cs="宋体"/>
        </w:rPr>
      </w:pPr>
      <w:r>
        <w:rPr>
          <w:rFonts w:hint="eastAsia" w:ascii="宋体" w:hAnsi="宋体" w:eastAsia="宋体" w:cs="宋体"/>
          <w:bCs/>
          <w:kern w:val="2"/>
          <w:sz w:val="24"/>
          <w:szCs w:val="24"/>
          <w:lang w:val="en-US" w:eastAsia="zh-CN" w:bidi="ar-SA"/>
        </w:rPr>
        <w:t>5.6 检索增强生成模块实现</w:t>
      </w:r>
      <w:r>
        <w:rPr>
          <w:rFonts w:hint="eastAsia" w:ascii="宋体" w:hAnsi="宋体" w:eastAsia="宋体" w:cs="宋体"/>
          <w:bCs/>
          <w:kern w:val="2"/>
          <w:sz w:val="24"/>
          <w:szCs w:val="24"/>
          <w:lang w:val="en-US" w:eastAsia="zh-CN" w:bidi="ar-SA"/>
        </w:rPr>
        <w:tab/>
      </w:r>
      <w:r>
        <w:rPr>
          <w:rFonts w:hint="eastAsia" w:ascii="宋体" w:hAnsi="宋体" w:eastAsia="宋体" w:cs="宋体"/>
          <w:bCs/>
          <w:kern w:val="2"/>
          <w:sz w:val="24"/>
          <w:szCs w:val="24"/>
          <w:lang w:val="en-US" w:eastAsia="zh-CN" w:bidi="ar-SA"/>
        </w:rPr>
        <w:t>14</w:t>
      </w:r>
    </w:p>
    <w:p w14:paraId="2E8D295A">
      <w:pPr>
        <w:tabs>
          <w:tab w:val="right" w:leader="dot" w:pos="9072"/>
        </w:tabs>
        <w:ind w:firstLine="480" w:firstLineChars="200"/>
        <w:rPr>
          <w:rFonts w:hint="eastAsia" w:ascii="宋体" w:hAnsi="宋体" w:eastAsia="宋体" w:cs="宋体"/>
        </w:rPr>
      </w:pPr>
      <w:r>
        <w:rPr>
          <w:rFonts w:hint="eastAsia" w:ascii="宋体" w:hAnsi="宋体" w:eastAsia="宋体" w:cs="宋体"/>
          <w:bCs/>
          <w:kern w:val="2"/>
          <w:sz w:val="24"/>
          <w:szCs w:val="24"/>
          <w:lang w:val="en-US" w:eastAsia="zh-CN" w:bidi="ar-SA"/>
        </w:rPr>
        <w:t>5.7 模型与配置管理实现</w:t>
      </w:r>
      <w:r>
        <w:rPr>
          <w:rFonts w:hint="eastAsia" w:ascii="宋体" w:hAnsi="宋体" w:eastAsia="宋体" w:cs="宋体"/>
          <w:bCs/>
          <w:kern w:val="2"/>
          <w:sz w:val="24"/>
          <w:szCs w:val="24"/>
          <w:lang w:val="en-US" w:eastAsia="zh-CN" w:bidi="ar-SA"/>
        </w:rPr>
        <w:tab/>
      </w:r>
      <w:r>
        <w:rPr>
          <w:rFonts w:hint="eastAsia" w:ascii="宋体" w:hAnsi="宋体" w:eastAsia="宋体" w:cs="宋体"/>
          <w:bCs/>
          <w:kern w:val="2"/>
          <w:sz w:val="24"/>
          <w:szCs w:val="24"/>
          <w:lang w:val="en-US" w:eastAsia="zh-CN" w:bidi="ar-SA"/>
        </w:rPr>
        <w:t>15</w:t>
      </w:r>
    </w:p>
    <w:p w14:paraId="08F2864C">
      <w:pPr>
        <w:tabs>
          <w:tab w:val="right" w:leader="dot" w:pos="9072"/>
        </w:tabs>
        <w:ind w:firstLine="480" w:firstLineChars="200"/>
        <w:rPr>
          <w:rFonts w:hint="eastAsia" w:ascii="宋体" w:hAnsi="宋体" w:eastAsia="宋体" w:cs="宋体"/>
        </w:rPr>
      </w:pPr>
      <w:r>
        <w:rPr>
          <w:rFonts w:hint="eastAsia" w:ascii="宋体" w:hAnsi="宋体" w:eastAsia="宋体" w:cs="宋体"/>
          <w:bCs/>
          <w:kern w:val="2"/>
          <w:sz w:val="24"/>
          <w:szCs w:val="24"/>
          <w:lang w:val="en-US" w:eastAsia="zh-CN" w:bidi="ar-SA"/>
        </w:rPr>
        <w:t>5.8 日志与安全实现</w:t>
      </w:r>
      <w:r>
        <w:rPr>
          <w:rFonts w:hint="eastAsia" w:ascii="宋体" w:hAnsi="宋体" w:eastAsia="宋体" w:cs="宋体"/>
          <w:bCs/>
          <w:kern w:val="2"/>
          <w:sz w:val="24"/>
          <w:szCs w:val="24"/>
          <w:lang w:val="en-US" w:eastAsia="zh-CN" w:bidi="ar-SA"/>
        </w:rPr>
        <w:tab/>
      </w:r>
      <w:r>
        <w:rPr>
          <w:rFonts w:hint="eastAsia" w:ascii="宋体" w:hAnsi="宋体" w:eastAsia="宋体" w:cs="宋体"/>
          <w:bCs/>
          <w:kern w:val="2"/>
          <w:sz w:val="24"/>
          <w:szCs w:val="24"/>
          <w:lang w:val="en-US" w:eastAsia="zh-CN" w:bidi="ar-SA"/>
        </w:rPr>
        <w:t>15</w:t>
      </w:r>
    </w:p>
    <w:p w14:paraId="5C6346A3">
      <w:pPr>
        <w:tabs>
          <w:tab w:val="right" w:leader="dot" w:pos="9072"/>
        </w:tabs>
        <w:ind w:firstLine="480" w:firstLineChars="200"/>
        <w:rPr>
          <w:rFonts w:hint="eastAsia" w:ascii="宋体" w:hAnsi="宋体" w:eastAsia="宋体" w:cs="宋体"/>
        </w:rPr>
      </w:pPr>
      <w:r>
        <w:rPr>
          <w:rFonts w:hint="eastAsia" w:ascii="宋体" w:hAnsi="宋体" w:eastAsia="宋体" w:cs="宋体"/>
          <w:bCs/>
          <w:kern w:val="2"/>
          <w:sz w:val="24"/>
          <w:szCs w:val="24"/>
          <w:lang w:val="en-US" w:eastAsia="zh-CN" w:bidi="ar-SA"/>
        </w:rPr>
        <w:t>5.9 当前实现中的局限</w:t>
      </w:r>
      <w:r>
        <w:rPr>
          <w:rFonts w:hint="eastAsia" w:ascii="宋体" w:hAnsi="宋体" w:eastAsia="宋体" w:cs="宋体"/>
          <w:bCs/>
          <w:kern w:val="2"/>
          <w:sz w:val="24"/>
          <w:szCs w:val="24"/>
          <w:lang w:val="en-US" w:eastAsia="zh-CN" w:bidi="ar-SA"/>
        </w:rPr>
        <w:tab/>
      </w:r>
      <w:r>
        <w:rPr>
          <w:rFonts w:hint="eastAsia" w:ascii="宋体" w:hAnsi="宋体" w:eastAsia="宋体" w:cs="宋体"/>
          <w:bCs/>
          <w:kern w:val="2"/>
          <w:sz w:val="24"/>
          <w:szCs w:val="24"/>
          <w:lang w:val="en-US" w:eastAsia="zh-CN" w:bidi="ar-SA"/>
        </w:rPr>
        <w:t>15</w:t>
      </w:r>
    </w:p>
    <w:p w14:paraId="1E89DE23">
      <w:pPr>
        <w:tabs>
          <w:tab w:val="right" w:leader="dot" w:pos="9072"/>
        </w:tabs>
        <w:rPr>
          <w:rFonts w:hint="eastAsia" w:ascii="宋体" w:hAnsi="宋体" w:eastAsia="宋体" w:cs="宋体"/>
          <w:b/>
          <w:bCs w:val="0"/>
        </w:rPr>
      </w:pPr>
      <w:r>
        <w:rPr>
          <w:rFonts w:hint="eastAsia" w:ascii="宋体" w:hAnsi="宋体" w:eastAsia="宋体" w:cs="宋体"/>
          <w:b/>
          <w:bCs w:val="0"/>
          <w:kern w:val="2"/>
          <w:sz w:val="24"/>
          <w:szCs w:val="24"/>
          <w:lang w:val="en-US" w:eastAsia="zh-CN" w:bidi="ar-SA"/>
        </w:rPr>
        <w:t>6 系统测试与结果分析</w:t>
      </w:r>
      <w:r>
        <w:rPr>
          <w:rFonts w:hint="eastAsia" w:ascii="宋体" w:hAnsi="宋体" w:eastAsia="宋体" w:cs="宋体"/>
          <w:b/>
          <w:bCs w:val="0"/>
          <w:kern w:val="2"/>
          <w:sz w:val="24"/>
          <w:szCs w:val="24"/>
          <w:lang w:val="en-US" w:eastAsia="zh-CN" w:bidi="ar-SA"/>
        </w:rPr>
        <w:tab/>
      </w:r>
      <w:r>
        <w:rPr>
          <w:rFonts w:hint="eastAsia" w:ascii="宋体" w:hAnsi="宋体" w:eastAsia="宋体" w:cs="宋体"/>
          <w:b/>
          <w:bCs w:val="0"/>
          <w:kern w:val="2"/>
          <w:sz w:val="24"/>
          <w:szCs w:val="24"/>
          <w:lang w:val="en-US" w:eastAsia="zh-CN" w:bidi="ar-SA"/>
        </w:rPr>
        <w:t>15</w:t>
      </w:r>
    </w:p>
    <w:p w14:paraId="28666180">
      <w:pPr>
        <w:tabs>
          <w:tab w:val="right" w:leader="dot" w:pos="9072"/>
        </w:tabs>
        <w:ind w:firstLine="480" w:firstLineChars="200"/>
        <w:rPr>
          <w:rFonts w:hint="eastAsia" w:ascii="宋体" w:hAnsi="宋体" w:eastAsia="宋体" w:cs="宋体"/>
        </w:rPr>
      </w:pPr>
      <w:r>
        <w:rPr>
          <w:rFonts w:hint="eastAsia" w:ascii="宋体" w:hAnsi="宋体" w:eastAsia="宋体" w:cs="宋体"/>
          <w:bCs/>
          <w:kern w:val="2"/>
          <w:sz w:val="24"/>
          <w:szCs w:val="24"/>
          <w:lang w:val="en-US" w:eastAsia="zh-CN" w:bidi="ar-SA"/>
        </w:rPr>
        <w:t>6.1 测试目标与方法</w:t>
      </w:r>
      <w:r>
        <w:rPr>
          <w:rFonts w:hint="eastAsia" w:ascii="宋体" w:hAnsi="宋体" w:eastAsia="宋体" w:cs="宋体"/>
          <w:bCs/>
          <w:kern w:val="2"/>
          <w:sz w:val="24"/>
          <w:szCs w:val="24"/>
          <w:lang w:val="en-US" w:eastAsia="zh-CN" w:bidi="ar-SA"/>
        </w:rPr>
        <w:tab/>
      </w:r>
      <w:r>
        <w:rPr>
          <w:rFonts w:hint="eastAsia" w:ascii="宋体" w:hAnsi="宋体" w:eastAsia="宋体" w:cs="宋体"/>
          <w:bCs/>
          <w:kern w:val="2"/>
          <w:sz w:val="24"/>
          <w:szCs w:val="24"/>
          <w:lang w:val="en-US" w:eastAsia="zh-CN" w:bidi="ar-SA"/>
        </w:rPr>
        <w:t>15</w:t>
      </w:r>
    </w:p>
    <w:p w14:paraId="198AC7FC">
      <w:pPr>
        <w:tabs>
          <w:tab w:val="right" w:leader="dot" w:pos="9072"/>
        </w:tabs>
        <w:ind w:firstLine="480" w:firstLineChars="200"/>
        <w:rPr>
          <w:rFonts w:hint="eastAsia" w:ascii="宋体" w:hAnsi="宋体" w:eastAsia="宋体" w:cs="宋体"/>
        </w:rPr>
      </w:pPr>
      <w:r>
        <w:rPr>
          <w:rFonts w:hint="eastAsia" w:ascii="宋体" w:hAnsi="宋体" w:eastAsia="宋体" w:cs="宋体"/>
          <w:bCs/>
          <w:kern w:val="2"/>
          <w:sz w:val="24"/>
          <w:szCs w:val="24"/>
          <w:lang w:val="en-US" w:eastAsia="zh-CN" w:bidi="ar-SA"/>
        </w:rPr>
        <w:t>6.2 测试环境与测试对象</w:t>
      </w:r>
      <w:r>
        <w:rPr>
          <w:rFonts w:hint="eastAsia" w:ascii="宋体" w:hAnsi="宋体" w:eastAsia="宋体" w:cs="宋体"/>
          <w:bCs/>
          <w:kern w:val="2"/>
          <w:sz w:val="24"/>
          <w:szCs w:val="24"/>
          <w:lang w:val="en-US" w:eastAsia="zh-CN" w:bidi="ar-SA"/>
        </w:rPr>
        <w:tab/>
      </w:r>
      <w:r>
        <w:rPr>
          <w:rFonts w:hint="eastAsia" w:ascii="宋体" w:hAnsi="宋体" w:eastAsia="宋体" w:cs="宋体"/>
          <w:bCs/>
          <w:kern w:val="2"/>
          <w:sz w:val="24"/>
          <w:szCs w:val="24"/>
          <w:lang w:val="en-US" w:eastAsia="zh-CN" w:bidi="ar-SA"/>
        </w:rPr>
        <w:t>16</w:t>
      </w:r>
    </w:p>
    <w:p w14:paraId="70506F1E">
      <w:pPr>
        <w:tabs>
          <w:tab w:val="right" w:leader="dot" w:pos="9072"/>
        </w:tabs>
        <w:ind w:firstLine="480" w:firstLineChars="200"/>
        <w:rPr>
          <w:rFonts w:hint="eastAsia" w:ascii="宋体" w:hAnsi="宋体" w:eastAsia="宋体" w:cs="宋体"/>
        </w:rPr>
      </w:pPr>
      <w:r>
        <w:rPr>
          <w:rFonts w:hint="eastAsia" w:ascii="宋体" w:hAnsi="宋体" w:eastAsia="宋体" w:cs="宋体"/>
          <w:bCs/>
          <w:kern w:val="2"/>
          <w:sz w:val="24"/>
          <w:szCs w:val="24"/>
          <w:lang w:val="en-US" w:eastAsia="zh-CN" w:bidi="ar-SA"/>
        </w:rPr>
        <w:t>6.3 功能测试分析</w:t>
      </w:r>
      <w:r>
        <w:rPr>
          <w:rFonts w:hint="eastAsia" w:ascii="宋体" w:hAnsi="宋体" w:eastAsia="宋体" w:cs="宋体"/>
          <w:bCs/>
          <w:kern w:val="2"/>
          <w:sz w:val="24"/>
          <w:szCs w:val="24"/>
          <w:lang w:val="en-US" w:eastAsia="zh-CN" w:bidi="ar-SA"/>
        </w:rPr>
        <w:tab/>
      </w:r>
      <w:r>
        <w:rPr>
          <w:rFonts w:hint="eastAsia" w:ascii="宋体" w:hAnsi="宋体" w:eastAsia="宋体" w:cs="宋体"/>
          <w:bCs/>
          <w:kern w:val="2"/>
          <w:sz w:val="24"/>
          <w:szCs w:val="24"/>
          <w:lang w:val="en-US" w:eastAsia="zh-CN" w:bidi="ar-SA"/>
        </w:rPr>
        <w:t>16</w:t>
      </w:r>
    </w:p>
    <w:p w14:paraId="032243FD">
      <w:pPr>
        <w:tabs>
          <w:tab w:val="right" w:leader="dot" w:pos="9072"/>
        </w:tabs>
        <w:ind w:firstLine="960" w:firstLineChars="400"/>
        <w:rPr>
          <w:rFonts w:hint="eastAsia" w:ascii="宋体" w:hAnsi="宋体" w:eastAsia="宋体" w:cs="宋体"/>
        </w:rPr>
      </w:pPr>
      <w:r>
        <w:rPr>
          <w:rFonts w:hint="eastAsia" w:ascii="宋体" w:hAnsi="宋体" w:eastAsia="宋体" w:cs="宋体"/>
          <w:bCs/>
          <w:kern w:val="2"/>
          <w:sz w:val="24"/>
          <w:szCs w:val="24"/>
          <w:lang w:val="en-US" w:eastAsia="zh-CN" w:bidi="ar-SA"/>
        </w:rPr>
        <w:t>6.3.1 前端交互测试</w:t>
      </w:r>
      <w:r>
        <w:rPr>
          <w:rFonts w:hint="eastAsia" w:ascii="宋体" w:hAnsi="宋体" w:eastAsia="宋体" w:cs="宋体"/>
          <w:bCs/>
          <w:kern w:val="2"/>
          <w:sz w:val="24"/>
          <w:szCs w:val="24"/>
          <w:lang w:val="en-US" w:eastAsia="zh-CN" w:bidi="ar-SA"/>
        </w:rPr>
        <w:tab/>
      </w:r>
      <w:r>
        <w:rPr>
          <w:rFonts w:hint="eastAsia" w:ascii="宋体" w:hAnsi="宋体" w:eastAsia="宋体" w:cs="宋体"/>
          <w:bCs/>
          <w:kern w:val="2"/>
          <w:sz w:val="24"/>
          <w:szCs w:val="24"/>
          <w:lang w:val="en-US" w:eastAsia="zh-CN" w:bidi="ar-SA"/>
        </w:rPr>
        <w:t>16</w:t>
      </w:r>
    </w:p>
    <w:p w14:paraId="6497FD61">
      <w:pPr>
        <w:tabs>
          <w:tab w:val="right" w:leader="dot" w:pos="9072"/>
        </w:tabs>
        <w:ind w:firstLine="960" w:firstLineChars="400"/>
        <w:rPr>
          <w:rFonts w:hint="eastAsia" w:ascii="宋体" w:hAnsi="宋体" w:eastAsia="宋体" w:cs="宋体"/>
        </w:rPr>
      </w:pPr>
      <w:r>
        <w:rPr>
          <w:rFonts w:hint="eastAsia" w:ascii="宋体" w:hAnsi="宋体" w:eastAsia="宋体" w:cs="宋体"/>
          <w:bCs/>
          <w:kern w:val="2"/>
          <w:sz w:val="24"/>
          <w:szCs w:val="24"/>
          <w:lang w:val="en-US" w:eastAsia="zh-CN" w:bidi="ar-SA"/>
        </w:rPr>
        <w:t>6.3.2 知识问答测试</w:t>
      </w:r>
      <w:r>
        <w:rPr>
          <w:rFonts w:hint="eastAsia" w:ascii="宋体" w:hAnsi="宋体" w:eastAsia="宋体" w:cs="宋体"/>
          <w:bCs/>
          <w:kern w:val="2"/>
          <w:sz w:val="24"/>
          <w:szCs w:val="24"/>
          <w:lang w:val="en-US" w:eastAsia="zh-CN" w:bidi="ar-SA"/>
        </w:rPr>
        <w:tab/>
      </w:r>
      <w:r>
        <w:rPr>
          <w:rFonts w:hint="eastAsia" w:ascii="宋体" w:hAnsi="宋体" w:eastAsia="宋体" w:cs="宋体"/>
          <w:bCs/>
          <w:kern w:val="2"/>
          <w:sz w:val="24"/>
          <w:szCs w:val="24"/>
          <w:lang w:val="en-US" w:eastAsia="zh-CN" w:bidi="ar-SA"/>
        </w:rPr>
        <w:t>16</w:t>
      </w:r>
    </w:p>
    <w:p w14:paraId="3F439095">
      <w:pPr>
        <w:tabs>
          <w:tab w:val="right" w:leader="dot" w:pos="9072"/>
        </w:tabs>
        <w:ind w:firstLine="960" w:firstLineChars="400"/>
        <w:rPr>
          <w:rFonts w:hint="eastAsia" w:ascii="宋体" w:hAnsi="宋体" w:eastAsia="宋体" w:cs="宋体"/>
        </w:rPr>
      </w:pPr>
      <w:r>
        <w:rPr>
          <w:rFonts w:hint="eastAsia" w:ascii="宋体" w:hAnsi="宋体" w:eastAsia="宋体" w:cs="宋体"/>
          <w:bCs/>
          <w:kern w:val="2"/>
          <w:sz w:val="24"/>
          <w:szCs w:val="24"/>
          <w:lang w:val="en-US" w:eastAsia="zh-CN" w:bidi="ar-SA"/>
        </w:rPr>
        <w:t>6.3.3 报告流程测试</w:t>
      </w:r>
      <w:r>
        <w:rPr>
          <w:rFonts w:hint="eastAsia" w:ascii="宋体" w:hAnsi="宋体" w:eastAsia="宋体" w:cs="宋体"/>
          <w:bCs/>
          <w:kern w:val="2"/>
          <w:sz w:val="24"/>
          <w:szCs w:val="24"/>
          <w:lang w:val="en-US" w:eastAsia="zh-CN" w:bidi="ar-SA"/>
        </w:rPr>
        <w:tab/>
      </w:r>
      <w:r>
        <w:rPr>
          <w:rFonts w:hint="eastAsia" w:ascii="宋体" w:hAnsi="宋体" w:eastAsia="宋体" w:cs="宋体"/>
          <w:bCs/>
          <w:kern w:val="2"/>
          <w:sz w:val="24"/>
          <w:szCs w:val="24"/>
          <w:lang w:val="en-US" w:eastAsia="zh-CN" w:bidi="ar-SA"/>
        </w:rPr>
        <w:t>16</w:t>
      </w:r>
    </w:p>
    <w:p w14:paraId="1B487A47">
      <w:pPr>
        <w:tabs>
          <w:tab w:val="right" w:leader="dot" w:pos="9072"/>
        </w:tabs>
        <w:ind w:firstLine="960" w:firstLineChars="400"/>
        <w:rPr>
          <w:rFonts w:hint="eastAsia" w:ascii="宋体" w:hAnsi="宋体" w:eastAsia="宋体" w:cs="宋体"/>
        </w:rPr>
      </w:pPr>
      <w:r>
        <w:rPr>
          <w:rFonts w:hint="eastAsia" w:ascii="宋体" w:hAnsi="宋体" w:eastAsia="宋体" w:cs="宋体"/>
          <w:bCs/>
          <w:kern w:val="2"/>
          <w:sz w:val="24"/>
          <w:szCs w:val="24"/>
          <w:lang w:val="en-US" w:eastAsia="zh-CN" w:bidi="ar-SA"/>
        </w:rPr>
        <w:t>6.3.4 日志与监控测试</w:t>
      </w:r>
      <w:r>
        <w:rPr>
          <w:rFonts w:hint="eastAsia" w:ascii="宋体" w:hAnsi="宋体" w:eastAsia="宋体" w:cs="宋体"/>
          <w:bCs/>
          <w:kern w:val="2"/>
          <w:sz w:val="24"/>
          <w:szCs w:val="24"/>
          <w:lang w:val="en-US" w:eastAsia="zh-CN" w:bidi="ar-SA"/>
        </w:rPr>
        <w:tab/>
      </w:r>
      <w:r>
        <w:rPr>
          <w:rFonts w:hint="eastAsia" w:ascii="宋体" w:hAnsi="宋体" w:eastAsia="宋体" w:cs="宋体"/>
          <w:bCs/>
          <w:kern w:val="2"/>
          <w:sz w:val="24"/>
          <w:szCs w:val="24"/>
          <w:lang w:val="en-US" w:eastAsia="zh-CN" w:bidi="ar-SA"/>
        </w:rPr>
        <w:t>17</w:t>
      </w:r>
    </w:p>
    <w:p w14:paraId="017494CF">
      <w:pPr>
        <w:tabs>
          <w:tab w:val="right" w:leader="dot" w:pos="9072"/>
        </w:tabs>
        <w:ind w:firstLine="480" w:firstLineChars="200"/>
        <w:rPr>
          <w:rFonts w:hint="eastAsia" w:ascii="宋体" w:hAnsi="宋体" w:eastAsia="宋体" w:cs="宋体"/>
        </w:rPr>
      </w:pPr>
      <w:r>
        <w:rPr>
          <w:rFonts w:hint="eastAsia" w:ascii="宋体" w:hAnsi="宋体" w:eastAsia="宋体" w:cs="宋体"/>
          <w:bCs/>
          <w:kern w:val="2"/>
          <w:sz w:val="24"/>
          <w:szCs w:val="24"/>
          <w:lang w:val="en-US" w:eastAsia="zh-CN" w:bidi="ar-SA"/>
        </w:rPr>
        <w:t>6.4 性能与质量分析</w:t>
      </w:r>
      <w:r>
        <w:rPr>
          <w:rFonts w:hint="eastAsia" w:ascii="宋体" w:hAnsi="宋体" w:eastAsia="宋体" w:cs="宋体"/>
          <w:bCs/>
          <w:kern w:val="2"/>
          <w:sz w:val="24"/>
          <w:szCs w:val="24"/>
          <w:lang w:val="en-US" w:eastAsia="zh-CN" w:bidi="ar-SA"/>
        </w:rPr>
        <w:tab/>
      </w:r>
      <w:r>
        <w:rPr>
          <w:rFonts w:hint="eastAsia" w:ascii="宋体" w:hAnsi="宋体" w:eastAsia="宋体" w:cs="宋体"/>
          <w:bCs/>
          <w:kern w:val="2"/>
          <w:sz w:val="24"/>
          <w:szCs w:val="24"/>
          <w:lang w:val="en-US" w:eastAsia="zh-CN" w:bidi="ar-SA"/>
        </w:rPr>
        <w:t>17</w:t>
      </w:r>
    </w:p>
    <w:p w14:paraId="1D5589C3">
      <w:pPr>
        <w:tabs>
          <w:tab w:val="right" w:leader="dot" w:pos="9072"/>
        </w:tabs>
        <w:ind w:firstLine="480" w:firstLineChars="200"/>
        <w:rPr>
          <w:rFonts w:hint="eastAsia" w:ascii="宋体" w:hAnsi="宋体" w:eastAsia="宋体" w:cs="宋体"/>
        </w:rPr>
      </w:pPr>
      <w:r>
        <w:rPr>
          <w:rFonts w:hint="eastAsia" w:ascii="宋体" w:hAnsi="宋体" w:eastAsia="宋体" w:cs="宋体"/>
          <w:bCs/>
          <w:kern w:val="2"/>
          <w:sz w:val="24"/>
          <w:szCs w:val="24"/>
          <w:lang w:val="en-US" w:eastAsia="zh-CN" w:bidi="ar-SA"/>
        </w:rPr>
        <w:t>6.5 测试结果总结</w:t>
      </w:r>
      <w:r>
        <w:rPr>
          <w:rFonts w:hint="eastAsia" w:ascii="宋体" w:hAnsi="宋体" w:eastAsia="宋体" w:cs="宋体"/>
          <w:bCs/>
          <w:kern w:val="2"/>
          <w:sz w:val="24"/>
          <w:szCs w:val="24"/>
          <w:lang w:val="en-US" w:eastAsia="zh-CN" w:bidi="ar-SA"/>
        </w:rPr>
        <w:tab/>
      </w:r>
      <w:r>
        <w:rPr>
          <w:rFonts w:hint="eastAsia" w:ascii="宋体" w:hAnsi="宋体" w:eastAsia="宋体" w:cs="宋体"/>
          <w:bCs/>
          <w:kern w:val="2"/>
          <w:sz w:val="24"/>
          <w:szCs w:val="24"/>
          <w:lang w:val="en-US" w:eastAsia="zh-CN" w:bidi="ar-SA"/>
        </w:rPr>
        <w:t>17</w:t>
      </w:r>
    </w:p>
    <w:p w14:paraId="43CF7F0B">
      <w:pPr>
        <w:tabs>
          <w:tab w:val="right" w:leader="dot" w:pos="9072"/>
        </w:tabs>
        <w:rPr>
          <w:rFonts w:hint="eastAsia" w:ascii="宋体" w:hAnsi="宋体" w:eastAsia="宋体" w:cs="宋体"/>
          <w:b/>
          <w:bCs w:val="0"/>
          <w:kern w:val="2"/>
          <w:sz w:val="24"/>
          <w:szCs w:val="24"/>
          <w:lang w:val="en-US" w:eastAsia="zh-CN" w:bidi="ar-SA"/>
        </w:rPr>
      </w:pPr>
      <w:r>
        <w:rPr>
          <w:rFonts w:hint="eastAsia" w:ascii="宋体" w:hAnsi="宋体" w:eastAsia="宋体" w:cs="宋体"/>
          <w:b/>
          <w:bCs w:val="0"/>
          <w:kern w:val="2"/>
          <w:sz w:val="24"/>
          <w:szCs w:val="24"/>
          <w:lang w:val="en-US" w:eastAsia="zh-CN" w:bidi="ar-SA"/>
        </w:rPr>
        <w:t>7 结论与展望</w:t>
      </w:r>
      <w:r>
        <w:rPr>
          <w:rFonts w:hint="eastAsia" w:ascii="宋体" w:hAnsi="宋体" w:eastAsia="宋体" w:cs="宋体"/>
          <w:b/>
          <w:bCs w:val="0"/>
          <w:kern w:val="2"/>
          <w:sz w:val="24"/>
          <w:szCs w:val="24"/>
          <w:lang w:val="en-US" w:eastAsia="zh-CN" w:bidi="ar-SA"/>
        </w:rPr>
        <w:tab/>
      </w:r>
      <w:r>
        <w:rPr>
          <w:rFonts w:hint="eastAsia" w:ascii="宋体" w:hAnsi="宋体" w:eastAsia="宋体" w:cs="宋体"/>
          <w:b/>
          <w:bCs w:val="0"/>
          <w:kern w:val="2"/>
          <w:sz w:val="24"/>
          <w:szCs w:val="24"/>
          <w:lang w:val="en-US" w:eastAsia="zh-CN" w:bidi="ar-SA"/>
        </w:rPr>
        <w:t>17</w:t>
      </w:r>
    </w:p>
    <w:p w14:paraId="6C63E5AA">
      <w:pPr>
        <w:tabs>
          <w:tab w:val="right" w:leader="dot" w:pos="9072"/>
        </w:tabs>
        <w:rPr>
          <w:rFonts w:hint="eastAsia" w:ascii="宋体" w:hAnsi="宋体" w:eastAsia="宋体" w:cs="宋体"/>
          <w:b/>
          <w:bCs w:val="0"/>
          <w:kern w:val="2"/>
          <w:sz w:val="24"/>
          <w:szCs w:val="24"/>
          <w:lang w:val="en-US" w:eastAsia="zh-CN" w:bidi="ar-SA"/>
        </w:rPr>
      </w:pPr>
    </w:p>
    <w:p w14:paraId="60A3F309">
      <w:pPr>
        <w:tabs>
          <w:tab w:val="right" w:leader="dot" w:pos="9072"/>
        </w:tabs>
        <w:rPr>
          <w:rFonts w:hint="eastAsia" w:ascii="宋体" w:hAnsi="宋体" w:eastAsia="宋体" w:cs="宋体"/>
          <w:b/>
          <w:bCs w:val="0"/>
        </w:rPr>
      </w:pPr>
      <w:r>
        <w:rPr>
          <w:rFonts w:hint="eastAsia" w:ascii="宋体" w:hAnsi="宋体" w:eastAsia="宋体" w:cs="宋体"/>
          <w:b/>
          <w:bCs w:val="0"/>
          <w:kern w:val="2"/>
          <w:sz w:val="24"/>
          <w:szCs w:val="24"/>
          <w:lang w:val="en-US" w:eastAsia="zh-CN" w:bidi="ar-SA"/>
        </w:rPr>
        <w:t>致谢</w:t>
      </w:r>
      <w:r>
        <w:rPr>
          <w:rFonts w:hint="eastAsia" w:ascii="宋体" w:hAnsi="宋体" w:eastAsia="宋体" w:cs="宋体"/>
          <w:b/>
          <w:bCs w:val="0"/>
          <w:kern w:val="2"/>
          <w:sz w:val="24"/>
          <w:szCs w:val="24"/>
          <w:lang w:val="en-US" w:eastAsia="zh-CN" w:bidi="ar-SA"/>
        </w:rPr>
        <w:tab/>
      </w:r>
      <w:r>
        <w:rPr>
          <w:rFonts w:hint="eastAsia" w:ascii="宋体" w:hAnsi="宋体" w:eastAsia="宋体" w:cs="宋体"/>
          <w:b/>
          <w:bCs w:val="0"/>
          <w:kern w:val="2"/>
          <w:sz w:val="24"/>
          <w:szCs w:val="24"/>
          <w:lang w:val="en-US" w:eastAsia="zh-CN" w:bidi="ar-SA"/>
        </w:rPr>
        <w:t>18</w:t>
      </w:r>
    </w:p>
    <w:p w14:paraId="7092D22D">
      <w:pPr>
        <w:tabs>
          <w:tab w:val="right" w:leader="dot" w:pos="9072"/>
        </w:tabs>
        <w:rPr>
          <w:rFonts w:hint="eastAsia" w:ascii="宋体" w:hAnsi="宋体" w:eastAsia="宋体" w:cs="宋体"/>
          <w:b/>
          <w:bCs w:val="0"/>
        </w:rPr>
      </w:pPr>
      <w:r>
        <w:rPr>
          <w:rFonts w:hint="eastAsia" w:ascii="宋体" w:hAnsi="宋体" w:eastAsia="宋体" w:cs="宋体"/>
          <w:b/>
          <w:bCs w:val="0"/>
          <w:kern w:val="2"/>
          <w:sz w:val="24"/>
          <w:szCs w:val="24"/>
          <w:lang w:val="en-US" w:eastAsia="zh-CN" w:bidi="ar-SA"/>
        </w:rPr>
        <w:t>附录</w:t>
      </w:r>
      <w:r>
        <w:rPr>
          <w:rFonts w:hint="eastAsia" w:ascii="宋体" w:hAnsi="宋体" w:eastAsia="宋体" w:cs="宋体"/>
          <w:b/>
          <w:bCs w:val="0"/>
          <w:kern w:val="2"/>
          <w:sz w:val="24"/>
          <w:szCs w:val="24"/>
          <w:lang w:val="en-US" w:eastAsia="zh-CN" w:bidi="ar-SA"/>
        </w:rPr>
        <w:tab/>
      </w:r>
      <w:r>
        <w:rPr>
          <w:rFonts w:hint="eastAsia" w:ascii="宋体" w:hAnsi="宋体" w:eastAsia="宋体" w:cs="宋体"/>
          <w:b/>
          <w:bCs w:val="0"/>
          <w:kern w:val="2"/>
          <w:sz w:val="24"/>
          <w:szCs w:val="24"/>
          <w:lang w:val="en-US" w:eastAsia="zh-CN" w:bidi="ar-SA"/>
        </w:rPr>
        <w:t>19</w:t>
      </w:r>
    </w:p>
    <w:p w14:paraId="71421134">
      <w:pPr>
        <w:tabs>
          <w:tab w:val="right" w:leader="dot" w:pos="9072"/>
        </w:tabs>
        <w:ind w:firstLine="480" w:firstLineChars="200"/>
        <w:rPr>
          <w:rFonts w:hint="eastAsia" w:ascii="宋体" w:hAnsi="宋体" w:eastAsia="宋体" w:cs="宋体"/>
        </w:rPr>
      </w:pPr>
      <w:r>
        <w:rPr>
          <w:rFonts w:hint="eastAsia" w:ascii="宋体" w:hAnsi="宋体" w:eastAsia="宋体" w:cs="宋体"/>
          <w:bCs/>
          <w:kern w:val="2"/>
          <w:sz w:val="24"/>
          <w:szCs w:val="24"/>
          <w:lang w:val="en-US" w:eastAsia="zh-CN" w:bidi="ar-SA"/>
        </w:rPr>
        <w:t>附录1 项目主要文件结构</w:t>
      </w:r>
      <w:r>
        <w:rPr>
          <w:rFonts w:hint="eastAsia" w:ascii="宋体" w:hAnsi="宋体" w:eastAsia="宋体" w:cs="宋体"/>
          <w:bCs/>
          <w:kern w:val="2"/>
          <w:sz w:val="24"/>
          <w:szCs w:val="24"/>
          <w:lang w:val="en-US" w:eastAsia="zh-CN" w:bidi="ar-SA"/>
        </w:rPr>
        <w:tab/>
      </w:r>
      <w:r>
        <w:rPr>
          <w:rFonts w:hint="eastAsia" w:ascii="宋体" w:hAnsi="宋体" w:eastAsia="宋体" w:cs="宋体"/>
          <w:bCs/>
          <w:kern w:val="2"/>
          <w:sz w:val="24"/>
          <w:szCs w:val="24"/>
          <w:lang w:val="en-US" w:eastAsia="zh-CN" w:bidi="ar-SA"/>
        </w:rPr>
        <w:t>19</w:t>
      </w:r>
    </w:p>
    <w:p w14:paraId="2BEE958A">
      <w:pPr>
        <w:tabs>
          <w:tab w:val="right" w:leader="dot" w:pos="9072"/>
        </w:tabs>
        <w:ind w:firstLine="480" w:firstLineChars="200"/>
        <w:rPr>
          <w:rFonts w:hint="eastAsia" w:ascii="宋体" w:hAnsi="宋体" w:eastAsia="宋体" w:cs="宋体"/>
        </w:rPr>
      </w:pPr>
      <w:r>
        <w:rPr>
          <w:rFonts w:hint="eastAsia" w:ascii="宋体" w:hAnsi="宋体" w:eastAsia="宋体" w:cs="宋体"/>
          <w:bCs/>
          <w:kern w:val="2"/>
          <w:sz w:val="24"/>
          <w:szCs w:val="24"/>
          <w:lang w:val="en-US" w:eastAsia="zh-CN" w:bidi="ar-SA"/>
        </w:rPr>
        <w:t>附录2 项目客观统计信息</w:t>
      </w:r>
      <w:r>
        <w:rPr>
          <w:rFonts w:hint="eastAsia" w:ascii="宋体" w:hAnsi="宋体" w:eastAsia="宋体" w:cs="宋体"/>
          <w:bCs/>
          <w:kern w:val="2"/>
          <w:sz w:val="24"/>
          <w:szCs w:val="24"/>
          <w:lang w:val="en-US" w:eastAsia="zh-CN" w:bidi="ar-SA"/>
        </w:rPr>
        <w:tab/>
      </w:r>
      <w:r>
        <w:rPr>
          <w:rFonts w:hint="eastAsia" w:ascii="宋体" w:hAnsi="宋体" w:eastAsia="宋体" w:cs="宋体"/>
          <w:bCs/>
          <w:kern w:val="2"/>
          <w:sz w:val="24"/>
          <w:szCs w:val="24"/>
          <w:lang w:val="en-US" w:eastAsia="zh-CN" w:bidi="ar-SA"/>
        </w:rPr>
        <w:t>20</w:t>
      </w:r>
    </w:p>
    <w:p w14:paraId="39AF1766">
      <w:pPr>
        <w:tabs>
          <w:tab w:val="right" w:leader="dot" w:pos="9072"/>
        </w:tabs>
        <w:ind w:firstLine="480" w:firstLineChars="200"/>
        <w:rPr>
          <w:rFonts w:hint="eastAsia" w:ascii="宋体" w:hAnsi="宋体" w:eastAsia="宋体" w:cs="宋体"/>
          <w:bCs/>
          <w:kern w:val="2"/>
          <w:sz w:val="24"/>
          <w:szCs w:val="24"/>
          <w:lang w:val="en-US" w:eastAsia="zh-CN" w:bidi="ar-SA"/>
        </w:rPr>
      </w:pPr>
      <w:r>
        <w:rPr>
          <w:rFonts w:hint="eastAsia" w:ascii="宋体" w:hAnsi="宋体" w:eastAsia="宋体" w:cs="宋体"/>
          <w:bCs/>
          <w:kern w:val="2"/>
          <w:sz w:val="24"/>
          <w:szCs w:val="24"/>
          <w:lang w:val="en-US" w:eastAsia="zh-CN" w:bidi="ar-SA"/>
        </w:rPr>
        <w:t>附录3 论文排版时的使用说明</w:t>
      </w:r>
      <w:r>
        <w:rPr>
          <w:rFonts w:hint="eastAsia" w:ascii="宋体" w:hAnsi="宋体" w:eastAsia="宋体" w:cs="宋体"/>
          <w:bCs/>
          <w:kern w:val="2"/>
          <w:sz w:val="24"/>
          <w:szCs w:val="24"/>
          <w:lang w:val="en-US" w:eastAsia="zh-CN" w:bidi="ar-SA"/>
        </w:rPr>
        <w:tab/>
      </w:r>
      <w:r>
        <w:rPr>
          <w:rFonts w:hint="eastAsia" w:ascii="宋体" w:hAnsi="宋体" w:eastAsia="宋体" w:cs="宋体"/>
          <w:bCs/>
          <w:kern w:val="2"/>
          <w:sz w:val="24"/>
          <w:szCs w:val="24"/>
          <w:lang w:val="en-US" w:eastAsia="zh-CN" w:bidi="ar-SA"/>
        </w:rPr>
        <w:t>20</w:t>
      </w:r>
    </w:p>
    <w:p w14:paraId="00357B00">
      <w:pPr>
        <w:tabs>
          <w:tab w:val="right" w:leader="dot" w:pos="9072"/>
        </w:tabs>
        <w:ind w:firstLine="480" w:firstLineChars="200"/>
        <w:rPr>
          <w:rFonts w:hint="eastAsia" w:ascii="宋体" w:hAnsi="宋体" w:eastAsia="宋体" w:cs="宋体"/>
          <w:bCs/>
          <w:kern w:val="2"/>
          <w:sz w:val="24"/>
          <w:szCs w:val="24"/>
          <w:lang w:val="en-US" w:eastAsia="zh-CN" w:bidi="ar-SA"/>
        </w:rPr>
      </w:pPr>
    </w:p>
    <w:p w14:paraId="5C6C7AE5">
      <w:pPr>
        <w:tabs>
          <w:tab w:val="right" w:leader="dot" w:pos="9072"/>
        </w:tabs>
        <w:rPr>
          <w:rFonts w:hint="eastAsia" w:ascii="宋体" w:hAnsi="宋体" w:eastAsia="宋体" w:cs="宋体"/>
          <w:b/>
          <w:bCs w:val="0"/>
        </w:rPr>
      </w:pPr>
      <w:r>
        <w:rPr>
          <w:rFonts w:hint="eastAsia" w:ascii="宋体" w:hAnsi="宋体" w:eastAsia="宋体" w:cs="宋体"/>
          <w:b/>
          <w:bCs w:val="0"/>
          <w:kern w:val="2"/>
          <w:sz w:val="24"/>
          <w:szCs w:val="24"/>
          <w:lang w:val="en-US" w:eastAsia="zh-CN" w:bidi="ar-SA"/>
        </w:rPr>
        <w:t>参考文献</w:t>
      </w:r>
      <w:r>
        <w:rPr>
          <w:rFonts w:hint="eastAsia" w:ascii="宋体" w:hAnsi="宋体" w:eastAsia="宋体" w:cs="宋体"/>
          <w:b/>
          <w:bCs w:val="0"/>
          <w:kern w:val="2"/>
          <w:sz w:val="24"/>
          <w:szCs w:val="24"/>
          <w:lang w:val="en-US" w:eastAsia="zh-CN" w:bidi="ar-SA"/>
        </w:rPr>
        <w:tab/>
      </w:r>
      <w:r>
        <w:rPr>
          <w:rFonts w:hint="eastAsia" w:ascii="宋体" w:hAnsi="宋体" w:eastAsia="宋体" w:cs="宋体"/>
          <w:b/>
          <w:bCs w:val="0"/>
          <w:kern w:val="2"/>
          <w:sz w:val="24"/>
          <w:szCs w:val="24"/>
          <w:lang w:val="en-US" w:eastAsia="zh-CN" w:bidi="ar-SA"/>
        </w:rPr>
        <w:t>21</w:t>
      </w:r>
    </w:p>
    <w:p w14:paraId="176439F2">
      <w:pPr>
        <w:pageBreakBefore/>
        <w:sectPr>
          <w:footerReference r:id="rId4" w:type="default"/>
          <w:pgSz w:w="11906" w:h="16838"/>
          <w:pgMar w:top="1440" w:right="1417" w:bottom="1440" w:left="1701" w:header="851" w:footer="851" w:gutter="0"/>
          <w:pgBorders>
            <w:top w:val="none" w:sz="0" w:space="0"/>
            <w:left w:val="none" w:sz="0" w:space="0"/>
            <w:bottom w:val="none" w:sz="0" w:space="0"/>
            <w:right w:val="none" w:sz="0" w:space="0"/>
          </w:pgBorders>
          <w:pgNumType w:fmt="upperRoman" w:start="5"/>
          <w:cols w:space="720" w:num="1"/>
          <w:docGrid w:type="lines" w:linePitch="428" w:charSpace="1223"/>
        </w:sectPr>
      </w:pPr>
      <w:bookmarkStart w:id="3" w:name="绪论"/>
    </w:p>
    <w:p w14:paraId="3F103E88">
      <w:pPr>
        <w:pageBreakBefore/>
        <w:rPr>
          <w:b/>
          <w:bCs/>
          <w:sz w:val="32"/>
          <w:szCs w:val="32"/>
        </w:rPr>
      </w:pPr>
      <w:r>
        <w:rPr>
          <w:rFonts w:hint="eastAsia"/>
          <w:b/>
          <w:bCs/>
          <w:sz w:val="32"/>
          <w:szCs w:val="32"/>
          <w:lang w:val="en-US" w:eastAsia="zh-CN"/>
        </w:rPr>
        <w:t xml:space="preserve">1  </w:t>
      </w:r>
      <w:r>
        <w:rPr>
          <w:b/>
          <w:bCs/>
          <w:sz w:val="32"/>
          <w:szCs w:val="32"/>
        </w:rPr>
        <w:t>绪论</w:t>
      </w:r>
    </w:p>
    <w:p w14:paraId="23AB8EE3">
      <w:pPr>
        <w:rPr>
          <w:b/>
          <w:bCs/>
          <w:sz w:val="30"/>
          <w:szCs w:val="30"/>
        </w:rPr>
      </w:pPr>
      <w:bookmarkStart w:id="4" w:name="研究背景"/>
      <w:r>
        <w:rPr>
          <w:b/>
          <w:bCs/>
          <w:sz w:val="30"/>
          <w:szCs w:val="30"/>
        </w:rPr>
        <w:t>1.</w:t>
      </w:r>
      <w:r>
        <w:rPr>
          <w:rFonts w:hint="eastAsia"/>
          <w:b/>
          <w:bCs/>
          <w:sz w:val="30"/>
          <w:szCs w:val="30"/>
          <w:lang w:val="en-US" w:eastAsia="zh-CN"/>
        </w:rPr>
        <w:t xml:space="preserve">1 </w:t>
      </w:r>
      <w:r>
        <w:rPr>
          <w:b/>
          <w:bCs/>
          <w:sz w:val="30"/>
          <w:szCs w:val="30"/>
        </w:rPr>
        <w:t>研究背景</w:t>
      </w:r>
    </w:p>
    <w:p w14:paraId="18BE4D1A">
      <w:r>
        <w:t>近年来，扫地机器人和扫拖一体机器人在家庭清洁场景中的渗透率持续提高。与传统吸尘设备相比，扫地机器人不仅具备自动清扫能力，而且逐步整合了激光建图、视觉避障、区域清洁、拖布抬升、自动集尘、自动洗拖布、远程控制和多设备联动等高级功能。产品功能的快速叠加提升了家庭清洁的智能化水平，但也显著提高了用户理解和使用门槛。用户在使用过程中常常会遇到首次配网失败、地图错乱、充电异常、漏扫、耗材维护、拖地水痕、地毯识别异常、设备报警代码理解困难等问题，如果客服系统不能快速、准确地给出针对性建议，便会直接影响产品体验和用户满意度。</w:t>
      </w:r>
    </w:p>
    <w:p w14:paraId="18A09BB1">
      <w:r>
        <w:t>传统客服方案多依赖人工坐席、静态 FAQ 页面或规则匹配式问答系统。这类方案虽然在固定流程场景中具有一定可用性，但面对复杂的自然语言表述、知识更新频繁的产品资料以及多轮连续问答场景时，往往存在以下不足：其一，人工客服成本较高，且难以保证 7×24 小时持续服务；其二，静态知识页面检索效率低，用户需要自行查找信息；其三，规则型问答对口语化、长问题和跨主题问题适应能力较弱；其四，缺乏对上下文的理解，难以完成连续追问和个性化回答</w:t>
      </w:r>
      <w:r>
        <w:rPr>
          <w:vertAlign w:val="subscript"/>
        </w:rPr>
        <w:t>[1][</w:t>
      </w:r>
      <w:r>
        <w:rPr>
          <w:rFonts w:hint="eastAsia"/>
          <w:vertAlign w:val="subscript"/>
          <w:lang w:val="en-US" w:eastAsia="zh-CN"/>
        </w:rPr>
        <w:t>2</w:t>
      </w:r>
      <w:r>
        <w:rPr>
          <w:vertAlign w:val="subscript"/>
        </w:rPr>
        <w:t>]</w:t>
      </w:r>
      <w:r>
        <w:t>。</w:t>
      </w:r>
    </w:p>
    <w:p w14:paraId="75C448EB">
      <w:r>
        <w:t>随着大语言模型技术的发展，生成式人工智能在语义理解、知识整合、自然语言生成和多轮对话方面表现出较强能力，为垂直领域客服系统升级提供了新的技术路线。然而，通用大模型存在知识边界不清、幻觉风险较高和领域可控性不足等问题，若直接用于企业客服场景，容易输出不准确或不可追溯的信息。因此，将领域知识库与大模型生成能力相结合的检索增强生成技术逐渐成为当前智能客服研究的重要方向</w:t>
      </w:r>
      <w:r>
        <w:rPr>
          <w:vertAlign w:val="subscript"/>
        </w:rPr>
        <w:t>[</w:t>
      </w:r>
      <w:r>
        <w:rPr>
          <w:rFonts w:hint="eastAsia"/>
          <w:vertAlign w:val="subscript"/>
          <w:lang w:val="en-US" w:eastAsia="zh-CN"/>
        </w:rPr>
        <w:t>3</w:t>
      </w:r>
      <w:r>
        <w:rPr>
          <w:vertAlign w:val="subscript"/>
        </w:rPr>
        <w:t>][</w:t>
      </w:r>
      <w:r>
        <w:rPr>
          <w:rFonts w:hint="eastAsia"/>
          <w:vertAlign w:val="subscript"/>
          <w:lang w:val="en-US" w:eastAsia="zh-CN"/>
        </w:rPr>
        <w:t>4</w:t>
      </w:r>
      <w:r>
        <w:rPr>
          <w:vertAlign w:val="subscript"/>
        </w:rPr>
        <w:t>]</w:t>
      </w:r>
      <w:r>
        <w:t>。LangChain 作为大模型应用开发框架，能够统一组织提示词、模型调用、工具机制、检索链路与工作流编排，为构建垂直领域智能客服原型提供了较好的工程基础</w:t>
      </w:r>
      <w:r>
        <w:rPr>
          <w:vertAlign w:val="subscript"/>
        </w:rPr>
        <w:t>[</w:t>
      </w:r>
      <w:r>
        <w:rPr>
          <w:rFonts w:hint="eastAsia"/>
          <w:vertAlign w:val="subscript"/>
          <w:lang w:val="en-US" w:eastAsia="zh-CN"/>
        </w:rPr>
        <w:t>5</w:t>
      </w:r>
      <w:r>
        <w:rPr>
          <w:vertAlign w:val="subscript"/>
        </w:rPr>
        <w:t>][</w:t>
      </w:r>
      <w:r>
        <w:rPr>
          <w:rFonts w:hint="eastAsia"/>
          <w:vertAlign w:val="subscript"/>
          <w:lang w:val="en-US" w:eastAsia="zh-CN"/>
        </w:rPr>
        <w:t>6</w:t>
      </w:r>
      <w:r>
        <w:rPr>
          <w:vertAlign w:val="subscript"/>
        </w:rPr>
        <w:t>]</w:t>
      </w:r>
      <w:r>
        <w:t>。</w:t>
      </w:r>
    </w:p>
    <w:p w14:paraId="202F14CE">
      <w:r>
        <w:t>基于上述背景，围绕扫地机器人行业知识丰富、问题频繁、业务场景明确的特点，设计一套基于 LangChain 的智能客服系统，不仅具有较好的应用价值，也符合当前人工智能在垂直场景中落地的技术趋势。</w:t>
      </w:r>
    </w:p>
    <w:bookmarkEnd w:id="4"/>
    <w:p w14:paraId="005C04BF">
      <w:pPr>
        <w:rPr>
          <w:b/>
          <w:bCs/>
          <w:sz w:val="30"/>
          <w:szCs w:val="30"/>
        </w:rPr>
      </w:pPr>
      <w:bookmarkStart w:id="5" w:name="研究目的与意义"/>
      <w:r>
        <w:rPr>
          <w:b/>
          <w:bCs/>
          <w:sz w:val="30"/>
          <w:szCs w:val="30"/>
        </w:rPr>
        <w:t>1.2</w:t>
      </w:r>
      <w:r>
        <w:rPr>
          <w:rFonts w:hint="eastAsia"/>
          <w:b/>
          <w:bCs/>
          <w:sz w:val="30"/>
          <w:szCs w:val="30"/>
          <w:lang w:val="en-US" w:eastAsia="zh-CN"/>
        </w:rPr>
        <w:t xml:space="preserve"> </w:t>
      </w:r>
      <w:r>
        <w:rPr>
          <w:b/>
          <w:bCs/>
          <w:sz w:val="30"/>
          <w:szCs w:val="30"/>
        </w:rPr>
        <w:t>研究目的与意义</w:t>
      </w:r>
    </w:p>
    <w:p w14:paraId="134401DC">
      <w:pPr>
        <w:sectPr>
          <w:headerReference r:id="rId5" w:type="default"/>
          <w:footerReference r:id="rId6" w:type="default"/>
          <w:pgSz w:w="11906" w:h="16838"/>
          <w:pgMar w:top="1440" w:right="1417" w:bottom="1440" w:left="1701" w:header="624" w:footer="851" w:gutter="0"/>
          <w:pgBorders>
            <w:top w:val="none" w:sz="0" w:space="0"/>
            <w:left w:val="none" w:sz="0" w:space="0"/>
            <w:bottom w:val="none" w:sz="0" w:space="0"/>
            <w:right w:val="none" w:sz="0" w:space="0"/>
          </w:pgBorders>
          <w:pgNumType w:fmt="decimal" w:start="1"/>
          <w:cols w:space="720" w:num="1"/>
          <w:docGrid w:type="lines" w:linePitch="428" w:charSpace="1223"/>
        </w:sectPr>
      </w:pPr>
      <w:r>
        <w:t>本文的研究目标是面向扫地机器人客服场景，设计并实现一套基于 LangChain 的智能客服系统原型。系统通过整合大语言模型、向量检索、领域知识库、工具调用和前端对话界面，实现对选购咨询、故障排查、保养维护建议、使用指导以及个性化使用报告生成等问题的自动处理。研究工作既包括系统架构设计，也包括代码实现、</w:t>
      </w:r>
    </w:p>
    <w:p w14:paraId="0C6AEF46">
      <w:r>
        <w:t>流程联调与案例分析，最终形成一套可运行、可展示、可继续扩展的原型系统。</w:t>
      </w:r>
    </w:p>
    <w:p w14:paraId="44342958">
      <w:r>
        <w:t>本课题的理论意义主要体现在以下两个方面。首先，本文将大语言模型与检索增强生成技术结合到智能家居客服这一具体场景中，拓展了智能问答系统在家庭服务机器人领域的应用研究。其次，本文基于实际代码工程对智能体、工具、中间件和知识检索之间的协同关系进行了分析，为垂直场景大模型应用的系统设计提供了一个较为完整的参考样例。</w:t>
      </w:r>
    </w:p>
    <w:p w14:paraId="1A817D35">
      <w:r>
        <w:t>本课题的实践意义也较为明显。对于企业而言，智能客服系统能够降低人工接待压力，提高咨询响应速度，增强服务一致性与标准化程度；对于用户而言，系统可以在产品使用全生命周期中提供更便捷的支持服务；对于教学和毕业设计而言，该项目具有技术路线清晰、实现难度适中、应用场景鲜明、展示效果直观等特点，适合作为人工智能与软件工程交叉方向的毕业设计课题。</w:t>
      </w:r>
    </w:p>
    <w:bookmarkEnd w:id="5"/>
    <w:p w14:paraId="2B85BD47">
      <w:pPr>
        <w:rPr>
          <w:b/>
          <w:bCs/>
          <w:sz w:val="30"/>
          <w:szCs w:val="30"/>
        </w:rPr>
      </w:pPr>
      <w:bookmarkStart w:id="6" w:name="国内外研究现状"/>
      <w:r>
        <w:rPr>
          <w:b/>
          <w:bCs/>
          <w:sz w:val="30"/>
          <w:szCs w:val="30"/>
        </w:rPr>
        <w:t>1.3 国内外研究现状</w:t>
      </w:r>
    </w:p>
    <w:p w14:paraId="4CBEAAE5">
      <w:r>
        <w:t>从传统研究路径看，智能客服系统早期主要依赖规则引擎、关键字匹配、模板回复和检索式问答方法。这些方法在封闭领域和短文本问题中可以取得较好效果，但在复杂语义理解和上下文连续对话方面存在天然局限。随着深度学习技术的发展，问答系统逐渐引入语义匹配模型、注意力机制和生成式对话模型，使系统在语言理解与答案生成方面有所提升。</w:t>
      </w:r>
    </w:p>
    <w:p w14:paraId="4618462E">
      <w:r>
        <w:t>近几年，大语言模型的出现推动智能客服技术进入新的发展阶段。一方面，大模型具备更强的上下文建模和自然语言组织能力，能够在少量提示约束下完成更自然的多轮回答；另一方面，企业级应用越来越重视通过检索增强生成技术降低模型幻觉、引入私有知识和增强答案可追溯性</w:t>
      </w:r>
      <w:r>
        <w:rPr>
          <w:vertAlign w:val="subscript"/>
        </w:rPr>
        <w:t>[</w:t>
      </w:r>
      <w:r>
        <w:rPr>
          <w:rFonts w:hint="eastAsia"/>
          <w:vertAlign w:val="subscript"/>
          <w:lang w:val="en-US" w:eastAsia="zh-CN"/>
        </w:rPr>
        <w:t>4</w:t>
      </w:r>
      <w:r>
        <w:rPr>
          <w:vertAlign w:val="subscript"/>
        </w:rPr>
        <w:t>][</w:t>
      </w:r>
      <w:r>
        <w:rPr>
          <w:rFonts w:hint="eastAsia"/>
          <w:vertAlign w:val="subscript"/>
          <w:lang w:val="en-US" w:eastAsia="zh-CN"/>
        </w:rPr>
        <w:t>5</w:t>
      </w:r>
      <w:r>
        <w:rPr>
          <w:vertAlign w:val="subscript"/>
        </w:rPr>
        <w:t>]</w:t>
      </w:r>
      <w:r>
        <w:t>。LangChain 等框架的出现，也使得大模型应用的工程实现难度大幅降低。</w:t>
      </w:r>
    </w:p>
    <w:p w14:paraId="558559B2">
      <w:r>
        <w:t>在国外研究与工程实践中，围绕 LangChain、RAG 和企业知识机器人构建的方案已经较为常见，重点通常放在知识接入、检索质量、工具协同与可扩展架构上</w:t>
      </w:r>
      <w:r>
        <w:rPr>
          <w:vertAlign w:val="subscript"/>
        </w:rPr>
        <w:t>[</w:t>
      </w:r>
      <w:r>
        <w:rPr>
          <w:rFonts w:hint="eastAsia"/>
          <w:vertAlign w:val="subscript"/>
          <w:lang w:val="en-US" w:eastAsia="zh-CN"/>
        </w:rPr>
        <w:t>5</w:t>
      </w:r>
      <w:r>
        <w:rPr>
          <w:vertAlign w:val="subscript"/>
        </w:rPr>
        <w:t>][</w:t>
      </w:r>
      <w:r>
        <w:rPr>
          <w:rFonts w:hint="eastAsia"/>
          <w:vertAlign w:val="subscript"/>
          <w:lang w:val="en-US" w:eastAsia="zh-CN"/>
        </w:rPr>
        <w:t>7</w:t>
      </w:r>
      <w:r>
        <w:rPr>
          <w:vertAlign w:val="subscript"/>
        </w:rPr>
        <w:t>]</w:t>
      </w:r>
      <w:r>
        <w:t>。在国内研究中，智能客服系统仍以行业场景化落地为主要方向，如金融客服、教育问答、电商导购、售后服务等，研究重点集中在知识库构建、语义检索、多轮对话和服务流程优化等方面</w:t>
      </w:r>
      <w:r>
        <w:rPr>
          <w:vertAlign w:val="subscript"/>
        </w:rPr>
        <w:t>[</w:t>
      </w:r>
      <w:r>
        <w:rPr>
          <w:rFonts w:hint="eastAsia"/>
          <w:vertAlign w:val="subscript"/>
          <w:lang w:val="en-US" w:eastAsia="zh-CN"/>
        </w:rPr>
        <w:t>8</w:t>
      </w:r>
      <w:r>
        <w:rPr>
          <w:vertAlign w:val="subscript"/>
        </w:rPr>
        <w:t>][</w:t>
      </w:r>
      <w:r>
        <w:rPr>
          <w:rFonts w:hint="eastAsia"/>
          <w:vertAlign w:val="subscript"/>
          <w:lang w:val="en-US" w:eastAsia="zh-CN"/>
        </w:rPr>
        <w:t>9</w:t>
      </w:r>
      <w:r>
        <w:rPr>
          <w:vertAlign w:val="subscript"/>
        </w:rPr>
        <w:t>][</w:t>
      </w:r>
      <w:r>
        <w:rPr>
          <w:rFonts w:hint="eastAsia"/>
          <w:vertAlign w:val="subscript"/>
          <w:lang w:val="en-US" w:eastAsia="zh-CN"/>
        </w:rPr>
        <w:t>10</w:t>
      </w:r>
      <w:r>
        <w:rPr>
          <w:vertAlign w:val="subscript"/>
        </w:rPr>
        <w:t>]</w:t>
      </w:r>
      <w:r>
        <w:t>。总体来看，面向扫地机器人等智能硬件细分场景的客服系统研究仍有较大实践空间，尤其是在知识组织、提示词设计、工具协同和报告化服务方面值得进一步探索。</w:t>
      </w:r>
    </w:p>
    <w:bookmarkEnd w:id="6"/>
    <w:p w14:paraId="13317895">
      <w:pPr>
        <w:rPr>
          <w:b/>
          <w:bCs/>
          <w:sz w:val="30"/>
          <w:szCs w:val="30"/>
        </w:rPr>
      </w:pPr>
      <w:bookmarkStart w:id="7" w:name="研究内容与论文结构"/>
      <w:r>
        <w:rPr>
          <w:b/>
          <w:bCs/>
          <w:sz w:val="30"/>
          <w:szCs w:val="30"/>
        </w:rPr>
        <w:t>1.4 研究内容与论文结构</w:t>
      </w:r>
    </w:p>
    <w:p w14:paraId="4959E908">
      <w:r>
        <w:t>围绕课题目标，本文主要完成以下工作：一是分析扫地机器人客服业务场景与用户高频问题；二是研究 LangChain、RAG、向量数据库和 Web 交互等关键技术；三是基于项目源码完成系统总体架构设计；四是构建面向扫地机器人领域的知识库与个性化报告机制；五是对系统功能与应用效果进行分析，归纳系统优势与不足。</w:t>
      </w:r>
    </w:p>
    <w:p w14:paraId="3EBDFD46">
      <w:r>
        <w:t>全文共分为七章。第一章为绪论，介绍研究背景、意义和研究现状；第二章介绍系统所依赖的相关技术；第三章分析系统需求；第四章给出系统总体设计；第五章说明系统详细实现；第六章进行系统测试与结果分析；第七章总结全文并提出展望。</w:t>
      </w:r>
    </w:p>
    <w:p w14:paraId="4163D1E9">
      <w:r>
        <w:br w:type="page"/>
      </w:r>
    </w:p>
    <w:bookmarkEnd w:id="3"/>
    <w:bookmarkEnd w:id="7"/>
    <w:p w14:paraId="3DDF3782">
      <w:pPr>
        <w:rPr>
          <w:b/>
          <w:bCs/>
          <w:sz w:val="32"/>
          <w:szCs w:val="32"/>
        </w:rPr>
      </w:pPr>
      <w:bookmarkStart w:id="8" w:name="相关技术与理论基础"/>
      <w:r>
        <w:rPr>
          <w:b/>
          <w:bCs/>
          <w:sz w:val="32"/>
          <w:szCs w:val="32"/>
        </w:rPr>
        <w:t xml:space="preserve">2 </w:t>
      </w:r>
      <w:r>
        <w:rPr>
          <w:rFonts w:hint="eastAsia"/>
          <w:b/>
          <w:bCs/>
          <w:sz w:val="32"/>
          <w:szCs w:val="32"/>
          <w:lang w:val="en-US" w:eastAsia="zh-CN"/>
        </w:rPr>
        <w:t xml:space="preserve"> </w:t>
      </w:r>
      <w:r>
        <w:rPr>
          <w:b/>
          <w:bCs/>
          <w:sz w:val="32"/>
          <w:szCs w:val="32"/>
        </w:rPr>
        <w:t>相关技术与理论基础</w:t>
      </w:r>
    </w:p>
    <w:p w14:paraId="45AA8F28">
      <w:pPr>
        <w:rPr>
          <w:b/>
          <w:bCs/>
          <w:sz w:val="30"/>
          <w:szCs w:val="30"/>
        </w:rPr>
      </w:pPr>
      <w:bookmarkStart w:id="9" w:name="langchain-框架"/>
      <w:r>
        <w:rPr>
          <w:b/>
          <w:bCs/>
          <w:sz w:val="30"/>
          <w:szCs w:val="30"/>
        </w:rPr>
        <w:t>2.1 LangChain 框架</w:t>
      </w:r>
    </w:p>
    <w:p w14:paraId="7E6DBF1D">
      <w:r>
        <w:t>LangChain 是面向大语言模型应用开发的重要框架，其核心价值在于将模型调用、提示词模板、工具机制、检索组件、工作流编排与状态传递等能力进行统一封装。与直接调用模型接口相比，LangChain 更适合构建需要外部知识、工具链和复杂交互逻辑的应用系统</w:t>
      </w:r>
      <w:r>
        <w:rPr>
          <w:vertAlign w:val="subscript"/>
        </w:rPr>
        <w:t>[</w:t>
      </w:r>
      <w:r>
        <w:rPr>
          <w:rFonts w:hint="eastAsia"/>
          <w:vertAlign w:val="subscript"/>
          <w:lang w:val="en-US" w:eastAsia="zh-CN"/>
        </w:rPr>
        <w:t>6</w:t>
      </w:r>
      <w:r>
        <w:rPr>
          <w:vertAlign w:val="subscript"/>
        </w:rPr>
        <w:t>][</w:t>
      </w:r>
      <w:r>
        <w:rPr>
          <w:rFonts w:hint="eastAsia"/>
          <w:vertAlign w:val="subscript"/>
          <w:lang w:val="en-US" w:eastAsia="zh-CN"/>
        </w:rPr>
        <w:t>11</w:t>
      </w:r>
      <w:r>
        <w:rPr>
          <w:vertAlign w:val="subscript"/>
        </w:rPr>
        <w:t>]</w:t>
      </w:r>
      <w:r>
        <w:t>。</w:t>
      </w:r>
    </w:p>
    <w:p w14:paraId="11868F3F">
      <w:r>
        <w:t>本项目中，LangChain 主要承担三类职责。第一，利用 create_agent 构建智能体对象，并统一接入系统提示词、工具集和中间件。第二，通过 PromptTemplate 构建检索增强生成链，使用户问题与召回资料能够共同参与答案生成。第三，通过装饰器形式的中间件机制，实现工具调用监控、模型调用日志记录以及动态提示词切换，为系统的可观测性和可扩展性提供支持。</w:t>
      </w:r>
    </w:p>
    <w:p w14:paraId="0558D6DC">
      <w:r>
        <w:t>从毕业设计角度看，LangChain 的引入使系统不再是简单的“模型问答页面”，而是具备知识检索、流程约束和工具调用能力的智能客服原型，这也是本项目区别于普通聊天机器人的关键所在。</w:t>
      </w:r>
    </w:p>
    <w:bookmarkEnd w:id="9"/>
    <w:p w14:paraId="10A0FE66">
      <w:pPr>
        <w:rPr>
          <w:b/>
          <w:bCs/>
          <w:sz w:val="30"/>
          <w:szCs w:val="30"/>
        </w:rPr>
      </w:pPr>
      <w:bookmarkStart w:id="10" w:name="检索增强生成技术"/>
      <w:r>
        <w:rPr>
          <w:b/>
          <w:bCs/>
          <w:sz w:val="30"/>
          <w:szCs w:val="30"/>
        </w:rPr>
        <w:t>2.2 检索增强生成技术</w:t>
      </w:r>
    </w:p>
    <w:p w14:paraId="500A7F8C">
      <w:r>
        <w:t>检索增强生成技术的基本思想是：在调用大语言模型生成答案前，先根据用户问题从外部知识库中检索相关内容，再将检索结果与问题一起输入模型，从而约束模型回答范围，提升领域问答的准确性与可解释性。与单纯依赖参数记忆的生成式问答相比，RAG 更适合知识更新频繁、事实要求较高的业务场景</w:t>
      </w:r>
      <w:r>
        <w:rPr>
          <w:vertAlign w:val="subscript"/>
        </w:rPr>
        <w:t>[</w:t>
      </w:r>
      <w:r>
        <w:rPr>
          <w:rFonts w:hint="eastAsia"/>
          <w:vertAlign w:val="subscript"/>
          <w:lang w:val="en-US" w:eastAsia="zh-CN"/>
        </w:rPr>
        <w:t>5</w:t>
      </w:r>
      <w:r>
        <w:rPr>
          <w:vertAlign w:val="subscript"/>
        </w:rPr>
        <w:t>][</w:t>
      </w:r>
      <w:r>
        <w:rPr>
          <w:rFonts w:hint="eastAsia"/>
          <w:vertAlign w:val="subscript"/>
          <w:lang w:val="en-US" w:eastAsia="zh-CN"/>
        </w:rPr>
        <w:t>7</w:t>
      </w:r>
      <w:r>
        <w:rPr>
          <w:vertAlign w:val="subscript"/>
        </w:rPr>
        <w:t>]</w:t>
      </w:r>
      <w:r>
        <w:t>。</w:t>
      </w:r>
    </w:p>
    <w:p w14:paraId="0095A74F">
      <w:r>
        <w:t>在扫地机器人客服领域，许多问题依赖具体产品知识和维护建议，例如“地毯模式为什么不触发”“拖布发霉怎么办”“滤网多久更换一次”等。这些内容往往来自说明书、使用指南、常见故障文档和售后规范，不宜完全依赖模型自由生成。因此，本项目采用了 RAG 作为核心问答机制。</w:t>
      </w:r>
    </w:p>
    <w:p w14:paraId="6632E505">
      <w:r>
        <w:t>项目实现中，系统首先将文本资料切分为较小的语义片段，随后通过向量模型转化为嵌入表示并存入 Chroma。用户提问时，系统使用检索器召回若干相关片段，再结合专门的总结提示词生成简洁、面向问题的答案。这一流程兼顾了知识约束和语言表达能力。</w:t>
      </w:r>
    </w:p>
    <w:bookmarkEnd w:id="10"/>
    <w:p w14:paraId="5B40097F">
      <w:pPr>
        <w:rPr>
          <w:b/>
          <w:bCs/>
          <w:sz w:val="30"/>
          <w:szCs w:val="30"/>
        </w:rPr>
      </w:pPr>
      <w:bookmarkStart w:id="11" w:name="向量数据库-chroma"/>
      <w:r>
        <w:rPr>
          <w:b/>
          <w:bCs/>
          <w:sz w:val="30"/>
          <w:szCs w:val="30"/>
        </w:rPr>
        <w:t>2.3 向量数据库 Chroma</w:t>
      </w:r>
    </w:p>
    <w:p w14:paraId="773F7607">
      <w:r>
        <w:t>向量数据库用于存储文本向量表示并支持相似度检索，是 RAG 系统中的基础组件。Chroma 是轻量级、易部署的向量数据库，能够较方便地与 LangChain 集成，适合本地原型和课程设计类项目</w:t>
      </w:r>
      <w:r>
        <w:rPr>
          <w:vertAlign w:val="subscript"/>
        </w:rPr>
        <w:t>[</w:t>
      </w:r>
      <w:r>
        <w:rPr>
          <w:rFonts w:hint="eastAsia"/>
          <w:vertAlign w:val="subscript"/>
          <w:lang w:val="en-US" w:eastAsia="zh-CN"/>
        </w:rPr>
        <w:t>12</w:t>
      </w:r>
      <w:r>
        <w:rPr>
          <w:vertAlign w:val="subscript"/>
        </w:rPr>
        <w:t>]</w:t>
      </w:r>
      <w:r>
        <w:t>。</w:t>
      </w:r>
    </w:p>
    <w:p w14:paraId="1AC43E45">
      <w:r>
        <w:t>本项目中，Chroma 被用作领域知识的持久化存储组件。系统在初始化时读取 config/chroma.yml 配置，包括集合名称、持久化目录、召回条数、分块长度、重叠长度和切分分隔符等参数。知识库文件经过切分和向量化后被写入 chroma_db 目录，后续检索过程直接从该持久化向量库中读取相似文本片段，避免每次重启系统都重新构建向量索引。</w:t>
      </w:r>
    </w:p>
    <w:bookmarkEnd w:id="11"/>
    <w:p w14:paraId="25A7D772">
      <w:pPr>
        <w:rPr>
          <w:b/>
          <w:bCs/>
          <w:sz w:val="30"/>
          <w:szCs w:val="30"/>
        </w:rPr>
      </w:pPr>
      <w:bookmarkStart w:id="12" w:name="通义千问模型与文本向量化"/>
      <w:r>
        <w:rPr>
          <w:b/>
          <w:bCs/>
          <w:sz w:val="30"/>
          <w:szCs w:val="30"/>
        </w:rPr>
        <w:t>2.4 通义千问模型与文本向量化</w:t>
      </w:r>
    </w:p>
    <w:p w14:paraId="5843E2C3">
      <w:r>
        <w:t>在模型层面，项目通过 langchain_community 中的 Tongyi 组件接入通义千问大模型，并在配置文件中指定对话模型名称为 qwen3-max，嵌入模型名称为 text-embedding-v4。这种“生成模型 + 向量模型”分工方式符合当前 RAG 系统常见的技术结构，即由嵌入模型负责知识表示与检索，由对话模型负责语言组织与最终输出</w:t>
      </w:r>
      <w:r>
        <w:rPr>
          <w:vertAlign w:val="subscript"/>
        </w:rPr>
        <w:t>[</w:t>
      </w:r>
      <w:r>
        <w:rPr>
          <w:rFonts w:hint="eastAsia"/>
          <w:vertAlign w:val="subscript"/>
          <w:lang w:val="en-US" w:eastAsia="zh-CN"/>
        </w:rPr>
        <w:t>13</w:t>
      </w:r>
      <w:r>
        <w:rPr>
          <w:vertAlign w:val="subscript"/>
        </w:rPr>
        <w:t>][</w:t>
      </w:r>
      <w:r>
        <w:rPr>
          <w:rFonts w:hint="eastAsia"/>
          <w:vertAlign w:val="subscript"/>
          <w:lang w:val="en-US" w:eastAsia="zh-CN"/>
        </w:rPr>
        <w:t>14</w:t>
      </w:r>
      <w:r>
        <w:rPr>
          <w:vertAlign w:val="subscript"/>
        </w:rPr>
        <w:t>][</w:t>
      </w:r>
      <w:r>
        <w:rPr>
          <w:rFonts w:hint="eastAsia"/>
          <w:vertAlign w:val="subscript"/>
          <w:lang w:val="en-US" w:eastAsia="zh-CN"/>
        </w:rPr>
        <w:t>15</w:t>
      </w:r>
      <w:r>
        <w:rPr>
          <w:vertAlign w:val="subscript"/>
        </w:rPr>
        <w:t>]</w:t>
      </w:r>
      <w:r>
        <w:t>。</w:t>
      </w:r>
    </w:p>
    <w:p w14:paraId="6D6C07C0">
      <w:r>
        <w:t>通义千问模型在中文理解与生成方面具有较好的适配性，适合中文客服场景。嵌入模型则将知识文本映射到高维语义空间，使语义相近但表述不同的文本在向量空间中更加接近，从而提升检索能力。对于扫地机器人这类知识型客服系统而言，向量检索的效果直接决定了回答质量上限。</w:t>
      </w:r>
    </w:p>
    <w:bookmarkEnd w:id="12"/>
    <w:p w14:paraId="4AAB12E1">
      <w:pPr>
        <w:rPr>
          <w:b/>
          <w:bCs/>
          <w:sz w:val="30"/>
          <w:szCs w:val="30"/>
        </w:rPr>
      </w:pPr>
      <w:bookmarkStart w:id="13" w:name="streamlit-前端框架"/>
      <w:r>
        <w:rPr>
          <w:b/>
          <w:bCs/>
          <w:sz w:val="30"/>
          <w:szCs w:val="30"/>
        </w:rPr>
        <w:t>2.5 Streamlit 前端框架</w:t>
      </w:r>
    </w:p>
    <w:p w14:paraId="1DC821E9">
      <w:r>
        <w:t>Streamlit 是一种适合快速构建数据应用和原型系统的 Python Web 框架。其编程方式简洁，适合毕业设计原型展示。本项目采用 Streamlit 作为前端页面框架，通过聊天输入框、消息历史记录和流式输出实现了类似在线客服窗口的交互体验。</w:t>
      </w:r>
    </w:p>
    <w:p w14:paraId="0C908A36">
      <w:r>
        <w:t>项目中，前端模块负责显示系统标题、渲染对话历史、接收用户输入，并调用 ReactAgent 的流式执行接口获取模型回复。通过 write_stream 和字符级延时输出机制，系统能够呈现接近真实聊天机器人的动态响应效果，从而提高展示完整度和可用性。</w:t>
      </w:r>
    </w:p>
    <w:p w14:paraId="0C464329">
      <w:r>
        <w:br w:type="page"/>
      </w:r>
    </w:p>
    <w:bookmarkEnd w:id="8"/>
    <w:bookmarkEnd w:id="13"/>
    <w:p w14:paraId="48CDE58D">
      <w:pPr>
        <w:rPr>
          <w:b/>
          <w:bCs/>
          <w:sz w:val="32"/>
          <w:szCs w:val="32"/>
        </w:rPr>
      </w:pPr>
      <w:bookmarkStart w:id="14" w:name="系统需求分析"/>
      <w:r>
        <w:rPr>
          <w:b/>
          <w:bCs/>
          <w:sz w:val="32"/>
          <w:szCs w:val="32"/>
        </w:rPr>
        <w:t xml:space="preserve">3 </w:t>
      </w:r>
      <w:r>
        <w:rPr>
          <w:rFonts w:hint="eastAsia"/>
          <w:b/>
          <w:bCs/>
          <w:sz w:val="32"/>
          <w:szCs w:val="32"/>
          <w:lang w:val="en-US" w:eastAsia="zh-CN"/>
        </w:rPr>
        <w:t xml:space="preserve"> </w:t>
      </w:r>
      <w:r>
        <w:rPr>
          <w:b/>
          <w:bCs/>
          <w:sz w:val="32"/>
          <w:szCs w:val="32"/>
        </w:rPr>
        <w:t>系统需求分析</w:t>
      </w:r>
    </w:p>
    <w:p w14:paraId="39B478AC">
      <w:pPr>
        <w:rPr>
          <w:b/>
          <w:bCs/>
          <w:sz w:val="30"/>
          <w:szCs w:val="30"/>
        </w:rPr>
      </w:pPr>
      <w:bookmarkStart w:id="15" w:name="业务场景分析"/>
      <w:r>
        <w:rPr>
          <w:b/>
          <w:bCs/>
          <w:sz w:val="30"/>
          <w:szCs w:val="30"/>
        </w:rPr>
        <w:t>3.1 业务场景分析</w:t>
      </w:r>
    </w:p>
    <w:p w14:paraId="554C5B52">
      <w:r>
        <w:t>结合 data 目录中的知识文件和开题报告内容，可以将本项目面向的业务场景归纳为四类。</w:t>
      </w:r>
    </w:p>
    <w:p w14:paraId="590A6C00">
      <w:r>
        <w:t>第一类是售前选购咨询。用户希望了解不同户型、地面材质、宠物环境和预算条件下适合选择什么样的扫地机器人，例如吸力参数、导航类型、避障能力、续航时间、水箱容量与品牌售后等。</w:t>
      </w:r>
    </w:p>
    <w:p w14:paraId="01BEA807">
      <w:r>
        <w:t>第二类是日常使用指导。此类问题通常围绕配网、建图、禁区设置、分区清扫、拖地模式、水量调节、地毯识别和自动回充等操作展开，要求系统能够快速定位知识点并给出操作建议。</w:t>
      </w:r>
    </w:p>
    <w:p w14:paraId="22A159AE">
      <w:r>
        <w:t>第三类是故障排查与保养维护。用户可能询问“为什么频繁漏扫”“滤网堵塞怎么处理”“边刷不转是什么原因”“拖地有水痕怎么办”“主刷多久更换”等问题，系统需要依据知识库提供诊断和维护建议。</w:t>
      </w:r>
    </w:p>
    <w:p w14:paraId="1756781C">
      <w:r>
        <w:t>第四类是个性化报告生成。与普通问答不同，这类场景需要读取外部用户记录，生成与当前用户相关的设备使用情况报告和保养建议，因此需要额外的工具链和流程控制。</w:t>
      </w:r>
    </w:p>
    <w:bookmarkEnd w:id="15"/>
    <w:p w14:paraId="786537DD">
      <w:pPr>
        <w:rPr>
          <w:b/>
          <w:bCs/>
          <w:sz w:val="30"/>
          <w:szCs w:val="30"/>
        </w:rPr>
      </w:pPr>
      <w:bookmarkStart w:id="16" w:name="功能需求分析"/>
      <w:r>
        <w:rPr>
          <w:b/>
          <w:bCs/>
          <w:sz w:val="30"/>
          <w:szCs w:val="30"/>
        </w:rPr>
        <w:t>3.2 功能需求分析</w:t>
      </w:r>
    </w:p>
    <w:p w14:paraId="6CAA106D">
      <w:r>
        <w:t>根据代码实现和场景定位，系统应满足以下功能需求。</w:t>
      </w:r>
    </w:p>
    <w:p w14:paraId="55F7D008">
      <w:pPr>
        <w:numPr>
          <w:ilvl w:val="0"/>
          <w:numId w:val="1"/>
        </w:numPr>
      </w:pPr>
      <w:r>
        <w:t>支持自然语言对话输入与输出，能够以聊天形式接收用户咨询并返回中文答案。</w:t>
      </w:r>
      <w:r>
        <w:br w:type="textWrapping"/>
      </w:r>
    </w:p>
    <w:p w14:paraId="219A564C">
      <w:pPr>
        <w:numPr>
          <w:ilvl w:val="0"/>
          <w:numId w:val="1"/>
        </w:numPr>
      </w:pPr>
      <w:r>
        <w:t>支持面向扫地机器人知识库的语义检索，可根据问题召回相关资料。</w:t>
      </w:r>
      <w:r>
        <w:br w:type="textWrapping"/>
      </w:r>
    </w:p>
    <w:p w14:paraId="4AFFCE75">
      <w:pPr>
        <w:numPr>
          <w:ilvl w:val="0"/>
          <w:numId w:val="1"/>
        </w:numPr>
      </w:pPr>
      <w:r>
        <w:t>支持基于检索结果生成问答内容，降低模型脱离知识库自由回答的概率。</w:t>
      </w:r>
      <w:r>
        <w:br w:type="textWrapping"/>
      </w:r>
    </w:p>
    <w:p w14:paraId="2C103D44">
      <w:pPr>
        <w:numPr>
          <w:ilvl w:val="0"/>
          <w:numId w:val="1"/>
        </w:numPr>
      </w:pPr>
      <w:r>
        <w:t>支持多种工具调用，包括知识检索、天气查询、用户位置获取、用户 ID 获取、当前月份获取和外部记录查询。</w:t>
      </w:r>
      <w:r>
        <w:br w:type="textWrapping"/>
      </w:r>
    </w:p>
    <w:p w14:paraId="1258A224">
      <w:pPr>
        <w:numPr>
          <w:ilvl w:val="0"/>
          <w:numId w:val="1"/>
        </w:numPr>
      </w:pPr>
      <w:r>
        <w:t>支持报告生成场景下的流程约束，即在合适条件下切换到报告型提示词并访问外部记录。</w:t>
      </w:r>
      <w:r>
        <w:br w:type="textWrapping"/>
      </w:r>
    </w:p>
    <w:p w14:paraId="16341C78">
      <w:pPr>
        <w:numPr>
          <w:ilvl w:val="0"/>
          <w:numId w:val="1"/>
        </w:numPr>
      </w:pPr>
      <w:r>
        <w:t>支持前端流式输出，提升交互友好性。</w:t>
      </w:r>
      <w:r>
        <w:br w:type="textWrapping"/>
      </w:r>
    </w:p>
    <w:p w14:paraId="2A60A5B2">
      <w:pPr>
        <w:numPr>
          <w:ilvl w:val="0"/>
          <w:numId w:val="1"/>
        </w:numPr>
      </w:pPr>
      <w:r>
        <w:t>支持日志记录和敏感信息脱敏，便于调试和运行监控。</w:t>
      </w:r>
    </w:p>
    <w:bookmarkEnd w:id="16"/>
    <w:p w14:paraId="1B93D183">
      <w:pPr>
        <w:rPr>
          <w:b/>
          <w:bCs/>
          <w:sz w:val="30"/>
          <w:szCs w:val="30"/>
        </w:rPr>
      </w:pPr>
      <w:bookmarkStart w:id="17" w:name="非功能需求分析"/>
      <w:r>
        <w:rPr>
          <w:b/>
          <w:bCs/>
          <w:sz w:val="30"/>
          <w:szCs w:val="30"/>
        </w:rPr>
        <w:t>3.3 非功能需求分析</w:t>
      </w:r>
    </w:p>
    <w:p w14:paraId="5EB994CC">
      <w:r>
        <w:t>除功能性要求外，系统还应满足一定的非功能性要求。</w:t>
      </w:r>
    </w:p>
    <w:p w14:paraId="224A8C28">
      <w:r>
        <w:t>在可用性方面，界面应简洁直观，输入方式尽量贴近普通用户使用习惯。在准确性方面，系统需要以知识库内容为依据，尽量减少随意生成的回答。在可维护性方面，系统应通过配置文件管理模型、提示词和向量参数，便于后续调整。在可扩展性方面，知识库来源、工具集与提示词应支持后续扩充。在安全性方面，日志中不应直接暴露密钥、手机号和邮箱等敏感信息。</w:t>
      </w:r>
    </w:p>
    <w:bookmarkEnd w:id="17"/>
    <w:p w14:paraId="6E964079">
      <w:pPr>
        <w:rPr>
          <w:b/>
          <w:bCs/>
          <w:sz w:val="30"/>
          <w:szCs w:val="30"/>
        </w:rPr>
      </w:pPr>
      <w:bookmarkStart w:id="18" w:name="可行性分析"/>
      <w:r>
        <w:rPr>
          <w:b/>
          <w:bCs/>
          <w:sz w:val="30"/>
          <w:szCs w:val="30"/>
        </w:rPr>
        <w:t>3.4 可行性分析</w:t>
      </w:r>
    </w:p>
    <w:p w14:paraId="446C55F9">
      <w:r>
        <w:t>从技术可行性看，项目采用的 Python、LangChain、Chroma 与 Streamlit 均为成熟工具，开发门槛适中，适合在毕业设计阶段实现完整原型。项目代码结构较清晰，核心模块分为前端层、智能体层、工具层、检索层、模型层和工具类层，耦合度相对适中。</w:t>
      </w:r>
    </w:p>
    <w:p w14:paraId="30653B81">
      <w:r>
        <w:t>从数据可行性看，当前项目已经具备 6 份知识库文件和 120 条外部记录样本，能够支撑基本演示和场景验证。</w:t>
      </w:r>
    </w:p>
    <w:p w14:paraId="215D7BCC">
      <w:r>
        <w:t>从实现可行性看，系统前端代码约 42 行，智能体、工具和检索模块均已实现，说明项目已经完成关键主链路搭建，毕业设计的重点可以放在架构说明、关键实现分析和结果评价上。</w:t>
      </w:r>
    </w:p>
    <w:p w14:paraId="0F5710EF">
      <w:r>
        <w:br w:type="page"/>
      </w:r>
    </w:p>
    <w:bookmarkEnd w:id="14"/>
    <w:bookmarkEnd w:id="18"/>
    <w:p w14:paraId="5A3EF471">
      <w:pPr>
        <w:rPr>
          <w:b/>
          <w:bCs/>
          <w:sz w:val="32"/>
          <w:szCs w:val="32"/>
        </w:rPr>
      </w:pPr>
      <w:bookmarkStart w:id="19" w:name="系统总体设计"/>
      <w:r>
        <w:rPr>
          <w:b/>
          <w:bCs/>
          <w:sz w:val="32"/>
          <w:szCs w:val="32"/>
        </w:rPr>
        <w:t xml:space="preserve">4 </w:t>
      </w:r>
      <w:r>
        <w:rPr>
          <w:rFonts w:hint="eastAsia"/>
          <w:b/>
          <w:bCs/>
          <w:sz w:val="32"/>
          <w:szCs w:val="32"/>
          <w:lang w:val="en-US" w:eastAsia="zh-CN"/>
        </w:rPr>
        <w:t xml:space="preserve"> </w:t>
      </w:r>
      <w:r>
        <w:rPr>
          <w:b/>
          <w:bCs/>
          <w:sz w:val="32"/>
          <w:szCs w:val="32"/>
        </w:rPr>
        <w:t>系统总体设计</w:t>
      </w:r>
    </w:p>
    <w:p w14:paraId="441AC62D">
      <w:pPr>
        <w:rPr>
          <w:b/>
          <w:bCs/>
          <w:sz w:val="30"/>
          <w:szCs w:val="30"/>
        </w:rPr>
      </w:pPr>
      <w:bookmarkStart w:id="20" w:name="系统设计目标"/>
      <w:r>
        <w:rPr>
          <w:b/>
          <w:bCs/>
          <w:sz w:val="30"/>
          <w:szCs w:val="30"/>
        </w:rPr>
        <w:t>4.1 系统设计目标</w:t>
      </w:r>
    </w:p>
    <w:p w14:paraId="70265CD3">
      <w:r>
        <w:t>本系统旨在构建一套面向扫地机器人领域的智能客服原型，要求其能够覆盖常见问答、维护建议、选购推荐和个性化报告四类典型业务需求，并具备一定的知识约束能力、流程控制能力和工程展示能力。</w:t>
      </w:r>
    </w:p>
    <w:bookmarkEnd w:id="20"/>
    <w:p w14:paraId="10E0F32F">
      <w:pPr>
        <w:rPr>
          <w:b/>
          <w:bCs/>
          <w:sz w:val="30"/>
          <w:szCs w:val="30"/>
        </w:rPr>
      </w:pPr>
      <w:bookmarkStart w:id="21" w:name="系统总体架构"/>
      <w:r>
        <w:rPr>
          <w:b/>
          <w:bCs/>
          <w:sz w:val="30"/>
          <w:szCs w:val="30"/>
        </w:rPr>
        <w:t>4.2 系统总体架构</w:t>
      </w:r>
    </w:p>
    <w:p w14:paraId="2764D2D0">
      <w:pPr>
        <w:jc w:val="center"/>
        <w:rPr>
          <w:b/>
          <w:bCs/>
          <w:sz w:val="30"/>
          <w:szCs w:val="30"/>
        </w:rPr>
      </w:pPr>
      <w:r>
        <w:drawing>
          <wp:inline distT="0" distB="0" distL="114300" distR="114300">
            <wp:extent cx="4309745" cy="2634615"/>
            <wp:effectExtent l="0" t="0" r="3175"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4309745" cy="2634615"/>
                    </a:xfrm>
                    <a:prstGeom prst="rect">
                      <a:avLst/>
                    </a:prstGeom>
                  </pic:spPr>
                </pic:pic>
              </a:graphicData>
            </a:graphic>
          </wp:inline>
        </w:drawing>
      </w:r>
    </w:p>
    <w:p w14:paraId="17EBF89E">
      <w:pPr>
        <w:jc w:val="center"/>
      </w:pPr>
    </w:p>
    <w:p w14:paraId="2D1F6E21">
      <w:pPr>
        <w:jc w:val="center"/>
      </w:pPr>
      <w:r>
        <w:t>图4-1 系统总体架构图</w:t>
      </w:r>
    </w:p>
    <w:p w14:paraId="49091FAF">
      <w:r>
        <w:t>如图4-1所示，系统由表示层、智能体编排层、工具与中间件层、RAG检索层、模型服务层、数据资源层、配置与提示词层以及运行支撑层组成。表示层负责用户交互，ReactAgent负责统一调度模型与工具，RAG模块负责从本地知识库召回资料，工具与中间件层负责业务能力扩展、日志监控和报告模式切换。该架构将页面、智能体、知识库、外部数据和运行监控分离，降低了模块耦合度。</w:t>
      </w:r>
    </w:p>
    <w:p w14:paraId="042E1117">
      <w:r>
        <w:t>结合源码实现，系统总体架构可分为五个层次。</w:t>
      </w:r>
    </w:p>
    <w:p w14:paraId="414072F0">
      <w:r>
        <w:t>第一层为表示层。该层由 Streamlit 页面构成，负责用户输入、对话显示和流式输出。第二层为智能体编排层。该层由 ReactAgent 完成，负责组装模型、工具和中间件，控制回答主流程。第三层为工具与中间件层。工具层负责知识检索、天气查询、用户标识查询和外部记录读取，中间件层负责日志记录、工具监控和动态提示词切换。第四层为知识与数据层。该层包括 Chroma 向量数据库、本地知识文件和外部 CSV 记录。第五层为基础支撑层，包括配置文件、路径工具、文件读取工具和日志工具。</w:t>
      </w:r>
    </w:p>
    <w:p w14:paraId="7EEAE21F">
      <w:r>
        <w:t>系统架构设计思路体现了“前端轻量化、逻辑模块化、知识独立化、流程可观测化”的特点。该结构不仅便于当前原型实现，也为后续接入数据库、真实接口和更复杂的记忆模块提供了扩展空间。</w:t>
      </w:r>
    </w:p>
    <w:bookmarkEnd w:id="21"/>
    <w:p w14:paraId="19DF597E">
      <w:pPr>
        <w:rPr>
          <w:b/>
          <w:bCs/>
          <w:sz w:val="30"/>
          <w:szCs w:val="30"/>
        </w:rPr>
      </w:pPr>
      <w:bookmarkStart w:id="22" w:name="系统工作流程设计"/>
      <w:r>
        <w:rPr>
          <w:b/>
          <w:bCs/>
          <w:sz w:val="30"/>
          <w:szCs w:val="30"/>
        </w:rPr>
        <w:t>4.3 系统工作流程设计</w:t>
      </w:r>
    </w:p>
    <w:p w14:paraId="7C1DB4EE">
      <w:pPr>
        <w:jc w:val="center"/>
      </w:pPr>
      <w:r>
        <w:drawing>
          <wp:inline distT="0" distB="0" distL="114300" distR="114300">
            <wp:extent cx="5486400" cy="4114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5486400" cy="4114800"/>
                    </a:xfrm>
                    <a:prstGeom prst="rect">
                      <a:avLst/>
                    </a:prstGeom>
                  </pic:spPr>
                </pic:pic>
              </a:graphicData>
            </a:graphic>
          </wp:inline>
        </w:drawing>
      </w:r>
    </w:p>
    <w:p w14:paraId="495C7EFF">
      <w:pPr>
        <w:jc w:val="center"/>
      </w:pPr>
      <w:r>
        <w:t>图4-2 系统工作流程图</w:t>
      </w:r>
    </w:p>
    <w:p w14:paraId="65E3331C">
      <w:r>
        <w:t>图4-2展示了系统从用户输入到答案输出的完整链路。普通知识咨询会进入RAG检索路径，报告生成需求会进入用户标识、月份和外部记录读取路径，环境适配类问题则可调用位置和天气工具补充上下文。中间件贯穿工具调用与模型调用过程，使系统在运行时具备可观测性和流程切换能力。</w:t>
      </w:r>
    </w:p>
    <w:p w14:paraId="15847286">
      <w:r>
        <w:t>系统工作流程可以概括为以下步骤。</w:t>
      </w:r>
    </w:p>
    <w:p w14:paraId="6B767B60">
      <w:r>
        <w:t>首先，用户在 Streamlit 页面中输入问题。其次，前端将输入提交给 ReactAgent.execute_stream() 方法。然后，LangChain 智能体根据系统提示词判断问题类型，并选择是否调用工具。如果用户问题属于知识型咨询，则调用 rag_summarize 从向量库中检索相关资料并生成答案；如果用户意图属于个人报告生成，则按提示词约束依次获取用户 ID、月份、上下文开关与外部记录数据，并切换到报告生成提示词。最后，模型输出结果通过流式方式返回前端页面。</w:t>
      </w:r>
    </w:p>
    <w:p w14:paraId="4AFCCB03">
      <w:r>
        <w:t>在此过程中，中间件持续记录工具名称、参数和模型调用信息。当 fill_context_for_report 被调用时，中间件会向运行时上下文中写入 report=True，后续模型调用时自动切换到报告生成提示词，从而实现问答模式与报告模式的分离。</w:t>
      </w:r>
    </w:p>
    <w:bookmarkEnd w:id="22"/>
    <w:p w14:paraId="3CF834DB">
      <w:pPr>
        <w:rPr>
          <w:b/>
          <w:bCs/>
          <w:sz w:val="30"/>
          <w:szCs w:val="30"/>
        </w:rPr>
      </w:pPr>
      <w:bookmarkStart w:id="23" w:name="知识库与数据设计"/>
      <w:r>
        <w:rPr>
          <w:b/>
          <w:bCs/>
          <w:sz w:val="30"/>
          <w:szCs w:val="30"/>
        </w:rPr>
        <w:t>4.4 知识库与数据设计</w:t>
      </w:r>
    </w:p>
    <w:p w14:paraId="3EC2771E">
      <w:pPr>
        <w:jc w:val="center"/>
      </w:pPr>
      <w:r>
        <w:drawing>
          <wp:inline distT="0" distB="0" distL="114300" distR="114300">
            <wp:extent cx="5486400" cy="2546985"/>
            <wp:effectExtent l="0" t="0" r="0" b="133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5486400" cy="2547257"/>
                    </a:xfrm>
                    <a:prstGeom prst="rect">
                      <a:avLst/>
                    </a:prstGeom>
                  </pic:spPr>
                </pic:pic>
              </a:graphicData>
            </a:graphic>
          </wp:inline>
        </w:drawing>
      </w:r>
    </w:p>
    <w:p w14:paraId="468E2F99">
      <w:pPr>
        <w:jc w:val="center"/>
      </w:pPr>
      <w:r>
        <w:t>图4-3 知识库构建与检索流程图</w:t>
      </w:r>
    </w:p>
    <w:p w14:paraId="072C6FE8">
      <w:r>
        <w:t>知识入库阶段重点解决数据来源、重复入库和中文语义切分问题。系统读取data目录下的txt和pdf文件，通过MD5记录避免重复处理，再利用RecursiveCharacterTextSplitter按中文标点和长度参数切分文本，最后调用向量模型生成嵌入并写入Chroma。问答阶段则直接使用检索器召回相似片段，减少模型脱离资料自由生成的风险。</w:t>
      </w:r>
    </w:p>
    <w:p w14:paraId="3DC679E8">
      <w:r>
        <w:t>知识库部分主要由 data 目录中的文本和 PDF 文件构成，包括《选购指南》《维护保养》《故障排除》《扫拖一体机器人100问》《扫地机器人100问2》以及 PDF 版的《扫地机器人100问》。这些文件覆盖了选购、维护、故障、日常使用和场景建议等内容，具有较明显的领域针对性。</w:t>
      </w:r>
    </w:p>
    <w:p w14:paraId="56D2A9BE">
      <w:r>
        <w:t>系统通过 VectorStoreService.load_document() 完成知识入库。该过程包括文件遍历、文件类型判断、MD5 去重、文档加载、文本切分、向量写入和日志记录等步骤。配置文件显示，项目采用 chunk_size=200、chunk_overlap=20 和中文标点切分策略，兼顾了中文文本语义完整性和检索粒度。</w:t>
      </w:r>
    </w:p>
    <w:p w14:paraId="22ACF900">
      <w:r>
        <w:t>外部数据部分使用 CSV 文件 data/external/records.csv 保存，包含用户 ID、用户特征、清洁效率、耗材状态、横向对比和月份等字段，共 120 条记录。该部分数据主要用于演示个性化报告生成能力。</w:t>
      </w:r>
    </w:p>
    <w:bookmarkEnd w:id="23"/>
    <w:p w14:paraId="0F957BD1">
      <w:pPr>
        <w:rPr>
          <w:b/>
          <w:bCs/>
          <w:sz w:val="30"/>
          <w:szCs w:val="30"/>
        </w:rPr>
      </w:pPr>
      <w:bookmarkStart w:id="24" w:name="提示词设计"/>
      <w:r>
        <w:rPr>
          <w:b/>
          <w:bCs/>
          <w:sz w:val="30"/>
          <w:szCs w:val="30"/>
        </w:rPr>
        <w:t>4.5 提示词设计</w:t>
      </w:r>
    </w:p>
    <w:p w14:paraId="55B19452">
      <w:r>
        <w:t>项目采用三类提示词文件，分别对应一般客服问答、RAG 总结和报告生成。</w:t>
      </w:r>
    </w:p>
    <w:p w14:paraId="5C35AF9E">
      <w:r>
        <w:t>主提示词文件 main_prompt.txt 负责定义扫地机器人智能客服的角色、工具使用规则和输出约束，并明确规定报告场景下必须遵循固定工具调用顺序。rag_summarize.txt 则要求模型严格基于参考资料生成简洁回答，禁止扩展、禁止编造。report_prompt.txt 用于在报告模式下指导模型生成 Markdown 格式的设备使用报告与保养建议。</w:t>
      </w:r>
    </w:p>
    <w:p w14:paraId="002D0BE1">
      <w:r>
        <w:t>这种提示词分层设计有助于提高系统行为稳定性，也使不同任务模式之间职责清晰，便于论文中说明系统可控性的实现方式。</w:t>
      </w:r>
    </w:p>
    <w:p w14:paraId="7269B077">
      <w:r>
        <w:br w:type="page"/>
      </w:r>
    </w:p>
    <w:bookmarkEnd w:id="19"/>
    <w:bookmarkEnd w:id="24"/>
    <w:p w14:paraId="4E457BF6">
      <w:pPr>
        <w:rPr>
          <w:b/>
          <w:bCs/>
          <w:sz w:val="32"/>
          <w:szCs w:val="32"/>
        </w:rPr>
      </w:pPr>
      <w:bookmarkStart w:id="25" w:name="系统详细实现"/>
      <w:r>
        <w:rPr>
          <w:b/>
          <w:bCs/>
          <w:sz w:val="32"/>
          <w:szCs w:val="32"/>
        </w:rPr>
        <w:t xml:space="preserve">5 </w:t>
      </w:r>
      <w:r>
        <w:rPr>
          <w:rFonts w:hint="eastAsia"/>
          <w:b/>
          <w:bCs/>
          <w:sz w:val="32"/>
          <w:szCs w:val="32"/>
          <w:lang w:val="en-US" w:eastAsia="zh-CN"/>
        </w:rPr>
        <w:t xml:space="preserve"> </w:t>
      </w:r>
      <w:r>
        <w:rPr>
          <w:b/>
          <w:bCs/>
          <w:sz w:val="32"/>
          <w:szCs w:val="32"/>
        </w:rPr>
        <w:t>系统详细实现</w:t>
      </w:r>
    </w:p>
    <w:p w14:paraId="719BAED1">
      <w:pPr>
        <w:rPr>
          <w:b/>
          <w:bCs/>
          <w:sz w:val="30"/>
          <w:szCs w:val="30"/>
        </w:rPr>
      </w:pPr>
      <w:bookmarkStart w:id="26" w:name="开发环境与项目结构"/>
      <w:r>
        <w:rPr>
          <w:b/>
          <w:bCs/>
          <w:sz w:val="30"/>
          <w:szCs w:val="30"/>
        </w:rPr>
        <w:t>5.1 开发环境与项目结构</w:t>
      </w:r>
    </w:p>
    <w:p w14:paraId="44FDCCCE">
      <w:r>
        <w:t>从项目内容看，系统采用 Python 实现，核心目录包括 agent、rag、model、utils、config、prompts、data、logs 和 word。其中：</w:t>
      </w:r>
    </w:p>
    <w:p w14:paraId="642EB0E0">
      <w:pPr>
        <w:numPr>
          <w:ilvl w:val="0"/>
          <w:numId w:val="2"/>
        </w:numPr>
      </w:pPr>
      <w:r>
        <w:t>agent目录实现智能体主逻辑、工具和中间件。</w:t>
      </w:r>
      <w:r>
        <w:br w:type="textWrapping"/>
      </w:r>
    </w:p>
    <w:p w14:paraId="6B541ED2">
      <w:pPr>
        <w:numPr>
          <w:ilvl w:val="0"/>
          <w:numId w:val="2"/>
        </w:numPr>
      </w:pPr>
      <w:r>
        <w:t>rag目录实现知识入库和检索增强生成。</w:t>
      </w:r>
      <w:r>
        <w:br w:type="textWrapping"/>
      </w:r>
    </w:p>
    <w:p w14:paraId="665BC6A2">
      <w:pPr>
        <w:numPr>
          <w:ilvl w:val="0"/>
          <w:numId w:val="2"/>
        </w:numPr>
      </w:pPr>
      <w:r>
        <w:t>model目录实现模型工厂封装。</w:t>
      </w:r>
      <w:r>
        <w:br w:type="textWrapping"/>
      </w:r>
    </w:p>
    <w:p w14:paraId="25393F0B">
      <w:pPr>
        <w:numPr>
          <w:ilvl w:val="0"/>
          <w:numId w:val="2"/>
        </w:numPr>
      </w:pPr>
      <w:r>
        <w:t>utils目录实现路径、配置、文件和日志等通用功能。</w:t>
      </w:r>
      <w:r>
        <w:br w:type="textWrapping"/>
      </w:r>
    </w:p>
    <w:p w14:paraId="3E8003D0">
      <w:pPr>
        <w:numPr>
          <w:ilvl w:val="0"/>
          <w:numId w:val="2"/>
        </w:numPr>
      </w:pPr>
      <w:r>
        <w:t>config目录保存模型、提示词、知识库和外部数据路径配置。</w:t>
      </w:r>
      <w:r>
        <w:br w:type="textWrapping"/>
      </w:r>
    </w:p>
    <w:p w14:paraId="78A88C4E">
      <w:pPr>
        <w:numPr>
          <w:ilvl w:val="0"/>
          <w:numId w:val="2"/>
        </w:numPr>
      </w:pPr>
      <w:r>
        <w:t>prompts目录保存三类核心提示词。</w:t>
      </w:r>
      <w:r>
        <w:br w:type="textWrapping"/>
      </w:r>
    </w:p>
    <w:p w14:paraId="4DBE8E88">
      <w:pPr>
        <w:numPr>
          <w:ilvl w:val="0"/>
          <w:numId w:val="2"/>
        </w:numPr>
      </w:pPr>
      <w:r>
        <w:t>data目录保存知识文件和外部记录样本。</w:t>
      </w:r>
      <w:r>
        <w:br w:type="textWrapping"/>
      </w:r>
    </w:p>
    <w:p w14:paraId="72612BA8">
      <w:pPr>
        <w:numPr>
          <w:ilvl w:val="0"/>
          <w:numId w:val="2"/>
        </w:numPr>
      </w:pPr>
      <w:r>
        <w:t>log</w:t>
      </w:r>
      <w:r>
        <w:rPr>
          <w:rFonts w:hint="eastAsia"/>
          <w:lang w:val="en-US" w:eastAsia="zh-CN"/>
        </w:rPr>
        <w:t>s</w:t>
      </w:r>
      <w:r>
        <w:t>目录保存系统运行日志。</w:t>
      </w:r>
    </w:p>
    <w:p w14:paraId="0A591613">
      <w:r>
        <w:t>这种结构将业务逻辑、配置和数据相互分离，便于维护与说明。</w:t>
      </w:r>
    </w:p>
    <w:bookmarkEnd w:id="26"/>
    <w:p w14:paraId="690AA6B8">
      <w:pPr>
        <w:rPr>
          <w:b/>
          <w:bCs/>
          <w:sz w:val="30"/>
          <w:szCs w:val="30"/>
        </w:rPr>
      </w:pPr>
      <w:bookmarkStart w:id="27" w:name="前端交互模块实现"/>
      <w:r>
        <w:rPr>
          <w:b/>
          <w:bCs/>
          <w:sz w:val="30"/>
          <w:szCs w:val="30"/>
        </w:rPr>
        <w:t>5.2 前端交互模块实现</w:t>
      </w:r>
    </w:p>
    <w:p w14:paraId="3C3B8496">
      <w:pPr>
        <w:jc w:val="center"/>
      </w:pPr>
      <w:r>
        <w:drawing>
          <wp:inline distT="0" distB="0" distL="114300" distR="114300">
            <wp:extent cx="5094605" cy="5084445"/>
            <wp:effectExtent l="0" t="0" r="10795" b="571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3"/>
                    <a:stretch>
                      <a:fillRect/>
                    </a:stretch>
                  </pic:blipFill>
                  <pic:spPr>
                    <a:xfrm>
                      <a:off x="0" y="0"/>
                      <a:ext cx="5094605" cy="5084445"/>
                    </a:xfrm>
                    <a:prstGeom prst="rect">
                      <a:avLst/>
                    </a:prstGeom>
                    <a:noFill/>
                    <a:ln>
                      <a:noFill/>
                    </a:ln>
                  </pic:spPr>
                </pic:pic>
              </a:graphicData>
            </a:graphic>
          </wp:inline>
        </w:drawing>
      </w:r>
    </w:p>
    <w:p w14:paraId="378D0711">
      <w:pPr>
        <w:jc w:val="center"/>
      </w:pPr>
      <w:r>
        <w:t>图5-1 前端对话功能效果图</w:t>
      </w:r>
    </w:p>
    <w:p w14:paraId="55C47B82">
      <w:r>
        <w:rPr>
          <w:b/>
        </w:rPr>
        <w:t>核心代码5-1 前端消息接收与流式输出：</w:t>
      </w:r>
    </w:p>
    <w:p w14:paraId="5028EFC4">
      <w:r>
        <w:rPr>
          <w:rFonts w:ascii="Consolas" w:hAnsi="Consolas"/>
          <w:color w:val="1F2937"/>
          <w:sz w:val="17"/>
        </w:rPr>
        <w:t>prompt = st.chat_input()</w:t>
      </w:r>
      <w:r>
        <w:rPr>
          <w:rFonts w:ascii="Consolas" w:hAnsi="Consolas"/>
          <w:color w:val="1F2937"/>
          <w:sz w:val="17"/>
        </w:rPr>
        <w:br w:type="textWrapping"/>
      </w:r>
      <w:r>
        <w:rPr>
          <w:rFonts w:ascii="Consolas" w:hAnsi="Consolas"/>
          <w:color w:val="1F2937"/>
          <w:sz w:val="17"/>
        </w:rPr>
        <w:t>if prompt:</w:t>
      </w:r>
      <w:r>
        <w:rPr>
          <w:rFonts w:ascii="Consolas" w:hAnsi="Consolas"/>
          <w:color w:val="1F2937"/>
          <w:sz w:val="17"/>
        </w:rPr>
        <w:br w:type="textWrapping"/>
      </w:r>
      <w:r>
        <w:rPr>
          <w:rFonts w:ascii="Consolas" w:hAnsi="Consolas"/>
          <w:color w:val="1F2937"/>
          <w:sz w:val="17"/>
        </w:rPr>
        <w:t xml:space="preserve">    st.chat_message("user").write(prompt)</w:t>
      </w:r>
      <w:r>
        <w:rPr>
          <w:rFonts w:ascii="Consolas" w:hAnsi="Consolas"/>
          <w:color w:val="1F2937"/>
          <w:sz w:val="17"/>
        </w:rPr>
        <w:br w:type="textWrapping"/>
      </w:r>
      <w:r>
        <w:rPr>
          <w:rFonts w:ascii="Consolas" w:hAnsi="Consolas"/>
          <w:color w:val="1F2937"/>
          <w:sz w:val="17"/>
        </w:rPr>
        <w:t xml:space="preserve">    st.session_state["message"].append({"role": "user", "content": prompt})</w:t>
      </w:r>
      <w:r>
        <w:rPr>
          <w:rFonts w:ascii="Consolas" w:hAnsi="Consolas"/>
          <w:color w:val="1F2937"/>
          <w:sz w:val="17"/>
        </w:rPr>
        <w:br w:type="textWrapping"/>
      </w:r>
      <w:r>
        <w:rPr>
          <w:rFonts w:ascii="Consolas" w:hAnsi="Consolas"/>
          <w:color w:val="1F2937"/>
          <w:sz w:val="17"/>
        </w:rPr>
        <w:t xml:space="preserve">    response_messages = []</w:t>
      </w:r>
      <w:r>
        <w:rPr>
          <w:rFonts w:ascii="Consolas" w:hAnsi="Consolas"/>
          <w:color w:val="1F2937"/>
          <w:sz w:val="17"/>
        </w:rPr>
        <w:br w:type="textWrapping"/>
      </w:r>
      <w:r>
        <w:rPr>
          <w:rFonts w:ascii="Consolas" w:hAnsi="Consolas"/>
          <w:color w:val="1F2937"/>
          <w:sz w:val="17"/>
        </w:rPr>
        <w:t xml:space="preserve">    with st.spinner("智能客服思考中..."):</w:t>
      </w:r>
      <w:r>
        <w:rPr>
          <w:rFonts w:ascii="Consolas" w:hAnsi="Consolas"/>
          <w:color w:val="1F2937"/>
          <w:sz w:val="17"/>
        </w:rPr>
        <w:br w:type="textWrapping"/>
      </w:r>
      <w:r>
        <w:rPr>
          <w:rFonts w:ascii="Consolas" w:hAnsi="Consolas"/>
          <w:color w:val="1F2937"/>
          <w:sz w:val="17"/>
        </w:rPr>
        <w:t xml:space="preserve">        res_stream = st.session_state["agent"].execute_stream(prompt)</w:t>
      </w:r>
      <w:r>
        <w:rPr>
          <w:rFonts w:ascii="Consolas" w:hAnsi="Consolas"/>
          <w:color w:val="1F2937"/>
          <w:sz w:val="17"/>
        </w:rPr>
        <w:br w:type="textWrapping"/>
      </w:r>
      <w:r>
        <w:rPr>
          <w:rFonts w:ascii="Consolas" w:hAnsi="Consolas"/>
          <w:color w:val="1F2937"/>
          <w:sz w:val="17"/>
        </w:rPr>
        <w:t xml:space="preserve">        st.chat_message("assistant").write_stream(capture(res_stream, response_messages))</w:t>
      </w:r>
      <w:r>
        <w:rPr>
          <w:rFonts w:ascii="Consolas" w:hAnsi="Consolas"/>
          <w:color w:val="1F2937"/>
          <w:sz w:val="17"/>
        </w:rPr>
        <w:br w:type="textWrapping"/>
      </w:r>
      <w:r>
        <w:rPr>
          <w:rFonts w:ascii="Consolas" w:hAnsi="Consolas"/>
          <w:color w:val="1F2937"/>
          <w:sz w:val="17"/>
        </w:rPr>
        <w:t xml:space="preserve">        st.session_state["message"].append({"role": "assistant", "content": response_messages[-1]})</w:t>
      </w:r>
      <w:r>
        <w:rPr>
          <w:rFonts w:ascii="Consolas" w:hAnsi="Consolas"/>
          <w:color w:val="1F2937"/>
          <w:sz w:val="17"/>
        </w:rPr>
        <w:br w:type="textWrapping"/>
      </w:r>
      <w:r>
        <w:rPr>
          <w:rFonts w:ascii="Consolas" w:hAnsi="Consolas"/>
          <w:color w:val="1F2937"/>
          <w:sz w:val="17"/>
        </w:rPr>
        <w:t xml:space="preserve">        st.rerun()</w:t>
      </w:r>
    </w:p>
    <w:p w14:paraId="28F68440">
      <w:r>
        <w:t>前端模块位于 app.py。程序启动后首先通过 st.title() 显示系统标题“智扫通机器人智能客服”，然后在会话状态中初始化消息列表和智能体对象。用户输入通过 st.chat_input() 接收，消息历史通过 st.chat_message() 渲染。系统在接收到问题后，调用智能体的流式接口，并通过内部 capture 函数按字符逐步输出结果，从而模拟较自然的打字式响应体验。</w:t>
      </w:r>
    </w:p>
    <w:p w14:paraId="28ED8418">
      <w:r>
        <w:t>前端实现虽然简洁，但已经具备一个毕业设计原型系统的核心展示能力，即能够实时体现智能体回答过程，并将历史问答保存在当前会话状态中。对于课程答辩展示而言，这种界面形式直观、交互清晰，能够有效呈现系统完成度。</w:t>
      </w:r>
    </w:p>
    <w:bookmarkEnd w:id="27"/>
    <w:p w14:paraId="76F3F8CA">
      <w:pPr>
        <w:rPr>
          <w:b/>
          <w:bCs/>
          <w:sz w:val="30"/>
          <w:szCs w:val="30"/>
        </w:rPr>
      </w:pPr>
      <w:bookmarkStart w:id="28" w:name="智能体构建实现"/>
      <w:r>
        <w:rPr>
          <w:b/>
          <w:bCs/>
          <w:sz w:val="30"/>
          <w:szCs w:val="30"/>
        </w:rPr>
        <w:t>5.3 智能体构建实现</w:t>
      </w:r>
    </w:p>
    <w:p w14:paraId="2957186B">
      <w:r>
        <w:rPr>
          <w:b/>
        </w:rPr>
        <w:t>核心代码5-2 LangChain智能体创建与流式执行：</w:t>
      </w:r>
    </w:p>
    <w:p w14:paraId="777AA379">
      <w:r>
        <w:rPr>
          <w:rFonts w:ascii="Consolas" w:hAnsi="Consolas"/>
          <w:color w:val="1F2937"/>
          <w:sz w:val="17"/>
        </w:rPr>
        <w:t>self.agent = create_agent(</w:t>
      </w:r>
      <w:r>
        <w:rPr>
          <w:rFonts w:ascii="Consolas" w:hAnsi="Consolas"/>
          <w:color w:val="1F2937"/>
          <w:sz w:val="17"/>
        </w:rPr>
        <w:br w:type="textWrapping"/>
      </w:r>
      <w:r>
        <w:rPr>
          <w:rFonts w:ascii="Consolas" w:hAnsi="Consolas"/>
          <w:color w:val="1F2937"/>
          <w:sz w:val="17"/>
        </w:rPr>
        <w:t xml:space="preserve">    model=chat_model,</w:t>
      </w:r>
      <w:r>
        <w:rPr>
          <w:rFonts w:ascii="Consolas" w:hAnsi="Consolas"/>
          <w:color w:val="1F2937"/>
          <w:sz w:val="17"/>
        </w:rPr>
        <w:br w:type="textWrapping"/>
      </w:r>
      <w:r>
        <w:rPr>
          <w:rFonts w:ascii="Consolas" w:hAnsi="Consolas"/>
          <w:color w:val="1F2937"/>
          <w:sz w:val="17"/>
        </w:rPr>
        <w:t xml:space="preserve">    system_prompt=load_system_prompt(),</w:t>
      </w:r>
      <w:r>
        <w:rPr>
          <w:rFonts w:ascii="Consolas" w:hAnsi="Consolas"/>
          <w:color w:val="1F2937"/>
          <w:sz w:val="17"/>
        </w:rPr>
        <w:br w:type="textWrapping"/>
      </w:r>
      <w:r>
        <w:rPr>
          <w:rFonts w:ascii="Consolas" w:hAnsi="Consolas"/>
          <w:color w:val="1F2937"/>
          <w:sz w:val="17"/>
        </w:rPr>
        <w:t xml:space="preserve">    tools=[rag_summarize, get_weather, get_user_location, get_user_id,</w:t>
      </w:r>
      <w:r>
        <w:rPr>
          <w:rFonts w:ascii="Consolas" w:hAnsi="Consolas"/>
          <w:color w:val="1F2937"/>
          <w:sz w:val="17"/>
        </w:rPr>
        <w:br w:type="textWrapping"/>
      </w:r>
      <w:r>
        <w:rPr>
          <w:rFonts w:ascii="Consolas" w:hAnsi="Consolas"/>
          <w:color w:val="1F2937"/>
          <w:sz w:val="17"/>
        </w:rPr>
        <w:t xml:space="preserve">           get_current_month, fetch_external_data, fill_context_for_report],</w:t>
      </w:r>
      <w:r>
        <w:rPr>
          <w:rFonts w:ascii="Consolas" w:hAnsi="Consolas"/>
          <w:color w:val="1F2937"/>
          <w:sz w:val="17"/>
        </w:rPr>
        <w:br w:type="textWrapping"/>
      </w:r>
      <w:r>
        <w:rPr>
          <w:rFonts w:ascii="Consolas" w:hAnsi="Consolas"/>
          <w:color w:val="1F2937"/>
          <w:sz w:val="17"/>
        </w:rPr>
        <w:t xml:space="preserve">    middleware=[monitor_tool, log_before_model, report_prompt_switch],</w:t>
      </w:r>
      <w:r>
        <w:rPr>
          <w:rFonts w:ascii="Consolas" w:hAnsi="Consolas"/>
          <w:color w:val="1F2937"/>
          <w:sz w:val="17"/>
        </w:rPr>
        <w:br w:type="textWrapping"/>
      </w:r>
      <w:r>
        <w:rPr>
          <w:rFonts w:ascii="Consolas" w:hAnsi="Consolas"/>
          <w:color w:val="1F2937"/>
          <w:sz w:val="17"/>
        </w:rPr>
        <w:t>)</w:t>
      </w:r>
      <w:r>
        <w:rPr>
          <w:rFonts w:ascii="Consolas" w:hAnsi="Consolas"/>
          <w:color w:val="1F2937"/>
          <w:sz w:val="17"/>
        </w:rPr>
        <w:br w:type="textWrapping"/>
      </w:r>
      <w:r>
        <w:rPr>
          <w:rFonts w:ascii="Consolas" w:hAnsi="Consolas"/>
          <w:color w:val="1F2937"/>
          <w:sz w:val="17"/>
        </w:rPr>
        <w:br w:type="textWrapping"/>
      </w:r>
      <w:r>
        <w:rPr>
          <w:rFonts w:ascii="Consolas" w:hAnsi="Consolas"/>
          <w:color w:val="1F2937"/>
          <w:sz w:val="17"/>
        </w:rPr>
        <w:t>for chunk in self.agent.stream(input_dict, stream_mode="values", context={"report": False}):</w:t>
      </w:r>
      <w:r>
        <w:rPr>
          <w:rFonts w:ascii="Consolas" w:hAnsi="Consolas"/>
          <w:color w:val="1F2937"/>
          <w:sz w:val="17"/>
        </w:rPr>
        <w:br w:type="textWrapping"/>
      </w:r>
      <w:r>
        <w:rPr>
          <w:rFonts w:ascii="Consolas" w:hAnsi="Consolas"/>
          <w:color w:val="1F2937"/>
          <w:sz w:val="17"/>
        </w:rPr>
        <w:t xml:space="preserve">    latest_message = chunk["messages"][-1]</w:t>
      </w:r>
      <w:r>
        <w:rPr>
          <w:rFonts w:ascii="Consolas" w:hAnsi="Consolas"/>
          <w:color w:val="1F2937"/>
          <w:sz w:val="17"/>
        </w:rPr>
        <w:br w:type="textWrapping"/>
      </w:r>
      <w:r>
        <w:rPr>
          <w:rFonts w:ascii="Consolas" w:hAnsi="Consolas"/>
          <w:color w:val="1F2937"/>
          <w:sz w:val="17"/>
        </w:rPr>
        <w:t xml:space="preserve">    if latest_message.content:</w:t>
      </w:r>
      <w:r>
        <w:rPr>
          <w:rFonts w:ascii="Consolas" w:hAnsi="Consolas"/>
          <w:color w:val="1F2937"/>
          <w:sz w:val="17"/>
        </w:rPr>
        <w:br w:type="textWrapping"/>
      </w:r>
      <w:r>
        <w:rPr>
          <w:rFonts w:ascii="Consolas" w:hAnsi="Consolas"/>
          <w:color w:val="1F2937"/>
          <w:sz w:val="17"/>
        </w:rPr>
        <w:t xml:space="preserve">        yield latest_message.content.strip() + "\n"</w:t>
      </w:r>
    </w:p>
    <w:p w14:paraId="684CC222">
      <w:r>
        <w:t>智能体模块位于 agent/react_agent.py。项目使用 create_agent 构建智能体，并注册了 7 个工具和 3 个中间件。工具包括知识检索、天气获取、用户位置获取、用户 ID 获取、当前月份获取、外部记录查询以及报告上下文注入。中间件包括工具调用监控、模型调用日志和报告提示词切换。其总体思路与“推理和行动交替进行”的 Agent 设计范式是一致的</w:t>
      </w:r>
      <w:bookmarkStart w:id="52" w:name="_GoBack"/>
      <w:r>
        <w:rPr>
          <w:vertAlign w:val="subscript"/>
        </w:rPr>
        <w:t>[</w:t>
      </w:r>
      <w:r>
        <w:rPr>
          <w:rFonts w:hint="eastAsia"/>
          <w:vertAlign w:val="subscript"/>
          <w:lang w:val="en-US" w:eastAsia="zh-CN"/>
        </w:rPr>
        <w:t>11</w:t>
      </w:r>
      <w:r>
        <w:rPr>
          <w:vertAlign w:val="subscript"/>
        </w:rPr>
        <w:t>]</w:t>
      </w:r>
      <w:bookmarkEnd w:id="52"/>
      <w:r>
        <w:t>。</w:t>
      </w:r>
    </w:p>
    <w:p w14:paraId="1E230645">
      <w:r>
        <w:t>execute_stream() 方法负责将用户问题包装为消息格式，并以 stream_mode="values" 的方式读取智能体输出。通过为运行时上下文初始化 report=False，系统可以在常规问答状态下运行，只有在特定工具触发后才进入报告模式。</w:t>
      </w:r>
    </w:p>
    <w:p w14:paraId="29169560">
      <w:r>
        <w:t>这种设计说明项目已经将大模型应用从“单轮文本生成”提升到“具备工具协作与流程状态”的智能体范式，体现了较好的课程设计层次。</w:t>
      </w:r>
    </w:p>
    <w:bookmarkEnd w:id="28"/>
    <w:p w14:paraId="01D74F86">
      <w:pPr>
        <w:rPr>
          <w:b/>
          <w:bCs/>
          <w:sz w:val="30"/>
          <w:szCs w:val="30"/>
        </w:rPr>
      </w:pPr>
      <w:bookmarkStart w:id="29" w:name="工具模块实现"/>
      <w:r>
        <w:rPr>
          <w:b/>
          <w:bCs/>
          <w:sz w:val="30"/>
          <w:szCs w:val="30"/>
        </w:rPr>
        <w:t>5.4 工具模块实现</w:t>
      </w:r>
    </w:p>
    <w:p w14:paraId="13192BD6">
      <w:pPr>
        <w:jc w:val="center"/>
      </w:pPr>
      <w:r>
        <w:drawing>
          <wp:inline distT="0" distB="0" distL="114300" distR="114300">
            <wp:extent cx="5060950" cy="4498975"/>
            <wp:effectExtent l="0" t="0" r="13970" b="12065"/>
            <wp:docPr id="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14"/>
                    <a:stretch>
                      <a:fillRect/>
                    </a:stretch>
                  </pic:blipFill>
                  <pic:spPr>
                    <a:xfrm>
                      <a:off x="0" y="0"/>
                      <a:ext cx="5060950" cy="4498975"/>
                    </a:xfrm>
                    <a:prstGeom prst="rect">
                      <a:avLst/>
                    </a:prstGeom>
                    <a:noFill/>
                    <a:ln>
                      <a:noFill/>
                    </a:ln>
                  </pic:spPr>
                </pic:pic>
              </a:graphicData>
            </a:graphic>
          </wp:inline>
        </w:drawing>
      </w:r>
    </w:p>
    <w:p w14:paraId="7A2F001E">
      <w:pPr>
        <w:jc w:val="center"/>
      </w:pPr>
      <w:r>
        <w:t>图5-2 知识库问答功能效果图</w:t>
      </w:r>
    </w:p>
    <w:p w14:paraId="65AA192B">
      <w:pPr>
        <w:jc w:val="center"/>
      </w:pPr>
      <w:r>
        <w:drawing>
          <wp:inline distT="0" distB="0" distL="114300" distR="114300">
            <wp:extent cx="3721735" cy="3882390"/>
            <wp:effectExtent l="0" t="0" r="12065" b="3810"/>
            <wp:docPr id="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pic:cNvPicPr>
                      <a:picLocks noChangeAspect="1"/>
                    </pic:cNvPicPr>
                  </pic:nvPicPr>
                  <pic:blipFill>
                    <a:blip r:embed="rId15"/>
                    <a:stretch>
                      <a:fillRect/>
                    </a:stretch>
                  </pic:blipFill>
                  <pic:spPr>
                    <a:xfrm>
                      <a:off x="0" y="0"/>
                      <a:ext cx="3721735" cy="3882390"/>
                    </a:xfrm>
                    <a:prstGeom prst="rect">
                      <a:avLst/>
                    </a:prstGeom>
                    <a:noFill/>
                    <a:ln>
                      <a:noFill/>
                    </a:ln>
                  </pic:spPr>
                </pic:pic>
              </a:graphicData>
            </a:graphic>
          </wp:inline>
        </w:drawing>
      </w:r>
      <w:r>
        <w:drawing>
          <wp:inline distT="0" distB="0" distL="114300" distR="114300">
            <wp:extent cx="3199765" cy="3504565"/>
            <wp:effectExtent l="0" t="0" r="635" b="635"/>
            <wp:docPr id="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pic:cNvPicPr>
                      <a:picLocks noChangeAspect="1"/>
                    </pic:cNvPicPr>
                  </pic:nvPicPr>
                  <pic:blipFill>
                    <a:blip r:embed="rId16"/>
                    <a:stretch>
                      <a:fillRect/>
                    </a:stretch>
                  </pic:blipFill>
                  <pic:spPr>
                    <a:xfrm>
                      <a:off x="0" y="0"/>
                      <a:ext cx="3199765" cy="3504565"/>
                    </a:xfrm>
                    <a:prstGeom prst="rect">
                      <a:avLst/>
                    </a:prstGeom>
                    <a:noFill/>
                    <a:ln>
                      <a:noFill/>
                    </a:ln>
                  </pic:spPr>
                </pic:pic>
              </a:graphicData>
            </a:graphic>
          </wp:inline>
        </w:drawing>
      </w:r>
    </w:p>
    <w:p w14:paraId="40CEA72D">
      <w:pPr>
        <w:jc w:val="center"/>
      </w:pPr>
      <w:r>
        <w:t>图5-3 个性化报告生成功能效果图</w:t>
      </w:r>
    </w:p>
    <w:p w14:paraId="36E39860">
      <w:r>
        <w:rPr>
          <w:b/>
        </w:rPr>
        <w:t>核心代码5-3 工具函数注册与外部记录读取：</w:t>
      </w:r>
    </w:p>
    <w:p w14:paraId="55CDA9CF">
      <w:r>
        <w:rPr>
          <w:rFonts w:ascii="Consolas" w:hAnsi="Consolas"/>
          <w:color w:val="1F2937"/>
          <w:sz w:val="17"/>
        </w:rPr>
        <w:t>@tool(description="从向量存储中检索参考资料")</w:t>
      </w:r>
      <w:r>
        <w:rPr>
          <w:rFonts w:ascii="Consolas" w:hAnsi="Consolas"/>
          <w:color w:val="1F2937"/>
          <w:sz w:val="17"/>
        </w:rPr>
        <w:br w:type="textWrapping"/>
      </w:r>
      <w:r>
        <w:rPr>
          <w:rFonts w:ascii="Consolas" w:hAnsi="Consolas"/>
          <w:color w:val="1F2937"/>
          <w:sz w:val="17"/>
        </w:rPr>
        <w:t>def rag_summarize(query: str) -&gt; str:</w:t>
      </w:r>
      <w:r>
        <w:rPr>
          <w:rFonts w:ascii="Consolas" w:hAnsi="Consolas"/>
          <w:color w:val="1F2937"/>
          <w:sz w:val="17"/>
        </w:rPr>
        <w:br w:type="textWrapping"/>
      </w:r>
      <w:r>
        <w:rPr>
          <w:rFonts w:ascii="Consolas" w:hAnsi="Consolas"/>
          <w:color w:val="1F2937"/>
          <w:sz w:val="17"/>
        </w:rPr>
        <w:t xml:space="preserve">    return rag.rag_summarize(query)</w:t>
      </w:r>
      <w:r>
        <w:rPr>
          <w:rFonts w:ascii="Consolas" w:hAnsi="Consolas"/>
          <w:color w:val="1F2937"/>
          <w:sz w:val="17"/>
        </w:rPr>
        <w:br w:type="textWrapping"/>
      </w:r>
      <w:r>
        <w:rPr>
          <w:rFonts w:ascii="Consolas" w:hAnsi="Consolas"/>
          <w:color w:val="1F2937"/>
          <w:sz w:val="17"/>
        </w:rPr>
        <w:br w:type="textWrapping"/>
      </w:r>
      <w:r>
        <w:rPr>
          <w:rFonts w:ascii="Consolas" w:hAnsi="Consolas"/>
          <w:color w:val="1F2937"/>
          <w:sz w:val="17"/>
        </w:rPr>
        <w:t>@tool(description="从外部系统中获取指定用户在指定月份的使用记录")</w:t>
      </w:r>
      <w:r>
        <w:rPr>
          <w:rFonts w:ascii="Consolas" w:hAnsi="Consolas"/>
          <w:color w:val="1F2937"/>
          <w:sz w:val="17"/>
        </w:rPr>
        <w:br w:type="textWrapping"/>
      </w:r>
      <w:r>
        <w:rPr>
          <w:rFonts w:ascii="Consolas" w:hAnsi="Consolas"/>
          <w:color w:val="1F2937"/>
          <w:sz w:val="17"/>
        </w:rPr>
        <w:t>def fetch_external_data(user_id: str, month: str) -&gt; str:</w:t>
      </w:r>
      <w:r>
        <w:rPr>
          <w:rFonts w:ascii="Consolas" w:hAnsi="Consolas"/>
          <w:color w:val="1F2937"/>
          <w:sz w:val="17"/>
        </w:rPr>
        <w:br w:type="textWrapping"/>
      </w:r>
      <w:r>
        <w:rPr>
          <w:rFonts w:ascii="Consolas" w:hAnsi="Consolas"/>
          <w:color w:val="1F2937"/>
          <w:sz w:val="17"/>
        </w:rPr>
        <w:t xml:space="preserve">    generrate_external_data()</w:t>
      </w:r>
      <w:r>
        <w:rPr>
          <w:rFonts w:ascii="Consolas" w:hAnsi="Consolas"/>
          <w:color w:val="1F2937"/>
          <w:sz w:val="17"/>
        </w:rPr>
        <w:br w:type="textWrapping"/>
      </w:r>
      <w:r>
        <w:rPr>
          <w:rFonts w:ascii="Consolas" w:hAnsi="Consolas"/>
          <w:color w:val="1F2937"/>
          <w:sz w:val="17"/>
        </w:rPr>
        <w:t xml:space="preserve">    try:</w:t>
      </w:r>
      <w:r>
        <w:rPr>
          <w:rFonts w:ascii="Consolas" w:hAnsi="Consolas"/>
          <w:color w:val="1F2937"/>
          <w:sz w:val="17"/>
        </w:rPr>
        <w:br w:type="textWrapping"/>
      </w:r>
      <w:r>
        <w:rPr>
          <w:rFonts w:ascii="Consolas" w:hAnsi="Consolas"/>
          <w:color w:val="1F2937"/>
          <w:sz w:val="17"/>
        </w:rPr>
        <w:t xml:space="preserve">        return external_data[user_id][month]</w:t>
      </w:r>
      <w:r>
        <w:rPr>
          <w:rFonts w:ascii="Consolas" w:hAnsi="Consolas"/>
          <w:color w:val="1F2937"/>
          <w:sz w:val="17"/>
        </w:rPr>
        <w:br w:type="textWrapping"/>
      </w:r>
      <w:r>
        <w:rPr>
          <w:rFonts w:ascii="Consolas" w:hAnsi="Consolas"/>
          <w:color w:val="1F2937"/>
          <w:sz w:val="17"/>
        </w:rPr>
        <w:t xml:space="preserve">    except KeyError:</w:t>
      </w:r>
      <w:r>
        <w:rPr>
          <w:rFonts w:ascii="Consolas" w:hAnsi="Consolas"/>
          <w:color w:val="1F2937"/>
          <w:sz w:val="17"/>
        </w:rPr>
        <w:br w:type="textWrapping"/>
      </w:r>
      <w:r>
        <w:rPr>
          <w:rFonts w:ascii="Consolas" w:hAnsi="Consolas"/>
          <w:color w:val="1F2937"/>
          <w:sz w:val="17"/>
        </w:rPr>
        <w:t xml:space="preserve">        logger.warning(f"[fetch_external_data]未能检索到用户：{user_id}在{month}使用记录数据")</w:t>
      </w:r>
      <w:r>
        <w:rPr>
          <w:rFonts w:ascii="Consolas" w:hAnsi="Consolas"/>
          <w:color w:val="1F2937"/>
          <w:sz w:val="17"/>
        </w:rPr>
        <w:br w:type="textWrapping"/>
      </w:r>
      <w:r>
        <w:rPr>
          <w:rFonts w:ascii="Consolas" w:hAnsi="Consolas"/>
          <w:color w:val="1F2937"/>
          <w:sz w:val="17"/>
        </w:rPr>
        <w:t xml:space="preserve">        return ""</w:t>
      </w:r>
    </w:p>
    <w:p w14:paraId="199F8B4E">
      <w:r>
        <w:t>工具模块位于 agent/tools/agent_tools.py。其中 rag_summarize 封装了检索增强问答能力，是知识型客服的核心工具；get_weather、get_user_location、get_user_id 和 get_current_month 属于辅助工具，用于满足特定业务情景的参数获取需求；fetch_external_data 用于从外部样本数据中读取指定用户和月份的使用记录；fill_context_for_report 用于切换报告模式。</w:t>
      </w:r>
    </w:p>
    <w:p w14:paraId="447F9906">
      <w:r>
        <w:t>值得注意的是，项目将报告生成过程设计为“工具链 + 提示词切换”相结合的方式，而不是简单让模型直接回答，这种设计提高了流程可控性。另一方面，当前部分工具数据采用随机返回方式，如用户城市、用户 ID 和当前月份，并不是真实外部服务，这一处理使原型搭建更加简单，但也意味着系统暂时仍停留在演示验证阶段。</w:t>
      </w:r>
    </w:p>
    <w:bookmarkEnd w:id="29"/>
    <w:p w14:paraId="652F97C7">
      <w:pPr>
        <w:rPr>
          <w:b/>
          <w:bCs/>
          <w:sz w:val="30"/>
          <w:szCs w:val="30"/>
        </w:rPr>
      </w:pPr>
      <w:bookmarkStart w:id="30" w:name="中间件实现"/>
      <w:r>
        <w:rPr>
          <w:b/>
          <w:bCs/>
          <w:sz w:val="30"/>
          <w:szCs w:val="30"/>
        </w:rPr>
        <w:t>5.5 中间件实现</w:t>
      </w:r>
    </w:p>
    <w:p w14:paraId="7B135A73">
      <w:pPr>
        <w:jc w:val="center"/>
      </w:pPr>
      <w:r>
        <w:drawing>
          <wp:inline distT="0" distB="0" distL="114300" distR="114300">
            <wp:extent cx="4052570" cy="2972435"/>
            <wp:effectExtent l="0" t="0" r="1270" b="14605"/>
            <wp:docPr id="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pic:cNvPicPr>
                      <a:picLocks noChangeAspect="1"/>
                    </pic:cNvPicPr>
                  </pic:nvPicPr>
                  <pic:blipFill>
                    <a:blip r:embed="rId17"/>
                    <a:stretch>
                      <a:fillRect/>
                    </a:stretch>
                  </pic:blipFill>
                  <pic:spPr>
                    <a:xfrm>
                      <a:off x="0" y="0"/>
                      <a:ext cx="4052570" cy="2972435"/>
                    </a:xfrm>
                    <a:prstGeom prst="rect">
                      <a:avLst/>
                    </a:prstGeom>
                    <a:noFill/>
                    <a:ln>
                      <a:noFill/>
                    </a:ln>
                  </pic:spPr>
                </pic:pic>
              </a:graphicData>
            </a:graphic>
          </wp:inline>
        </w:drawing>
      </w:r>
    </w:p>
    <w:p w14:paraId="7FE54AB3">
      <w:pPr>
        <w:jc w:val="center"/>
      </w:pPr>
      <w:r>
        <w:t>图5-4 日志监控功能效果图</w:t>
      </w:r>
    </w:p>
    <w:p w14:paraId="0D2637F0">
      <w:r>
        <w:rPr>
          <w:b/>
        </w:rPr>
        <w:t>核心代码5-4 工具监控与报告提示词切换：</w:t>
      </w:r>
    </w:p>
    <w:p w14:paraId="13C746E2">
      <w:r>
        <w:rPr>
          <w:rFonts w:ascii="Consolas" w:hAnsi="Consolas"/>
          <w:color w:val="1F2937"/>
          <w:sz w:val="17"/>
        </w:rPr>
        <w:t>@wrap_tool_call</w:t>
      </w:r>
      <w:r>
        <w:rPr>
          <w:rFonts w:ascii="Consolas" w:hAnsi="Consolas"/>
          <w:color w:val="1F2937"/>
          <w:sz w:val="17"/>
        </w:rPr>
        <w:br w:type="textWrapping"/>
      </w:r>
      <w:r>
        <w:rPr>
          <w:rFonts w:ascii="Consolas" w:hAnsi="Consolas"/>
          <w:color w:val="1F2937"/>
          <w:sz w:val="17"/>
        </w:rPr>
        <w:t>def monitor_tool(request: ToolCallRequest, handler):</w:t>
      </w:r>
      <w:r>
        <w:rPr>
          <w:rFonts w:ascii="Consolas" w:hAnsi="Consolas"/>
          <w:color w:val="1F2937"/>
          <w:sz w:val="17"/>
        </w:rPr>
        <w:br w:type="textWrapping"/>
      </w:r>
      <w:r>
        <w:rPr>
          <w:rFonts w:ascii="Consolas" w:hAnsi="Consolas"/>
          <w:color w:val="1F2937"/>
          <w:sz w:val="17"/>
        </w:rPr>
        <w:t xml:space="preserve">    logger.info(f"[tool monitor]执行工具: {request.tool_call['name']}")</w:t>
      </w:r>
      <w:r>
        <w:rPr>
          <w:rFonts w:ascii="Consolas" w:hAnsi="Consolas"/>
          <w:color w:val="1F2937"/>
          <w:sz w:val="17"/>
        </w:rPr>
        <w:br w:type="textWrapping"/>
      </w:r>
      <w:r>
        <w:rPr>
          <w:rFonts w:ascii="Consolas" w:hAnsi="Consolas"/>
          <w:color w:val="1F2937"/>
          <w:sz w:val="17"/>
        </w:rPr>
        <w:t xml:space="preserve">    result = handler(request)</w:t>
      </w:r>
      <w:r>
        <w:rPr>
          <w:rFonts w:ascii="Consolas" w:hAnsi="Consolas"/>
          <w:color w:val="1F2937"/>
          <w:sz w:val="17"/>
        </w:rPr>
        <w:br w:type="textWrapping"/>
      </w:r>
      <w:r>
        <w:rPr>
          <w:rFonts w:ascii="Consolas" w:hAnsi="Consolas"/>
          <w:color w:val="1F2937"/>
          <w:sz w:val="17"/>
        </w:rPr>
        <w:t xml:space="preserve">    if request.tool_call['name'] == 'fill_context_for_report':</w:t>
      </w:r>
      <w:r>
        <w:rPr>
          <w:rFonts w:ascii="Consolas" w:hAnsi="Consolas"/>
          <w:color w:val="1F2937"/>
          <w:sz w:val="17"/>
        </w:rPr>
        <w:br w:type="textWrapping"/>
      </w:r>
      <w:r>
        <w:rPr>
          <w:rFonts w:ascii="Consolas" w:hAnsi="Consolas"/>
          <w:color w:val="1F2937"/>
          <w:sz w:val="17"/>
        </w:rPr>
        <w:t xml:space="preserve">        request.runtime.context["report"] = True</w:t>
      </w:r>
      <w:r>
        <w:rPr>
          <w:rFonts w:ascii="Consolas" w:hAnsi="Consolas"/>
          <w:color w:val="1F2937"/>
          <w:sz w:val="17"/>
        </w:rPr>
        <w:br w:type="textWrapping"/>
      </w:r>
      <w:r>
        <w:rPr>
          <w:rFonts w:ascii="Consolas" w:hAnsi="Consolas"/>
          <w:color w:val="1F2937"/>
          <w:sz w:val="17"/>
        </w:rPr>
        <w:t xml:space="preserve">    return result</w:t>
      </w:r>
      <w:r>
        <w:rPr>
          <w:rFonts w:ascii="Consolas" w:hAnsi="Consolas"/>
          <w:color w:val="1F2937"/>
          <w:sz w:val="17"/>
        </w:rPr>
        <w:br w:type="textWrapping"/>
      </w:r>
      <w:r>
        <w:rPr>
          <w:rFonts w:ascii="Consolas" w:hAnsi="Consolas"/>
          <w:color w:val="1F2937"/>
          <w:sz w:val="17"/>
        </w:rPr>
        <w:br w:type="textWrapping"/>
      </w:r>
      <w:r>
        <w:rPr>
          <w:rFonts w:ascii="Consolas" w:hAnsi="Consolas"/>
          <w:color w:val="1F2937"/>
          <w:sz w:val="17"/>
        </w:rPr>
        <w:t>@dynamic_prompt</w:t>
      </w:r>
      <w:r>
        <w:rPr>
          <w:rFonts w:ascii="Consolas" w:hAnsi="Consolas"/>
          <w:color w:val="1F2937"/>
          <w:sz w:val="17"/>
        </w:rPr>
        <w:br w:type="textWrapping"/>
      </w:r>
      <w:r>
        <w:rPr>
          <w:rFonts w:ascii="Consolas" w:hAnsi="Consolas"/>
          <w:color w:val="1F2937"/>
          <w:sz w:val="17"/>
        </w:rPr>
        <w:t>def report_prompt_switch(request: ModelRequest) -&gt; str:</w:t>
      </w:r>
      <w:r>
        <w:rPr>
          <w:rFonts w:ascii="Consolas" w:hAnsi="Consolas"/>
          <w:color w:val="1F2937"/>
          <w:sz w:val="17"/>
        </w:rPr>
        <w:br w:type="textWrapping"/>
      </w:r>
      <w:r>
        <w:rPr>
          <w:rFonts w:ascii="Consolas" w:hAnsi="Consolas"/>
          <w:color w:val="1F2937"/>
          <w:sz w:val="17"/>
        </w:rPr>
        <w:t xml:space="preserve">    is_report = request.runtime.context.get("report", False)</w:t>
      </w:r>
      <w:r>
        <w:rPr>
          <w:rFonts w:ascii="Consolas" w:hAnsi="Consolas"/>
          <w:color w:val="1F2937"/>
          <w:sz w:val="17"/>
        </w:rPr>
        <w:br w:type="textWrapping"/>
      </w:r>
      <w:r>
        <w:rPr>
          <w:rFonts w:ascii="Consolas" w:hAnsi="Consolas"/>
          <w:color w:val="1F2937"/>
          <w:sz w:val="17"/>
        </w:rPr>
        <w:t xml:space="preserve">    return load_report_prompt() if is_report else load_system_prompt()</w:t>
      </w:r>
    </w:p>
    <w:p w14:paraId="7E2D8C2D">
      <w:r>
        <w:t>中间件模块位于 agent/tools/middleware.py。monitor_tool 在每次工具调用前后记录工具名称、参数与执行结果，当检测到 fill_context_for_report 被调用时，会向运行时上下文写入 report=True。log_before_model 在模型调用前记录消息数量与最后一条消息内容，方便调试链路。report_prompt_switch 根据上下文中的 report 标志决定加载普通客服提示词还是报告提示词。</w:t>
      </w:r>
    </w:p>
    <w:p w14:paraId="707E78E1">
      <w:r>
        <w:t>中间件设计的价值在于，它将通用行为从业务代码中剥离出来，提高了系统结构清晰度，也使得论文可以从“状态控制”和“可观测性”角度分析工程实现。</w:t>
      </w:r>
    </w:p>
    <w:bookmarkEnd w:id="30"/>
    <w:p w14:paraId="3190260D">
      <w:pPr>
        <w:rPr>
          <w:b/>
          <w:bCs/>
          <w:sz w:val="30"/>
          <w:szCs w:val="30"/>
        </w:rPr>
      </w:pPr>
      <w:bookmarkStart w:id="31" w:name="检索增强生成模块实现"/>
      <w:r>
        <w:rPr>
          <w:b/>
          <w:bCs/>
          <w:sz w:val="30"/>
          <w:szCs w:val="30"/>
        </w:rPr>
        <w:t>5.6 检索增强生成模块实现</w:t>
      </w:r>
    </w:p>
    <w:p w14:paraId="6EA6C7F8">
      <w:r>
        <w:rPr>
          <w:b/>
        </w:rPr>
        <w:t>核心代码5-5 RAG检索与答案生成链：</w:t>
      </w:r>
    </w:p>
    <w:p w14:paraId="76D49CCC">
      <w:r>
        <w:rPr>
          <w:rFonts w:ascii="Consolas" w:hAnsi="Consolas"/>
          <w:color w:val="1F2937"/>
          <w:sz w:val="17"/>
        </w:rPr>
        <w:t>self.retriever = self.vector_store.get_retriever()</w:t>
      </w:r>
      <w:r>
        <w:rPr>
          <w:rFonts w:ascii="Consolas" w:hAnsi="Consolas"/>
          <w:color w:val="1F2937"/>
          <w:sz w:val="17"/>
        </w:rPr>
        <w:br w:type="textWrapping"/>
      </w:r>
      <w:r>
        <w:rPr>
          <w:rFonts w:ascii="Consolas" w:hAnsi="Consolas"/>
          <w:color w:val="1F2937"/>
          <w:sz w:val="17"/>
        </w:rPr>
        <w:t>self.prompt_template = PromptTemplate.from_template(load_rag_prompt())</w:t>
      </w:r>
      <w:r>
        <w:rPr>
          <w:rFonts w:ascii="Consolas" w:hAnsi="Consolas"/>
          <w:color w:val="1F2937"/>
          <w:sz w:val="17"/>
        </w:rPr>
        <w:br w:type="textWrapping"/>
      </w:r>
      <w:r>
        <w:rPr>
          <w:rFonts w:ascii="Consolas" w:hAnsi="Consolas"/>
          <w:color w:val="1F2937"/>
          <w:sz w:val="17"/>
        </w:rPr>
        <w:t>self.chain = self.prompt_template | print_prompt | self.model | StrOutputParser()</w:t>
      </w:r>
      <w:r>
        <w:rPr>
          <w:rFonts w:ascii="Consolas" w:hAnsi="Consolas"/>
          <w:color w:val="1F2937"/>
          <w:sz w:val="17"/>
        </w:rPr>
        <w:br w:type="textWrapping"/>
      </w:r>
      <w:r>
        <w:rPr>
          <w:rFonts w:ascii="Consolas" w:hAnsi="Consolas"/>
          <w:color w:val="1F2937"/>
          <w:sz w:val="17"/>
        </w:rPr>
        <w:br w:type="textWrapping"/>
      </w:r>
      <w:r>
        <w:rPr>
          <w:rFonts w:ascii="Consolas" w:hAnsi="Consolas"/>
          <w:color w:val="1F2937"/>
          <w:sz w:val="17"/>
        </w:rPr>
        <w:t>def rag_summarize(self, query: str) -&gt; str:</w:t>
      </w:r>
      <w:r>
        <w:rPr>
          <w:rFonts w:ascii="Consolas" w:hAnsi="Consolas"/>
          <w:color w:val="1F2937"/>
          <w:sz w:val="17"/>
        </w:rPr>
        <w:br w:type="textWrapping"/>
      </w:r>
      <w:r>
        <w:rPr>
          <w:rFonts w:ascii="Consolas" w:hAnsi="Consolas"/>
          <w:color w:val="1F2937"/>
          <w:sz w:val="17"/>
        </w:rPr>
        <w:t xml:space="preserve">    context_docs = self.retriever_docs(query)</w:t>
      </w:r>
      <w:r>
        <w:rPr>
          <w:rFonts w:ascii="Consolas" w:hAnsi="Consolas"/>
          <w:color w:val="1F2937"/>
          <w:sz w:val="17"/>
        </w:rPr>
        <w:br w:type="textWrapping"/>
      </w:r>
      <w:r>
        <w:rPr>
          <w:rFonts w:ascii="Consolas" w:hAnsi="Consolas"/>
          <w:color w:val="1F2937"/>
          <w:sz w:val="17"/>
        </w:rPr>
        <w:t xml:space="preserve">    context = ""</w:t>
      </w:r>
      <w:r>
        <w:rPr>
          <w:rFonts w:ascii="Consolas" w:hAnsi="Consolas"/>
          <w:color w:val="1F2937"/>
          <w:sz w:val="17"/>
        </w:rPr>
        <w:br w:type="textWrapping"/>
      </w:r>
      <w:r>
        <w:rPr>
          <w:rFonts w:ascii="Consolas" w:hAnsi="Consolas"/>
          <w:color w:val="1F2937"/>
          <w:sz w:val="17"/>
        </w:rPr>
        <w:t xml:space="preserve">    for counter, doc in enumerate(context_docs, 1):</w:t>
      </w:r>
      <w:r>
        <w:rPr>
          <w:rFonts w:ascii="Consolas" w:hAnsi="Consolas"/>
          <w:color w:val="1F2937"/>
          <w:sz w:val="17"/>
        </w:rPr>
        <w:br w:type="textWrapping"/>
      </w:r>
      <w:r>
        <w:rPr>
          <w:rFonts w:ascii="Consolas" w:hAnsi="Consolas"/>
          <w:color w:val="1F2937"/>
          <w:sz w:val="17"/>
        </w:rPr>
        <w:t xml:space="preserve">        context += f"【参考资料{counter}：参考资料{doc.page_content} | 参考元数据：{doc.metadata}\n】"</w:t>
      </w:r>
      <w:r>
        <w:rPr>
          <w:rFonts w:ascii="Consolas" w:hAnsi="Consolas"/>
          <w:color w:val="1F2937"/>
          <w:sz w:val="17"/>
        </w:rPr>
        <w:br w:type="textWrapping"/>
      </w:r>
      <w:r>
        <w:rPr>
          <w:rFonts w:ascii="Consolas" w:hAnsi="Consolas"/>
          <w:color w:val="1F2937"/>
          <w:sz w:val="17"/>
        </w:rPr>
        <w:t xml:space="preserve">    return self.chain.invoke({"input": query, "context": context})</w:t>
      </w:r>
    </w:p>
    <w:p w14:paraId="15B614CB">
      <w:r>
        <w:rPr>
          <w:b/>
        </w:rPr>
        <w:t>核心代码5-6 知识文件切分与向量库写入：</w:t>
      </w:r>
    </w:p>
    <w:p w14:paraId="6E0274E0">
      <w:r>
        <w:rPr>
          <w:rFonts w:ascii="Consolas" w:hAnsi="Consolas"/>
          <w:color w:val="1F2937"/>
          <w:sz w:val="17"/>
        </w:rPr>
        <w:t>self.spliter = RecursiveCharacterTextSplitter(</w:t>
      </w:r>
      <w:r>
        <w:rPr>
          <w:rFonts w:ascii="Consolas" w:hAnsi="Consolas"/>
          <w:color w:val="1F2937"/>
          <w:sz w:val="17"/>
        </w:rPr>
        <w:br w:type="textWrapping"/>
      </w:r>
      <w:r>
        <w:rPr>
          <w:rFonts w:ascii="Consolas" w:hAnsi="Consolas"/>
          <w:color w:val="1F2937"/>
          <w:sz w:val="17"/>
        </w:rPr>
        <w:t xml:space="preserve">    chunk_size=chroma_conf["chunk_size"],</w:t>
      </w:r>
      <w:r>
        <w:rPr>
          <w:rFonts w:ascii="Consolas" w:hAnsi="Consolas"/>
          <w:color w:val="1F2937"/>
          <w:sz w:val="17"/>
        </w:rPr>
        <w:br w:type="textWrapping"/>
      </w:r>
      <w:r>
        <w:rPr>
          <w:rFonts w:ascii="Consolas" w:hAnsi="Consolas"/>
          <w:color w:val="1F2937"/>
          <w:sz w:val="17"/>
        </w:rPr>
        <w:t xml:space="preserve">    chunk_overlap=chroma_conf["chunk_overlap"],</w:t>
      </w:r>
      <w:r>
        <w:rPr>
          <w:rFonts w:ascii="Consolas" w:hAnsi="Consolas"/>
          <w:color w:val="1F2937"/>
          <w:sz w:val="17"/>
        </w:rPr>
        <w:br w:type="textWrapping"/>
      </w:r>
      <w:r>
        <w:rPr>
          <w:rFonts w:ascii="Consolas" w:hAnsi="Consolas"/>
          <w:color w:val="1F2937"/>
          <w:sz w:val="17"/>
        </w:rPr>
        <w:t xml:space="preserve">    separators=chroma_conf["separators"],</w:t>
      </w:r>
      <w:r>
        <w:rPr>
          <w:rFonts w:ascii="Consolas" w:hAnsi="Consolas"/>
          <w:color w:val="1F2937"/>
          <w:sz w:val="17"/>
        </w:rPr>
        <w:br w:type="textWrapping"/>
      </w:r>
      <w:r>
        <w:rPr>
          <w:rFonts w:ascii="Consolas" w:hAnsi="Consolas"/>
          <w:color w:val="1F2937"/>
          <w:sz w:val="17"/>
        </w:rPr>
        <w:t xml:space="preserve">    length_function=len,</w:t>
      </w:r>
      <w:r>
        <w:rPr>
          <w:rFonts w:ascii="Consolas" w:hAnsi="Consolas"/>
          <w:color w:val="1F2937"/>
          <w:sz w:val="17"/>
        </w:rPr>
        <w:br w:type="textWrapping"/>
      </w:r>
      <w:r>
        <w:rPr>
          <w:rFonts w:ascii="Consolas" w:hAnsi="Consolas"/>
          <w:color w:val="1F2937"/>
          <w:sz w:val="17"/>
        </w:rPr>
        <w:t>)</w:t>
      </w:r>
      <w:r>
        <w:rPr>
          <w:rFonts w:ascii="Consolas" w:hAnsi="Consolas"/>
          <w:color w:val="1F2937"/>
          <w:sz w:val="17"/>
        </w:rPr>
        <w:br w:type="textWrapping"/>
      </w:r>
      <w:r>
        <w:rPr>
          <w:rFonts w:ascii="Consolas" w:hAnsi="Consolas"/>
          <w:color w:val="1F2937"/>
          <w:sz w:val="17"/>
        </w:rPr>
        <w:t>split_document = self.spliter.split_documents(documents)</w:t>
      </w:r>
      <w:r>
        <w:rPr>
          <w:rFonts w:ascii="Consolas" w:hAnsi="Consolas"/>
          <w:color w:val="1F2937"/>
          <w:sz w:val="17"/>
        </w:rPr>
        <w:br w:type="textWrapping"/>
      </w:r>
      <w:r>
        <w:rPr>
          <w:rFonts w:ascii="Consolas" w:hAnsi="Consolas"/>
          <w:color w:val="1F2937"/>
          <w:sz w:val="17"/>
        </w:rPr>
        <w:t>self.vector_store.add_documents(split_document)</w:t>
      </w:r>
    </w:p>
    <w:p w14:paraId="624D0E5A">
      <w:r>
        <w:t>RAG 模块由 rag/vector_store.py 和 rag/rag_service.py 构成。前者负责知识入库，后者负责检索后的答案生成。</w:t>
      </w:r>
    </w:p>
    <w:p w14:paraId="66275F17">
      <w:r>
        <w:t>在知识入库阶段，系统先遍历 data 目录下允许的 txt 和 pdf 文件，再根据文件类型分别调用 TextLoader 或 PyPDFLoader 读取文档。随后，系统使用 RecursiveCharacterTextSplitter 进行中文语义切分，并将切分结果写入 Chroma。项目中还设计了 MD5 去重机制，通过 md5.text 记录已处理文件，避免重复入库。</w:t>
      </w:r>
    </w:p>
    <w:p w14:paraId="76AD1720">
      <w:r>
        <w:t>在问答阶段，RagSummarizeService 首先通过检索器获取相关文档片段，再将用户问题与召回内容填充到 rag_summarize.txt 对应的提示词模板中，最后交由大模型总结输出。由于提示词显式要求模型只能基于参考资料回答，因此问答结果更偏向“依据资料生成”，较适合客服和知识问答场景。</w:t>
      </w:r>
    </w:p>
    <w:bookmarkEnd w:id="31"/>
    <w:p w14:paraId="3678BBAD">
      <w:pPr>
        <w:rPr>
          <w:b/>
          <w:bCs/>
          <w:sz w:val="30"/>
          <w:szCs w:val="30"/>
        </w:rPr>
      </w:pPr>
      <w:bookmarkStart w:id="32" w:name="模型与配置管理实现"/>
      <w:r>
        <w:rPr>
          <w:b/>
          <w:bCs/>
          <w:sz w:val="30"/>
          <w:szCs w:val="30"/>
        </w:rPr>
        <w:t>5.7 模型与配置管理实现</w:t>
      </w:r>
    </w:p>
    <w:p w14:paraId="6FB01A1E">
      <w:r>
        <w:rPr>
          <w:b/>
        </w:rPr>
        <w:t>核心代码5-7 模型工厂与配置化创建：</w:t>
      </w:r>
    </w:p>
    <w:p w14:paraId="7BAC411A">
      <w:r>
        <w:rPr>
          <w:rFonts w:ascii="Consolas" w:hAnsi="Consolas"/>
          <w:color w:val="1F2937"/>
          <w:sz w:val="17"/>
        </w:rPr>
        <w:t>class ChatModelFactory(BaseModelFactory):</w:t>
      </w:r>
      <w:r>
        <w:rPr>
          <w:rFonts w:ascii="Consolas" w:hAnsi="Consolas"/>
          <w:color w:val="1F2937"/>
          <w:sz w:val="17"/>
        </w:rPr>
        <w:br w:type="textWrapping"/>
      </w:r>
      <w:r>
        <w:rPr>
          <w:rFonts w:ascii="Consolas" w:hAnsi="Consolas"/>
          <w:color w:val="1F2937"/>
          <w:sz w:val="17"/>
        </w:rPr>
        <w:t xml:space="preserve">    def generator(self):</w:t>
      </w:r>
      <w:r>
        <w:rPr>
          <w:rFonts w:ascii="Consolas" w:hAnsi="Consolas"/>
          <w:color w:val="1F2937"/>
          <w:sz w:val="17"/>
        </w:rPr>
        <w:br w:type="textWrapping"/>
      </w:r>
      <w:r>
        <w:rPr>
          <w:rFonts w:ascii="Consolas" w:hAnsi="Consolas"/>
          <w:color w:val="1F2937"/>
          <w:sz w:val="17"/>
        </w:rPr>
        <w:t xml:space="preserve">        return ChatTongyi(model=rag_conf["chat_model_name"])</w:t>
      </w:r>
      <w:r>
        <w:rPr>
          <w:rFonts w:ascii="Consolas" w:hAnsi="Consolas"/>
          <w:color w:val="1F2937"/>
          <w:sz w:val="17"/>
        </w:rPr>
        <w:br w:type="textWrapping"/>
      </w:r>
      <w:r>
        <w:rPr>
          <w:rFonts w:ascii="Consolas" w:hAnsi="Consolas"/>
          <w:color w:val="1F2937"/>
          <w:sz w:val="17"/>
        </w:rPr>
        <w:br w:type="textWrapping"/>
      </w:r>
      <w:r>
        <w:rPr>
          <w:rFonts w:ascii="Consolas" w:hAnsi="Consolas"/>
          <w:color w:val="1F2937"/>
          <w:sz w:val="17"/>
        </w:rPr>
        <w:t>class EmbeddingsFactory(BaseModelFactory):</w:t>
      </w:r>
      <w:r>
        <w:rPr>
          <w:rFonts w:ascii="Consolas" w:hAnsi="Consolas"/>
          <w:color w:val="1F2937"/>
          <w:sz w:val="17"/>
        </w:rPr>
        <w:br w:type="textWrapping"/>
      </w:r>
      <w:r>
        <w:rPr>
          <w:rFonts w:ascii="Consolas" w:hAnsi="Consolas"/>
          <w:color w:val="1F2937"/>
          <w:sz w:val="17"/>
        </w:rPr>
        <w:t xml:space="preserve">    def generator(self):</w:t>
      </w:r>
      <w:r>
        <w:rPr>
          <w:rFonts w:ascii="Consolas" w:hAnsi="Consolas"/>
          <w:color w:val="1F2937"/>
          <w:sz w:val="17"/>
        </w:rPr>
        <w:br w:type="textWrapping"/>
      </w:r>
      <w:r>
        <w:rPr>
          <w:rFonts w:ascii="Consolas" w:hAnsi="Consolas"/>
          <w:color w:val="1F2937"/>
          <w:sz w:val="17"/>
        </w:rPr>
        <w:t xml:space="preserve">        return DashScopeEmbeddings(model=rag_conf["embedding_model_name"])</w:t>
      </w:r>
      <w:r>
        <w:rPr>
          <w:rFonts w:ascii="Consolas" w:hAnsi="Consolas"/>
          <w:color w:val="1F2937"/>
          <w:sz w:val="17"/>
        </w:rPr>
        <w:br w:type="textWrapping"/>
      </w:r>
      <w:r>
        <w:rPr>
          <w:rFonts w:ascii="Consolas" w:hAnsi="Consolas"/>
          <w:color w:val="1F2937"/>
          <w:sz w:val="17"/>
        </w:rPr>
        <w:br w:type="textWrapping"/>
      </w:r>
      <w:r>
        <w:rPr>
          <w:rFonts w:ascii="Consolas" w:hAnsi="Consolas"/>
          <w:color w:val="1F2937"/>
          <w:sz w:val="17"/>
        </w:rPr>
        <w:t>chat_model = ChatModelFactory().generator()</w:t>
      </w:r>
      <w:r>
        <w:rPr>
          <w:rFonts w:ascii="Consolas" w:hAnsi="Consolas"/>
          <w:color w:val="1F2937"/>
          <w:sz w:val="17"/>
        </w:rPr>
        <w:br w:type="textWrapping"/>
      </w:r>
      <w:r>
        <w:rPr>
          <w:rFonts w:ascii="Consolas" w:hAnsi="Consolas"/>
          <w:color w:val="1F2937"/>
          <w:sz w:val="17"/>
        </w:rPr>
        <w:t>embed_model = EmbeddingsFactory().generator()</w:t>
      </w:r>
    </w:p>
    <w:p w14:paraId="09BE470C">
      <w:r>
        <w:t>模型工厂位于 model/factory.py。项目通过抽象工厂方式统一创建聊天模型和嵌入模型，并从 config/rag.yml 读取模型名称。此做法降低了模型层与业务层的耦合，后续若更换模型，只需修改配置文件即可。</w:t>
      </w:r>
    </w:p>
    <w:p w14:paraId="03EEB17A">
      <w:r>
        <w:t>配置文件分为四类：rag.yml 管理模型名，chroma.yml 管理知识库相关参数，prompts.yml 管理提示词路径，agent.yml 管理外部数据路径。统一配置化设计不仅提升了维护性，也符合软件工程中“参数外置”的基本原则。</w:t>
      </w:r>
    </w:p>
    <w:bookmarkEnd w:id="32"/>
    <w:p w14:paraId="5FCC6A64">
      <w:pPr>
        <w:rPr>
          <w:b/>
          <w:bCs/>
          <w:sz w:val="30"/>
          <w:szCs w:val="30"/>
        </w:rPr>
      </w:pPr>
      <w:bookmarkStart w:id="33" w:name="日志与安全实现"/>
      <w:r>
        <w:rPr>
          <w:b/>
          <w:bCs/>
          <w:sz w:val="30"/>
          <w:szCs w:val="30"/>
        </w:rPr>
        <w:t>5.8 日志与安全实现</w:t>
      </w:r>
    </w:p>
    <w:p w14:paraId="256F1373">
      <w:r>
        <w:rPr>
          <w:b/>
        </w:rPr>
        <w:t>核心代码5-8 日志敏感信息脱敏：</w:t>
      </w:r>
    </w:p>
    <w:p w14:paraId="19ABC2D1">
      <w:r>
        <w:rPr>
          <w:rFonts w:ascii="Consolas" w:hAnsi="Consolas"/>
          <w:color w:val="1F2937"/>
          <w:sz w:val="17"/>
        </w:rPr>
        <w:t>def mask_sensitive_data(text: str) -&gt; str:</w:t>
      </w:r>
      <w:r>
        <w:rPr>
          <w:rFonts w:ascii="Consolas" w:hAnsi="Consolas"/>
          <w:color w:val="1F2937"/>
          <w:sz w:val="17"/>
        </w:rPr>
        <w:br w:type="textWrapping"/>
      </w:r>
      <w:r>
        <w:rPr>
          <w:rFonts w:ascii="Consolas" w:hAnsi="Consolas"/>
          <w:color w:val="1F2937"/>
          <w:sz w:val="17"/>
        </w:rPr>
        <w:t xml:space="preserve">    text = re.sub(r"sk-\w+", "sk-******", text)</w:t>
      </w:r>
      <w:r>
        <w:rPr>
          <w:rFonts w:ascii="Consolas" w:hAnsi="Consolas"/>
          <w:color w:val="1F2937"/>
          <w:sz w:val="17"/>
        </w:rPr>
        <w:br w:type="textWrapping"/>
      </w:r>
      <w:r>
        <w:rPr>
          <w:rFonts w:ascii="Consolas" w:hAnsi="Consolas"/>
          <w:color w:val="1F2937"/>
          <w:sz w:val="17"/>
        </w:rPr>
        <w:t xml:space="preserve">    text = re.sub(r"1[3-9]\d{9}", "1**********", text)</w:t>
      </w:r>
      <w:r>
        <w:rPr>
          <w:rFonts w:ascii="Consolas" w:hAnsi="Consolas"/>
          <w:color w:val="1F2937"/>
          <w:sz w:val="17"/>
        </w:rPr>
        <w:br w:type="textWrapping"/>
      </w:r>
      <w:r>
        <w:rPr>
          <w:rFonts w:ascii="Consolas" w:hAnsi="Consolas"/>
          <w:color w:val="1F2937"/>
          <w:sz w:val="17"/>
        </w:rPr>
        <w:t xml:space="preserve">    text = re.sub(r"(\w+)@(\w+)\.(\w+)", r"\1****@\2.\3", text)</w:t>
      </w:r>
      <w:r>
        <w:rPr>
          <w:rFonts w:ascii="Consolas" w:hAnsi="Consolas"/>
          <w:color w:val="1F2937"/>
          <w:sz w:val="17"/>
        </w:rPr>
        <w:br w:type="textWrapping"/>
      </w:r>
      <w:r>
        <w:rPr>
          <w:rFonts w:ascii="Consolas" w:hAnsi="Consolas"/>
          <w:color w:val="1F2937"/>
          <w:sz w:val="17"/>
        </w:rPr>
        <w:t xml:space="preserve">    text = re.sub(r"(password|key|secret)=[^&amp; ]+", r"\1=******", text)</w:t>
      </w:r>
      <w:r>
        <w:rPr>
          <w:rFonts w:ascii="Consolas" w:hAnsi="Consolas"/>
          <w:color w:val="1F2937"/>
          <w:sz w:val="17"/>
        </w:rPr>
        <w:br w:type="textWrapping"/>
      </w:r>
      <w:r>
        <w:rPr>
          <w:rFonts w:ascii="Consolas" w:hAnsi="Consolas"/>
          <w:color w:val="1F2937"/>
          <w:sz w:val="17"/>
        </w:rPr>
        <w:t xml:space="preserve">    return text</w:t>
      </w:r>
    </w:p>
    <w:p w14:paraId="5D98A845">
      <w:r>
        <w:t>日志模块位于 utils/logger_handler.py。系统在启动时自动创建日志目录，统一采用带时间、模块、级别、文件名和行号的信息格式输出。更重要的是，项目设计了敏感信息脱敏过滤器，能够对日志中的 API Key、手机号、邮箱和类似密码字段进行遮蔽处理。</w:t>
      </w:r>
    </w:p>
    <w:p w14:paraId="2BAB1C13">
      <w:r>
        <w:t>从日志文件可见，系统已经对模型调用前状态、工具调用参数和执行结果进行了记录。这不仅为调试提供了依据，也有利于后续论文中的系统分析与问题定位。</w:t>
      </w:r>
    </w:p>
    <w:bookmarkEnd w:id="33"/>
    <w:p w14:paraId="5B210363">
      <w:pPr>
        <w:rPr>
          <w:b/>
          <w:bCs/>
          <w:sz w:val="30"/>
          <w:szCs w:val="30"/>
        </w:rPr>
      </w:pPr>
      <w:bookmarkStart w:id="34" w:name="当前实现中的局限"/>
      <w:r>
        <w:rPr>
          <w:b/>
          <w:bCs/>
          <w:sz w:val="30"/>
          <w:szCs w:val="30"/>
        </w:rPr>
        <w:t>5.9 当前实现中的局限</w:t>
      </w:r>
    </w:p>
    <w:p w14:paraId="118B2F6F">
      <w:r>
        <w:t>在对代码进行分析后，本文也发现项目仍存在若干局限。首先，用户位置、用户 ID 和月份等信息目前由随机函数返回，尚未接入真实用户系统。其次，外部 CSV 数据读取采用按逗号分割字符串的方式，面对包含复杂逗号或换行的数据时稳健性有限。再次，系统当前未实现持久化对话记忆，前端虽保留页面消息历史，但智能体每轮执行主要接收当前问题。最后，项目中尚缺少成体系的自动化测试与量化评测模块，系统评估仍以功能验证和案例分析为主。</w:t>
      </w:r>
    </w:p>
    <w:p w14:paraId="3D73C837">
      <w:r>
        <w:t>这些问题并不影响毕业设计原型的成立，但也是后续优化的重要方向。</w:t>
      </w:r>
    </w:p>
    <w:p w14:paraId="3F6424C6">
      <w:r>
        <w:br w:type="page"/>
      </w:r>
    </w:p>
    <w:bookmarkEnd w:id="25"/>
    <w:bookmarkEnd w:id="34"/>
    <w:p w14:paraId="5CF9686F">
      <w:pPr>
        <w:rPr>
          <w:b/>
          <w:bCs/>
          <w:sz w:val="32"/>
          <w:szCs w:val="32"/>
        </w:rPr>
      </w:pPr>
      <w:bookmarkStart w:id="35" w:name="系统测试与结果分析"/>
      <w:r>
        <w:rPr>
          <w:b/>
          <w:bCs/>
          <w:sz w:val="32"/>
          <w:szCs w:val="32"/>
        </w:rPr>
        <w:t xml:space="preserve">6 </w:t>
      </w:r>
      <w:r>
        <w:rPr>
          <w:rFonts w:hint="eastAsia"/>
          <w:b/>
          <w:bCs/>
          <w:sz w:val="32"/>
          <w:szCs w:val="32"/>
          <w:lang w:val="en-US" w:eastAsia="zh-CN"/>
        </w:rPr>
        <w:t xml:space="preserve"> </w:t>
      </w:r>
      <w:r>
        <w:rPr>
          <w:b/>
          <w:bCs/>
          <w:sz w:val="32"/>
          <w:szCs w:val="32"/>
        </w:rPr>
        <w:t>系统测试与结果分析</w:t>
      </w:r>
    </w:p>
    <w:p w14:paraId="2737399E">
      <w:pPr>
        <w:rPr>
          <w:b/>
          <w:bCs/>
          <w:sz w:val="30"/>
          <w:szCs w:val="30"/>
        </w:rPr>
      </w:pPr>
      <w:bookmarkStart w:id="36" w:name="测试目标与方法"/>
      <w:r>
        <w:rPr>
          <w:b/>
          <w:bCs/>
          <w:sz w:val="30"/>
          <w:szCs w:val="30"/>
        </w:rPr>
        <w:t>6.1 测试目标与方法</w:t>
      </w:r>
    </w:p>
    <w:p w14:paraId="630941F9">
      <w:r>
        <w:t>由于当前项目以课程原型为主，尚未配置独立的自动化测试脚本，因此本文采用“源码分析 + 日志验证 + 场景案例分析”的方式对系统进行测试与评价。测试目标主要包括以下四个方面：一是验证系统主链路是否能够正常完成用户输入到模型输出的闭环；二是验证知识检索与问答生成逻辑是否具备合理性；三是验证报告生成流程是否能够按照既定规则切换上下文；四是验证日志监控与运行信息记录是否有效。</w:t>
      </w:r>
    </w:p>
    <w:bookmarkEnd w:id="36"/>
    <w:p w14:paraId="7205175C">
      <w:pPr>
        <w:rPr>
          <w:b/>
          <w:bCs/>
          <w:sz w:val="30"/>
          <w:szCs w:val="30"/>
        </w:rPr>
      </w:pPr>
      <w:bookmarkStart w:id="37" w:name="测试环境与测试对象"/>
      <w:r>
        <w:rPr>
          <w:b/>
          <w:bCs/>
          <w:sz w:val="30"/>
          <w:szCs w:val="30"/>
        </w:rPr>
        <w:t>6.2 测试环境与测试对象</w:t>
      </w:r>
    </w:p>
    <w:p w14:paraId="732FE79F">
      <w:r>
        <w:t>测试对象为当前项目工程中的完整原型系统。项目包含 6 份知识库文件、120 条外部记录样本、1 个 Streamlit 前端页面、1 个 LangChain 智能体主类、7 个工具函数、3 个中间件以及若干配置与工具模块。系统运行依赖 Python 环境、LangChain 相关库、Chroma 组件和通义千问模型接口。</w:t>
      </w:r>
    </w:p>
    <w:bookmarkEnd w:id="37"/>
    <w:p w14:paraId="33B275D7">
      <w:pPr>
        <w:rPr>
          <w:b/>
          <w:bCs/>
          <w:sz w:val="30"/>
          <w:szCs w:val="30"/>
        </w:rPr>
      </w:pPr>
      <w:bookmarkStart w:id="38" w:name="功能测试分析"/>
      <w:r>
        <w:rPr>
          <w:b/>
          <w:bCs/>
          <w:sz w:val="30"/>
          <w:szCs w:val="30"/>
        </w:rPr>
        <w:t>6.3 功能测试分析</w:t>
      </w:r>
    </w:p>
    <w:p w14:paraId="568D0483">
      <w:pPr>
        <w:rPr>
          <w:b/>
          <w:bCs/>
          <w:sz w:val="28"/>
          <w:szCs w:val="28"/>
        </w:rPr>
      </w:pPr>
      <w:bookmarkStart w:id="39" w:name="前端交互测试"/>
      <w:r>
        <w:rPr>
          <w:b/>
          <w:bCs/>
          <w:sz w:val="28"/>
          <w:szCs w:val="28"/>
        </w:rPr>
        <w:t>6.3.1 前端交互测试</w:t>
      </w:r>
    </w:p>
    <w:p w14:paraId="079CA94E">
      <w:r>
        <w:t>测试效果如图5-1所示。页面能够完成欢迎语展示、用户消息渲染、等待状态提示和助手消息流式输出，说明前端主流程已经形成闭环。</w:t>
      </w:r>
    </w:p>
    <w:p w14:paraId="2DBA0214">
      <w:r>
        <w:t>通过分析 app.py 可知，系统能够完成会话初始化、消息渲染、用户输入、流式输出和消息持久化显示等功能。用户在页面中输入问题后，页面会即时显示用户内容，并以“智能客服思考中”状态提示等待过程。模型返回内容后，系统逐字渲染答案，并在本轮结束后将消息追加到会话状态中。该流程符合智能客服产品的基础交互要求。</w:t>
      </w:r>
    </w:p>
    <w:bookmarkEnd w:id="39"/>
    <w:p w14:paraId="03B29F7F">
      <w:pPr>
        <w:rPr>
          <w:b/>
          <w:bCs/>
          <w:sz w:val="28"/>
          <w:szCs w:val="28"/>
        </w:rPr>
      </w:pPr>
      <w:bookmarkStart w:id="40" w:name="知识问答测试"/>
      <w:r>
        <w:rPr>
          <w:b/>
          <w:bCs/>
          <w:sz w:val="28"/>
          <w:szCs w:val="28"/>
        </w:rPr>
        <w:t>6.3.2 知识问答测试</w:t>
      </w:r>
    </w:p>
    <w:p w14:paraId="1C49063E">
      <w:r>
        <w:t>测试效果如图5-2所示。系统能够围绕用户问题调用知识检索工具，并将选购、维护、故障等领域资料转化为自然语言答案。</w:t>
      </w:r>
    </w:p>
    <w:p w14:paraId="34A846B6">
      <w:r>
        <w:t>从日志样本可以看到，当用户输入“我所在的城市是杭州，帮我推荐一款扫地机器人”时，系统调用了 rag_summarize 工具，并以“杭州 扫地机器人推荐”为检索词完成知识召回与结果生成。这表明系统能够将自然语言问题转换为领域检索任务，并返回与选购场景相关的建议。</w:t>
      </w:r>
    </w:p>
    <w:p w14:paraId="7EE189D3">
      <w:r>
        <w:t>结合知识文件内容，可以进一步分析系统在如下问题上的适用性：</w:t>
      </w:r>
    </w:p>
    <w:p w14:paraId="5B8DE2EF">
      <w:pPr>
        <w:numPr>
          <w:ilvl w:val="0"/>
          <w:numId w:val="3"/>
        </w:numPr>
      </w:pPr>
      <w:r>
        <w:t>选购问题，如小户型、宠物家庭、木地板、大户型等。</w:t>
      </w:r>
      <w:r>
        <w:br w:type="textWrapping"/>
      </w:r>
    </w:p>
    <w:p w14:paraId="41B7815F">
      <w:pPr>
        <w:numPr>
          <w:ilvl w:val="0"/>
          <w:numId w:val="3"/>
        </w:numPr>
      </w:pPr>
      <w:r>
        <w:t>保养问题，如滤网清洗、更换周期、拖布发霉预防。</w:t>
      </w:r>
      <w:r>
        <w:br w:type="textWrapping"/>
      </w:r>
    </w:p>
    <w:p w14:paraId="5C17AD17">
      <w:pPr>
        <w:numPr>
          <w:ilvl w:val="0"/>
          <w:numId w:val="3"/>
        </w:numPr>
      </w:pPr>
      <w:r>
        <w:t>故障问题，如找不到充电座、漏扫、边刷不转、拖地报警。</w:t>
      </w:r>
      <w:r>
        <w:br w:type="textWrapping"/>
      </w:r>
    </w:p>
    <w:p w14:paraId="3F642597">
      <w:pPr>
        <w:numPr>
          <w:ilvl w:val="0"/>
          <w:numId w:val="3"/>
        </w:numPr>
      </w:pPr>
      <w:r>
        <w:t>使用问题，如定时清扫、分区清扫、地毯增压和地图管理。</w:t>
      </w:r>
    </w:p>
    <w:p w14:paraId="33A789C1">
      <w:r>
        <w:t>由于知识库覆盖面较广，这些问题原则上都可以通过检索增强生成得到较为合理的答案。</w:t>
      </w:r>
    </w:p>
    <w:bookmarkEnd w:id="40"/>
    <w:p w14:paraId="3515B517">
      <w:pPr>
        <w:rPr>
          <w:b/>
          <w:bCs/>
          <w:sz w:val="28"/>
          <w:szCs w:val="28"/>
        </w:rPr>
      </w:pPr>
      <w:bookmarkStart w:id="41" w:name="报告流程测试"/>
      <w:r>
        <w:rPr>
          <w:b/>
          <w:bCs/>
          <w:sz w:val="28"/>
          <w:szCs w:val="28"/>
        </w:rPr>
        <w:t>6.3.3 报告流程测试</w:t>
      </w:r>
    </w:p>
    <w:p w14:paraId="0FE35AD2">
      <w:r>
        <w:t>测试效果如图5-3所示。报告场景不是直接由模型自由生成，而是通过用户ID、月份、上下文注入和外部记录查询组成受控链路，更符合客服系统对个性化数据的处理要求。</w:t>
      </w:r>
    </w:p>
    <w:p w14:paraId="78544D92">
      <w:r>
        <w:t>根据主提示词约束和中间件实现，系统在识别到“生成报告”类需求时，应先获取用户 ID 与月份，再触发 fill_context_for_report 设置 report=True，随后才能调用 fetch_external_data，最后使用 report_prompt.txt 输出报告结果。虽然当前项目中未提供完整运行截图，但从代码逻辑看，该流程设计完整，且利用上下文标记实现了模式切换，说明项目具备从普通客服向个性化服务扩展的能力。</w:t>
      </w:r>
    </w:p>
    <w:bookmarkEnd w:id="41"/>
    <w:p w14:paraId="402F0F44">
      <w:pPr>
        <w:rPr>
          <w:b/>
          <w:bCs/>
          <w:sz w:val="28"/>
          <w:szCs w:val="28"/>
        </w:rPr>
      </w:pPr>
      <w:bookmarkStart w:id="42" w:name="日志与监控测试"/>
      <w:r>
        <w:rPr>
          <w:b/>
          <w:bCs/>
          <w:sz w:val="28"/>
          <w:szCs w:val="28"/>
        </w:rPr>
        <w:t>6.3.4 日志与监控测试</w:t>
      </w:r>
    </w:p>
    <w:p w14:paraId="2780CE7F">
      <w:r>
        <w:t>测试效果如图5-4所示。日志功能能够记录工具调用与模型调用状态，配合脱敏过滤器后可在调试便利性和数据安全之间取得平衡。</w:t>
      </w:r>
    </w:p>
    <w:p w14:paraId="5B32D34B">
      <w:r>
        <w:t>日志样本显示，系统能够记录模型调用前消息内容、工具调用名称、工具参数和工具返回状态。例如在知识检索场景下，日志明确记录了 rag_summarize 被调用及其参数内容。这表明中间件监控功能已正常接入，有助于问题排查和答辩演示。</w:t>
      </w:r>
    </w:p>
    <w:bookmarkEnd w:id="38"/>
    <w:bookmarkEnd w:id="42"/>
    <w:p w14:paraId="410E4D88">
      <w:pPr>
        <w:rPr>
          <w:b/>
          <w:bCs/>
          <w:sz w:val="30"/>
          <w:szCs w:val="30"/>
        </w:rPr>
      </w:pPr>
      <w:bookmarkStart w:id="43" w:name="性能与质量分析"/>
      <w:r>
        <w:rPr>
          <w:b/>
          <w:bCs/>
          <w:sz w:val="30"/>
          <w:szCs w:val="30"/>
        </w:rPr>
        <w:t>6.4 性能与质量分析</w:t>
      </w:r>
    </w:p>
    <w:p w14:paraId="115A683C">
      <w:r>
        <w:t>从当前项目设计看，系统采用本地持久化向量库和相对轻量的 Streamlit 前端，整体结构适合原型验证。检索返回条数设置为 3，能够在一定程度上平衡检索覆盖率与上下文长度。文本分块长度为 200，重叠 20，有助于避免中文问答中知识片段割裂过度。</w:t>
      </w:r>
    </w:p>
    <w:p w14:paraId="6675CDD3">
      <w:r>
        <w:t>在答案质量方面，系统通过专门的 RAG 提示词约束模型“必须完全基于参考资料回答”，这一策略能够有效降低幻觉风险。与此同时，主提示词又赋予系统必要的工具能力，使其能够处理超出知识库文本本身的报告场景。因此，系统在“准确性”和“灵活性”之间实现了相对平衡。</w:t>
      </w:r>
    </w:p>
    <w:bookmarkEnd w:id="43"/>
    <w:p w14:paraId="5A033CC7">
      <w:pPr>
        <w:rPr>
          <w:b/>
          <w:bCs/>
          <w:sz w:val="30"/>
          <w:szCs w:val="30"/>
        </w:rPr>
      </w:pPr>
      <w:bookmarkStart w:id="44" w:name="测试结果总结"/>
      <w:r>
        <w:rPr>
          <w:b/>
          <w:bCs/>
          <w:sz w:val="30"/>
          <w:szCs w:val="30"/>
        </w:rPr>
        <w:t>6.5 测试结果总结</w:t>
      </w:r>
    </w:p>
    <w:p w14:paraId="74C57BFE">
      <w:r>
        <w:t>综合分析可得，项目已经实现以下结果：</w:t>
      </w:r>
    </w:p>
    <w:p w14:paraId="5955CCEF">
      <w:pPr>
        <w:numPr>
          <w:ilvl w:val="0"/>
          <w:numId w:val="4"/>
        </w:numPr>
      </w:pPr>
      <w:r>
        <w:t>形成了完整可运行的扫地机器人智能客服原型。</w:t>
      </w:r>
      <w:r>
        <w:br w:type="textWrapping"/>
      </w:r>
    </w:p>
    <w:p w14:paraId="7BB873C1">
      <w:pPr>
        <w:numPr>
          <w:ilvl w:val="0"/>
          <w:numId w:val="4"/>
        </w:numPr>
      </w:pPr>
      <w:r>
        <w:t>构建了面向垂直领域的本地知识库和向量检索流程。</w:t>
      </w:r>
      <w:r>
        <w:br w:type="textWrapping"/>
      </w:r>
    </w:p>
    <w:p w14:paraId="264081AB">
      <w:pPr>
        <w:numPr>
          <w:ilvl w:val="0"/>
          <w:numId w:val="4"/>
        </w:numPr>
      </w:pPr>
      <w:r>
        <w:t>通过提示词与中间件协同实现了普通问答与报告模式的分离。</w:t>
      </w:r>
      <w:r>
        <w:br w:type="textWrapping"/>
      </w:r>
    </w:p>
    <w:p w14:paraId="1A3FF408">
      <w:pPr>
        <w:numPr>
          <w:ilvl w:val="0"/>
          <w:numId w:val="4"/>
        </w:numPr>
      </w:pPr>
      <w:r>
        <w:t>具备基础日志监控、敏感信息脱敏和配置外置能力。</w:t>
      </w:r>
      <w:r>
        <w:br w:type="textWrapping"/>
      </w:r>
    </w:p>
    <w:p w14:paraId="35D845F3">
      <w:pPr>
        <w:numPr>
          <w:ilvl w:val="0"/>
          <w:numId w:val="4"/>
        </w:numPr>
      </w:pPr>
      <w:r>
        <w:t>能够支持课程展示和毕业设计论文撰写所需的系统完整度。</w:t>
      </w:r>
    </w:p>
    <w:p w14:paraId="095AC12A">
      <w:r>
        <w:t>但与此同时，系统在真实性接口、多轮会话记忆、自动化测试、知识评估和数据解析鲁棒性方面仍有提升空间。</w:t>
      </w:r>
    </w:p>
    <w:p w14:paraId="2C0372C4">
      <w:r>
        <w:br w:type="page"/>
      </w:r>
    </w:p>
    <w:bookmarkEnd w:id="35"/>
    <w:bookmarkEnd w:id="44"/>
    <w:p w14:paraId="7FA56AA1">
      <w:pPr>
        <w:rPr>
          <w:b/>
          <w:bCs/>
          <w:sz w:val="32"/>
          <w:szCs w:val="32"/>
        </w:rPr>
      </w:pPr>
      <w:bookmarkStart w:id="45" w:name="结论与展望"/>
      <w:r>
        <w:rPr>
          <w:b/>
          <w:bCs/>
          <w:sz w:val="32"/>
          <w:szCs w:val="32"/>
        </w:rPr>
        <w:t xml:space="preserve">7 </w:t>
      </w:r>
      <w:r>
        <w:rPr>
          <w:rFonts w:hint="eastAsia"/>
          <w:b/>
          <w:bCs/>
          <w:sz w:val="32"/>
          <w:szCs w:val="32"/>
          <w:lang w:val="en-US" w:eastAsia="zh-CN"/>
        </w:rPr>
        <w:t xml:space="preserve"> </w:t>
      </w:r>
      <w:r>
        <w:rPr>
          <w:b/>
          <w:bCs/>
          <w:sz w:val="32"/>
          <w:szCs w:val="32"/>
        </w:rPr>
        <w:t>结论与展望</w:t>
      </w:r>
    </w:p>
    <w:p w14:paraId="64A5A7C2">
      <w:r>
        <w:t>本文围绕扫地机器人客服服务场景，设计并实现了一套基于 LangChain 的智能客服系统原型。系统以 Python 为开发语言，采用 Streamlit 构建前端页面，使用 LangChain 实现智能体与工具编排，以通义千问模型承担回答生成，以 DashScope 嵌入模型和 Chroma 构建领域知识检索能力，并结合外部 CSV 数据实现个性化使用报告生成。通过对项目源码、配置文件、知识数据和日志样本的分析可知，该系统已基本实现从用户输入、知识检索、模型生成到结果展示的完整闭环，能够覆盖扫地机器人领域中的选购咨询、使用指导、故障排查、维护保养和报告生成等典型业务需求。</w:t>
      </w:r>
    </w:p>
    <w:p w14:paraId="78233C56">
      <w:r>
        <w:t>从系统设计层面看，本文工作具有以下几个特点。第一，系统采用“领域知识库 + 大模型 + 工具链 + 中间件”的整体架构，较好体现了当前智能客服系统从简单问答向智能代理演进的趋势。第二，系统通过独立提示词管理与动态切换机制，实现了普通客服模式和报告模式的解耦，提高了业务流程的可控性。第三，系统在工程实现上采用配置外置、日志监控和敏感信息脱敏等方式，增强了原型系统的可维护性和可观测性。第四，系统知识来源明确，数据场景清晰，适合作为人工智能应用方向的毕业设计课题进行展示和总结。</w:t>
      </w:r>
    </w:p>
    <w:p w14:paraId="13CE2953">
      <w:r>
        <w:t>当然，本文实现仍属于原型阶段，尚存在一些不足。当前部分工具数据依赖随机模拟，尚未接入真实用户系统与真实天气接口；外部数据解析方式仍较为基础，对复杂数据格式的适应性有限；系统尚缺少持久化多轮会话记忆与自动化测试体系；对问答质量的评估主要依赖案例分析，缺少大规模量化指标。未来的研究和开发可从以下方向进一步展开：一是接入真实业务数据库、售后工单系统和设备接口，提升系统实用性；二是引入更完善的对话记忆与用户画像机制，增强个性化服务能力；三是优化知识切分、召回排序和提示词设计，提高回答准确率；四是建立标准测试集和评价指标，对系统的准确率、召回率、响应时间与用户满意度进行量化分析；五是结合企业私有部署与权限控制，进一步提升系统在真实业务场景中的落地能力。</w:t>
      </w:r>
    </w:p>
    <w:p w14:paraId="1B7D3500">
      <w:r>
        <w:t>总体而言，基于 LangChain 的智能扫地机器人客服系统具备较强的技术可行性、场景针对性和教学实践价值。本文的研究与实现为大语言模型在智能家居售前售后服务中的应用提供了一个较完整的原型参考，也为后续深入研究垂直领域智能客服系统奠定了基础。</w:t>
      </w:r>
    </w:p>
    <w:bookmarkEnd w:id="45"/>
    <w:p w14:paraId="59088F77">
      <w:pPr>
        <w:rPr>
          <w:b/>
          <w:bCs/>
          <w:sz w:val="32"/>
          <w:szCs w:val="32"/>
        </w:rPr>
      </w:pPr>
      <w:bookmarkStart w:id="46" w:name="致谢"/>
      <w:r>
        <w:rPr>
          <w:b/>
          <w:bCs/>
          <w:sz w:val="32"/>
          <w:szCs w:val="32"/>
        </w:rPr>
        <w:t>致谢</w:t>
      </w:r>
    </w:p>
    <w:p w14:paraId="286372E8">
      <w:pPr>
        <w:rPr>
          <w:b/>
          <w:bCs/>
          <w:sz w:val="32"/>
          <w:szCs w:val="32"/>
        </w:rPr>
      </w:pPr>
      <w:r>
        <w:t>本课题从选题、资料整理、系统设计到论文撰写的全过程，得到了指导教师的悉心指导与帮助。老师在研究思路梳理、技术路线选择、系统结构分析以及论文写作规范等方面给予了认真指导，使我能够顺利完成本次毕业设计。在项目开发过程中，我也参考了相关开源框架、官方文档与学术资料，这些研究成果为本课题的完成提供了重要支撑。在此，向所有关心、帮助和支持我完成毕业设计的老师、同学与资料作者表示衷心感谢。</w:t>
      </w:r>
      <w:bookmarkEnd w:id="46"/>
      <w:bookmarkStart w:id="47" w:name="附录"/>
    </w:p>
    <w:p w14:paraId="23A2A4E0">
      <w:pPr>
        <w:jc w:val="left"/>
        <w:rPr>
          <w:b/>
          <w:bCs/>
          <w:sz w:val="28"/>
          <w:szCs w:val="28"/>
        </w:rPr>
      </w:pPr>
      <w:bookmarkStart w:id="48" w:name="附录1-项目主要文件结构"/>
      <w:r>
        <w:rPr>
          <w:b/>
          <w:bCs/>
          <w:sz w:val="28"/>
          <w:szCs w:val="28"/>
        </w:rPr>
        <w:t>附录1</w:t>
      </w:r>
    </w:p>
    <w:p w14:paraId="4CF3263C">
      <w:pPr>
        <w:jc w:val="center"/>
        <w:rPr>
          <w:b/>
          <w:bCs/>
          <w:sz w:val="32"/>
          <w:szCs w:val="32"/>
        </w:rPr>
      </w:pPr>
      <w:r>
        <w:rPr>
          <w:b/>
          <w:bCs/>
          <w:sz w:val="32"/>
          <w:szCs w:val="32"/>
        </w:rPr>
        <w:t>项目主要文件结构</w:t>
      </w:r>
    </w:p>
    <w:p w14:paraId="364F2F70">
      <w:pPr>
        <w:pStyle w:val="13"/>
      </w:pPr>
      <w:r>
        <w:t>Agent项目工程</w:t>
      </w:r>
      <w:r>
        <w:br w:type="textWrapping"/>
      </w:r>
      <w:r>
        <w:t>├─app.py</w:t>
      </w:r>
      <w:r>
        <w:br w:type="textWrapping"/>
      </w:r>
      <w:r>
        <w:t>├─agent</w:t>
      </w:r>
      <w:r>
        <w:br w:type="textWrapping"/>
      </w:r>
      <w:r>
        <w:t>│  ├─react_agent.py</w:t>
      </w:r>
      <w:r>
        <w:br w:type="textWrapping"/>
      </w:r>
      <w:r>
        <w:t>│  └─tools</w:t>
      </w:r>
      <w:r>
        <w:br w:type="textWrapping"/>
      </w:r>
      <w:r>
        <w:t>│     ├─agent_tools.py</w:t>
      </w:r>
      <w:r>
        <w:br w:type="textWrapping"/>
      </w:r>
      <w:r>
        <w:t>│     └─middleware.py</w:t>
      </w:r>
      <w:r>
        <w:br w:type="textWrapping"/>
      </w:r>
      <w:r>
        <w:t>├─rag</w:t>
      </w:r>
      <w:r>
        <w:br w:type="textWrapping"/>
      </w:r>
      <w:r>
        <w:t>│  ├─rag_service.py</w:t>
      </w:r>
      <w:r>
        <w:br w:type="textWrapping"/>
      </w:r>
      <w:r>
        <w:t>│  └─vector_store.py</w:t>
      </w:r>
      <w:r>
        <w:br w:type="textWrapping"/>
      </w:r>
      <w:r>
        <w:t>├─model</w:t>
      </w:r>
      <w:r>
        <w:br w:type="textWrapping"/>
      </w:r>
      <w:r>
        <w:t>│  └─factory.py</w:t>
      </w:r>
      <w:r>
        <w:br w:type="textWrapping"/>
      </w:r>
      <w:r>
        <w:t>├─utils</w:t>
      </w:r>
      <w:r>
        <w:br w:type="textWrapping"/>
      </w:r>
      <w:r>
        <w:t>│  ├─config_handler.py</w:t>
      </w:r>
      <w:r>
        <w:br w:type="textWrapping"/>
      </w:r>
      <w:r>
        <w:t>│  ├─file_handler.py</w:t>
      </w:r>
      <w:r>
        <w:br w:type="textWrapping"/>
      </w:r>
      <w:r>
        <w:t>│  ├─logger_handler.py</w:t>
      </w:r>
      <w:r>
        <w:br w:type="textWrapping"/>
      </w:r>
      <w:r>
        <w:t>│  ├─path_tools.py</w:t>
      </w:r>
      <w:r>
        <w:br w:type="textWrapping"/>
      </w:r>
      <w:r>
        <w:t>│  └─prompt_loader.py</w:t>
      </w:r>
      <w:r>
        <w:br w:type="textWrapping"/>
      </w:r>
      <w:r>
        <w:t>├─config</w:t>
      </w:r>
      <w:r>
        <w:br w:type="textWrapping"/>
      </w:r>
      <w:r>
        <w:t>│  ├─agent.yml</w:t>
      </w:r>
      <w:r>
        <w:br w:type="textWrapping"/>
      </w:r>
      <w:r>
        <w:t>│  ├─chroma.yml</w:t>
      </w:r>
      <w:r>
        <w:br w:type="textWrapping"/>
      </w:r>
      <w:r>
        <w:t>│  ├─prompts.yml</w:t>
      </w:r>
      <w:r>
        <w:br w:type="textWrapping"/>
      </w:r>
      <w:r>
        <w:t>│  └─rag.yml</w:t>
      </w:r>
      <w:r>
        <w:br w:type="textWrapping"/>
      </w:r>
      <w:r>
        <w:t>├─prompts</w:t>
      </w:r>
      <w:r>
        <w:br w:type="textWrapping"/>
      </w:r>
      <w:r>
        <w:t>│  ├─main_prompt.txt</w:t>
      </w:r>
      <w:r>
        <w:br w:type="textWrapping"/>
      </w:r>
      <w:r>
        <w:t>│  ├─rag_summarize.txt</w:t>
      </w:r>
      <w:r>
        <w:br w:type="textWrapping"/>
      </w:r>
      <w:r>
        <w:t>│  └─report_prompt.txt</w:t>
      </w:r>
      <w:r>
        <w:br w:type="textWrapping"/>
      </w:r>
      <w:r>
        <w:t>├─data</w:t>
      </w:r>
      <w:r>
        <w:br w:type="textWrapping"/>
      </w:r>
      <w:r>
        <w:t>│  ├─选购指南.txt</w:t>
      </w:r>
      <w:r>
        <w:br w:type="textWrapping"/>
      </w:r>
      <w:r>
        <w:t>│  ├─维护保养.txt</w:t>
      </w:r>
      <w:r>
        <w:br w:type="textWrapping"/>
      </w:r>
      <w:r>
        <w:t>│  ├─故障排除.txt</w:t>
      </w:r>
      <w:r>
        <w:br w:type="textWrapping"/>
      </w:r>
      <w:r>
        <w:t>│  ├─扫拖一体机器人100问.txt</w:t>
      </w:r>
      <w:r>
        <w:br w:type="textWrapping"/>
      </w:r>
      <w:r>
        <w:t>│  ├─扫地机器人100问2.txt</w:t>
      </w:r>
      <w:r>
        <w:br w:type="textWrapping"/>
      </w:r>
      <w:r>
        <w:t>│  ├─扫地机器人100问.pdf</w:t>
      </w:r>
      <w:r>
        <w:br w:type="textWrapping"/>
      </w:r>
      <w:r>
        <w:t>│  └─external/records.csv</w:t>
      </w:r>
      <w:r>
        <w:br w:type="textWrapping"/>
      </w:r>
      <w:r>
        <w:t>└─word</w:t>
      </w:r>
      <w:r>
        <w:br w:type="textWrapping"/>
      </w:r>
      <w:r>
        <w:t xml:space="preserve">   ├─11.南宁理工学院毕业设计（论文）撰写规范.doc</w:t>
      </w:r>
      <w:r>
        <w:br w:type="textWrapping"/>
      </w:r>
      <w:r>
        <w:t xml:space="preserve">   └─周逢森22080528 开题报告.docx</w:t>
      </w:r>
    </w:p>
    <w:bookmarkEnd w:id="48"/>
    <w:p w14:paraId="56C502F8">
      <w:pPr>
        <w:jc w:val="left"/>
        <w:rPr>
          <w:b/>
          <w:bCs/>
          <w:sz w:val="28"/>
          <w:szCs w:val="28"/>
        </w:rPr>
      </w:pPr>
      <w:bookmarkStart w:id="49" w:name="附录2-项目客观统计信息"/>
      <w:r>
        <w:rPr>
          <w:b/>
          <w:bCs/>
          <w:sz w:val="28"/>
          <w:szCs w:val="28"/>
        </w:rPr>
        <w:t>附录2</w:t>
      </w:r>
    </w:p>
    <w:p w14:paraId="3C0E138A">
      <w:pPr>
        <w:jc w:val="center"/>
        <w:rPr>
          <w:b/>
          <w:bCs/>
          <w:sz w:val="32"/>
          <w:szCs w:val="32"/>
        </w:rPr>
      </w:pPr>
      <w:r>
        <w:rPr>
          <w:b/>
          <w:bCs/>
          <w:sz w:val="32"/>
          <w:szCs w:val="32"/>
        </w:rPr>
        <w:t>项目客观统计信息</w:t>
      </w:r>
    </w:p>
    <w:p w14:paraId="046D8236">
      <w:pPr>
        <w:numPr>
          <w:ilvl w:val="0"/>
          <w:numId w:val="5"/>
        </w:numPr>
      </w:pPr>
      <w:r>
        <w:t>领域知识文件数量为 6 份。</w:t>
      </w:r>
      <w:r>
        <w:br w:type="textWrapping"/>
      </w:r>
    </w:p>
    <w:p w14:paraId="71D3147E">
      <w:pPr>
        <w:numPr>
          <w:ilvl w:val="0"/>
          <w:numId w:val="5"/>
        </w:numPr>
      </w:pPr>
      <w:r>
        <w:t>外部记录样本数量为 120 条。</w:t>
      </w:r>
      <w:r>
        <w:br w:type="textWrapping"/>
      </w:r>
    </w:p>
    <w:p w14:paraId="718146D9">
      <w:pPr>
        <w:numPr>
          <w:ilvl w:val="0"/>
          <w:numId w:val="5"/>
        </w:numPr>
      </w:pPr>
      <w:r>
        <w:t>前端主文件 app.py 约 42 行。</w:t>
      </w:r>
      <w:r>
        <w:br w:type="textWrapping"/>
      </w:r>
    </w:p>
    <w:p w14:paraId="6A618539">
      <w:pPr>
        <w:numPr>
          <w:ilvl w:val="0"/>
          <w:numId w:val="5"/>
        </w:numPr>
      </w:pPr>
      <w:r>
        <w:t>智能体主文件 agent/react_agent.py 约 34 行。</w:t>
      </w:r>
      <w:r>
        <w:br w:type="textWrapping"/>
      </w:r>
    </w:p>
    <w:p w14:paraId="136203B3">
      <w:pPr>
        <w:numPr>
          <w:ilvl w:val="0"/>
          <w:numId w:val="5"/>
        </w:numPr>
      </w:pPr>
      <w:r>
        <w:t>工具模块 agent/tools/agent_tools.py 约 82 行。</w:t>
      </w:r>
      <w:r>
        <w:br w:type="textWrapping"/>
      </w:r>
    </w:p>
    <w:p w14:paraId="774C8AE9">
      <w:pPr>
        <w:numPr>
          <w:ilvl w:val="0"/>
          <w:numId w:val="5"/>
        </w:numPr>
      </w:pPr>
      <w:r>
        <w:t>中间件模块 agent/tools/middleware.py 约 51 行。</w:t>
      </w:r>
      <w:r>
        <w:br w:type="textWrapping"/>
      </w:r>
    </w:p>
    <w:p w14:paraId="60946553">
      <w:pPr>
        <w:numPr>
          <w:ilvl w:val="0"/>
          <w:numId w:val="5"/>
        </w:numPr>
      </w:pPr>
      <w:r>
        <w:t>向量存储模块 rag/vector_store.py 约 113 行。</w:t>
      </w:r>
    </w:p>
    <w:bookmarkEnd w:id="49"/>
    <w:p w14:paraId="303A4513">
      <w:pPr>
        <w:jc w:val="left"/>
        <w:rPr>
          <w:b/>
          <w:bCs/>
          <w:sz w:val="28"/>
          <w:szCs w:val="28"/>
        </w:rPr>
      </w:pPr>
      <w:bookmarkStart w:id="50" w:name="附录3-论文排版时的使用说明"/>
      <w:r>
        <w:rPr>
          <w:b/>
          <w:bCs/>
          <w:sz w:val="28"/>
          <w:szCs w:val="28"/>
        </w:rPr>
        <w:t>附录3</w:t>
      </w:r>
    </w:p>
    <w:p w14:paraId="2498C2AE">
      <w:pPr>
        <w:jc w:val="center"/>
        <w:rPr>
          <w:b/>
          <w:bCs/>
          <w:sz w:val="32"/>
          <w:szCs w:val="32"/>
        </w:rPr>
      </w:pPr>
      <w:r>
        <w:rPr>
          <w:b/>
          <w:bCs/>
          <w:sz w:val="32"/>
          <w:szCs w:val="32"/>
        </w:rPr>
        <w:t>论文排版时的使用说明</w:t>
      </w:r>
    </w:p>
    <w:p w14:paraId="40DAF43F">
      <w:pPr>
        <w:numPr>
          <w:ilvl w:val="0"/>
          <w:numId w:val="6"/>
        </w:numPr>
      </w:pPr>
      <w:r>
        <w:t>正文建议按南宁理工学院理工类论文格式设置为 1、1.1、1.1.1 层级。</w:t>
      </w:r>
      <w:r>
        <w:br w:type="textWrapping"/>
      </w:r>
    </w:p>
    <w:p w14:paraId="5BC3CF7C">
      <w:pPr>
        <w:numPr>
          <w:ilvl w:val="0"/>
          <w:numId w:val="6"/>
        </w:numPr>
      </w:pPr>
      <w:r>
        <w:t>中文摘要和英文摘要应分别独立成页。</w:t>
      </w:r>
      <w:r>
        <w:br w:type="textWrapping"/>
      </w:r>
    </w:p>
    <w:p w14:paraId="3F5917FA">
      <w:pPr>
        <w:numPr>
          <w:ilvl w:val="0"/>
          <w:numId w:val="6"/>
        </w:numPr>
      </w:pPr>
      <w:r>
        <w:t>若需提交正式版本，建议在 Word 中进一步设置页边距、页码、字体字号和目录自动生成格式。</w:t>
      </w:r>
      <w:r>
        <w:br w:type="textWrapping"/>
      </w:r>
    </w:p>
    <w:p w14:paraId="544828C3">
      <w:pPr>
        <w:numPr>
          <w:ilvl w:val="0"/>
          <w:numId w:val="6"/>
        </w:numPr>
      </w:pPr>
      <w:r>
        <w:t>参考文献可根据指导教师要求继续补充近期中文文献和外文文献。</w:t>
      </w:r>
    </w:p>
    <w:p w14:paraId="282269D6">
      <w:pPr>
        <w:widowControl w:val="0"/>
        <w:numPr>
          <w:ilvl w:val="0"/>
          <w:numId w:val="0"/>
        </w:numPr>
        <w:jc w:val="both"/>
      </w:pPr>
    </w:p>
    <w:p w14:paraId="7B308CB8">
      <w:pPr>
        <w:keepNext w:val="0"/>
        <w:keepLines w:val="0"/>
        <w:pageBreakBefore w:val="0"/>
        <w:widowControl w:val="0"/>
        <w:kinsoku/>
        <w:overflowPunct/>
        <w:topLinePunct w:val="0"/>
        <w:autoSpaceDE/>
        <w:autoSpaceDN/>
        <w:bidi w:val="0"/>
        <w:adjustRightInd/>
        <w:snapToGrid/>
        <w:jc w:val="center"/>
        <w:textAlignment w:val="auto"/>
        <w:rPr>
          <w:b/>
          <w:bCs/>
          <w:sz w:val="32"/>
          <w:szCs w:val="32"/>
        </w:rPr>
      </w:pPr>
      <w:bookmarkStart w:id="51" w:name="参考文献"/>
      <w:r>
        <w:rPr>
          <w:b/>
          <w:bCs/>
          <w:sz w:val="32"/>
          <w:szCs w:val="32"/>
        </w:rPr>
        <w:t>参考文献</w:t>
      </w:r>
    </w:p>
    <w:p w14:paraId="6544DFE8">
      <w:pPr>
        <w:keepNext w:val="0"/>
        <w:keepLines w:val="0"/>
        <w:pageBreakBefore w:val="0"/>
        <w:widowControl w:val="0"/>
        <w:kinsoku/>
        <w:wordWrap w:val="0"/>
        <w:overflowPunct/>
        <w:topLinePunct w:val="0"/>
        <w:autoSpaceDE/>
        <w:autoSpaceDN/>
        <w:bidi w:val="0"/>
        <w:adjustRightInd/>
        <w:snapToGrid/>
        <w:jc w:val="left"/>
        <w:textAlignment w:val="auto"/>
        <w:rPr>
          <w:rFonts w:hint="eastAsia"/>
        </w:rPr>
      </w:pPr>
      <w:r>
        <w:br w:type="textWrapping"/>
      </w:r>
      <w:bookmarkEnd w:id="51"/>
      <w:r>
        <w:rPr>
          <w:rFonts w:hint="eastAsia"/>
        </w:rPr>
        <w:t>[1] 薛文婷，王晨辉，朱京，等．基于大数据分析的智能客服系统研究与设计[J]．信息系统工程，2021，34（3）：144-145．</w:t>
      </w:r>
    </w:p>
    <w:p w14:paraId="755AAE46">
      <w:pPr>
        <w:keepNext w:val="0"/>
        <w:keepLines w:val="0"/>
        <w:pageBreakBefore w:val="0"/>
        <w:widowControl w:val="0"/>
        <w:kinsoku/>
        <w:wordWrap w:val="0"/>
        <w:overflowPunct/>
        <w:topLinePunct w:val="0"/>
        <w:autoSpaceDE/>
        <w:autoSpaceDN/>
        <w:bidi w:val="0"/>
        <w:adjustRightInd/>
        <w:snapToGrid/>
        <w:jc w:val="left"/>
        <w:textAlignment w:val="auto"/>
        <w:rPr>
          <w:rFonts w:hint="eastAsia"/>
        </w:rPr>
      </w:pPr>
      <w:r>
        <w:rPr>
          <w:rFonts w:hint="eastAsia"/>
        </w:rPr>
        <w:t>[2] 曾谁飞．问答系统中关键技术研究[D]．北京：北京邮电大学，2020．</w:t>
      </w:r>
    </w:p>
    <w:p w14:paraId="0009C1EB">
      <w:pPr>
        <w:keepNext w:val="0"/>
        <w:keepLines w:val="0"/>
        <w:pageBreakBefore w:val="0"/>
        <w:widowControl w:val="0"/>
        <w:kinsoku/>
        <w:wordWrap w:val="0"/>
        <w:overflowPunct/>
        <w:topLinePunct w:val="0"/>
        <w:autoSpaceDE/>
        <w:autoSpaceDN/>
        <w:bidi w:val="0"/>
        <w:adjustRightInd/>
        <w:snapToGrid/>
        <w:jc w:val="left"/>
        <w:textAlignment w:val="auto"/>
        <w:rPr>
          <w:rFonts w:hint="eastAsia"/>
        </w:rPr>
      </w:pPr>
      <w:r>
        <w:rPr>
          <w:rFonts w:hint="eastAsia"/>
        </w:rPr>
        <w:t>[3] 李少博，孙承杰，徐振，等．基于知识拷贝机制的生成式对话模型[J]．中文信息学报，2021，35（2）：107-115．</w:t>
      </w:r>
    </w:p>
    <w:p w14:paraId="6E188AFC">
      <w:pPr>
        <w:keepNext w:val="0"/>
        <w:keepLines w:val="0"/>
        <w:pageBreakBefore w:val="0"/>
        <w:widowControl w:val="0"/>
        <w:kinsoku/>
        <w:wordWrap w:val="0"/>
        <w:overflowPunct/>
        <w:topLinePunct w:val="0"/>
        <w:autoSpaceDE/>
        <w:autoSpaceDN/>
        <w:bidi w:val="0"/>
        <w:adjustRightInd/>
        <w:snapToGrid/>
        <w:jc w:val="left"/>
        <w:textAlignment w:val="auto"/>
        <w:rPr>
          <w:rFonts w:hint="eastAsia"/>
        </w:rPr>
      </w:pPr>
      <w:r>
        <w:rPr>
          <w:rFonts w:hint="eastAsia"/>
        </w:rPr>
        <w:t>[4] 张春，洪文静，张宪慧，等．基于客服大模型的动态用户画像建模研究[J]．电信工程技术与标准化，2026（2）．</w:t>
      </w:r>
    </w:p>
    <w:p w14:paraId="146EC6D2">
      <w:pPr>
        <w:keepNext w:val="0"/>
        <w:keepLines w:val="0"/>
        <w:pageBreakBefore w:val="0"/>
        <w:widowControl w:val="0"/>
        <w:kinsoku/>
        <w:wordWrap w:val="0"/>
        <w:overflowPunct/>
        <w:topLinePunct w:val="0"/>
        <w:autoSpaceDE/>
        <w:autoSpaceDN/>
        <w:bidi w:val="0"/>
        <w:adjustRightInd/>
        <w:snapToGrid/>
        <w:jc w:val="left"/>
        <w:textAlignment w:val="auto"/>
        <w:rPr>
          <w:rFonts w:hint="eastAsia"/>
        </w:rPr>
      </w:pPr>
      <w:r>
        <w:rPr>
          <w:rFonts w:hint="eastAsia"/>
        </w:rPr>
        <w:t>[5] Pandya K，Holia M．Automating Customer Service Using LangChain：Building Custom Open-Source GPT Chatbot for Organizations[EB/OL]．arXiv，2023．https://arxiv.org/abs/2310.05421，2023-10-09/2026-05-05．</w:t>
      </w:r>
    </w:p>
    <w:p w14:paraId="4BFB35AB">
      <w:pPr>
        <w:keepNext w:val="0"/>
        <w:keepLines w:val="0"/>
        <w:pageBreakBefore w:val="0"/>
        <w:widowControl w:val="0"/>
        <w:kinsoku/>
        <w:wordWrap w:val="0"/>
        <w:overflowPunct/>
        <w:topLinePunct w:val="0"/>
        <w:autoSpaceDE/>
        <w:autoSpaceDN/>
        <w:bidi w:val="0"/>
        <w:adjustRightInd/>
        <w:snapToGrid/>
        <w:jc w:val="left"/>
        <w:textAlignment w:val="auto"/>
        <w:rPr>
          <w:rFonts w:hint="eastAsia"/>
        </w:rPr>
      </w:pPr>
      <w:r>
        <w:rPr>
          <w:rFonts w:hint="eastAsia"/>
        </w:rPr>
        <w:t>[6] LangChain．Build a RAG Agent with LangChain[EB/OL]．https://docs.langchain.com/oss/python/langchain/rag，2026-05-05．</w:t>
      </w:r>
    </w:p>
    <w:p w14:paraId="4D0908BA">
      <w:pPr>
        <w:keepNext w:val="0"/>
        <w:keepLines w:val="0"/>
        <w:pageBreakBefore w:val="0"/>
        <w:widowControl w:val="0"/>
        <w:kinsoku/>
        <w:wordWrap w:val="0"/>
        <w:overflowPunct/>
        <w:topLinePunct w:val="0"/>
        <w:autoSpaceDE/>
        <w:autoSpaceDN/>
        <w:bidi w:val="0"/>
        <w:adjustRightInd/>
        <w:snapToGrid/>
        <w:jc w:val="left"/>
        <w:textAlignment w:val="auto"/>
        <w:rPr>
          <w:rFonts w:hint="eastAsia"/>
        </w:rPr>
      </w:pPr>
      <w:r>
        <w:rPr>
          <w:rFonts w:hint="eastAsia"/>
        </w:rPr>
        <w:t>[7] Intel．LLM Retrieval-Augmented Generation with OpenVINO Toolkit and LangChain[EB/OL]．https://www.intel.com/content/dam/develop/public/us/en/documents/langchain-retrieval-augmented-generation-white-paper.pdf，2024/2026-05-05．</w:t>
      </w:r>
    </w:p>
    <w:p w14:paraId="184E8587">
      <w:pPr>
        <w:keepNext w:val="0"/>
        <w:keepLines w:val="0"/>
        <w:pageBreakBefore w:val="0"/>
        <w:widowControl w:val="0"/>
        <w:kinsoku/>
        <w:wordWrap w:val="0"/>
        <w:overflowPunct/>
        <w:topLinePunct w:val="0"/>
        <w:autoSpaceDE/>
        <w:autoSpaceDN/>
        <w:bidi w:val="0"/>
        <w:adjustRightInd/>
        <w:snapToGrid/>
        <w:jc w:val="left"/>
        <w:textAlignment w:val="auto"/>
        <w:rPr>
          <w:rFonts w:hint="eastAsia"/>
        </w:rPr>
      </w:pPr>
      <w:r>
        <w:rPr>
          <w:rFonts w:hint="eastAsia"/>
        </w:rPr>
        <w:t>[8] 鲁辰喜．基于背景知识的聊天系统研究与实现[D]．成都：电子科技大学，2021．</w:t>
      </w:r>
    </w:p>
    <w:p w14:paraId="6902AA75">
      <w:pPr>
        <w:keepNext w:val="0"/>
        <w:keepLines w:val="0"/>
        <w:pageBreakBefore w:val="0"/>
        <w:widowControl w:val="0"/>
        <w:kinsoku/>
        <w:wordWrap w:val="0"/>
        <w:overflowPunct/>
        <w:topLinePunct w:val="0"/>
        <w:autoSpaceDE/>
        <w:autoSpaceDN/>
        <w:bidi w:val="0"/>
        <w:adjustRightInd/>
        <w:snapToGrid/>
        <w:jc w:val="left"/>
        <w:textAlignment w:val="auto"/>
        <w:rPr>
          <w:rFonts w:hint="eastAsia"/>
        </w:rPr>
      </w:pPr>
      <w:r>
        <w:rPr>
          <w:rFonts w:hint="eastAsia"/>
        </w:rPr>
        <w:t>[9] 彭宇．基于注意力机制与答案验证的问答系统研究[D]．成都：电子科技大学，2022．</w:t>
      </w:r>
    </w:p>
    <w:p w14:paraId="4E191587">
      <w:pPr>
        <w:keepNext w:val="0"/>
        <w:keepLines w:val="0"/>
        <w:pageBreakBefore w:val="0"/>
        <w:widowControl w:val="0"/>
        <w:kinsoku/>
        <w:wordWrap w:val="0"/>
        <w:overflowPunct/>
        <w:topLinePunct w:val="0"/>
        <w:autoSpaceDE/>
        <w:autoSpaceDN/>
        <w:bidi w:val="0"/>
        <w:adjustRightInd/>
        <w:snapToGrid/>
        <w:jc w:val="left"/>
        <w:textAlignment w:val="auto"/>
        <w:rPr>
          <w:rFonts w:hint="eastAsia"/>
        </w:rPr>
      </w:pPr>
      <w:r>
        <w:rPr>
          <w:rFonts w:hint="eastAsia"/>
        </w:rPr>
        <w:t>[10] 谷宗运，汪庆，殷云霞．基于NLP的大学生自主学习智能问答系统设计[J]．齐鲁工业大学学报，2022，36（1）：44-49．</w:t>
      </w:r>
    </w:p>
    <w:p w14:paraId="7EE07B12">
      <w:pPr>
        <w:keepNext w:val="0"/>
        <w:keepLines w:val="0"/>
        <w:pageBreakBefore w:val="0"/>
        <w:widowControl w:val="0"/>
        <w:kinsoku/>
        <w:wordWrap w:val="0"/>
        <w:overflowPunct/>
        <w:topLinePunct w:val="0"/>
        <w:autoSpaceDE/>
        <w:autoSpaceDN/>
        <w:bidi w:val="0"/>
        <w:adjustRightInd/>
        <w:snapToGrid/>
        <w:jc w:val="left"/>
        <w:textAlignment w:val="auto"/>
        <w:rPr>
          <w:rFonts w:hint="eastAsia"/>
        </w:rPr>
      </w:pPr>
      <w:r>
        <w:rPr>
          <w:rFonts w:hint="eastAsia"/>
        </w:rPr>
        <w:t>[11] Yao S，Zhao J，Yu D，等．ReAct：Synergizing Reasoning and Acting in Language Models[EB/OL]．arXiv，2022．https://arxiv.org/abs/2210.03629，2022-10-06/2026-05-05．</w:t>
      </w:r>
    </w:p>
    <w:p w14:paraId="529A7E0B">
      <w:pPr>
        <w:keepNext w:val="0"/>
        <w:keepLines w:val="0"/>
        <w:pageBreakBefore w:val="0"/>
        <w:widowControl w:val="0"/>
        <w:kinsoku/>
        <w:wordWrap w:val="0"/>
        <w:overflowPunct/>
        <w:topLinePunct w:val="0"/>
        <w:autoSpaceDE/>
        <w:autoSpaceDN/>
        <w:bidi w:val="0"/>
        <w:adjustRightInd/>
        <w:snapToGrid/>
        <w:jc w:val="left"/>
        <w:textAlignment w:val="auto"/>
        <w:rPr>
          <w:rFonts w:hint="eastAsia"/>
        </w:rPr>
      </w:pPr>
      <w:r>
        <w:rPr>
          <w:rFonts w:hint="eastAsia"/>
        </w:rPr>
        <w:t>[12] Chroma．Manage Collections[EB/OL]．https://docs.trychroma.com/docs/collections/manage-collections，2026-05-05．</w:t>
      </w:r>
    </w:p>
    <w:p w14:paraId="3364BBEE">
      <w:pPr>
        <w:keepNext w:val="0"/>
        <w:keepLines w:val="0"/>
        <w:pageBreakBefore w:val="0"/>
        <w:widowControl w:val="0"/>
        <w:kinsoku/>
        <w:wordWrap w:val="0"/>
        <w:overflowPunct/>
        <w:topLinePunct w:val="0"/>
        <w:autoSpaceDE/>
        <w:autoSpaceDN/>
        <w:bidi w:val="0"/>
        <w:adjustRightInd/>
        <w:snapToGrid/>
        <w:jc w:val="left"/>
        <w:textAlignment w:val="auto"/>
        <w:rPr>
          <w:rFonts w:hint="eastAsia"/>
        </w:rPr>
      </w:pPr>
      <w:r>
        <w:rPr>
          <w:rFonts w:hint="eastAsia"/>
        </w:rPr>
        <w:t>[13] Bai J，Bai S，Chu Y，等．Qwen Technical Report[EB/OL]．arXiv，2023．https://arxiv.org/abs/2309.16609，2023-09-28/2026-05-05．</w:t>
      </w:r>
    </w:p>
    <w:p w14:paraId="44B9EBE8">
      <w:pPr>
        <w:keepNext w:val="0"/>
        <w:keepLines w:val="0"/>
        <w:pageBreakBefore w:val="0"/>
        <w:widowControl w:val="0"/>
        <w:kinsoku/>
        <w:wordWrap w:val="0"/>
        <w:overflowPunct/>
        <w:topLinePunct w:val="0"/>
        <w:autoSpaceDE/>
        <w:autoSpaceDN/>
        <w:bidi w:val="0"/>
        <w:adjustRightInd/>
        <w:snapToGrid/>
        <w:jc w:val="left"/>
        <w:textAlignment w:val="auto"/>
        <w:rPr>
          <w:rFonts w:hint="eastAsia"/>
        </w:rPr>
      </w:pPr>
      <w:r>
        <w:rPr>
          <w:rFonts w:hint="eastAsia"/>
        </w:rPr>
        <w:t>[14] Qwen Team．Qwen3：Think Deeper，Act Faster[EB/OL]．https://qwenlm.github.io/blog/qwen3/，2025-04-29/2026-05-05．</w:t>
      </w:r>
    </w:p>
    <w:p w14:paraId="670D3574">
      <w:pPr>
        <w:keepNext w:val="0"/>
        <w:keepLines w:val="0"/>
        <w:pageBreakBefore w:val="0"/>
        <w:widowControl w:val="0"/>
        <w:kinsoku/>
        <w:wordWrap w:val="0"/>
        <w:overflowPunct/>
        <w:topLinePunct w:val="0"/>
        <w:autoSpaceDE/>
        <w:autoSpaceDN/>
        <w:bidi w:val="0"/>
        <w:adjustRightInd/>
        <w:snapToGrid/>
        <w:jc w:val="left"/>
        <w:textAlignment w:val="auto"/>
        <w:rPr>
          <w:rFonts w:hint="eastAsia" w:eastAsia="宋体"/>
          <w:lang w:val="en-US" w:eastAsia="zh-CN"/>
        </w:rPr>
      </w:pPr>
      <w:r>
        <w:rPr>
          <w:rFonts w:hint="eastAsia"/>
        </w:rPr>
        <w:t>[15] 阿里云．向量化（Embedding）[EB/OL]．https://help.aliyun.com/zh/model-studio/embedding，2026-05-05．</w:t>
      </w:r>
    </w:p>
    <w:bookmarkEnd w:id="1"/>
    <w:bookmarkEnd w:id="47"/>
    <w:bookmarkEnd w:id="50"/>
    <w:sectPr>
      <w:footerReference r:id="rId7" w:type="default"/>
      <w:pgSz w:w="11906" w:h="16838"/>
      <w:pgMar w:top="1440" w:right="1417" w:bottom="1440" w:left="1701" w:header="624" w:footer="851" w:gutter="0"/>
      <w:pgBorders>
        <w:top w:val="none" w:sz="0" w:space="0"/>
        <w:left w:val="none" w:sz="0" w:space="0"/>
        <w:bottom w:val="none" w:sz="0" w:space="0"/>
        <w:right w:val="none" w:sz="0" w:space="0"/>
      </w:pgBorders>
      <w:pgNumType w:fmt="decimal"/>
      <w:cols w:space="720" w:num="1"/>
      <w:docGrid w:type="lines" w:linePitch="428" w:charSpace="122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行楷">
    <w:altName w:val="微软雅黑"/>
    <w:panose1 w:val="02010800040101010101"/>
    <w:charset w:val="86"/>
    <w:family w:val="auto"/>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3CB035">
    <w:pPr>
      <w:pStyle w:val="4"/>
    </w:pPr>
    <w:r>
      <w:rPr>
        <w:sz w:val="18"/>
      </w:rPr>
      <w:pict>
        <v:shape id="_x0000_s4097" o:spid="_x0000_s4097" o:spt="202" type="#_x0000_t202" style="position:absolute;left:0pt;margin-top:0pt;height:144pt;width:144pt;mso-position-horizontal:center;mso-position-horizontal-relative:margin;mso-wrap-style:none;z-index:251659264;mso-width-relative:page;mso-height-relative:page;" filled="f" stroked="f" coordsize="21600,21600">
          <v:path/>
          <v:fill on="f" focussize="0,0"/>
          <v:stroke on="f"/>
          <v:imagedata o:title=""/>
          <o:lock v:ext="edit" aspectratio="f"/>
          <v:textbox inset="0mm,0mm,0mm,0mm" style="mso-fit-shape-to-text:t;">
            <w:txbxContent>
              <w:p w14:paraId="2FBAF7F0">
                <w:pPr>
                  <w:pStyle w:val="4"/>
                </w:pPr>
                <w:r>
                  <w:fldChar w:fldCharType="begin"/>
                </w:r>
                <w:r>
                  <w:instrText xml:space="preserve"> PAGE  \* MERGEFORMAT </w:instrText>
                </w:r>
                <w:r>
                  <w:fldChar w:fldCharType="separate"/>
                </w:r>
                <w:r>
                  <w:t>3</w:t>
                </w:r>
                <w:r>
                  <w:fldChar w:fldCharType="end"/>
                </w:r>
              </w:p>
            </w:txbxContent>
          </v:textbox>
        </v:shape>
      </w:pic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C810BE">
    <w:pPr>
      <w:pStyle w:val="4"/>
    </w:pPr>
    <w:r>
      <w:rPr>
        <w:sz w:val="18"/>
      </w:rPr>
      <w:pict>
        <v:shape id="_x0000_s4103" o:spid="_x0000_s4103" o:spt="202" type="#_x0000_t202" style="position:absolute;left:0pt;margin-top:0pt;height:144pt;width:144pt;mso-position-horizontal:center;mso-position-horizontal-relative:margin;mso-wrap-style:none;z-index:251662336;mso-width-relative:page;mso-height-relative:page;" filled="f" stroked="f" coordsize="21600,21600">
          <v:path/>
          <v:fill on="f" focussize="0,0"/>
          <v:stroke on="f"/>
          <v:imagedata o:title=""/>
          <o:lock v:ext="edit" aspectratio="f"/>
          <v:textbox inset="0mm,0mm,0mm,0mm" style="mso-fit-shape-to-text:t;">
            <w:txbxContent>
              <w:p w14:paraId="15499CFE">
                <w:pPr>
                  <w:pStyle w:val="4"/>
                </w:pPr>
                <w:r>
                  <w:fldChar w:fldCharType="begin"/>
                </w:r>
                <w:r>
                  <w:instrText xml:space="preserve"> PAGE  \* MERGEFORMAT </w:instrText>
                </w:r>
                <w:r>
                  <w:fldChar w:fldCharType="separate"/>
                </w:r>
                <w:r>
                  <w:t>1</w:t>
                </w:r>
                <w:r>
                  <w:fldChar w:fldCharType="end"/>
                </w:r>
              </w:p>
            </w:txbxContent>
          </v:textbox>
        </v:shape>
      </w:pic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30B3A4">
    <w:pPr>
      <w:pStyle w:val="4"/>
    </w:pPr>
    <w:r>
      <w:rPr>
        <w:sz w:val="18"/>
      </w:rPr>
      <w:pict>
        <v:shape id="_x0000_s4102" o:spid="_x0000_s4102" o:spt="202" type="#_x0000_t202" style="position:absolute;left:0pt;margin-top:0pt;height:144pt;width:144pt;mso-position-horizontal:center;mso-position-horizontal-relative:margin;mso-wrap-style:none;z-index:251661312;mso-width-relative:page;mso-height-relative:page;" filled="f" stroked="f" coordsize="21600,21600">
          <v:path/>
          <v:fill on="f" focussize="0,0"/>
          <v:stroke on="f"/>
          <v:imagedata o:title=""/>
          <o:lock v:ext="edit" aspectratio="f"/>
          <v:textbox inset="0mm,0mm,0mm,0mm" style="mso-fit-shape-to-text:t;">
            <w:txbxContent>
              <w:p w14:paraId="44B29D8E">
                <w:pPr>
                  <w:pStyle w:val="4"/>
                </w:pPr>
                <w:r>
                  <w:fldChar w:fldCharType="begin"/>
                </w:r>
                <w:r>
                  <w:instrText xml:space="preserve"> PAGE  \* MERGEFORMAT </w:instrText>
                </w:r>
                <w:r>
                  <w:fldChar w:fldCharType="separate"/>
                </w:r>
                <w:r>
                  <w:t>1</w:t>
                </w:r>
                <w:r>
                  <w:fldChar w:fldCharType="end"/>
                </w:r>
              </w:p>
            </w:txbxContent>
          </v:textbox>
        </v:shape>
      </w:pic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BCF437">
    <w:pPr>
      <w:pStyle w:val="4"/>
    </w:pPr>
    <w:r>
      <w:rPr>
        <w:sz w:val="18"/>
      </w:rPr>
      <w:pict>
        <v:shape id="_x0000_s4100" o:spid="_x0000_s4100" o:spt="202" type="#_x0000_t202" style="position:absolute;left:0pt;margin-top:0pt;height:144pt;width:144pt;mso-position-horizontal:center;mso-position-horizontal-relative:margin;mso-wrap-style:none;z-index:251660288;mso-width-relative:page;mso-height-relative:page;" filled="f" stroked="f" coordsize="21600,21600">
          <v:path/>
          <v:fill on="f" focussize="0,0"/>
          <v:stroke on="f"/>
          <v:imagedata o:title=""/>
          <o:lock v:ext="edit" aspectratio="f"/>
          <v:textbox inset="0mm,0mm,0mm,0mm" style="mso-fit-shape-to-text:t;">
            <w:txbxContent>
              <w:p w14:paraId="0043D673">
                <w:pPr>
                  <w:pStyle w:val="4"/>
                </w:pPr>
                <w:r>
                  <w:fldChar w:fldCharType="begin"/>
                </w:r>
                <w:r>
                  <w:instrText xml:space="preserve"> PAGE  \* MERGEFORMAT </w:instrText>
                </w:r>
                <w:r>
                  <w:fldChar w:fldCharType="separate"/>
                </w:r>
                <w:r>
                  <w:t>1</w:t>
                </w:r>
                <w:r>
                  <w:fldChar w:fldCharType="end"/>
                </w:r>
              </w:p>
            </w:txbxContent>
          </v:textbox>
        </v:shape>
      </w:pic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EABBE3">
    <w:pPr>
      <w:pStyle w:val="7"/>
      <w:keepNext w:val="0"/>
      <w:keepLines w:val="0"/>
      <w:widowControl w:val="0"/>
      <w:suppressLineNumbers w:val="0"/>
      <w:pBdr>
        <w:top w:val="none" w:color="auto" w:sz="0" w:space="1"/>
        <w:left w:val="none" w:color="auto" w:sz="0" w:space="4"/>
        <w:bottom w:val="thinThickSmallGap" w:color="000000" w:sz="18" w:space="1"/>
        <w:right w:val="none" w:color="auto" w:sz="0" w:space="4"/>
        <w:between w:val="none" w:color="auto" w:sz="0" w:space="0"/>
      </w:pBdr>
      <w:tabs>
        <w:tab w:val="center" w:pos="4153"/>
        <w:tab w:val="right" w:pos="8306"/>
      </w:tabs>
      <w:snapToGrid w:val="0"/>
      <w:spacing w:before="0" w:beforeAutospacing="0" w:after="0" w:afterAutospacing="0"/>
      <w:ind w:left="0" w:leftChars="0" w:right="0" w:rightChars="0" w:firstLine="724" w:firstLineChars="200"/>
      <w:jc w:val="center"/>
      <w:rPr>
        <w:rFonts w:hint="eastAsia" w:ascii="宋体" w:hAnsi="宋体" w:eastAsia="宋体" w:cs="Times New Roman"/>
        <w:b/>
        <w:bCs w:val="0"/>
        <w:spacing w:val="38"/>
        <w:w w:val="95"/>
        <w:kern w:val="2"/>
        <w:sz w:val="30"/>
        <w:szCs w:val="30"/>
      </w:rPr>
    </w:pPr>
    <w:r>
      <w:rPr>
        <w:rFonts w:hint="eastAsia" w:ascii="宋体" w:hAnsi="宋体" w:eastAsia="宋体" w:cs="宋体"/>
        <w:b/>
        <w:bCs w:val="0"/>
        <w:spacing w:val="38"/>
        <w:w w:val="95"/>
        <w:kern w:val="2"/>
        <w:sz w:val="30"/>
        <w:szCs w:val="30"/>
        <w:lang w:val="en-US" w:eastAsia="zh-CN" w:bidi="ar"/>
      </w:rPr>
      <w:t>南宁理工学院毕业设计·论文</w:t>
    </w:r>
  </w:p>
  <w:p w14:paraId="241D92C1">
    <w:pPr>
      <w:pStyle w:val="5"/>
      <w:widowControl w:val="0"/>
      <w:pBdr>
        <w:top w:val="none" w:color="auto" w:sz="0" w:space="1"/>
        <w:left w:val="none" w:color="auto" w:sz="0" w:space="4"/>
        <w:bottom w:val="none" w:color="000000" w:sz="0" w:space="1"/>
        <w:right w:val="none" w:color="auto" w:sz="0" w:space="4"/>
        <w:between w:val="none" w:color="auto" w:sz="0" w:space="0"/>
      </w:pBdr>
      <w:snapToGrid w:val="0"/>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A454B4C"/>
    <w:multiLevelType w:val="multilevel"/>
    <w:tmpl w:val="EA454B4C"/>
    <w:lvl w:ilvl="0" w:tentative="0">
      <w:start w:val="1"/>
      <w:numFmt w:val="decimal"/>
      <w:lvlText w:val="%1."/>
      <w:lvlJc w:val="left"/>
      <w:pPr>
        <w:ind w:left="720" w:hanging="480"/>
      </w:pPr>
    </w:lvl>
    <w:lvl w:ilvl="1" w:tentative="0">
      <w:start w:val="1"/>
      <w:numFmt w:val="decimal"/>
      <w:lvlText w:val="%2."/>
      <w:lvlJc w:val="left"/>
      <w:pPr>
        <w:ind w:left="1440" w:hanging="480"/>
      </w:pPr>
    </w:lvl>
    <w:lvl w:ilvl="2" w:tentative="0">
      <w:start w:val="1"/>
      <w:numFmt w:val="decimal"/>
      <w:lvlText w:val="%3."/>
      <w:lvlJc w:val="left"/>
      <w:pPr>
        <w:ind w:left="2160" w:hanging="480"/>
      </w:pPr>
    </w:lvl>
    <w:lvl w:ilvl="3" w:tentative="0">
      <w:start w:val="1"/>
      <w:numFmt w:val="decimal"/>
      <w:lvlText w:val="%4."/>
      <w:lvlJc w:val="left"/>
      <w:pPr>
        <w:ind w:left="2880" w:hanging="480"/>
      </w:pPr>
    </w:lvl>
    <w:lvl w:ilvl="4" w:tentative="0">
      <w:start w:val="1"/>
      <w:numFmt w:val="decimal"/>
      <w:lvlText w:val="%5."/>
      <w:lvlJc w:val="left"/>
      <w:pPr>
        <w:ind w:left="3600" w:hanging="480"/>
      </w:pPr>
    </w:lvl>
    <w:lvl w:ilvl="5" w:tentative="0">
      <w:start w:val="1"/>
      <w:numFmt w:val="decimal"/>
      <w:lvlText w:val="%6."/>
      <w:lvlJc w:val="left"/>
      <w:pPr>
        <w:ind w:left="4320" w:hanging="480"/>
      </w:pPr>
    </w:lvl>
    <w:lvl w:ilvl="6" w:tentative="0">
      <w:start w:val="1"/>
      <w:numFmt w:val="decimal"/>
      <w:lvlText w:val="%7."/>
      <w:lvlJc w:val="left"/>
      <w:pPr>
        <w:ind w:left="5040" w:hanging="480"/>
      </w:pPr>
    </w:lvl>
    <w:lvl w:ilvl="7" w:tentative="0">
      <w:start w:val="1"/>
      <w:numFmt w:val="decimal"/>
      <w:lvlText w:val="%8."/>
      <w:lvlJc w:val="left"/>
      <w:pPr>
        <w:ind w:left="5760" w:hanging="480"/>
      </w:pPr>
    </w:lvl>
    <w:lvl w:ilvl="8" w:tentative="0">
      <w:start w:val="1"/>
      <w:numFmt w:val="decimal"/>
      <w:lvlText w:val="%9."/>
      <w:lvlJc w:val="left"/>
      <w:pPr>
        <w:ind w:left="6480" w:hanging="4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NotTrackMoves/>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hdrShapeDefaults>
    <o:shapelayout v:ext="edit">
      <o:idmap v:ext="edit" data="3,4"/>
    </o:shapelayout>
  </w:hdrShapeDefaults>
  <w:compat>
    <w:balanceSingleByteDoubleByteWidth/>
    <w:doNotExpandShiftReturn/>
    <w:adjustLineHeightInTable/>
    <w:doNotWrapTextWithPunct/>
    <w:doNotUseEastAsianBreakRules/>
    <w:useFELayout/>
    <w:splitPgBreakAndParaMark/>
    <w:compatSetting w:name="compatibilityMode" w:uri="http://schemas.microsoft.com/office/word" w:val="12"/>
  </w:compat>
  <w:rsids>
    <w:rsidRoot w:val="00590D07"/>
    <w:rsid w:val="00011C8B"/>
    <w:rsid w:val="004E29B3"/>
    <w:rsid w:val="00590D07"/>
    <w:rsid w:val="00784D58"/>
    <w:rsid w:val="008D6863"/>
    <w:rsid w:val="00B86B75"/>
    <w:rsid w:val="00BC48D5"/>
    <w:rsid w:val="00C36279"/>
    <w:rsid w:val="00E315A3"/>
    <w:rsid w:val="0CFB119E"/>
    <w:rsid w:val="14D3215C"/>
    <w:rsid w:val="17D226D6"/>
    <w:rsid w:val="1AB11AF9"/>
    <w:rsid w:val="1FD64604"/>
    <w:rsid w:val="20D663AA"/>
    <w:rsid w:val="24C56F3A"/>
    <w:rsid w:val="26DD61DF"/>
    <w:rsid w:val="2F41296E"/>
    <w:rsid w:val="3ACF162B"/>
    <w:rsid w:val="40A646DC"/>
    <w:rsid w:val="4232531F"/>
    <w:rsid w:val="42A9426D"/>
    <w:rsid w:val="449F5494"/>
    <w:rsid w:val="4D904B0A"/>
    <w:rsid w:val="53DB6E1F"/>
    <w:rsid w:val="5F323751"/>
    <w:rsid w:val="6F87462E"/>
    <w:rsid w:val="76F52E1A"/>
    <w:rsid w:val="774511CD"/>
    <w:rsid w:val="7F520006"/>
  </w:rsids>
  <m:mathPr>
    <m:mathFont m:val="Lucida Grande"/>
    <m:brkBin m:val="before"/>
    <m:brkBinSub m:val="--"/>
    <m:smallFrac m:val="0"/>
    <m:dispDef m:val="0"/>
    <m:lMargin m:val="0"/>
    <m:rMargin m:val="0"/>
    <m:defJc m:val="centerGroup"/>
    <m:wrapRight m:val="1"/>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nhideWhenUsed="0" w:uiPriority="0" w:semiHidden="0"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宋体" w:hAnsi="宋体" w:eastAsia="宋体" w:cs="Times New Roman"/>
      <w:kern w:val="2"/>
      <w:sz w:val="24"/>
      <w:szCs w:val="24"/>
      <w:lang w:val="en-US" w:eastAsia="zh-CN" w:bidi="ar-SA"/>
    </w:rPr>
  </w:style>
  <w:style w:type="character" w:default="1" w:styleId="10">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qFormat/>
    <w:uiPriority w:val="0"/>
    <w:pPr>
      <w:jc w:val="left"/>
    </w:pPr>
  </w:style>
  <w:style w:type="paragraph" w:styleId="3">
    <w:name w:val="Body Text Indent"/>
    <w:basedOn w:val="1"/>
    <w:qFormat/>
    <w:uiPriority w:val="0"/>
    <w:pPr>
      <w:ind w:firstLine="560"/>
    </w:pPr>
    <w:rPr>
      <w:sz w:val="28"/>
    </w:rPr>
  </w:style>
  <w:style w:type="paragraph" w:styleId="4">
    <w:name w:val="footer"/>
    <w:basedOn w:val="1"/>
    <w:link w:val="11"/>
    <w:autoRedefine/>
    <w:qFormat/>
    <w:uiPriority w:val="0"/>
    <w:pPr>
      <w:tabs>
        <w:tab w:val="center" w:pos="4153"/>
        <w:tab w:val="right" w:pos="8306"/>
      </w:tabs>
      <w:snapToGrid w:val="0"/>
      <w:jc w:val="left"/>
    </w:pPr>
    <w:rPr>
      <w:sz w:val="18"/>
      <w:szCs w:val="18"/>
    </w:rPr>
  </w:style>
  <w:style w:type="paragraph" w:styleId="5">
    <w:name w:val="header"/>
    <w:basedOn w:val="1"/>
    <w:link w:val="12"/>
    <w:autoRedefine/>
    <w:qFormat/>
    <w:uiPriority w:val="0"/>
    <w:pPr>
      <w:pBdr>
        <w:bottom w:val="single" w:color="auto" w:sz="6" w:space="1"/>
      </w:pBdr>
      <w:tabs>
        <w:tab w:val="center" w:pos="4153"/>
        <w:tab w:val="right" w:pos="8306"/>
      </w:tabs>
      <w:snapToGrid w:val="0"/>
      <w:jc w:val="center"/>
    </w:pPr>
    <w:rPr>
      <w:sz w:val="18"/>
      <w:szCs w:val="18"/>
    </w:rPr>
  </w:style>
  <w:style w:type="paragraph" w:styleId="6">
    <w:name w:val="toc 1"/>
    <w:basedOn w:val="1"/>
    <w:next w:val="1"/>
    <w:qFormat/>
    <w:uiPriority w:val="0"/>
  </w:style>
  <w:style w:type="paragraph" w:styleId="7">
    <w:name w:val="Normal (Web)"/>
    <w:basedOn w:val="1"/>
    <w:qFormat/>
    <w:uiPriority w:val="0"/>
    <w:rPr>
      <w:sz w:val="24"/>
    </w:rPr>
  </w:style>
  <w:style w:type="table" w:styleId="9">
    <w:name w:val="Table Grid"/>
    <w:basedOn w:val="8"/>
    <w:autoRedefine/>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11">
    <w:name w:val="页脚 字符"/>
    <w:link w:val="4"/>
    <w:autoRedefine/>
    <w:qFormat/>
    <w:uiPriority w:val="0"/>
    <w:rPr>
      <w:kern w:val="2"/>
      <w:sz w:val="18"/>
      <w:szCs w:val="18"/>
    </w:rPr>
  </w:style>
  <w:style w:type="character" w:customStyle="1" w:styleId="12">
    <w:name w:val="页眉 字符"/>
    <w:link w:val="5"/>
    <w:autoRedefine/>
    <w:qFormat/>
    <w:uiPriority w:val="0"/>
    <w:rPr>
      <w:kern w:val="2"/>
      <w:sz w:val="18"/>
      <w:szCs w:val="18"/>
    </w:rPr>
  </w:style>
  <w:style w:type="paragraph" w:customStyle="1" w:styleId="13">
    <w:name w:val="Source Code"/>
    <w:qFormat/>
    <w:uiPriority w:val="0"/>
    <w:pPr>
      <w:wordWrap w:val="0"/>
    </w:pPr>
    <w:rPr>
      <w:rFonts w:ascii="Calibri" w:hAnsi="Calibri" w:eastAsia="宋体" w:cs="Times New Roman"/>
    </w:rPr>
  </w:style>
  <w:style w:type="character" w:customStyle="1" w:styleId="14">
    <w:name w:val="KeywordTok"/>
    <w:qFormat/>
    <w:uiPriority w:val="0"/>
    <w:rPr>
      <w:b/>
      <w:color w:val="007020"/>
    </w:rPr>
  </w:style>
  <w:style w:type="character" w:customStyle="1" w:styleId="15">
    <w:name w:val="DataTypeTok"/>
    <w:qFormat/>
    <w:uiPriority w:val="0"/>
    <w:rPr>
      <w:color w:val="902000"/>
    </w:rPr>
  </w:style>
  <w:style w:type="character" w:customStyle="1" w:styleId="16">
    <w:name w:val="DecValTok"/>
    <w:qFormat/>
    <w:uiPriority w:val="0"/>
    <w:rPr>
      <w:color w:val="40A070"/>
    </w:rPr>
  </w:style>
  <w:style w:type="character" w:customStyle="1" w:styleId="17">
    <w:name w:val="BaseNTok"/>
    <w:qFormat/>
    <w:uiPriority w:val="0"/>
    <w:rPr>
      <w:color w:val="40A070"/>
    </w:rPr>
  </w:style>
  <w:style w:type="character" w:customStyle="1" w:styleId="18">
    <w:name w:val="FloatTok"/>
    <w:qFormat/>
    <w:uiPriority w:val="0"/>
    <w:rPr>
      <w:color w:val="40A070"/>
    </w:rPr>
  </w:style>
  <w:style w:type="character" w:customStyle="1" w:styleId="19">
    <w:name w:val="ConstantTok"/>
    <w:qFormat/>
    <w:uiPriority w:val="0"/>
    <w:rPr>
      <w:color w:val="880000"/>
    </w:rPr>
  </w:style>
  <w:style w:type="character" w:customStyle="1" w:styleId="20">
    <w:name w:val="CharTok"/>
    <w:qFormat/>
    <w:uiPriority w:val="0"/>
    <w:rPr>
      <w:color w:val="4070A0"/>
    </w:rPr>
  </w:style>
  <w:style w:type="character" w:customStyle="1" w:styleId="21">
    <w:name w:val="SpecialCharTok"/>
    <w:qFormat/>
    <w:uiPriority w:val="0"/>
    <w:rPr>
      <w:color w:val="4070A0"/>
    </w:rPr>
  </w:style>
  <w:style w:type="character" w:customStyle="1" w:styleId="22">
    <w:name w:val="StringTok"/>
    <w:qFormat/>
    <w:uiPriority w:val="0"/>
    <w:rPr>
      <w:color w:val="4070A0"/>
    </w:rPr>
  </w:style>
  <w:style w:type="character" w:customStyle="1" w:styleId="23">
    <w:name w:val="VerbatimStringTok"/>
    <w:qFormat/>
    <w:uiPriority w:val="0"/>
    <w:rPr>
      <w:color w:val="4070A0"/>
    </w:rPr>
  </w:style>
  <w:style w:type="character" w:customStyle="1" w:styleId="24">
    <w:name w:val="SpecialStringTok"/>
    <w:qFormat/>
    <w:uiPriority w:val="0"/>
    <w:rPr>
      <w:color w:val="BB6688"/>
    </w:rPr>
  </w:style>
  <w:style w:type="character" w:customStyle="1" w:styleId="25">
    <w:name w:val="ImportTok"/>
    <w:qFormat/>
    <w:uiPriority w:val="0"/>
  </w:style>
  <w:style w:type="character" w:customStyle="1" w:styleId="26">
    <w:name w:val="CommentTok"/>
    <w:qFormat/>
    <w:uiPriority w:val="0"/>
    <w:rPr>
      <w:i/>
      <w:color w:val="60A0B0"/>
    </w:rPr>
  </w:style>
  <w:style w:type="character" w:customStyle="1" w:styleId="27">
    <w:name w:val="DocumentationTok"/>
    <w:qFormat/>
    <w:uiPriority w:val="0"/>
    <w:rPr>
      <w:i/>
      <w:color w:val="BA2121"/>
    </w:rPr>
  </w:style>
  <w:style w:type="character" w:customStyle="1" w:styleId="28">
    <w:name w:val="AnnotationTok"/>
    <w:qFormat/>
    <w:uiPriority w:val="0"/>
    <w:rPr>
      <w:b/>
      <w:i/>
      <w:color w:val="60A0B0"/>
    </w:rPr>
  </w:style>
  <w:style w:type="character" w:customStyle="1" w:styleId="29">
    <w:name w:val="CommentVarTok"/>
    <w:qFormat/>
    <w:uiPriority w:val="0"/>
    <w:rPr>
      <w:b/>
      <w:i/>
      <w:color w:val="60A0B0"/>
    </w:rPr>
  </w:style>
  <w:style w:type="character" w:customStyle="1" w:styleId="30">
    <w:name w:val="OtherTok"/>
    <w:qFormat/>
    <w:uiPriority w:val="0"/>
    <w:rPr>
      <w:color w:val="007020"/>
    </w:rPr>
  </w:style>
  <w:style w:type="character" w:customStyle="1" w:styleId="31">
    <w:name w:val="FunctionTok"/>
    <w:qFormat/>
    <w:uiPriority w:val="0"/>
    <w:rPr>
      <w:color w:val="06287E"/>
    </w:rPr>
  </w:style>
  <w:style w:type="character" w:customStyle="1" w:styleId="32">
    <w:name w:val="VariableTok"/>
    <w:qFormat/>
    <w:uiPriority w:val="0"/>
    <w:rPr>
      <w:color w:val="19177C"/>
    </w:rPr>
  </w:style>
  <w:style w:type="character" w:customStyle="1" w:styleId="33">
    <w:name w:val="ControlFlowTok"/>
    <w:qFormat/>
    <w:uiPriority w:val="0"/>
    <w:rPr>
      <w:b/>
      <w:color w:val="007020"/>
    </w:rPr>
  </w:style>
  <w:style w:type="character" w:customStyle="1" w:styleId="34">
    <w:name w:val="OperatorTok"/>
    <w:qFormat/>
    <w:uiPriority w:val="0"/>
    <w:rPr>
      <w:color w:val="666666"/>
    </w:rPr>
  </w:style>
  <w:style w:type="character" w:customStyle="1" w:styleId="35">
    <w:name w:val="BuiltInTok"/>
    <w:qFormat/>
    <w:uiPriority w:val="0"/>
  </w:style>
  <w:style w:type="character" w:customStyle="1" w:styleId="36">
    <w:name w:val="ExtensionTok"/>
    <w:qFormat/>
    <w:uiPriority w:val="0"/>
  </w:style>
  <w:style w:type="character" w:customStyle="1" w:styleId="37">
    <w:name w:val="PreprocessorTok"/>
    <w:qFormat/>
    <w:uiPriority w:val="0"/>
    <w:rPr>
      <w:color w:val="BC7A00"/>
    </w:rPr>
  </w:style>
  <w:style w:type="character" w:customStyle="1" w:styleId="38">
    <w:name w:val="AttributeTok"/>
    <w:qFormat/>
    <w:uiPriority w:val="0"/>
    <w:rPr>
      <w:color w:val="7D9029"/>
    </w:rPr>
  </w:style>
  <w:style w:type="character" w:customStyle="1" w:styleId="39">
    <w:name w:val="RegionMarkerTok"/>
    <w:qFormat/>
    <w:uiPriority w:val="0"/>
  </w:style>
  <w:style w:type="character" w:customStyle="1" w:styleId="40">
    <w:name w:val="InformationTok"/>
    <w:qFormat/>
    <w:uiPriority w:val="0"/>
    <w:rPr>
      <w:b/>
      <w:i/>
      <w:color w:val="60A0B0"/>
    </w:rPr>
  </w:style>
  <w:style w:type="character" w:customStyle="1" w:styleId="41">
    <w:name w:val="WarningTok"/>
    <w:qFormat/>
    <w:uiPriority w:val="0"/>
    <w:rPr>
      <w:b/>
      <w:i/>
      <w:color w:val="60A0B0"/>
    </w:rPr>
  </w:style>
  <w:style w:type="character" w:customStyle="1" w:styleId="42">
    <w:name w:val="AlertTok"/>
    <w:qFormat/>
    <w:uiPriority w:val="0"/>
    <w:rPr>
      <w:b/>
      <w:color w:val="FF0000"/>
    </w:rPr>
  </w:style>
  <w:style w:type="character" w:customStyle="1" w:styleId="43">
    <w:name w:val="ErrorTok"/>
    <w:qFormat/>
    <w:uiPriority w:val="0"/>
    <w:rPr>
      <w:b/>
      <w:color w:val="FF0000"/>
    </w:rPr>
  </w:style>
  <w:style w:type="character" w:customStyle="1" w:styleId="44">
    <w:name w:val="NormalTok"/>
    <w:qFormat/>
    <w:uiPriority w:val="0"/>
  </w:style>
  <w:style w:type="paragraph" w:customStyle="1" w:styleId="45">
    <w:name w:val="样式1"/>
    <w:basedOn w:val="6"/>
    <w:qFormat/>
    <w:uiPriority w:val="0"/>
    <w:pPr>
      <w:tabs>
        <w:tab w:val="right" w:leader="dot" w:pos="8617"/>
      </w:tabs>
      <w:spacing w:line="226" w:lineRule="exact"/>
    </w:pPr>
    <w:rPr>
      <w:rFonts w:hint="eastAsia" w:cs="宋体"/>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4.xml"/><Relationship Id="rId6" Type="http://schemas.openxmlformats.org/officeDocument/2006/relationships/footer" Target="footer3.xml"/><Relationship Id="rId5" Type="http://schemas.openxmlformats.org/officeDocument/2006/relationships/header" Target="header1.xml"/><Relationship Id="rId4" Type="http://schemas.openxmlformats.org/officeDocument/2006/relationships/footer" Target="footer2.xml"/><Relationship Id="rId3" Type="http://schemas.openxmlformats.org/officeDocument/2006/relationships/footer" Target="footer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4097" textRotate="1"/>
    <customShpInfo spid="_x0000_s4103" textRotate="1"/>
    <customShpInfo spid="_x0000_s4102" textRotate="1"/>
    <customShpInfo spid="_x0000_s4100"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hainan</Company>
  <Pages>35</Pages>
  <Words>14570</Words>
  <Characters>22924</Characters>
  <Lines>1</Lines>
  <Paragraphs>1</Paragraphs>
  <TotalTime>33</TotalTime>
  <ScaleCrop>false</ScaleCrop>
  <LinksUpToDate>false</LinksUpToDate>
  <CharactersWithSpaces>24335</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2026-04-24T05:10:00Z</dcterms:created>
  <dc:creator>WPS_1695634041</dc:creator>
  <cp:lastModifiedBy>WPS_1695634041</cp:lastModifiedBy>
  <dcterms:modified xsi:type="dcterms:W3CDTF">2026-05-05T14:27:39Z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eyJoZGlkIjoiYmUwYTJlYmUwN2Q4MDhmYThmNjcwOWE0YmY1YTk3ZjciLCJ1c2VySWQiOiIxNTM5OTgyNjcyIn0=</vt:lpwstr>
  </property>
  <property fmtid="{D5CDD505-2E9C-101B-9397-08002B2CF9AE}" pid="3" name="KSOProductBuildVer">
    <vt:lpwstr>2052-12.1.0.25865</vt:lpwstr>
  </property>
  <property fmtid="{D5CDD505-2E9C-101B-9397-08002B2CF9AE}" pid="4" name="ICV">
    <vt:lpwstr>763CBE0FA3B449ADBFE3B9571C8F0BE3_12</vt:lpwstr>
  </property>
</Properties>
</file>