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t3l2ua11v1o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Puzzle：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2pd47oqvsp9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Purpose：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circuit-rotation puzzle is integrated into the level as a power / connection Device. Certain devices in the environment start in an offline  and unconnected state until the player restores power by completing the circuit.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before="280" w:lineRule="auto"/>
        <w:rPr/>
      </w:pPr>
      <w:bookmarkStart w:colFirst="0" w:colLast="0" w:name="_ykr6fkksdwwr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Components：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Start Point (Black Node):</w:t>
      </w:r>
      <w:r w:rsidDel="00000000" w:rsidR="00000000" w:rsidRPr="00000000">
        <w:rPr>
          <w:rtl w:val="0"/>
        </w:rPr>
        <w:t xml:space="preserve"> The power source / input terminal that marks where electricity begins to flow.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Nodes (Hollow Node):</w:t>
      </w:r>
      <w:r w:rsidDel="00000000" w:rsidR="00000000" w:rsidRPr="00000000">
        <w:rPr>
          <w:rtl w:val="0"/>
        </w:rPr>
        <w:t xml:space="preserve"> Target points that must be powered and lit.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Modules (Geometric Tiles):</w:t>
      </w:r>
      <w:r w:rsidDel="00000000" w:rsidR="00000000" w:rsidRPr="00000000">
        <w:rPr>
          <w:rtl w:val="0"/>
        </w:rPr>
        <w:t xml:space="preserve"> Each module contains one or more wire segments. Modules connect to each other through edge connectors to form a complete circuit network.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Fixed Modules (Thick-Outlined Shapes):</w:t>
      </w:r>
      <w:r w:rsidDel="00000000" w:rsidR="00000000" w:rsidRPr="00000000">
        <w:rPr>
          <w:rtl w:val="0"/>
        </w:rPr>
        <w:t xml:space="preserve"> These tiles are fixed structures and </w:t>
      </w:r>
      <w:r w:rsidDel="00000000" w:rsidR="00000000" w:rsidRPr="00000000">
        <w:rPr>
          <w:b w:val="1"/>
          <w:bCs w:val="1"/>
          <w:rtl w:val="0"/>
        </w:rPr>
        <w:t xml:space="preserve">cannot be rotated</w:t>
      </w:r>
      <w:r w:rsidDel="00000000" w:rsidR="00000000" w:rsidRPr="00000000">
        <w:rPr>
          <w:rtl w:val="0"/>
        </w:rPr>
        <w:t xml:space="preserve">. They constrain the solution space and define the main routing structure.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Rotatable Modules (Thin-Outlined Shapes):</w:t>
      </w:r>
      <w:r w:rsidDel="00000000" w:rsidR="00000000" w:rsidRPr="00000000">
        <w:rPr>
          <w:rtl w:val="0"/>
        </w:rPr>
        <w:t xml:space="preserve"> These tiles can be clicked to rotate, changing wire orientation and connection relationships.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80" w:lineRule="auto"/>
        <w:rPr/>
      </w:pPr>
      <w:bookmarkStart w:colFirst="0" w:colLast="0" w:name="_1fl347t0a7pr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Controls：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player clicks any </w:t>
      </w:r>
      <w:r w:rsidDel="00000000" w:rsidR="00000000" w:rsidRPr="00000000">
        <w:rPr>
          <w:b w:val="1"/>
          <w:bCs w:val="1"/>
          <w:rtl w:val="0"/>
        </w:rPr>
        <w:t xml:space="preserve">rotatable module</w:t>
      </w:r>
      <w:r w:rsidDel="00000000" w:rsidR="00000000" w:rsidRPr="00000000">
        <w:rPr>
          <w:rtl w:val="0"/>
        </w:rPr>
        <w:t xml:space="preserve">, and the tile rotates by a fixed angle (typically </w:t>
      </w:r>
      <w:r w:rsidDel="00000000" w:rsidR="00000000" w:rsidRPr="00000000">
        <w:rPr>
          <w:b w:val="1"/>
          <w:bCs w:val="1"/>
          <w:rtl w:val="0"/>
        </w:rPr>
        <w:t xml:space="preserve">90°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120°</w:t>
      </w:r>
      <w:r w:rsidDel="00000000" w:rsidR="00000000" w:rsidRPr="00000000">
        <w:rPr>
          <w:rtl w:val="0"/>
        </w:rPr>
        <w:t xml:space="preserve">, depending on the tile shape).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Rotation changes the direction of the module’s wire exits, which affects how it connects to adjacent modules.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14fs4wax4aal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State Changes：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When electricity flows from the start point and a module’s wiring is correctly aligned with its neighbors, that module is considered powered.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Nodes on powered modules will </w:t>
      </w:r>
      <w:r w:rsidDel="00000000" w:rsidR="00000000" w:rsidRPr="00000000">
        <w:rPr>
          <w:b w:val="1"/>
          <w:bCs w:val="1"/>
          <w:rtl w:val="0"/>
        </w:rPr>
        <w:t xml:space="preserve">light up</w:t>
      </w:r>
      <w:r w:rsidDel="00000000" w:rsidR="00000000" w:rsidRPr="00000000">
        <w:rPr>
          <w:rtl w:val="0"/>
        </w:rPr>
        <w:t xml:space="preserve"> as progress feedback.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If rotation breaks the circuit, the affected section will lose power and stop lighting up, nodes </w:t>
      </w:r>
      <w:r w:rsidDel="00000000" w:rsidR="00000000" w:rsidRPr="00000000">
        <w:rPr>
          <w:b w:val="1"/>
          <w:bCs w:val="1"/>
          <w:rtl w:val="0"/>
        </w:rPr>
        <w:t xml:space="preserve">turn off</w:t>
      </w:r>
      <w:r w:rsidDel="00000000" w:rsidR="00000000" w:rsidRPr="00000000">
        <w:rPr>
          <w:rtl w:val="0"/>
        </w:rPr>
        <w:t xml:space="preserve"> when disconnected.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531644" cy="255746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1644" cy="2557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276225</wp:posOffset>
            </wp:positionH>
            <wp:positionV relativeFrom="paragraph">
              <wp:posOffset>2619375</wp:posOffset>
            </wp:positionV>
            <wp:extent cx="4684101" cy="2637112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4101" cy="26371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276225</wp:posOffset>
            </wp:positionH>
            <wp:positionV relativeFrom="paragraph">
              <wp:posOffset>284149</wp:posOffset>
            </wp:positionV>
            <wp:extent cx="5148263" cy="2906437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8263" cy="29064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412913</wp:posOffset>
            </wp:positionH>
            <wp:positionV relativeFrom="paragraph">
              <wp:posOffset>114300</wp:posOffset>
            </wp:positionV>
            <wp:extent cx="4902258" cy="2760937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2258" cy="27609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