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80FF"/>
          <w:sz w:val="29"/>
          <w:szCs w:val="29"/>
        </w:rPr>
      </w:pPr>
      <w:r>
        <w:rPr>
          <w:rFonts w:ascii="CMR12" w:hAnsi="CMR12" w:cs="CMR12"/>
          <w:color w:val="0080FF"/>
          <w:sz w:val="29"/>
          <w:szCs w:val="29"/>
        </w:rPr>
        <w:t xml:space="preserve">ISLR </w:t>
      </w:r>
      <w:r>
        <w:rPr>
          <w:rFonts w:ascii="CMR12" w:hAnsi="CMR12" w:cs="CMR12"/>
          <w:color w:val="0080FF"/>
          <w:sz w:val="29"/>
          <w:szCs w:val="29"/>
        </w:rPr>
        <w:t>2.4 Exercises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i/>
          <w:iCs/>
          <w:color w:val="0080FF"/>
          <w:sz w:val="24"/>
          <w:szCs w:val="24"/>
        </w:rPr>
      </w:pPr>
      <w:r>
        <w:rPr>
          <w:rFonts w:ascii="CMTI12" w:hAnsi="CMTI12" w:cs="CMTI12"/>
          <w:i/>
          <w:iCs/>
          <w:color w:val="0080FF"/>
          <w:sz w:val="24"/>
          <w:szCs w:val="24"/>
        </w:rPr>
        <w:t xml:space="preserve"> 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1. For each of parts (a) through (d), indicate whether we would generally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expect the performance of a flexible statistical learning method to be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better or worse than an inflexible method. Justify your answer.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B57BA6" w:rsidRPr="00AC1E62" w:rsidRDefault="00AC1E62" w:rsidP="00AC1E6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      (a)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 xml:space="preserve">The sample size </w:t>
      </w:r>
      <w:r w:rsidR="00B57BA6" w:rsidRPr="00AC1E62">
        <w:rPr>
          <w:rFonts w:ascii="CMMI10" w:hAnsi="CMMI10" w:cs="CMMI10"/>
          <w:i/>
          <w:iCs/>
          <w:color w:val="000000"/>
          <w:sz w:val="20"/>
          <w:szCs w:val="20"/>
        </w:rPr>
        <w:t xml:space="preserve">n 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>is extremely large, and the number of predictors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 xml:space="preserve"> </w:t>
      </w:r>
      <w:r w:rsidR="00B57BA6" w:rsidRPr="00AC1E62">
        <w:rPr>
          <w:rFonts w:ascii="CMMI10" w:hAnsi="CMMI10" w:cs="CMMI10"/>
          <w:i/>
          <w:iCs/>
          <w:color w:val="000000"/>
          <w:sz w:val="20"/>
          <w:szCs w:val="20"/>
        </w:rPr>
        <w:t xml:space="preserve">p 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>is small.</w:t>
      </w:r>
    </w:p>
    <w:p w:rsidR="00AC1E62" w:rsidRPr="00612791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612791" w:rsidRPr="00612791" w:rsidRDefault="00AC1E62" w:rsidP="0061279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Segoe UI" w:hAnsi="Segoe UI" w:cs="Segoe UI"/>
          <w:color w:val="24292E"/>
          <w:shd w:val="clear" w:color="auto" w:fill="FFFFFF"/>
        </w:rPr>
        <w:t>Yes, a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 flexible</w:t>
      </w:r>
      <w:r>
        <w:rPr>
          <w:rFonts w:ascii="Segoe UI" w:hAnsi="Segoe UI" w:cs="Segoe UI"/>
          <w:color w:val="24292E"/>
          <w:shd w:val="clear" w:color="auto" w:fill="FFFFFF"/>
        </w:rPr>
        <w:t xml:space="preserve"> statistical learning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 method would p</w:t>
      </w:r>
      <w:r w:rsidR="00612791">
        <w:rPr>
          <w:rFonts w:ascii="Segoe UI" w:hAnsi="Segoe UI" w:cs="Segoe UI"/>
          <w:color w:val="24292E"/>
          <w:shd w:val="clear" w:color="auto" w:fill="FFFFFF"/>
        </w:rPr>
        <w:t>er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form better because it can </w:t>
      </w:r>
      <w:r>
        <w:rPr>
          <w:rFonts w:ascii="Segoe UI" w:hAnsi="Segoe UI" w:cs="Segoe UI"/>
          <w:color w:val="24292E"/>
          <w:shd w:val="clear" w:color="auto" w:fill="FFFFFF"/>
        </w:rPr>
        <w:t>get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more 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information from the large </w:t>
      </w:r>
      <w:r>
        <w:rPr>
          <w:rFonts w:ascii="Segoe UI" w:hAnsi="Segoe UI" w:cs="Segoe UI"/>
          <w:color w:val="24292E"/>
          <w:shd w:val="clear" w:color="auto" w:fill="FFFFFF"/>
        </w:rPr>
        <w:t>sample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. The large </w:t>
      </w:r>
      <w:r>
        <w:rPr>
          <w:rFonts w:ascii="Segoe UI" w:hAnsi="Segoe UI" w:cs="Segoe UI"/>
          <w:color w:val="24292E"/>
          <w:shd w:val="clear" w:color="auto" w:fill="FFFFFF"/>
        </w:rPr>
        <w:t>sample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 also reduces the risk of overfitting</w:t>
      </w:r>
      <w:r>
        <w:rPr>
          <w:rFonts w:ascii="Segoe UI" w:hAnsi="Segoe UI" w:cs="Segoe UI"/>
          <w:color w:val="24292E"/>
          <w:shd w:val="clear" w:color="auto" w:fill="FFFFFF"/>
        </w:rPr>
        <w:t xml:space="preserve"> problem.  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B57BA6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      (b)</w:t>
      </w:r>
      <w:r w:rsidR="00B57BA6">
        <w:rPr>
          <w:rFonts w:ascii="CMR10" w:hAnsi="CMR10" w:cs="CMR10"/>
          <w:color w:val="000000"/>
          <w:sz w:val="20"/>
          <w:szCs w:val="20"/>
        </w:rPr>
        <w:t xml:space="preserve">The number of predictors </w:t>
      </w:r>
      <w:r w:rsidR="00B57BA6">
        <w:rPr>
          <w:rFonts w:ascii="CMMI10" w:hAnsi="CMMI10" w:cs="CMMI10"/>
          <w:i/>
          <w:iCs/>
          <w:color w:val="000000"/>
          <w:sz w:val="20"/>
          <w:szCs w:val="20"/>
        </w:rPr>
        <w:t xml:space="preserve">p </w:t>
      </w:r>
      <w:r w:rsidR="00B57BA6">
        <w:rPr>
          <w:rFonts w:ascii="CMR10" w:hAnsi="CMR10" w:cs="CMR10"/>
          <w:color w:val="000000"/>
          <w:sz w:val="20"/>
          <w:szCs w:val="20"/>
        </w:rPr>
        <w:t>is extremely large, and the number</w:t>
      </w:r>
      <w:r w:rsidR="00B57BA6">
        <w:rPr>
          <w:rFonts w:ascii="CMR10" w:hAnsi="CMR10" w:cs="CMR10"/>
          <w:color w:val="000000"/>
          <w:sz w:val="20"/>
          <w:szCs w:val="20"/>
        </w:rPr>
        <w:t xml:space="preserve"> </w:t>
      </w:r>
      <w:r w:rsidR="00B57BA6">
        <w:rPr>
          <w:rFonts w:ascii="CMR10" w:hAnsi="CMR10" w:cs="CMR10"/>
          <w:color w:val="000000"/>
          <w:sz w:val="20"/>
          <w:szCs w:val="20"/>
        </w:rPr>
        <w:t xml:space="preserve">of observations </w:t>
      </w:r>
      <w:r w:rsidR="00B57BA6">
        <w:rPr>
          <w:rFonts w:ascii="CMMI10" w:hAnsi="CMMI10" w:cs="CMMI10"/>
          <w:i/>
          <w:iCs/>
          <w:color w:val="000000"/>
          <w:sz w:val="20"/>
          <w:szCs w:val="20"/>
        </w:rPr>
        <w:t xml:space="preserve">n </w:t>
      </w:r>
      <w:r w:rsidR="00B57BA6">
        <w:rPr>
          <w:rFonts w:ascii="CMR10" w:hAnsi="CMR10" w:cs="CMR10"/>
          <w:color w:val="000000"/>
          <w:sz w:val="20"/>
          <w:szCs w:val="20"/>
        </w:rPr>
        <w:t>is small.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612791" w:rsidRDefault="00612791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612791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scenario, the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 overfitting is </w:t>
      </w:r>
      <w:r>
        <w:rPr>
          <w:rFonts w:ascii="Segoe UI" w:hAnsi="Segoe UI" w:cs="Segoe UI"/>
          <w:color w:val="24292E"/>
          <w:shd w:val="clear" w:color="auto" w:fill="FFFFFF"/>
        </w:rPr>
        <w:t>often the concern. The learning results from multiple                                              predictors and small sample samples may be not right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 xml:space="preserve"> The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 inflexible method </w:t>
      </w:r>
      <w:r>
        <w:rPr>
          <w:rFonts w:ascii="Segoe UI" w:hAnsi="Segoe UI" w:cs="Segoe UI"/>
          <w:color w:val="24292E"/>
          <w:shd w:val="clear" w:color="auto" w:fill="FFFFFF"/>
        </w:rPr>
        <w:t>would be appropriate way to fit a small sample size.</w:t>
      </w:r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B57BA6" w:rsidRPr="00AC1E62" w:rsidRDefault="00AC1E62" w:rsidP="00AC1E6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(c)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>The relationship between the predictors and response is highly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 xml:space="preserve"> 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>non-linear.</w:t>
      </w:r>
    </w:p>
    <w:p w:rsidR="00AC1E62" w:rsidRPr="00612791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612791" w:rsidRP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When the response and predictors show some non-linearized relationship, the i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nflexible methods </w:t>
      </w:r>
      <w:r>
        <w:rPr>
          <w:rFonts w:ascii="Segoe UI" w:hAnsi="Segoe UI" w:cs="Segoe UI"/>
          <w:color w:val="24292E"/>
          <w:shd w:val="clear" w:color="auto" w:fill="FFFFFF"/>
        </w:rPr>
        <w:t>will be not appropriate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, so </w:t>
      </w:r>
      <w:r>
        <w:rPr>
          <w:rFonts w:ascii="Segoe UI" w:hAnsi="Segoe UI" w:cs="Segoe UI"/>
          <w:color w:val="24292E"/>
          <w:shd w:val="clear" w:color="auto" w:fill="FFFFFF"/>
        </w:rPr>
        <w:t>we should use a</w:t>
      </w:r>
      <w:r w:rsidR="00612791">
        <w:rPr>
          <w:rFonts w:ascii="Segoe UI" w:hAnsi="Segoe UI" w:cs="Segoe UI"/>
          <w:color w:val="24292E"/>
          <w:shd w:val="clear" w:color="auto" w:fill="FFFFFF"/>
        </w:rPr>
        <w:t xml:space="preserve"> flexible method.</w:t>
      </w:r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B57BA6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      </w:t>
      </w:r>
      <w:r w:rsidR="00B57BA6">
        <w:rPr>
          <w:rFonts w:ascii="CMR10" w:hAnsi="CMR10" w:cs="CMR10"/>
          <w:color w:val="000000"/>
          <w:sz w:val="20"/>
          <w:szCs w:val="20"/>
        </w:rPr>
        <w:t xml:space="preserve">(d) The variance of the error terms, i.e. </w:t>
      </w:r>
      <w:r w:rsidR="00B57BA6" w:rsidRPr="00AC1E62">
        <w:rPr>
          <w:rFonts w:ascii="CMR10" w:hAnsi="CMR10" w:cs="CMR10"/>
          <w:color w:val="000000"/>
          <w:sz w:val="20"/>
          <w:szCs w:val="20"/>
        </w:rPr>
        <w:t xml:space="preserve">σ2 </w:t>
      </w:r>
      <w:r w:rsidR="00B57BA6">
        <w:rPr>
          <w:rFonts w:ascii="CMR10" w:hAnsi="CMR10" w:cs="CMR10"/>
          <w:color w:val="000000"/>
          <w:sz w:val="20"/>
          <w:szCs w:val="20"/>
        </w:rPr>
        <w:t xml:space="preserve">= </w:t>
      </w:r>
      <w:proofErr w:type="spellStart"/>
      <w:proofErr w:type="gramStart"/>
      <w:r w:rsidR="00B57BA6">
        <w:rPr>
          <w:rFonts w:ascii="CMR10" w:hAnsi="CMR10" w:cs="CMR10"/>
          <w:color w:val="000000"/>
          <w:sz w:val="20"/>
          <w:szCs w:val="20"/>
        </w:rPr>
        <w:t>Var</w:t>
      </w:r>
      <w:proofErr w:type="spellEnd"/>
      <w:r w:rsidR="00B57BA6">
        <w:rPr>
          <w:rFonts w:ascii="CMR10" w:hAnsi="CMR10" w:cs="CMR10"/>
          <w:color w:val="000000"/>
          <w:sz w:val="20"/>
          <w:szCs w:val="20"/>
        </w:rPr>
        <w:t>(</w:t>
      </w:r>
      <w:proofErr w:type="gramEnd"/>
      <w:r w:rsidR="00B57BA6" w:rsidRPr="00AC1E62">
        <w:rPr>
          <w:rFonts w:ascii="CMR10" w:hAnsi="CMR10" w:cs="CMR10"/>
          <w:color w:val="000000"/>
          <w:sz w:val="20"/>
          <w:szCs w:val="20"/>
        </w:rPr>
        <w:t>_</w:t>
      </w:r>
      <w:r w:rsidR="00B57BA6">
        <w:rPr>
          <w:rFonts w:ascii="CMR10" w:hAnsi="CMR10" w:cs="CMR10"/>
          <w:color w:val="000000"/>
          <w:sz w:val="20"/>
          <w:szCs w:val="20"/>
        </w:rPr>
        <w:t>), is extremely</w:t>
      </w:r>
      <w:r w:rsidR="00B57BA6">
        <w:rPr>
          <w:rFonts w:ascii="CMR10" w:hAnsi="CMR10" w:cs="CMR10"/>
          <w:color w:val="000000"/>
          <w:sz w:val="20"/>
          <w:szCs w:val="20"/>
        </w:rPr>
        <w:t xml:space="preserve"> </w:t>
      </w:r>
      <w:r w:rsidR="00B57BA6">
        <w:rPr>
          <w:rFonts w:ascii="CMR10" w:hAnsi="CMR10" w:cs="CMR10"/>
          <w:color w:val="000000"/>
          <w:sz w:val="20"/>
          <w:szCs w:val="20"/>
        </w:rPr>
        <w:t>high.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</w:t>
      </w:r>
    </w:p>
    <w:p w:rsidR="00612791" w:rsidRDefault="00612791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high variance of error </w:t>
      </w:r>
      <w:r w:rsidR="00AC1E62">
        <w:rPr>
          <w:rFonts w:ascii="Segoe UI" w:hAnsi="Segoe UI" w:cs="Segoe UI"/>
          <w:color w:val="24292E"/>
          <w:shd w:val="clear" w:color="auto" w:fill="FFFFFF"/>
        </w:rPr>
        <w:t xml:space="preserve">indicates the samples are highly heterogenetic. So we should consider use </w:t>
      </w:r>
      <w:r>
        <w:rPr>
          <w:rFonts w:ascii="Segoe UI" w:hAnsi="Segoe UI" w:cs="Segoe UI"/>
          <w:color w:val="24292E"/>
          <w:shd w:val="clear" w:color="auto" w:fill="FFFFFF"/>
        </w:rPr>
        <w:t>an inflexible method.</w:t>
      </w:r>
    </w:p>
    <w:p w:rsidR="00612791" w:rsidRDefault="00612791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3. We now revisit the bias-variance decomposition.</w:t>
      </w:r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(a) Provide a sketch of typical (squared) bias, variance, training error,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test error, and Bayes (or irreducible) error curves, on a single</w:t>
      </w:r>
      <w:r>
        <w:rPr>
          <w:rFonts w:ascii="CMR10" w:hAnsi="CMR10" w:cs="CMR10"/>
          <w:color w:val="000000"/>
          <w:sz w:val="20"/>
          <w:szCs w:val="20"/>
        </w:rPr>
        <w:t xml:space="preserve"> </w:t>
      </w:r>
      <w:r>
        <w:rPr>
          <w:rFonts w:ascii="CMR10" w:hAnsi="CMR10" w:cs="CMR10"/>
          <w:color w:val="000000"/>
          <w:sz w:val="20"/>
          <w:szCs w:val="20"/>
        </w:rPr>
        <w:t>plot, as we go from less flexible statistical learning methods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towards more flexible approaches. </w:t>
      </w:r>
      <w:r w:rsidR="00AC1E62">
        <w:rPr>
          <w:rFonts w:ascii="CMR10" w:hAnsi="CMR10" w:cs="CMR10"/>
          <w:color w:val="000000"/>
          <w:sz w:val="20"/>
          <w:szCs w:val="20"/>
        </w:rPr>
        <w:t xml:space="preserve"> </w:t>
      </w:r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9" w:hAnsi="CMR9" w:cs="CMR9"/>
          <w:color w:val="000000"/>
          <w:sz w:val="18"/>
          <w:szCs w:val="18"/>
        </w:rPr>
        <w:t xml:space="preserve"> </w:t>
      </w:r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AC1E62" w:rsidRDefault="007276CF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7276CF">
        <w:rPr>
          <w:rFonts w:ascii="CMR10" w:hAnsi="CMR10" w:cs="CMR10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087368" cy="5166360"/>
            <wp:effectExtent l="0" t="0" r="8890" b="0"/>
            <wp:docPr id="1" name="Picture 1" descr="C:\Users\gxz25\Downloads\20190205_09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xz25\Downloads\20190205_0952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(b) Explain why each of the five curves has the shape displayed in</w:t>
      </w:r>
    </w:p>
    <w:p w:rsidR="00B57BA6" w:rsidRDefault="00B57BA6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part (a).</w:t>
      </w:r>
    </w:p>
    <w:p w:rsidR="00AC1E62" w:rsidRDefault="00AC1E62" w:rsidP="00B57B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Cs/>
          <w:color w:val="24292E"/>
        </w:rPr>
        <w:t>In my sketch, t</w:t>
      </w:r>
      <w:r w:rsidRPr="00AC1E62">
        <w:rPr>
          <w:rFonts w:ascii="Segoe UI" w:hAnsi="Segoe UI" w:cs="Segoe UI"/>
          <w:iCs/>
          <w:color w:val="24292E"/>
        </w:rPr>
        <w:t>he training MSE</w:t>
      </w:r>
      <w:r>
        <w:rPr>
          <w:rFonts w:ascii="Segoe UI" w:hAnsi="Segoe UI" w:cs="Segoe UI"/>
          <w:iCs/>
          <w:color w:val="24292E"/>
        </w:rPr>
        <w:t>-mean squared error (yellow line)</w:t>
      </w:r>
      <w:r w:rsidRPr="00AC1E62">
        <w:rPr>
          <w:rFonts w:ascii="Segoe UI" w:hAnsi="Segoe UI" w:cs="Segoe UI"/>
          <w:iCs/>
          <w:color w:val="24292E"/>
        </w:rPr>
        <w:t xml:space="preserve"> </w:t>
      </w:r>
      <w:r>
        <w:rPr>
          <w:rFonts w:ascii="Segoe UI" w:hAnsi="Segoe UI" w:cs="Segoe UI"/>
          <w:iCs/>
          <w:color w:val="24292E"/>
        </w:rPr>
        <w:t xml:space="preserve">usually </w:t>
      </w:r>
      <w:r w:rsidRPr="00AC1E62">
        <w:rPr>
          <w:rFonts w:ascii="Segoe UI" w:hAnsi="Segoe UI" w:cs="Segoe UI"/>
          <w:iCs/>
          <w:color w:val="24292E"/>
        </w:rPr>
        <w:t>declines as flexibility increases</w:t>
      </w:r>
      <w:r>
        <w:rPr>
          <w:rFonts w:ascii="Segoe UI" w:hAnsi="Segoe UI" w:cs="Segoe UI"/>
          <w:iCs/>
          <w:color w:val="24292E"/>
        </w:rPr>
        <w:t xml:space="preserve">. </w:t>
      </w:r>
      <w:r w:rsidRPr="00AC1E62">
        <w:rPr>
          <w:rFonts w:ascii="Segoe UI" w:hAnsi="Segoe UI" w:cs="Segoe UI"/>
          <w:iCs/>
          <w:color w:val="24292E"/>
        </w:rPr>
        <w:t xml:space="preserve"> </w:t>
      </w:r>
      <w:r>
        <w:rPr>
          <w:rFonts w:ascii="Segoe UI" w:hAnsi="Segoe UI" w:cs="Segoe UI"/>
          <w:iCs/>
          <w:color w:val="24292E"/>
        </w:rPr>
        <w:t>A</w:t>
      </w:r>
      <w:r w:rsidRPr="00AC1E62">
        <w:rPr>
          <w:rFonts w:ascii="Segoe UI" w:hAnsi="Segoe UI" w:cs="Segoe UI"/>
          <w:iCs/>
          <w:color w:val="24292E"/>
        </w:rPr>
        <w:t xml:space="preserve">s flexibility </w:t>
      </w:r>
      <w:r w:rsidRPr="00AC1E62">
        <w:rPr>
          <w:rFonts w:ascii="Segoe UI" w:hAnsi="Segoe UI" w:cs="Segoe UI"/>
          <w:color w:val="24292E"/>
          <w:shd w:val="clear" w:color="auto" w:fill="FFFFFF"/>
        </w:rPr>
        <w:t>increases the f</w:t>
      </w:r>
      <w:r>
        <w:rPr>
          <w:rFonts w:ascii="Segoe UI" w:hAnsi="Segoe UI" w:cs="Segoe UI"/>
          <w:color w:val="24292E"/>
          <w:shd w:val="clear" w:color="auto" w:fill="FFFFFF"/>
        </w:rPr>
        <w:t xml:space="preserve">itted </w:t>
      </w:r>
      <w:r w:rsidRPr="00AC1E62">
        <w:rPr>
          <w:rFonts w:ascii="Segoe UI" w:hAnsi="Segoe UI" w:cs="Segoe UI"/>
          <w:color w:val="24292E"/>
          <w:shd w:val="clear" w:color="auto" w:fill="FFFFFF"/>
        </w:rPr>
        <w:t xml:space="preserve">curve fits the observed data more closely. </w:t>
      </w: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AC1E62">
        <w:rPr>
          <w:rFonts w:ascii="Segoe UI" w:hAnsi="Segoe UI" w:cs="Segoe UI"/>
          <w:color w:val="24292E"/>
          <w:shd w:val="clear" w:color="auto" w:fill="FFFFFF"/>
        </w:rPr>
        <w:t xml:space="preserve">The test </w:t>
      </w:r>
      <w:r>
        <w:rPr>
          <w:rFonts w:ascii="Segoe UI" w:hAnsi="Segoe UI" w:cs="Segoe UI"/>
          <w:color w:val="24292E"/>
          <w:shd w:val="clear" w:color="auto" w:fill="FFFFFF"/>
        </w:rPr>
        <w:t>mean squared error-</w:t>
      </w:r>
      <w:r w:rsidRPr="00AC1E62">
        <w:rPr>
          <w:rFonts w:ascii="Segoe UI" w:hAnsi="Segoe UI" w:cs="Segoe UI"/>
          <w:color w:val="24292E"/>
          <w:shd w:val="clear" w:color="auto" w:fill="FFFFFF"/>
        </w:rPr>
        <w:t xml:space="preserve">SE </w:t>
      </w:r>
      <w:r>
        <w:rPr>
          <w:rFonts w:ascii="Segoe UI" w:hAnsi="Segoe UI" w:cs="Segoe UI"/>
          <w:color w:val="24292E"/>
          <w:shd w:val="clear" w:color="auto" w:fill="FFFFFF"/>
        </w:rPr>
        <w:t xml:space="preserve">(orange line) usually </w:t>
      </w:r>
      <w:r w:rsidRPr="00AC1E62">
        <w:rPr>
          <w:rFonts w:ascii="Segoe UI" w:hAnsi="Segoe UI" w:cs="Segoe UI"/>
          <w:color w:val="24292E"/>
          <w:shd w:val="clear" w:color="auto" w:fill="FFFFFF"/>
        </w:rPr>
        <w:t xml:space="preserve">declines </w:t>
      </w:r>
      <w:r>
        <w:rPr>
          <w:rFonts w:ascii="Segoe UI" w:hAnsi="Segoe UI" w:cs="Segoe UI"/>
          <w:color w:val="24292E"/>
          <w:shd w:val="clear" w:color="auto" w:fill="FFFFFF"/>
        </w:rPr>
        <w:t xml:space="preserve">at the beginning </w:t>
      </w:r>
      <w:r w:rsidRPr="00AC1E62">
        <w:rPr>
          <w:rFonts w:ascii="Segoe UI" w:hAnsi="Segoe UI" w:cs="Segoe UI"/>
          <w:color w:val="24292E"/>
          <w:shd w:val="clear" w:color="auto" w:fill="FFFFFF"/>
        </w:rPr>
        <w:t>as flexibility increases but at some point it levels off and then star</w:t>
      </w:r>
      <w:r>
        <w:rPr>
          <w:rFonts w:ascii="Segoe UI" w:hAnsi="Segoe UI" w:cs="Segoe UI"/>
          <w:color w:val="24292E"/>
          <w:shd w:val="clear" w:color="auto" w:fill="FFFFFF"/>
        </w:rPr>
        <w:t xml:space="preserve">ts to increase again (U-shape). As </w:t>
      </w:r>
      <w:r w:rsidRPr="00AC1E62">
        <w:rPr>
          <w:rFonts w:ascii="Segoe UI" w:hAnsi="Segoe UI" w:cs="Segoe UI"/>
          <w:color w:val="24292E"/>
          <w:shd w:val="clear" w:color="auto" w:fill="FFFFFF"/>
        </w:rPr>
        <w:t>when a f</w:t>
      </w:r>
      <w:r>
        <w:rPr>
          <w:rFonts w:ascii="Segoe UI" w:hAnsi="Segoe UI" w:cs="Segoe UI"/>
          <w:color w:val="24292E"/>
          <w:shd w:val="clear" w:color="auto" w:fill="FFFFFF"/>
        </w:rPr>
        <w:t xml:space="preserve">itted </w:t>
      </w:r>
      <w:r w:rsidRPr="00AC1E62">
        <w:rPr>
          <w:rFonts w:ascii="Segoe UI" w:hAnsi="Segoe UI" w:cs="Segoe UI"/>
          <w:color w:val="24292E"/>
          <w:shd w:val="clear" w:color="auto" w:fill="FFFFFF"/>
        </w:rPr>
        <w:t xml:space="preserve">curve yields a small training MSE but a large test MSE we are actually overfitting the </w:t>
      </w:r>
      <w:r>
        <w:rPr>
          <w:rFonts w:ascii="Segoe UI" w:hAnsi="Segoe UI" w:cs="Segoe UI"/>
          <w:color w:val="24292E"/>
          <w:shd w:val="clear" w:color="auto" w:fill="FFFFFF"/>
        </w:rPr>
        <w:t>data.</w:t>
      </w: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color w:val="24292E"/>
        </w:rPr>
      </w:pPr>
      <w:r w:rsidRPr="00AC1E62">
        <w:rPr>
          <w:rFonts w:ascii="Segoe UI" w:hAnsi="Segoe UI" w:cs="Segoe UI"/>
          <w:color w:val="24292E"/>
          <w:shd w:val="clear" w:color="auto" w:fill="FFFFFF"/>
        </w:rPr>
        <w:t>The squared bias</w:t>
      </w:r>
      <w:r>
        <w:rPr>
          <w:rFonts w:ascii="Segoe UI" w:hAnsi="Segoe UI" w:cs="Segoe UI"/>
          <w:color w:val="24292E"/>
          <w:shd w:val="clear" w:color="auto" w:fill="FFFFFF"/>
        </w:rPr>
        <w:t xml:space="preserve"> (dark line)</w:t>
      </w:r>
      <w:r w:rsidRPr="00AC1E62">
        <w:rPr>
          <w:rFonts w:ascii="Segoe UI" w:hAnsi="Segoe UI" w:cs="Segoe UI"/>
          <w:color w:val="24292E"/>
          <w:shd w:val="clear" w:color="auto" w:fill="FFFFFF"/>
        </w:rPr>
        <w:t xml:space="preserve"> decreases monotonically and the variance </w:t>
      </w:r>
      <w:r>
        <w:rPr>
          <w:rFonts w:ascii="Segoe UI" w:hAnsi="Segoe UI" w:cs="Segoe UI"/>
          <w:color w:val="24292E"/>
          <w:shd w:val="clear" w:color="auto" w:fill="FFFFFF"/>
        </w:rPr>
        <w:t xml:space="preserve">(dark line) </w:t>
      </w:r>
      <w:r w:rsidRPr="00AC1E62">
        <w:rPr>
          <w:rFonts w:ascii="Segoe UI" w:hAnsi="Segoe UI" w:cs="Segoe UI"/>
          <w:color w:val="24292E"/>
          <w:shd w:val="clear" w:color="auto" w:fill="FFFFFF"/>
        </w:rPr>
        <w:t>increases monotonically</w:t>
      </w:r>
      <w:r>
        <w:rPr>
          <w:rFonts w:ascii="Segoe UI" w:hAnsi="Segoe UI" w:cs="Segoe UI"/>
          <w:color w:val="24292E"/>
          <w:shd w:val="clear" w:color="auto" w:fill="FFFFFF"/>
        </w:rPr>
        <w:t xml:space="preserve">. It is </w:t>
      </w:r>
      <w:r w:rsidRPr="00AC1E62">
        <w:rPr>
          <w:rFonts w:ascii="Segoe UI" w:hAnsi="Segoe UI" w:cs="Segoe UI"/>
          <w:color w:val="24292E"/>
          <w:shd w:val="clear" w:color="auto" w:fill="FFFFFF"/>
        </w:rPr>
        <w:t>a general rule</w:t>
      </w:r>
      <w:r>
        <w:rPr>
          <w:rFonts w:ascii="Segoe UI" w:hAnsi="Segoe UI" w:cs="Segoe UI"/>
          <w:color w:val="24292E"/>
          <w:shd w:val="clear" w:color="auto" w:fill="FFFFFF"/>
        </w:rPr>
        <w:t xml:space="preserve"> that </w:t>
      </w:r>
      <w:r>
        <w:rPr>
          <w:rFonts w:ascii="Segoe UI" w:hAnsi="Segoe UI" w:cs="Segoe UI"/>
          <w:iCs/>
          <w:color w:val="24292E"/>
        </w:rPr>
        <w:t xml:space="preserve">the </w:t>
      </w:r>
      <w:r w:rsidRPr="00AC1E62">
        <w:rPr>
          <w:rFonts w:ascii="Segoe UI" w:hAnsi="Segoe UI" w:cs="Segoe UI"/>
          <w:iCs/>
          <w:color w:val="24292E"/>
        </w:rPr>
        <w:t>more flexible methods</w:t>
      </w:r>
      <w:r>
        <w:rPr>
          <w:rFonts w:ascii="Segoe UI" w:hAnsi="Segoe UI" w:cs="Segoe UI"/>
          <w:iCs/>
          <w:color w:val="24292E"/>
        </w:rPr>
        <w:t xml:space="preserve"> will increase t</w:t>
      </w:r>
      <w:r w:rsidRPr="00AC1E62">
        <w:rPr>
          <w:rFonts w:ascii="Segoe UI" w:hAnsi="Segoe UI" w:cs="Segoe UI"/>
          <w:iCs/>
          <w:color w:val="24292E"/>
        </w:rPr>
        <w:t xml:space="preserve">he variance </w:t>
      </w:r>
      <w:r>
        <w:rPr>
          <w:rFonts w:ascii="Segoe UI" w:hAnsi="Segoe UI" w:cs="Segoe UI"/>
          <w:iCs/>
          <w:color w:val="24292E"/>
        </w:rPr>
        <w:t>but decrease the bias</w:t>
      </w:r>
      <w:r w:rsidRPr="00AC1E62">
        <w:rPr>
          <w:rFonts w:ascii="Segoe UI" w:hAnsi="Segoe UI" w:cs="Segoe UI"/>
          <w:iCs/>
          <w:color w:val="24292E"/>
        </w:rPr>
        <w:t xml:space="preserve">. </w:t>
      </w: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color w:val="24292E"/>
        </w:rPr>
      </w:pPr>
    </w:p>
    <w:p w:rsidR="00AC1E62" w:rsidRPr="00AC1E62" w:rsidRDefault="00AC1E62" w:rsidP="00AC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color w:val="24292E"/>
        </w:rPr>
      </w:pPr>
    </w:p>
    <w:p w:rsidR="00B57BA6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AC1E62">
        <w:rPr>
          <w:rFonts w:ascii="Segoe UI" w:hAnsi="Segoe UI" w:cs="Segoe UI"/>
          <w:iCs/>
          <w:color w:val="24292E"/>
        </w:rPr>
        <w:t>The irreducible error</w:t>
      </w:r>
      <w:r>
        <w:rPr>
          <w:rFonts w:ascii="Segoe UI" w:hAnsi="Segoe UI" w:cs="Segoe UI"/>
          <w:iCs/>
          <w:color w:val="24292E"/>
        </w:rPr>
        <w:t xml:space="preserve"> (</w:t>
      </w:r>
      <w:proofErr w:type="spellStart"/>
      <w:r w:rsidRPr="00AC1E62">
        <w:rPr>
          <w:rFonts w:ascii="Segoe UI" w:hAnsi="Segoe UI" w:cs="Segoe UI"/>
          <w:color w:val="24292E"/>
        </w:rPr>
        <w:t>Var</w:t>
      </w:r>
      <w:proofErr w:type="spellEnd"/>
      <w:r w:rsidRPr="00AC1E62">
        <w:rPr>
          <w:rFonts w:ascii="Segoe UI" w:hAnsi="Segoe UI" w:cs="Segoe UI"/>
          <w:color w:val="24292E"/>
        </w:rPr>
        <w:t>(ε)</w:t>
      </w:r>
      <w:r>
        <w:rPr>
          <w:rFonts w:ascii="Segoe UI" w:hAnsi="Segoe UI" w:cs="Segoe UI"/>
          <w:iCs/>
          <w:color w:val="24292E"/>
        </w:rPr>
        <w:t>)</w:t>
      </w:r>
      <w:r w:rsidRPr="00AC1E62">
        <w:rPr>
          <w:rFonts w:ascii="Segoe UI" w:hAnsi="Segoe UI" w:cs="Segoe UI"/>
          <w:iCs/>
          <w:color w:val="24292E"/>
        </w:rPr>
        <w:t xml:space="preserve"> </w:t>
      </w:r>
      <w:r>
        <w:rPr>
          <w:rFonts w:ascii="Segoe UI" w:hAnsi="Segoe UI" w:cs="Segoe UI"/>
          <w:iCs/>
          <w:color w:val="24292E"/>
        </w:rPr>
        <w:t xml:space="preserve">(blue </w:t>
      </w:r>
      <w:proofErr w:type="gramStart"/>
      <w:r>
        <w:rPr>
          <w:rFonts w:ascii="Segoe UI" w:hAnsi="Segoe UI" w:cs="Segoe UI"/>
          <w:iCs/>
          <w:color w:val="24292E"/>
        </w:rPr>
        <w:t xml:space="preserve">line)  </w:t>
      </w:r>
      <w:r w:rsidRPr="00AC1E62">
        <w:rPr>
          <w:rFonts w:ascii="Segoe UI" w:hAnsi="Segoe UI" w:cs="Segoe UI"/>
          <w:iCs/>
          <w:color w:val="24292E"/>
        </w:rPr>
        <w:t>is</w:t>
      </w:r>
      <w:proofErr w:type="gramEnd"/>
      <w:r w:rsidRPr="00AC1E62">
        <w:rPr>
          <w:rFonts w:ascii="Segoe UI" w:hAnsi="Segoe UI" w:cs="Segoe UI"/>
          <w:iCs/>
          <w:color w:val="24292E"/>
        </w:rPr>
        <w:t xml:space="preserve"> a constant so it is a parallel line,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because it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from the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specific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dataset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and does not alter by modelling. </w:t>
      </w: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C1E62" w:rsidRDefault="00AC1E62" w:rsidP="00AC1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7935CC" w:rsidRDefault="00AC1E62" w:rsidP="00B57BA6">
      <w:pPr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8. See markdown file. </w:t>
      </w:r>
    </w:p>
    <w:p w:rsidR="00AC1E62" w:rsidRDefault="00AC1E62" w:rsidP="00B57BA6">
      <w:pPr>
        <w:rPr>
          <w:rFonts w:ascii="CMR10" w:hAnsi="CMR10" w:cs="CMR10"/>
          <w:color w:val="000000"/>
          <w:sz w:val="20"/>
          <w:szCs w:val="20"/>
        </w:rPr>
      </w:pPr>
    </w:p>
    <w:p w:rsidR="00AC1E62" w:rsidRDefault="00AC1E62" w:rsidP="00B57BA6"/>
    <w:sectPr w:rsidR="00AC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509E6"/>
    <w:multiLevelType w:val="hybridMultilevel"/>
    <w:tmpl w:val="A21E05C2"/>
    <w:lvl w:ilvl="0" w:tplc="70F6F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157"/>
    <w:multiLevelType w:val="hybridMultilevel"/>
    <w:tmpl w:val="1C2878A2"/>
    <w:lvl w:ilvl="0" w:tplc="7BE6A9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A6"/>
    <w:rsid w:val="00612791"/>
    <w:rsid w:val="007276CF"/>
    <w:rsid w:val="008A269D"/>
    <w:rsid w:val="00971FAD"/>
    <w:rsid w:val="00AC1E62"/>
    <w:rsid w:val="00B5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EC35"/>
  <w15:chartTrackingRefBased/>
  <w15:docId w15:val="{906078E4-5E61-41B2-ABB0-F1945819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B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1E62"/>
    <w:rPr>
      <w:i/>
      <w:iCs/>
    </w:rPr>
  </w:style>
  <w:style w:type="character" w:customStyle="1" w:styleId="mi">
    <w:name w:val="mi"/>
    <w:basedOn w:val="DefaultParagraphFont"/>
    <w:rsid w:val="00AC1E62"/>
  </w:style>
  <w:style w:type="character" w:customStyle="1" w:styleId="mjxassistivemathml">
    <w:name w:val="mjx_assistive_mathml"/>
    <w:basedOn w:val="DefaultParagraphFont"/>
    <w:rsid w:val="00AC1E62"/>
  </w:style>
  <w:style w:type="character" w:customStyle="1" w:styleId="mo">
    <w:name w:val="mo"/>
    <w:basedOn w:val="DefaultParagraphFont"/>
    <w:rsid w:val="00AC1E62"/>
  </w:style>
  <w:style w:type="character" w:customStyle="1" w:styleId="mn">
    <w:name w:val="mn"/>
    <w:basedOn w:val="DefaultParagraphFont"/>
    <w:rsid w:val="00AC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Guangjin Zhou</dc:creator>
  <cp:keywords/>
  <dc:description/>
  <cp:lastModifiedBy>Guangjin Zhou</cp:lastModifiedBy>
  <cp:revision>3</cp:revision>
  <dcterms:created xsi:type="dcterms:W3CDTF">2019-01-25T15:53:00Z</dcterms:created>
  <dcterms:modified xsi:type="dcterms:W3CDTF">2019-02-05T14:57:00Z</dcterms:modified>
</cp:coreProperties>
</file>