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  <w:r>
        <w:rPr>
          <w:rFonts w:hint="eastAsia" w:ascii="黑体" w:hAnsi="Arial Narrow" w:eastAsia="黑体"/>
          <w:b/>
          <w:sz w:val="44"/>
          <w:lang w:val="en-US" w:eastAsia="zh-CN"/>
        </w:rPr>
        <w:t>NN</w:t>
      </w:r>
      <w:r>
        <w:rPr>
          <w:rFonts w:hint="eastAsia" w:ascii="黑体" w:hAnsi="Arial Narrow" w:eastAsia="黑体"/>
          <w:b/>
          <w:sz w:val="44"/>
        </w:rPr>
        <w:t>协议文档</w:t>
      </w: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jc w:val="center"/>
        <w:rPr>
          <w:rFonts w:ascii="黑体" w:hAnsi="Arial Narrow" w:eastAsia="黑体"/>
          <w:b/>
          <w:sz w:val="44"/>
        </w:rPr>
      </w:pPr>
    </w:p>
    <w:p>
      <w:pPr>
        <w:ind w:left="2310" w:leftChars="1100"/>
        <w:rPr>
          <w:rFonts w:hint="eastAsia" w:eastAsia="宋体"/>
          <w:lang w:val="en-US" w:eastAsia="zh-CN"/>
        </w:rPr>
      </w:pPr>
      <w:bookmarkStart w:id="0" w:name="_Toc37249334"/>
      <w:r>
        <w:rPr>
          <w:rFonts w:hint="eastAsia"/>
          <w:b/>
        </w:rPr>
        <w:t>编</w:t>
      </w:r>
      <w:r>
        <w:rPr>
          <w:b/>
        </w:rPr>
        <w:t xml:space="preserve"> </w:t>
      </w:r>
      <w:r>
        <w:rPr>
          <w:rFonts w:hint="eastAsia"/>
          <w:b/>
        </w:rPr>
        <w:t>写</w:t>
      </w:r>
      <w:r>
        <w:rPr>
          <w:b/>
        </w:rPr>
        <w:t xml:space="preserve"> </w:t>
      </w:r>
      <w:r>
        <w:rPr>
          <w:rFonts w:hint="eastAsia"/>
          <w:b/>
        </w:rPr>
        <w:t>人</w:t>
      </w:r>
      <w:r>
        <w:rPr>
          <w:rFonts w:hint="eastAsia"/>
        </w:rPr>
        <w:t>：</w:t>
      </w:r>
      <w:bookmarkEnd w:id="0"/>
      <w:r>
        <w:rPr>
          <w:rFonts w:hint="eastAsia"/>
          <w:lang w:val="en-US" w:eastAsia="zh-CN"/>
        </w:rPr>
        <w:t>刘自然</w:t>
      </w:r>
    </w:p>
    <w:p>
      <w:pPr>
        <w:ind w:left="2310" w:leftChars="1100"/>
      </w:pPr>
      <w:bookmarkStart w:id="1" w:name="_Toc37249335"/>
      <w:r>
        <w:rPr>
          <w:rFonts w:hint="eastAsia"/>
          <w:b/>
        </w:rPr>
        <w:t>编写日期</w:t>
      </w:r>
      <w:r>
        <w:rPr>
          <w:rFonts w:hint="eastAsia"/>
        </w:rPr>
        <w:t>：</w:t>
      </w:r>
      <w:bookmarkEnd w:id="1"/>
      <w:r>
        <w:t>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t>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月22日</w:t>
      </w:r>
    </w:p>
    <w:p>
      <w:r>
        <w:rPr>
          <w:kern w:val="0"/>
        </w:rPr>
        <w:br w:type="page"/>
      </w:r>
    </w:p>
    <w:p/>
    <w:p>
      <w:pPr>
        <w:jc w:val="center"/>
        <w:rPr>
          <w:rFonts w:ascii="宋体" w:hAnsi="宋体"/>
          <w:b/>
          <w:sz w:val="44"/>
          <w:szCs w:val="44"/>
        </w:rPr>
      </w:pPr>
      <w:bookmarkStart w:id="2" w:name="_Toc37249337"/>
      <w:r>
        <w:rPr>
          <w:rFonts w:hint="eastAsia" w:ascii="宋体" w:hAnsi="宋体"/>
          <w:b/>
          <w:sz w:val="44"/>
          <w:szCs w:val="44"/>
        </w:rPr>
        <w:t>文档修订记录</w:t>
      </w:r>
      <w:bookmarkEnd w:id="2"/>
    </w:p>
    <w:p>
      <w:pPr>
        <w:rPr>
          <w:rFonts w:ascii="宋体" w:hAnsi="宋体"/>
        </w:rPr>
      </w:pPr>
    </w:p>
    <w:tbl>
      <w:tblPr>
        <w:tblStyle w:val="1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585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 w:eastAsia="Times New Roman"/>
                <w:b/>
              </w:rPr>
              <w:t>版本</w:t>
            </w: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 w:eastAsia="Times New Roman"/>
                <w:b/>
              </w:rPr>
              <w:t>说明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 w:eastAsia="Times New Roman"/>
                <w:b/>
              </w:rPr>
              <w:t>日期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 w:eastAsia="Times New Roman"/>
                <w:b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Times New Roman"/>
              </w:rPr>
              <w:t>1</w:t>
            </w: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Times New Roman"/>
              </w:rPr>
              <w:t>创建文档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eastAsia="Times New Roman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20</w:t>
            </w:r>
            <w:r>
              <w:rPr>
                <w:rFonts w:hint="eastAsia" w:ascii="宋体" w:hAnsi="宋体" w:eastAsia="Times New Roman"/>
              </w:rPr>
              <w:t>.0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hint="eastAsia" w:ascii="宋体" w:hAnsi="宋体" w:eastAsia="Times New Roman"/>
              </w:rPr>
              <w:t>.</w:t>
            </w:r>
            <w:r>
              <w:rPr>
                <w:rFonts w:hint="eastAsia" w:ascii="宋体" w:hAnsi="宋体"/>
              </w:rPr>
              <w:t>22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Times New Roman"/>
              </w:rPr>
              <w:t>文档</w:t>
            </w:r>
            <w:r>
              <w:rPr>
                <w:rFonts w:hint="eastAsia" w:ascii="宋体" w:hAnsi="宋体"/>
                <w:lang w:val="en-US" w:eastAsia="zh-CN"/>
              </w:rPr>
              <w:t>修改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2020.04.28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黎正红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消息类型定义</w:t>
      </w:r>
    </w:p>
    <w:p>
      <w:pPr>
        <w:rPr>
          <w:rFonts w:hint="eastAsia"/>
        </w:rPr>
      </w:pPr>
      <w:r>
        <w:rPr>
          <w:rFonts w:hint="eastAsia"/>
        </w:rPr>
        <w:t>#define PACKET_MAXLEN        1400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#define PACKET_HEADLEN       </w:t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</w:rPr>
      </w:pPr>
      <w:r>
        <w:rPr>
          <w:rFonts w:hint="eastAsia"/>
        </w:rPr>
        <w:t>#define MSG_MAXLEN           1200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TOCKEN_MAXLEN        64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#define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 xml:space="preserve">_MAXLEN       </w:t>
      </w:r>
      <w:r>
        <w:rPr>
          <w:rFonts w:hint="eastAsia"/>
          <w:lang w:val="en-US" w:eastAsia="zh-CN"/>
        </w:rPr>
        <w:t>32</w:t>
      </w:r>
    </w:p>
    <w:p>
      <w:pPr>
        <w:rPr>
          <w:rFonts w:hint="eastAsia"/>
        </w:rPr>
      </w:pPr>
      <w:r>
        <w:rPr>
          <w:rFonts w:hint="eastAsia"/>
        </w:rPr>
        <w:t>typedef enum _C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Type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E_CMD_PACKET_UNKNOWN = 0,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E_CMD_PACKET_HEARBEAT = 1,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E_CMD_PACKET_HEARBEATACK = 2,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E_CMD_PACKET_BIND = 3,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E_CMD_PACKET_BINDACK =4,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E_CMD_PACKET_OFFLINE = 5,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E_CMD_PACKET_OFFLINEACK = 6,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E_CMD_PACKET_KICKOFF = 7,</w:t>
      </w:r>
    </w:p>
    <w:p>
      <w:pPr>
        <w:rPr>
          <w:rFonts w:hint="eastAsia"/>
        </w:rPr>
      </w:pPr>
      <w:r>
        <w:rPr>
          <w:rFonts w:hint="eastAsia"/>
        </w:rPr>
        <w:t xml:space="preserve">    E_CMD_PACKET_KICKOFFACK = 8,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E_CMD_P2PMSG = </w:t>
      </w:r>
      <w:r>
        <w:rPr>
          <w:rFonts w:hint="eastAsia"/>
          <w:lang w:val="en-US" w:eastAsia="zh-CN"/>
        </w:rPr>
        <w:t>9，    //私聊消息类型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E_CMD_GROUPMSG = </w:t>
      </w:r>
      <w:r>
        <w:rPr>
          <w:rFonts w:hint="eastAsia"/>
          <w:lang w:val="en-US" w:eastAsia="zh-CN"/>
        </w:rPr>
        <w:t>10，//群聊消息类型</w:t>
      </w:r>
    </w:p>
    <w:p>
      <w:pPr>
        <w:rPr>
          <w:rFonts w:hint="eastAsia"/>
        </w:rPr>
      </w:pPr>
      <w:r>
        <w:rPr>
          <w:rFonts w:hint="eastAsia"/>
        </w:rPr>
        <w:t xml:space="preserve">    E_CMD_CHAT</w:t>
      </w:r>
      <w:r>
        <w:rPr>
          <w:rFonts w:hint="eastAsia"/>
          <w:lang w:val="en-US" w:eastAsia="zh-CN"/>
        </w:rPr>
        <w:t>ROOM</w:t>
      </w:r>
      <w:r>
        <w:rPr>
          <w:rFonts w:hint="eastAsia"/>
        </w:rPr>
        <w:t>MSG =</w:t>
      </w:r>
      <w:r>
        <w:rPr>
          <w:rFonts w:hint="eastAsia"/>
          <w:lang w:val="en-US" w:eastAsia="zh-CN"/>
        </w:rPr>
        <w:t>11，//聊天室消息类型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E_CMD_MSGACK = </w:t>
      </w:r>
      <w:r>
        <w:rPr>
          <w:rFonts w:hint="eastAsia"/>
          <w:lang w:val="en-US" w:eastAsia="zh-CN"/>
        </w:rPr>
        <w:t>12,   //ACK消息类型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E_CMD_ENTERCHATROOM=13,//进入聊天室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E_CMD_ENTERCHATROOMACK=14,//进入聊天室ACK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E_CMD_EXITCHATROOM=15,//退出聊天室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E_CMD_EXITCHATROOMACK=16,//退出聊天室ACK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} C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Type;</w:t>
      </w:r>
    </w:p>
    <w:p>
      <w:pPr>
        <w:widowControl/>
        <w:jc w:val="left"/>
        <w:rPr>
          <w:kern w:val="0"/>
        </w:rPr>
      </w:pPr>
    </w:p>
    <w:p>
      <w:pPr>
        <w:widowControl/>
        <w:jc w:val="left"/>
        <w:rPr>
          <w:kern w:val="0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REDIS相关列表说明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TCP网关相关的REDIS列表：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upmsglisttcp,存储上行消息，表结构为list。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downcmdlisttcp,存储上行消息的ACK，表结构为list。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downmsglisttcp,存储下行消息，表结构为list。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upcmdlisttcp,存储下行消息的ACK，表结构为list。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WebSocket网关相关的REDIS列表：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upmsglistjson,存储上行消息，表结构为list。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downcmdlistjson,存储上行消息的ACK，表结构为list。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downmsglistjson,存储下行消息，表结构为list。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upcmdlistjson,存储下行消息的ACK，表结构为list。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用户状态REDIS说明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以UserId为主键的SET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value为DeviceId。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UserId-DeviceId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为主键的HSET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状态：HSET里有KEY为STAT，VALUE为0或1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网关类型：HSET里有KEY为GTYPE，VALUE为TCP或WEB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/>
        <w:jc w:val="left"/>
        <w:rPr>
          <w:rFonts w:hint="eastAsia"/>
          <w:kern w:val="0"/>
          <w:lang w:val="en-US" w:eastAsia="zh-CN"/>
        </w:rPr>
      </w:pPr>
      <w:r>
        <w:rPr>
          <w:kern w:val="0"/>
        </w:rPr>
        <w:br w:type="page"/>
      </w:r>
      <w:r>
        <w:rPr>
          <w:rFonts w:hint="eastAsia"/>
          <w:kern w:val="0"/>
          <w:lang w:val="en-US" w:eastAsia="zh-CN"/>
        </w:rPr>
        <w:t xml:space="preserve"> </w:t>
      </w:r>
    </w:p>
    <w:p>
      <w:pPr>
        <w:pStyle w:val="2"/>
        <w:bidi w:val="0"/>
        <w:rPr>
          <w:rFonts w:hint="default" w:eastAsia="宋体"/>
          <w:kern w:val="0"/>
          <w:lang w:val="en-US" w:eastAsia="zh-CN"/>
        </w:rPr>
      </w:pPr>
      <w:r>
        <w:rPr>
          <w:rStyle w:val="22"/>
          <w:rFonts w:hint="eastAsia"/>
          <w:b/>
          <w:lang w:val="en-US" w:eastAsia="zh-CN"/>
        </w:rPr>
        <w:t>通讯协议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通讯协议：主要是网关与客户端的TCP通讯、WEBSOCKET通讯的协议。</w:t>
      </w:r>
    </w:p>
    <w:p>
      <w:pPr>
        <w:pStyle w:val="3"/>
      </w:pPr>
      <w:r>
        <w:rPr>
          <w:rFonts w:hint="eastAsia"/>
        </w:rPr>
        <w:t>消息结构</w:t>
      </w:r>
    </w:p>
    <w:p>
      <w:pPr>
        <w:pStyle w:val="4"/>
        <w:bidi w:val="0"/>
      </w:pPr>
      <w:r>
        <w:rPr>
          <w:rFonts w:hint="eastAsia"/>
        </w:rPr>
        <w:t>数据类型</w:t>
      </w:r>
    </w:p>
    <w:p>
      <w:pPr>
        <w:ind w:firstLine="360"/>
      </w:pPr>
      <w:r>
        <w:rPr>
          <w:rFonts w:hint="eastAsia"/>
        </w:rPr>
        <w:t>二进制块：变长INT + 二进制数据块</w:t>
      </w:r>
    </w:p>
    <w:p>
      <w:pPr>
        <w:pStyle w:val="17"/>
        <w:ind w:left="360" w:firstLine="0" w:firstLineChars="0"/>
      </w:pPr>
    </w:p>
    <w:p>
      <w:pPr>
        <w:rPr>
          <w:b/>
        </w:rPr>
      </w:pPr>
      <w:r>
        <w:rPr>
          <w:rFonts w:hint="eastAsia"/>
          <w:b/>
        </w:rPr>
        <w:t>变长INT说明：</w:t>
      </w:r>
    </w:p>
    <w:p>
      <w:r>
        <w:rPr>
          <w:rFonts w:hint="eastAsia"/>
        </w:rPr>
        <w:t>一种变长的整型数值，字节顺序如下：</w:t>
      </w:r>
    </w:p>
    <w:p>
      <w:r>
        <w:pict>
          <v:group id="组合 1025" o:spid="_x0000_s1026" o:spt="203" style="height:81.1pt;width:415.3pt;" coordorigin="1800,13440" coordsize="8306,1622">
            <o:lock v:ext="edit"/>
            <v:shape id="_x0000_s1048" o:spid="_x0000_s1048" o:spt="75" type="#_x0000_t75" style="position:absolute;left:1800;top:13440;height:1622;width:8306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49" o:spid="_x0000_s1049" o:spt="202" type="#_x0000_t202" style="position:absolute;left:2579;top:13899;height:738;width:965;" fillcolor="#8DB3E2" filled="t" o:preferrelative="t" coordsize="21600,21600">
              <v:path/>
              <v:fill on="t" focussize="0,0"/>
              <v:stroke weight="2pt" miterlimit="2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字节a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高位</w:t>
                    </w:r>
                  </w:p>
                </w:txbxContent>
              </v:textbox>
            </v:shape>
            <v:shape id="_x0000_s1050" o:spid="_x0000_s1050" o:spt="202" type="#_x0000_t202" style="position:absolute;left:3573;top:13892;height:738;width:965;" fillcolor="#8DB3E2" filled="t" o:preferrelative="t" coordsize="21600,21600">
              <v:path/>
              <v:fill on="t" focussize="0,0"/>
              <v:stroke miterlimit="2" dashstyle="dash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字节b</w:t>
                    </w:r>
                  </w:p>
                </w:txbxContent>
              </v:textbox>
            </v:shape>
            <v:shape id="_x0000_s1051" o:spid="_x0000_s1051" o:spt="202" type="#_x0000_t202" style="position:absolute;left:4541;top:13885;height:738;width:965;" fillcolor="#8DB3E2" filled="t" o:preferrelative="t" coordsize="21600,21600">
              <v:path/>
              <v:fill on="t" focussize="0,0"/>
              <v:stroke miterlimit="2" dashstyle="dash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字节c</w:t>
                    </w:r>
                  </w:p>
                </w:txbxContent>
              </v:textbox>
            </v:shape>
            <v:shape id="_x0000_s1052" o:spid="_x0000_s1052" o:spt="202" type="#_x0000_t202" style="position:absolute;left:5516;top:13885;height:738;width:965;" fillcolor="#8DB3E2" filled="t" o:preferrelative="t" coordsize="21600,21600">
              <v:path/>
              <v:fill on="t" focussize="0,0"/>
              <v:stroke miterlimit="2" dashstyle="dash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字节d</w:t>
                    </w:r>
                  </w:p>
                  <w:p>
                    <w:r>
                      <w:rPr>
                        <w:rFonts w:hint="eastAsia"/>
                      </w:rPr>
                      <w:t>低位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/>
        </w:rPr>
        <w:t>字节1为必选字节。</w:t>
      </w:r>
    </w:p>
    <w:p>
      <w:r>
        <w:rPr>
          <w:rFonts w:hint="eastAsia"/>
        </w:rPr>
        <w:t>其比特序的高2位（掩码0xC0）为flag标记。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54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flag</w:t>
            </w:r>
          </w:p>
        </w:tc>
        <w:tc>
          <w:tcPr>
            <w:tcW w:w="54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5430" w:type="dxa"/>
          </w:tcPr>
          <w:p>
            <w:r>
              <w:rPr>
                <w:rFonts w:hint="eastAsia"/>
              </w:rPr>
              <w:t>字节a低6位表示具体数值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0~63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5430" w:type="dxa"/>
          </w:tcPr>
          <w:p>
            <w:r>
              <w:rPr>
                <w:rFonts w:hint="eastAsia"/>
              </w:rPr>
              <w:t>字节a低6位 + 字节b表示具体数值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64~16383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</w:tcPr>
          <w:p>
            <w:r>
              <w:rPr>
                <w:rFonts w:hint="eastAsia"/>
              </w:rPr>
              <w:t>0x10</w:t>
            </w:r>
          </w:p>
        </w:tc>
        <w:tc>
          <w:tcPr>
            <w:tcW w:w="5430" w:type="dxa"/>
          </w:tcPr>
          <w:p>
            <w:r>
              <w:rPr>
                <w:rFonts w:hint="eastAsia"/>
              </w:rPr>
              <w:t>字节a低6位 + 字节b + 字节c 表示具体数值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16384~4194303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</w:tcPr>
          <w:p>
            <w:r>
              <w:rPr>
                <w:rFonts w:hint="eastAsia"/>
              </w:rPr>
              <w:t>0x11</w:t>
            </w:r>
          </w:p>
        </w:tc>
        <w:tc>
          <w:tcPr>
            <w:tcW w:w="5430" w:type="dxa"/>
          </w:tcPr>
          <w:p>
            <w:r>
              <w:rPr>
                <w:rFonts w:hint="eastAsia"/>
              </w:rPr>
              <w:t>字节a低6位 + 字节b + 字节c + 字节d 表示具体数值</w:t>
            </w:r>
          </w:p>
        </w:tc>
        <w:tc>
          <w:tcPr>
            <w:tcW w:w="2130" w:type="dxa"/>
          </w:tcPr>
          <w:p>
            <w:r>
              <w:rPr>
                <w:rFonts w:eastAsia="Times New Roman"/>
              </w:rPr>
              <w:t>4194304</w:t>
            </w:r>
            <w:r>
              <w:rPr>
                <w:rFonts w:hint="eastAsia"/>
              </w:rPr>
              <w:t>~</w:t>
            </w:r>
            <w:r>
              <w:t>107374182</w:t>
            </w:r>
            <w:r>
              <w:rPr>
                <w:rFonts w:hint="eastAsia"/>
              </w:rPr>
              <w:t>3</w:t>
            </w:r>
          </w:p>
        </w:tc>
      </w:tr>
    </w:tbl>
    <w:p/>
    <w:p>
      <w:pPr>
        <w:pStyle w:val="4"/>
        <w:bidi w:val="0"/>
      </w:pPr>
      <w:r>
        <w:rPr>
          <w:rFonts w:hint="eastAsia"/>
        </w:rPr>
        <w:t>消息</w:t>
      </w:r>
      <w:r>
        <w:rPr>
          <w:rFonts w:hint="eastAsia"/>
          <w:lang w:val="en-US" w:eastAsia="zh-CN"/>
        </w:rPr>
        <w:t>组成</w:t>
      </w:r>
    </w:p>
    <w:p>
      <w:pPr>
        <w:pStyle w:val="17"/>
        <w:ind w:left="360" w:firstLine="0" w:firstLineChars="0"/>
      </w:pPr>
      <w:r>
        <w:rPr>
          <w:rFonts w:hint="eastAsia"/>
        </w:rPr>
        <w:t>消息由“</w:t>
      </w:r>
      <w:r>
        <w:rPr>
          <w:rFonts w:hint="eastAsia"/>
          <w:lang w:val="en-US" w:eastAsia="zh-CN"/>
        </w:rPr>
        <w:t>通讯</w:t>
      </w:r>
      <w:r>
        <w:rPr>
          <w:rFonts w:hint="eastAsia"/>
        </w:rPr>
        <w:t>头”+“消息体”组成，如下图：</w:t>
      </w:r>
    </w:p>
    <w:p>
      <w:r>
        <w:pict>
          <v:group id="组合 1031" o:spid="_x0000_s1032" o:spt="203" style="height:268pt;width:415.3pt;" coordorigin="1800,3042" coordsize="8306,5360">
            <o:lock v:ext="edit"/>
            <v:shape id="_x0000_s1061" o:spid="_x0000_s1061" o:spt="75" type="#_x0000_t75" style="position:absolute;left:1800;top:3042;height:5360;width:8306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028" o:spid="_x0000_s1028" o:spt="202" type="#_x0000_t202" style="position:absolute;left:5129;top:4336;height:567;width:1328;" fillcolor="#8DB3E2" filled="t" o:preferrelative="t" coordsize="21600,21600">
              <v:path/>
              <v:fill on="t" focussize="0,0"/>
              <v:stroke miterlimit="2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serial</w:t>
                    </w:r>
                    <w:r>
                      <w:rPr>
                        <w:rFonts w:hint="eastAsia"/>
                        <w:lang w:val="en-US" w:eastAsia="zh-CN"/>
                      </w:rPr>
                      <w:t>N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29" o:spid="_x0000_s1029" o:spt="202" type="#_x0000_t202" style="position:absolute;left:5123;top:3181;height:588;width:1328;" fillcolor="#8DB3E2" filled="t" o:preferrelative="t" coordsize="21600,21600">
              <v:path/>
              <v:fill on="t" focussize="0,0"/>
              <v:stroke miterlimit="2"/>
              <v:imagedata o:title=""/>
              <o:lock v:ext="edit"/>
              <v:textbox>
                <w:txbxContent>
                  <w:p>
                    <w:pPr>
                      <w:ind w:firstLine="210" w:firstLineChars="100"/>
                    </w:pPr>
                    <w:r>
                      <w:rPr>
                        <w:rFonts w:hint="eastAsia"/>
                      </w:rPr>
                      <w:t>msg</w:t>
                    </w:r>
                    <w:r>
                      <w:rPr>
                        <w:rFonts w:hint="eastAsia"/>
                        <w:lang w:val="en-US" w:eastAsia="zh-CN"/>
                      </w:rPr>
                      <w:t>L</w:t>
                    </w:r>
                    <w:r>
                      <w:rPr>
                        <w:rFonts w:hint="eastAsia"/>
                      </w:rPr>
                      <w:t>en</w:t>
                    </w:r>
                  </w:p>
                </w:txbxContent>
              </v:textbox>
            </v:shape>
            <v:shape id="_x0000_s1030" o:spid="_x0000_s1030" o:spt="202" type="#_x0000_t202" style="position:absolute;left:5129;top:5468;height:2835;width:1328;" fillcolor="#FABF8F" filled="t" o:preferrelative="t" coordsize="21600,21600">
              <v:path/>
              <v:fill on="t" focussize="0,0"/>
              <v:stroke miterlimit="2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body</w:t>
                    </w:r>
                  </w:p>
                  <w:p>
                    <w:pPr>
                      <w:jc w:val="center"/>
                    </w:pPr>
                    <w:r>
                      <w:t>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>
                    <w:pPr>
                      <w:jc w:val="center"/>
                    </w:pPr>
                    <w:r>
                      <w:t>…</w:t>
                    </w:r>
                  </w:p>
                  <w:p>
                    <w:pPr>
                      <w:jc w:val="center"/>
                    </w:pPr>
                  </w:p>
                </w:txbxContent>
              </v:textbox>
            </v:shape>
            <v:shape id="_x0000_s1033" o:spid="_x0000_s1033" o:spt="202" type="#_x0000_t202" style="position:absolute;left:5129;top:4901;height:567;width:1328;" fillcolor="#8DB3E2" filled="t" o:preferrelative="t" coordsize="21600,21600">
              <v:path/>
              <v:fill on="t" focussize="0,0"/>
              <v:stroke miterlimit="2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flag</w:t>
                    </w:r>
                  </w:p>
                </w:txbxContent>
              </v:textbox>
            </v:shape>
            <v:shape id="_x0000_s1034" o:spid="_x0000_s1034" o:spt="88" type="#_x0000_t88" style="position:absolute;left:4823;top:3181;flip:x;height:2287;width:306;" filled="f" o:preferrelative="t" coordsize="21600,21600">
              <v:path arrowok="t"/>
              <v:fill on="f" focussize="0,0"/>
              <v:stroke miterlimit="2"/>
              <v:imagedata o:title=""/>
              <o:lock v:ext="edit"/>
            </v:shape>
            <v:shape id="_x0000_s1035" o:spid="_x0000_s1035" o:spt="202" type="#_x0000_t202" style="position:absolute;left:3974;top:4081;height:476;width:778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Head</w:t>
                    </w:r>
                  </w:p>
                </w:txbxContent>
              </v:textbox>
            </v:shape>
            <v:shape id="_x0000_s1036" o:spid="_x0000_s1036" o:spt="202" type="#_x0000_t202" style="position:absolute;left:3987;top:6621;height:476;width:752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Body</w:t>
                    </w:r>
                  </w:p>
                </w:txbxContent>
              </v:textbox>
            </v:shape>
            <v:shape id="_x0000_s1037" o:spid="_x0000_s1037" o:spt="88" type="#_x0000_t88" style="position:absolute;left:4823;top:5468;flip:x;height:2835;width:306;" filled="f" o:preferrelative="t" coordsize="21600,21600">
              <v:path arrowok="t"/>
              <v:fill on="f" focussize="0,0"/>
              <v:stroke miterlimit="2"/>
              <v:imagedata o:title=""/>
              <o:lock v:ext="edit"/>
            </v:shape>
            <v:shape id="_x0000_s1039" o:spid="_x0000_s1039" o:spt="202" type="#_x0000_t202" style="position:absolute;left:5123;top:3769;height:567;width:1328;" fillcolor="#8DB3E2" filled="t" o:preferrelative="t" coordsize="21600,21600">
              <v:path/>
              <v:fill on="t" focussize="0,0"/>
              <v:stroke miterlimit="2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msg</w:t>
                    </w:r>
                    <w:r>
                      <w:rPr>
                        <w:rFonts w:hint="eastAsia"/>
                        <w:lang w:val="en-US" w:eastAsia="zh-CN"/>
                      </w:rPr>
                      <w:t>T</w:t>
                    </w:r>
                    <w:r>
                      <w:rPr>
                        <w:rFonts w:hint="eastAsia"/>
                      </w:rPr>
                      <w:t>ype</w:t>
                    </w:r>
                  </w:p>
                </w:txbxContent>
              </v:textbox>
            </v:shape>
            <v:shape id="_x0000_s1054" o:spid="_x0000_s1054" o:spt="88" type="#_x0000_t88" style="position:absolute;left:6355;top:5468;height:2835;width:532;" filled="f" o:preferrelative="t" coordsize="21600,21600">
              <v:path arrowok="t"/>
              <v:fill on="f" focussize="0,0"/>
              <v:stroke miterlimit="2"/>
              <v:imagedata o:title=""/>
              <o:lock v:ext="edit"/>
            </v:shape>
            <v:shape id="_x0000_s1057" o:spid="_x0000_s1057" o:spt="202" type="#_x0000_t202" style="position:absolute;left:6924;top:6378;height:1114;width:613;" o:preferrelative="t" stroked="t" coordsize="21600,21600">
              <v:path/>
              <v:fill focussize="0,0"/>
              <v:stroke color="#FFFFFF" miterlimit="2"/>
              <v:imagedata o:title=""/>
              <o:lock v:ext="edit"/>
              <v:textbox style="layout-flow:vertical-ideographic;">
                <w:txbxContent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通讯头(Head)结构：</w:t>
      </w:r>
    </w:p>
    <w:tbl>
      <w:tblPr>
        <w:tblStyle w:val="1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523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52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8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r>
              <w:rPr>
                <w:rFonts w:hint="eastAsia"/>
              </w:rPr>
              <w:t>msg</w:t>
            </w: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en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消息长度</w:t>
            </w:r>
          </w:p>
        </w:tc>
        <w:tc>
          <w:tcPr>
            <w:tcW w:w="5886" w:type="dxa"/>
          </w:tcPr>
          <w:p>
            <w:r>
              <w:rPr>
                <w:rFonts w:hint="eastAsia"/>
                <w:lang w:val="en-US" w:eastAsia="zh-CN"/>
              </w:rPr>
              <w:t>定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  <w:lang w:val="en-US" w:eastAsia="zh-CN"/>
              </w:rPr>
              <w:t>表示</w:t>
            </w:r>
            <w:r>
              <w:rPr>
                <w:rFonts w:hint="eastAsia"/>
              </w:rPr>
              <w:t>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r>
              <w:rPr>
                <w:rFonts w:hint="eastAsia"/>
              </w:rPr>
              <w:t>msg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消息类型</w:t>
            </w:r>
          </w:p>
        </w:tc>
        <w:tc>
          <w:tcPr>
            <w:tcW w:w="5886" w:type="dxa"/>
          </w:tcPr>
          <w:p>
            <w:r>
              <w:rPr>
                <w:rFonts w:hint="eastAsia"/>
              </w:rPr>
              <w:t>定长，1字节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r>
              <w:rPr>
                <w:rFonts w:hint="eastAsia"/>
              </w:rPr>
              <w:t>serial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消息流水号</w:t>
            </w:r>
          </w:p>
        </w:tc>
        <w:tc>
          <w:tcPr>
            <w:tcW w:w="5886" w:type="dxa"/>
          </w:tcPr>
          <w:p>
            <w:r>
              <w:rPr>
                <w:rFonts w:hint="eastAsia"/>
              </w:rPr>
              <w:t>定长，1字节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r>
              <w:rPr>
                <w:rFonts w:hint="eastAsia"/>
              </w:rPr>
              <w:t>flag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标记值</w:t>
            </w:r>
          </w:p>
        </w:tc>
        <w:tc>
          <w:tcPr>
            <w:tcW w:w="58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定长，1字节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0000  不加密消息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0001  rc4加密消息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0000 0011  加密+上行客户端版本号参数</w:t>
            </w:r>
          </w:p>
          <w:p>
            <w:r>
              <w:rPr>
                <w:rFonts w:hint="eastAsia"/>
              </w:rPr>
              <w:t>0000 0111  加密+上行客户端版本号+添加网络状态参数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r>
              <w:rPr>
                <w:rFonts w:hint="eastAsia"/>
              </w:rPr>
              <w:t>body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消息内容</w:t>
            </w:r>
          </w:p>
        </w:tc>
        <w:tc>
          <w:tcPr>
            <w:tcW w:w="5886" w:type="dxa"/>
          </w:tcPr>
          <w:p>
            <w:r>
              <w:rPr>
                <w:rFonts w:hint="eastAsia"/>
              </w:rPr>
              <w:t>变长，由size可计算出长度。</w:t>
            </w:r>
            <w:r>
              <w:t xml:space="preserve"> </w:t>
            </w:r>
          </w:p>
        </w:tc>
      </w:tr>
    </w:tbl>
    <w:p/>
    <w:p>
      <w:pPr>
        <w:pStyle w:val="4"/>
        <w:bidi w:val="0"/>
      </w:pPr>
      <w:r>
        <w:rPr>
          <w:rFonts w:hint="eastAsia"/>
          <w:lang w:val="en-US" w:eastAsia="zh-CN"/>
        </w:rPr>
        <w:t>具体通讯协议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////////</w:t>
      </w:r>
      <w:r>
        <w:rPr>
          <w:rFonts w:hint="eastAsia"/>
          <w:highlight w:val="yellow"/>
          <w:lang w:val="en-US" w:eastAsia="zh-CN"/>
        </w:rPr>
        <w:t>下面几个是通讯协议，body直接使用的是结构体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typedef struct _</w:t>
      </w:r>
      <w:r>
        <w:rPr>
          <w:rFonts w:hint="eastAsia"/>
          <w:lang w:val="en-US" w:eastAsia="zh-CN"/>
        </w:rPr>
        <w:t>Communication_Head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unsigned short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msg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en;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unsigned char   </w:t>
      </w:r>
      <w:r>
        <w:rPr>
          <w:rFonts w:hint="eastAsia"/>
        </w:rPr>
        <w:t>msg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 xml:space="preserve">ype;           // </w:t>
      </w:r>
      <w:r>
        <w:rPr>
          <w:rFonts w:hint="eastAsia"/>
          <w:lang w:val="en-US" w:eastAsia="zh-CN"/>
        </w:rPr>
        <w:t>消息类型</w:t>
      </w:r>
    </w:p>
    <w:p>
      <w:pPr>
        <w:rPr>
          <w:rFonts w:hint="eastAsia"/>
        </w:rPr>
      </w:pPr>
      <w:r>
        <w:rPr>
          <w:rFonts w:hint="eastAsia"/>
        </w:rPr>
        <w:t xml:space="preserve">    char serial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o;</w:t>
      </w:r>
    </w:p>
    <w:p>
      <w:pPr>
        <w:rPr>
          <w:rFonts w:hint="eastAsia"/>
        </w:rPr>
      </w:pPr>
      <w:r>
        <w:rPr>
          <w:rFonts w:hint="eastAsia"/>
        </w:rPr>
        <w:t xml:space="preserve">    char flag;</w:t>
      </w:r>
    </w:p>
    <w:p>
      <w:pPr>
        <w:rPr>
          <w:rFonts w:hint="eastAsia"/>
        </w:rPr>
      </w:pPr>
      <w:r>
        <w:rPr>
          <w:rFonts w:hint="eastAsia"/>
        </w:rPr>
        <w:t xml:space="preserve">   } C</w:t>
      </w:r>
      <w:r>
        <w:rPr>
          <w:rFonts w:hint="eastAsia"/>
          <w:lang w:val="en-US" w:eastAsia="zh-CN"/>
        </w:rPr>
        <w:t>CommunicationHead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心跳</w:t>
      </w:r>
    </w:p>
    <w:p>
      <w:pPr>
        <w:rPr>
          <w:rFonts w:hint="eastAsia"/>
        </w:rPr>
      </w:pPr>
      <w:r>
        <w:rPr>
          <w:rFonts w:hint="eastAsia"/>
        </w:rPr>
        <w:t>typedef struct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_CHearBeat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rPr>
          <w:rFonts w:hint="eastAsia"/>
        </w:rPr>
      </w:pPr>
      <w:r>
        <w:rPr>
          <w:rFonts w:hint="eastAsia"/>
        </w:rPr>
        <w:t>} CHearBeat;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_CHearBeatAck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rPr>
          <w:rFonts w:hint="eastAsia"/>
        </w:rPr>
      </w:pPr>
      <w:r>
        <w:rPr>
          <w:rFonts w:hint="eastAsia"/>
        </w:rPr>
        <w:t>} CHearBeatAck;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绑定</w:t>
      </w:r>
    </w:p>
    <w:p>
      <w:pPr>
        <w:rPr>
          <w:rFonts w:hint="eastAsia"/>
        </w:rPr>
      </w:pPr>
      <w:r>
        <w:rPr>
          <w:rFonts w:hint="eastAsia"/>
        </w:rPr>
        <w:t>typedef struct _CBind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userId;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char deviceType;</w:t>
      </w:r>
    </w:p>
    <w:p>
      <w:pPr>
        <w:ind w:firstLine="420"/>
        <w:rPr>
          <w:rFonts w:hint="eastAsia"/>
        </w:rPr>
      </w:pPr>
      <w:r>
        <w:rPr>
          <w:rFonts w:hint="eastAsia"/>
        </w:rPr>
        <w:t>char token[TOCKEN_MAXLEN];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ind w:firstLine="420"/>
        <w:rPr>
          <w:rFonts w:hint="eastAsia"/>
        </w:rPr>
      </w:pPr>
      <w:r>
        <w:rPr>
          <w:rFonts w:hint="eastAsia"/>
          <w:highlight w:val="yellow"/>
          <w:lang w:val="en-US" w:eastAsia="zh-CN"/>
        </w:rPr>
        <w:t>char versionNo[3];</w:t>
      </w:r>
      <w:bookmarkStart w:id="3" w:name="_GoBack"/>
      <w:bookmarkEnd w:id="3"/>
    </w:p>
    <w:p>
      <w:pPr>
        <w:rPr>
          <w:rFonts w:hint="eastAsia"/>
        </w:rPr>
      </w:pPr>
      <w:r>
        <w:rPr>
          <w:rFonts w:hint="eastAsia"/>
        </w:rPr>
        <w:t>} CBind;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_CBindAck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CBindAck;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下线</w:t>
      </w:r>
    </w:p>
    <w:p>
      <w:pPr>
        <w:rPr>
          <w:rFonts w:hint="eastAsia"/>
        </w:rPr>
      </w:pPr>
      <w:r>
        <w:rPr>
          <w:rFonts w:hint="eastAsia"/>
        </w:rPr>
        <w:t>typedef struct _COffLine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COffLine;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_COffLineAck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COffLineAck;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踢掉</w:t>
      </w:r>
    </w:p>
    <w:p>
      <w:pPr>
        <w:rPr>
          <w:rFonts w:hint="eastAsia"/>
        </w:rPr>
      </w:pPr>
      <w:r>
        <w:rPr>
          <w:rFonts w:hint="eastAsia"/>
        </w:rPr>
        <w:t>typedef struct _CKickOff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CKickOff;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_CKickOffAck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CKickOffAck;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//进入聊天室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typedef struct _C</w:t>
      </w:r>
      <w:r>
        <w:rPr>
          <w:rFonts w:hint="eastAsia"/>
          <w:lang w:val="en-US" w:eastAsia="zh-CN"/>
        </w:rPr>
        <w:t>EnterChatRoom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unsigned int</w:t>
      </w:r>
      <w:r>
        <w:rPr>
          <w:rFonts w:hint="eastAsia"/>
          <w:lang w:val="en-US" w:eastAsia="zh-CN"/>
        </w:rPr>
        <w:t xml:space="preserve"> chatRoomId;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</w:t>
      </w:r>
      <w:r>
        <w:rPr>
          <w:rFonts w:hint="eastAsia"/>
          <w:lang w:val="en-US" w:eastAsia="zh-CN"/>
        </w:rPr>
        <w:t>EnterChatRoom</w:t>
      </w:r>
      <w:r>
        <w:rPr>
          <w:rFonts w:hint="eastAsia"/>
        </w:rPr>
        <w:t>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//进入聊天室ACK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typedef struct _C</w:t>
      </w:r>
      <w:r>
        <w:rPr>
          <w:rFonts w:hint="eastAsia"/>
          <w:lang w:val="en-US" w:eastAsia="zh-CN"/>
        </w:rPr>
        <w:t>EnterChatRoomAck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>unsigned int userId;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unsigned int</w:t>
      </w:r>
      <w:r>
        <w:rPr>
          <w:rFonts w:hint="eastAsia"/>
          <w:lang w:val="en-US" w:eastAsia="zh-CN"/>
        </w:rPr>
        <w:t xml:space="preserve"> chatRoomId;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</w:t>
      </w:r>
      <w:r>
        <w:rPr>
          <w:rFonts w:hint="eastAsia"/>
          <w:lang w:val="en-US" w:eastAsia="zh-CN"/>
        </w:rPr>
        <w:t>EnterChatRoomAck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//退出聊天室</w:t>
      </w:r>
    </w:p>
    <w:p>
      <w:pPr>
        <w:rPr>
          <w:rFonts w:hint="eastAsia"/>
        </w:rPr>
      </w:pPr>
      <w:r>
        <w:rPr>
          <w:rFonts w:hint="eastAsia"/>
        </w:rPr>
        <w:t>typedef struct _C</w:t>
      </w:r>
      <w:r>
        <w:rPr>
          <w:rFonts w:hint="eastAsia"/>
          <w:lang w:val="en-US" w:eastAsia="zh-CN"/>
        </w:rPr>
        <w:t>ExitChatRoom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unsigned int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unsigned int</w:t>
      </w:r>
      <w:r>
        <w:rPr>
          <w:rFonts w:hint="eastAsia"/>
          <w:lang w:val="en-US" w:eastAsia="zh-CN"/>
        </w:rPr>
        <w:t xml:space="preserve">  chatRoomId;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</w:t>
      </w:r>
      <w:r>
        <w:rPr>
          <w:rFonts w:hint="eastAsia"/>
          <w:lang w:val="en-US" w:eastAsia="zh-CN"/>
        </w:rPr>
        <w:t>ExitChatRoom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//退出聊天室ACK</w:t>
      </w:r>
    </w:p>
    <w:p>
      <w:pPr>
        <w:rPr>
          <w:rFonts w:hint="default"/>
          <w:lang w:val="en-US"/>
        </w:rPr>
      </w:pPr>
      <w:r>
        <w:rPr>
          <w:rFonts w:hint="eastAsia"/>
        </w:rPr>
        <w:t>typedef struct _C</w:t>
      </w:r>
      <w:r>
        <w:rPr>
          <w:rFonts w:hint="eastAsia"/>
          <w:lang w:val="en-US" w:eastAsia="zh-CN"/>
        </w:rPr>
        <w:t>ExitChatRoomAck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unsigned int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userId;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unsigned int</w:t>
      </w:r>
      <w:r>
        <w:rPr>
          <w:rFonts w:hint="eastAsia"/>
          <w:lang w:val="en-US" w:eastAsia="zh-CN"/>
        </w:rPr>
        <w:t xml:space="preserve">  chatRoomId;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DEVICEID</w:t>
      </w:r>
      <w:r>
        <w:rPr>
          <w:rFonts w:hint="eastAsia"/>
        </w:rPr>
        <w:t>_MAXLEN];</w:t>
      </w:r>
    </w:p>
    <w:p>
      <w:pPr>
        <w:rPr>
          <w:rFonts w:hint="eastAsia"/>
        </w:rPr>
      </w:pPr>
      <w:r>
        <w:rPr>
          <w:rFonts w:hint="eastAsia"/>
        </w:rPr>
        <w:t>} C</w:t>
      </w:r>
      <w:r>
        <w:rPr>
          <w:rFonts w:hint="eastAsia"/>
          <w:lang w:val="en-US" w:eastAsia="zh-CN"/>
        </w:rPr>
        <w:t>ExitChatRoomAck</w:t>
      </w:r>
      <w:r>
        <w:rPr>
          <w:rFonts w:hint="eastAsia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消息协议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消息协议：业务服务间消息交互的协议。注意：客户端与网关交互消息协议结构为：</w:t>
      </w:r>
      <w:r>
        <w:rPr>
          <w:rFonts w:hint="eastAsia"/>
          <w:highlight w:val="yellow"/>
          <w:lang w:val="en-US" w:eastAsia="zh-CN"/>
        </w:rPr>
        <w:t>通讯头 +</w:t>
      </w:r>
      <w:r>
        <w:rPr>
          <w:rFonts w:hint="eastAsia"/>
          <w:highlight w:val="yellow"/>
        </w:rPr>
        <w:t>“消息头”+“消息体”</w:t>
      </w:r>
    </w:p>
    <w:p>
      <w:pPr>
        <w:pStyle w:val="4"/>
        <w:bidi w:val="0"/>
      </w:pPr>
      <w:r>
        <w:rPr>
          <w:rFonts w:hint="eastAsia"/>
        </w:rPr>
        <w:t>消息</w:t>
      </w:r>
      <w:r>
        <w:rPr>
          <w:rFonts w:hint="eastAsia"/>
          <w:lang w:val="en-US" w:eastAsia="zh-CN"/>
        </w:rPr>
        <w:t>组成</w:t>
      </w:r>
    </w:p>
    <w:p>
      <w:pPr>
        <w:bidi w:val="0"/>
      </w:pPr>
      <w:r>
        <w:rPr>
          <w:rFonts w:hint="eastAsia"/>
        </w:rPr>
        <w:t>消息由“消息头”+“消息体”组成，</w:t>
      </w:r>
      <w:r>
        <w:rPr>
          <w:rFonts w:hint="eastAsia"/>
          <w:highlight w:val="yellow"/>
          <w:lang w:val="en-US" w:eastAsia="zh-CN"/>
        </w:rPr>
        <w:t>注意：这里的消息体根据</w:t>
      </w:r>
      <w:r>
        <w:rPr>
          <w:rFonts w:hint="eastAsia"/>
          <w:highlight w:val="yellow"/>
        </w:rPr>
        <w:t>ecodetype</w:t>
      </w:r>
      <w:r>
        <w:rPr>
          <w:rFonts w:hint="eastAsia"/>
          <w:highlight w:val="yellow"/>
          <w:lang w:val="en-US" w:eastAsia="zh-CN"/>
        </w:rPr>
        <w:t>有</w:t>
      </w:r>
      <w:r>
        <w:rPr>
          <w:rFonts w:hint="eastAsia"/>
          <w:highlight w:val="yellow"/>
        </w:rPr>
        <w:t>Protobuf</w:t>
      </w:r>
      <w:r>
        <w:rPr>
          <w:rFonts w:hint="eastAsia"/>
          <w:highlight w:val="yellow"/>
          <w:lang w:eastAsia="zh-CN"/>
        </w:rPr>
        <w:t>、</w:t>
      </w:r>
      <w:r>
        <w:rPr>
          <w:rFonts w:hint="eastAsia"/>
          <w:highlight w:val="yellow"/>
          <w:lang w:val="en-US" w:eastAsia="zh-CN"/>
        </w:rPr>
        <w:t>json、结构体等类型。</w:t>
      </w:r>
      <w:r>
        <w:rPr>
          <w:rFonts w:hint="eastAsia"/>
        </w:rPr>
        <w:t>如下图：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vertAlign w:val="baseline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tbl>
      <w:tblPr>
        <w:tblStyle w:val="15"/>
        <w:tblpPr w:leftFromText="180" w:rightFromText="180" w:vertAnchor="text" w:horzAnchor="page" w:tblpX="4609" w:tblpY="1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ABF8F" w:themeFill="accent6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ecode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msgT</w:t>
            </w:r>
            <w:r>
              <w:rPr>
                <w:rFonts w:hint="eastAsia"/>
              </w:rPr>
              <w:t>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ind w:firstLine="420" w:firstLineChars="2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fromUid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toUid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84" w:type="dxa"/>
            <w:shd w:val="clear" w:color="auto" w:fill="95B3D7" w:themeFill="accent1" w:themeFillTint="99"/>
            <w:vAlign w:val="top"/>
          </w:tcPr>
          <w:p>
            <w:pPr>
              <w:ind w:firstLine="210" w:firstLineChars="100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ABF8F" w:themeFill="accent6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shd w:val="clear" w:color="auto" w:fill="FABF8F" w:themeFill="accent6" w:themeFillTint="99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w:pict>
                <v:shape id="_x0000_s1315" o:spid="_x0000_s1315" o:spt="88" type="#_x0000_t88" style="position:absolute;left:0pt;margin-left:58.55pt;margin-top:1pt;height:155.35pt;width:33.6pt;z-index:251672576;mso-width-relative:page;mso-height-relative:page;" fillcolor="#FFFFFF" filled="t" stroked="t" coordsize="21600,21600" adj="1800,10800">
                  <v:path arrowok="t"/>
                  <v:fill type="gradient" on="t" color2="#FFFFFF" angle="90" focus="0%" focussize="0f,0f" focusposition="0f,0f">
                    <o:fill type="gradientUnscaled" v:ext="backwardCompatible"/>
                  </v:fill>
                  <v:stroke color="#000000"/>
                  <v:imagedata o:title=""/>
                  <o:lock v:ext="edit" aspectratio="f"/>
                </v:shape>
              </w:pict>
            </w:r>
            <w:r>
              <w:rPr>
                <w:rFonts w:hint="eastAsia"/>
                <w:vertAlign w:val="baseline"/>
                <w:lang w:val="en-US" w:eastAsia="zh-CN"/>
              </w:rPr>
              <w:t>Body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...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17"/>
        <w:ind w:left="0" w:leftChars="0" w:firstLine="0" w:firstLineChars="0"/>
      </w:pPr>
      <w:r>
        <w:rPr>
          <w:sz w:val="21"/>
        </w:rPr>
        <w:pict>
          <v:shape id="_x0000_s1313" o:spid="_x0000_s1313" o:spt="87" type="#_x0000_t87" style="position:absolute;left:0pt;margin-left:111.35pt;margin-top:8.15pt;height:122.3pt;width:23.4pt;z-index:251671552;mso-width-relative:page;mso-height-relative:page;" fillcolor="#FFFFFF" filled="t" stroked="t" coordsize="21600,21600" adj="1800,10800">
            <v:path arrowok="t"/>
            <v:fill type="gradient" on="t" color2="#FFFFFF" angle="90" focus="0%" focussize="0f,0f" focusposition="0f,0f">
              <o:fill type="gradientUnscaled" v:ext="backwardCompatible"/>
            </v:fill>
            <v:stroke color="#000000"/>
            <v:imagedata o:title=""/>
            <o:lock v:ext="edit" aspectratio="f"/>
          </v:shape>
        </w:pict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firstLine="1050" w:firstLine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MsgHead</w:t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  <w:r>
        <w:rPr>
          <w:sz w:val="21"/>
        </w:rPr>
        <w:pict>
          <v:shape id="_x0000_s1312" o:spid="_x0000_s1312" o:spt="87" type="#_x0000_t87" style="position:absolute;left:0pt;margin-left:108.95pt;margin-top:7.55pt;height:154.1pt;width:24.65pt;z-index:251664384;mso-width-relative:page;mso-height-relative:page;" fillcolor="#FFFFFF" filled="t" stroked="t" coordsize="21600,21600" adj="1800,10800">
            <v:path arrowok="t"/>
            <v:fill type="gradient" on="t" color2="#FFFFFF" angle="90" focus="0%" focussize="0f,0f" focusposition="0f,0f">
              <o:fill type="gradientUnscaled" v:ext="backwardCompatible"/>
            </v:fill>
            <v:stroke color="#000000"/>
            <v:imagedata o:title=""/>
            <o:lock v:ext="edit" aspectratio="f"/>
          </v:shape>
        </w:pict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1470" w:firstLineChars="7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Body</w:t>
      </w: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17"/>
        <w:ind w:left="0" w:leftChars="0" w:firstLine="0" w:firstLineChars="0"/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消息头(MsgHead)字段说明：</w:t>
      </w:r>
    </w:p>
    <w:p>
      <w:pPr>
        <w:pStyle w:val="17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TCP网关定长：</w:t>
      </w:r>
    </w:p>
    <w:tbl>
      <w:tblPr>
        <w:tblStyle w:val="1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395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9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88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r>
              <w:rPr>
                <w:rFonts w:hint="eastAsia"/>
              </w:rPr>
              <w:t>ecode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区分数据类型</w:t>
            </w:r>
          </w:p>
        </w:tc>
        <w:tc>
          <w:tcPr>
            <w:tcW w:w="58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定长，1字节</w:t>
            </w:r>
            <w:r>
              <w:rPr>
                <w:rFonts w:hint="eastAsia"/>
                <w:lang w:val="en-US" w:eastAsia="zh-CN"/>
              </w:rPr>
              <w:t xml:space="preserve"> 0: 结构体,1: protoBuf,2: json,3:绑定结构体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r>
              <w:rPr>
                <w:rFonts w:hint="eastAsia"/>
                <w:lang w:val="en-US" w:eastAsia="zh-CN"/>
              </w:rPr>
              <w:t>msgT</w:t>
            </w:r>
            <w:r>
              <w:rPr>
                <w:rFonts w:hint="eastAsia"/>
              </w:rPr>
              <w:t>ype</w:t>
            </w:r>
          </w:p>
        </w:tc>
        <w:tc>
          <w:tcPr>
            <w:tcW w:w="13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58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定长，</w:t>
            </w:r>
            <w:r>
              <w:rPr>
                <w:rFonts w:hint="eastAsia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定长，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  <w:lang w:val="en-US" w:eastAsia="zh-CN"/>
              </w:rPr>
              <w:t xml:space="preserve"> body结构的整体长度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fromUid 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发送者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定长，4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toUid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接受者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定长，4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  <w:lang w:val="en-US" w:eastAsia="zh-CN"/>
              </w:rPr>
              <w:t xml:space="preserve">  根据type判断是userId还是groupId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定长，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设备ID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黑体"/>
                <w:kern w:val="2"/>
                <w:sz w:val="21"/>
                <w:szCs w:val="22"/>
                <w:lang w:val="en-US" w:eastAsia="zh-CN" w:bidi="ar-SA"/>
              </w:rPr>
              <w:t>定长，32字节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变长，由</w:t>
            </w:r>
            <w:r>
              <w:rPr>
                <w:rFonts w:hint="eastAsia"/>
                <w:lang w:val="en-US" w:eastAsia="zh-CN"/>
              </w:rPr>
              <w:t>len</w:t>
            </w:r>
            <w:r>
              <w:rPr>
                <w:rFonts w:hint="eastAsia"/>
              </w:rPr>
              <w:t>可计算出长度。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mqT</w:t>
            </w:r>
            <w:r>
              <w:rPr>
                <w:rFonts w:hint="eastAsia"/>
              </w:rPr>
              <w:t>ag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MQ的标记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定长，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mqC</w:t>
            </w:r>
            <w:r>
              <w:rPr>
                <w:rFonts w:hint="eastAsia"/>
              </w:rPr>
              <w:t>han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5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MQ通道ID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定长，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typedef struct _CMsgHead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char  ecode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ype;         //0: 结构体,1: protobuf,2: json,3:绑定结构体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unsigned char  </w:t>
      </w:r>
      <w:r>
        <w:rPr>
          <w:rFonts w:hint="eastAsia"/>
          <w:lang w:val="en-US" w:eastAsia="zh-CN"/>
        </w:rPr>
        <w:t xml:space="preserve"> msgT</w:t>
      </w:r>
      <w:r>
        <w:rPr>
          <w:rFonts w:hint="eastAsia"/>
        </w:rPr>
        <w:t>ype ;            // 消息类型,1  byte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len;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unsigned int  fromUid ;            // 发送者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  toUid;              // 接受者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 xml:space="preserve"> 根据type判断是userId还是groupId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long long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time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 deviceId[DEVICEID_MAXLEN];         // 设备ID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unsigned long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long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mqT</w:t>
      </w:r>
      <w:r>
        <w:rPr>
          <w:rFonts w:hint="eastAsia"/>
        </w:rPr>
        <w:t>ag;</w:t>
      </w:r>
      <w:r>
        <w:rPr>
          <w:rFonts w:hint="eastAsia"/>
        </w:rPr>
        <w:br w:type="textWrapping"/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unsigned short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mqC</w:t>
      </w:r>
      <w:r>
        <w:rPr>
          <w:rFonts w:hint="eastAsia"/>
        </w:rPr>
        <w:t>han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} CMsgHead;</w:t>
      </w:r>
    </w:p>
    <w:p>
      <w:pPr>
        <w:rPr>
          <w:rFonts w:hint="eastAsia"/>
        </w:rPr>
      </w:pPr>
    </w:p>
    <w:p>
      <w:pPr>
        <w:pStyle w:val="17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WebSocket JSON：</w:t>
      </w:r>
    </w:p>
    <w:tbl>
      <w:tblPr>
        <w:tblStyle w:val="14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355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3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5886" w:type="dxa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r>
              <w:rPr>
                <w:rFonts w:hint="eastAsia"/>
              </w:rPr>
              <w:t>ecode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区分数据类型</w:t>
            </w:r>
          </w:p>
        </w:tc>
        <w:tc>
          <w:tcPr>
            <w:tcW w:w="58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 xml:space="preserve"> 0: 结构体,1: protobuf,2: json,3:绑定结构体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r>
              <w:rPr>
                <w:rFonts w:hint="eastAsia"/>
                <w:lang w:val="en-US" w:eastAsia="zh-CN"/>
              </w:rPr>
              <w:t>msgType</w:t>
            </w:r>
          </w:p>
        </w:tc>
        <w:tc>
          <w:tcPr>
            <w:tcW w:w="135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</w:t>
            </w:r>
          </w:p>
        </w:tc>
        <w:tc>
          <w:tcPr>
            <w:tcW w:w="588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len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数据长度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 xml:space="preserve"> body结构的整体长度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 xml:space="preserve">fromUid 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发送者id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toUid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接受者id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JSON， 根据type判断是userId还是groupId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time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tamp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时间戳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eastAsia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device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设备ID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eastAsia" w:cs="黑体"/>
                <w:kern w:val="2"/>
                <w:sz w:val="21"/>
                <w:szCs w:val="22"/>
                <w:lang w:val="en-US" w:eastAsia="zh-CN" w:bidi="ar-SA"/>
              </w:rPr>
              <w:t>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JSON</w:t>
            </w:r>
            <w:r>
              <w:rPr>
                <w:rFonts w:hint="eastAsia"/>
              </w:rPr>
              <w:t>，由</w:t>
            </w:r>
            <w:r>
              <w:rPr>
                <w:rFonts w:hint="eastAsia"/>
                <w:lang w:val="en-US" w:eastAsia="zh-CN"/>
              </w:rPr>
              <w:t>len</w:t>
            </w:r>
            <w:r>
              <w:rPr>
                <w:rFonts w:hint="eastAsia"/>
              </w:rPr>
              <w:t>可计算出长度。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mqT</w:t>
            </w:r>
            <w:r>
              <w:rPr>
                <w:rFonts w:hint="eastAsia"/>
              </w:rPr>
              <w:t>ag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MQ的标记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mqC</w:t>
            </w:r>
            <w:r>
              <w:rPr>
                <w:rFonts w:hint="eastAsia"/>
              </w:rPr>
              <w:t>han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5" w:type="dxa"/>
            <w:vAlign w:val="top"/>
          </w:tcPr>
          <w:p>
            <w:pPr>
              <w:rPr>
                <w:rFonts w:hint="eastAsia" w:ascii="Calibri" w:hAnsi="Calibri" w:eastAsia="宋体" w:cs="黑体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MQ通道</w:t>
            </w:r>
          </w:p>
        </w:tc>
        <w:tc>
          <w:tcPr>
            <w:tcW w:w="588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具体消息定义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具体消息定义详情见cmessage.proto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4C157"/>
    <w:multiLevelType w:val="multilevel"/>
    <w:tmpl w:val="E664C1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B2426"/>
    <w:rsid w:val="00146166"/>
    <w:rsid w:val="0015440A"/>
    <w:rsid w:val="001714E5"/>
    <w:rsid w:val="00191DFA"/>
    <w:rsid w:val="001A5469"/>
    <w:rsid w:val="001D53CA"/>
    <w:rsid w:val="00200640"/>
    <w:rsid w:val="0022149B"/>
    <w:rsid w:val="00266E09"/>
    <w:rsid w:val="00296B11"/>
    <w:rsid w:val="002B6192"/>
    <w:rsid w:val="002C58A1"/>
    <w:rsid w:val="003020C8"/>
    <w:rsid w:val="003232C0"/>
    <w:rsid w:val="00384FBA"/>
    <w:rsid w:val="003E51FF"/>
    <w:rsid w:val="004A2AF4"/>
    <w:rsid w:val="004C43B8"/>
    <w:rsid w:val="004F35DC"/>
    <w:rsid w:val="00540D9E"/>
    <w:rsid w:val="005518F3"/>
    <w:rsid w:val="00572440"/>
    <w:rsid w:val="00583BAB"/>
    <w:rsid w:val="006276E2"/>
    <w:rsid w:val="006316C5"/>
    <w:rsid w:val="00657337"/>
    <w:rsid w:val="006A34F9"/>
    <w:rsid w:val="00713576"/>
    <w:rsid w:val="007A6966"/>
    <w:rsid w:val="007C7201"/>
    <w:rsid w:val="008046F5"/>
    <w:rsid w:val="00854F9A"/>
    <w:rsid w:val="00914598"/>
    <w:rsid w:val="00932FBD"/>
    <w:rsid w:val="00967758"/>
    <w:rsid w:val="00A068C2"/>
    <w:rsid w:val="00A176BB"/>
    <w:rsid w:val="00A3172D"/>
    <w:rsid w:val="00A63B58"/>
    <w:rsid w:val="00A65609"/>
    <w:rsid w:val="00A94DC8"/>
    <w:rsid w:val="00AA682D"/>
    <w:rsid w:val="00AF075C"/>
    <w:rsid w:val="00B016AF"/>
    <w:rsid w:val="00B45FF7"/>
    <w:rsid w:val="00B74BB1"/>
    <w:rsid w:val="00BE45E1"/>
    <w:rsid w:val="00C344F0"/>
    <w:rsid w:val="00CA0606"/>
    <w:rsid w:val="00CD4908"/>
    <w:rsid w:val="00CE44EF"/>
    <w:rsid w:val="00DF5D4D"/>
    <w:rsid w:val="00E00233"/>
    <w:rsid w:val="00E51E14"/>
    <w:rsid w:val="00E53BBA"/>
    <w:rsid w:val="00EA1D8F"/>
    <w:rsid w:val="00EC2592"/>
    <w:rsid w:val="00EC7C3C"/>
    <w:rsid w:val="00EE7FC5"/>
    <w:rsid w:val="00EF7690"/>
    <w:rsid w:val="00F57606"/>
    <w:rsid w:val="00FB1236"/>
    <w:rsid w:val="00FC76BA"/>
    <w:rsid w:val="00FD7223"/>
    <w:rsid w:val="01187115"/>
    <w:rsid w:val="011E7773"/>
    <w:rsid w:val="01C311B3"/>
    <w:rsid w:val="01C87285"/>
    <w:rsid w:val="01ED30D4"/>
    <w:rsid w:val="020370E7"/>
    <w:rsid w:val="02250B3C"/>
    <w:rsid w:val="02950984"/>
    <w:rsid w:val="02C5037B"/>
    <w:rsid w:val="02E32B57"/>
    <w:rsid w:val="03166FFC"/>
    <w:rsid w:val="033B1F24"/>
    <w:rsid w:val="034B0547"/>
    <w:rsid w:val="03981990"/>
    <w:rsid w:val="042628DA"/>
    <w:rsid w:val="042A0511"/>
    <w:rsid w:val="04B00A3F"/>
    <w:rsid w:val="051440A5"/>
    <w:rsid w:val="052D52D8"/>
    <w:rsid w:val="06381C03"/>
    <w:rsid w:val="06575A25"/>
    <w:rsid w:val="06CD37BD"/>
    <w:rsid w:val="06E15478"/>
    <w:rsid w:val="07B92A67"/>
    <w:rsid w:val="080669D0"/>
    <w:rsid w:val="084D1B9F"/>
    <w:rsid w:val="086F694A"/>
    <w:rsid w:val="0874622C"/>
    <w:rsid w:val="08833D14"/>
    <w:rsid w:val="08997972"/>
    <w:rsid w:val="08A4025C"/>
    <w:rsid w:val="08C81C07"/>
    <w:rsid w:val="097C7761"/>
    <w:rsid w:val="0A060FCF"/>
    <w:rsid w:val="0C447D0C"/>
    <w:rsid w:val="0CA633B1"/>
    <w:rsid w:val="0CE72488"/>
    <w:rsid w:val="0CF2519D"/>
    <w:rsid w:val="0D7D7EA9"/>
    <w:rsid w:val="0E7726C5"/>
    <w:rsid w:val="0E880D17"/>
    <w:rsid w:val="0EAF7AF2"/>
    <w:rsid w:val="0F1072B6"/>
    <w:rsid w:val="0F285540"/>
    <w:rsid w:val="0FB0552E"/>
    <w:rsid w:val="0FE06362"/>
    <w:rsid w:val="0FF21AA1"/>
    <w:rsid w:val="102849B0"/>
    <w:rsid w:val="106A5491"/>
    <w:rsid w:val="10DF60BB"/>
    <w:rsid w:val="10FF78B8"/>
    <w:rsid w:val="11406E49"/>
    <w:rsid w:val="120948CE"/>
    <w:rsid w:val="120A0545"/>
    <w:rsid w:val="123773E4"/>
    <w:rsid w:val="125F21C3"/>
    <w:rsid w:val="129671B6"/>
    <w:rsid w:val="12B65F80"/>
    <w:rsid w:val="12C974EB"/>
    <w:rsid w:val="130D3B98"/>
    <w:rsid w:val="13424640"/>
    <w:rsid w:val="139D2ED9"/>
    <w:rsid w:val="13AE1D74"/>
    <w:rsid w:val="13CF5C12"/>
    <w:rsid w:val="13E65EE2"/>
    <w:rsid w:val="143E7D06"/>
    <w:rsid w:val="148A5356"/>
    <w:rsid w:val="14DA4733"/>
    <w:rsid w:val="14F770D2"/>
    <w:rsid w:val="14F77237"/>
    <w:rsid w:val="15267ABA"/>
    <w:rsid w:val="156D4923"/>
    <w:rsid w:val="158565B7"/>
    <w:rsid w:val="15A5239A"/>
    <w:rsid w:val="15E53AF1"/>
    <w:rsid w:val="16081BF2"/>
    <w:rsid w:val="16211272"/>
    <w:rsid w:val="165E3F2B"/>
    <w:rsid w:val="17024BB7"/>
    <w:rsid w:val="17784B3B"/>
    <w:rsid w:val="17902191"/>
    <w:rsid w:val="17D93DC1"/>
    <w:rsid w:val="17DF0775"/>
    <w:rsid w:val="18450127"/>
    <w:rsid w:val="18565819"/>
    <w:rsid w:val="18A159D8"/>
    <w:rsid w:val="18AF775E"/>
    <w:rsid w:val="193C3567"/>
    <w:rsid w:val="19747D99"/>
    <w:rsid w:val="1A24626A"/>
    <w:rsid w:val="1A4F747B"/>
    <w:rsid w:val="1A6F3F39"/>
    <w:rsid w:val="1AC54267"/>
    <w:rsid w:val="1AF34EA9"/>
    <w:rsid w:val="1B044A05"/>
    <w:rsid w:val="1B326B9D"/>
    <w:rsid w:val="1B345A81"/>
    <w:rsid w:val="1C2C4952"/>
    <w:rsid w:val="1CDF52D9"/>
    <w:rsid w:val="1CF54E01"/>
    <w:rsid w:val="1E192E94"/>
    <w:rsid w:val="1E2D3446"/>
    <w:rsid w:val="1E4053F2"/>
    <w:rsid w:val="1E672936"/>
    <w:rsid w:val="1E886759"/>
    <w:rsid w:val="1EB72E7F"/>
    <w:rsid w:val="1F357C56"/>
    <w:rsid w:val="1FF96929"/>
    <w:rsid w:val="204B3C36"/>
    <w:rsid w:val="20A73D74"/>
    <w:rsid w:val="20D119D7"/>
    <w:rsid w:val="20D90919"/>
    <w:rsid w:val="20E07324"/>
    <w:rsid w:val="211733D9"/>
    <w:rsid w:val="21360563"/>
    <w:rsid w:val="220250E3"/>
    <w:rsid w:val="221C375C"/>
    <w:rsid w:val="221D3C45"/>
    <w:rsid w:val="222F2C46"/>
    <w:rsid w:val="223309DE"/>
    <w:rsid w:val="22460872"/>
    <w:rsid w:val="224D22D2"/>
    <w:rsid w:val="22673E9B"/>
    <w:rsid w:val="23163E12"/>
    <w:rsid w:val="24032D15"/>
    <w:rsid w:val="24217BFB"/>
    <w:rsid w:val="244B45DA"/>
    <w:rsid w:val="25644BD3"/>
    <w:rsid w:val="25812C6C"/>
    <w:rsid w:val="25A91499"/>
    <w:rsid w:val="25F54B5E"/>
    <w:rsid w:val="260F2BCA"/>
    <w:rsid w:val="26570D77"/>
    <w:rsid w:val="265A522F"/>
    <w:rsid w:val="26A678DC"/>
    <w:rsid w:val="26B37976"/>
    <w:rsid w:val="27003B1E"/>
    <w:rsid w:val="28086D23"/>
    <w:rsid w:val="283F615A"/>
    <w:rsid w:val="28D15384"/>
    <w:rsid w:val="29081532"/>
    <w:rsid w:val="291E401F"/>
    <w:rsid w:val="293E0E18"/>
    <w:rsid w:val="29C3019C"/>
    <w:rsid w:val="29E036E1"/>
    <w:rsid w:val="2A0A2860"/>
    <w:rsid w:val="2A390192"/>
    <w:rsid w:val="2AFF3269"/>
    <w:rsid w:val="2B3C749B"/>
    <w:rsid w:val="2B842D87"/>
    <w:rsid w:val="2C084734"/>
    <w:rsid w:val="2C667CB6"/>
    <w:rsid w:val="2C8A4CF6"/>
    <w:rsid w:val="2CB329B1"/>
    <w:rsid w:val="2D646614"/>
    <w:rsid w:val="2DBA2473"/>
    <w:rsid w:val="2DF6046C"/>
    <w:rsid w:val="2F3713F2"/>
    <w:rsid w:val="2F7D6661"/>
    <w:rsid w:val="2F8E5727"/>
    <w:rsid w:val="2FC06217"/>
    <w:rsid w:val="30840649"/>
    <w:rsid w:val="309B7D3B"/>
    <w:rsid w:val="31022C1E"/>
    <w:rsid w:val="31046613"/>
    <w:rsid w:val="31AD3DC1"/>
    <w:rsid w:val="31CA0F93"/>
    <w:rsid w:val="31F756DE"/>
    <w:rsid w:val="325B7788"/>
    <w:rsid w:val="3274018A"/>
    <w:rsid w:val="32CC70E7"/>
    <w:rsid w:val="3391536A"/>
    <w:rsid w:val="33EE6F2B"/>
    <w:rsid w:val="34211FCB"/>
    <w:rsid w:val="342136A5"/>
    <w:rsid w:val="346E372D"/>
    <w:rsid w:val="34887781"/>
    <w:rsid w:val="35015A70"/>
    <w:rsid w:val="35083C24"/>
    <w:rsid w:val="350C45D7"/>
    <w:rsid w:val="351634FA"/>
    <w:rsid w:val="35B3488D"/>
    <w:rsid w:val="36160930"/>
    <w:rsid w:val="371371A5"/>
    <w:rsid w:val="37411C53"/>
    <w:rsid w:val="377E0C3C"/>
    <w:rsid w:val="38F87FB5"/>
    <w:rsid w:val="394C2D40"/>
    <w:rsid w:val="395831E5"/>
    <w:rsid w:val="39585E27"/>
    <w:rsid w:val="39606F69"/>
    <w:rsid w:val="39F14B14"/>
    <w:rsid w:val="3A1962CE"/>
    <w:rsid w:val="3A433407"/>
    <w:rsid w:val="3A890A35"/>
    <w:rsid w:val="3ABE35FC"/>
    <w:rsid w:val="3B0B4837"/>
    <w:rsid w:val="3BFD70F4"/>
    <w:rsid w:val="3C1250CF"/>
    <w:rsid w:val="3C2415EA"/>
    <w:rsid w:val="3C491D9A"/>
    <w:rsid w:val="3C84797C"/>
    <w:rsid w:val="3CA460C8"/>
    <w:rsid w:val="3CBC117F"/>
    <w:rsid w:val="3D0532C1"/>
    <w:rsid w:val="3D7D0CE7"/>
    <w:rsid w:val="3E3C43ED"/>
    <w:rsid w:val="3E9425AF"/>
    <w:rsid w:val="3EE81B3D"/>
    <w:rsid w:val="3EEA42A1"/>
    <w:rsid w:val="3F3A24C9"/>
    <w:rsid w:val="3FD50836"/>
    <w:rsid w:val="3FDC72B6"/>
    <w:rsid w:val="40EB0D62"/>
    <w:rsid w:val="40EC0FE0"/>
    <w:rsid w:val="41A02A19"/>
    <w:rsid w:val="41BF1013"/>
    <w:rsid w:val="41DE030F"/>
    <w:rsid w:val="422963A3"/>
    <w:rsid w:val="42615C4C"/>
    <w:rsid w:val="434827C3"/>
    <w:rsid w:val="44041863"/>
    <w:rsid w:val="442A42F9"/>
    <w:rsid w:val="44EF7CF0"/>
    <w:rsid w:val="450630F3"/>
    <w:rsid w:val="456739A0"/>
    <w:rsid w:val="45804318"/>
    <w:rsid w:val="459927F3"/>
    <w:rsid w:val="45A10795"/>
    <w:rsid w:val="45C502E1"/>
    <w:rsid w:val="45CF126D"/>
    <w:rsid w:val="46334155"/>
    <w:rsid w:val="467C7B42"/>
    <w:rsid w:val="46CB529C"/>
    <w:rsid w:val="475F4B75"/>
    <w:rsid w:val="48220F66"/>
    <w:rsid w:val="48E37B24"/>
    <w:rsid w:val="48E76C60"/>
    <w:rsid w:val="48FE5B8E"/>
    <w:rsid w:val="4AB07A36"/>
    <w:rsid w:val="4AEE0C82"/>
    <w:rsid w:val="4BFE0982"/>
    <w:rsid w:val="4C5259B9"/>
    <w:rsid w:val="4D342689"/>
    <w:rsid w:val="4E4D1892"/>
    <w:rsid w:val="4E562B21"/>
    <w:rsid w:val="4EB54791"/>
    <w:rsid w:val="4ECC1D9B"/>
    <w:rsid w:val="4F4C3D08"/>
    <w:rsid w:val="4F7B19C0"/>
    <w:rsid w:val="4F893228"/>
    <w:rsid w:val="50135AFF"/>
    <w:rsid w:val="50470887"/>
    <w:rsid w:val="5105170B"/>
    <w:rsid w:val="51AC6202"/>
    <w:rsid w:val="53277022"/>
    <w:rsid w:val="53C40302"/>
    <w:rsid w:val="540A2D1E"/>
    <w:rsid w:val="542E12D9"/>
    <w:rsid w:val="54665B40"/>
    <w:rsid w:val="55092C0E"/>
    <w:rsid w:val="553F3FA5"/>
    <w:rsid w:val="555044B6"/>
    <w:rsid w:val="55935CA1"/>
    <w:rsid w:val="569F4FEE"/>
    <w:rsid w:val="57051427"/>
    <w:rsid w:val="572F14B0"/>
    <w:rsid w:val="57543CD3"/>
    <w:rsid w:val="57556DD5"/>
    <w:rsid w:val="57601BBF"/>
    <w:rsid w:val="57806A4E"/>
    <w:rsid w:val="57C16804"/>
    <w:rsid w:val="57D67556"/>
    <w:rsid w:val="58057678"/>
    <w:rsid w:val="58475527"/>
    <w:rsid w:val="58604390"/>
    <w:rsid w:val="58B71A22"/>
    <w:rsid w:val="592C5970"/>
    <w:rsid w:val="59465789"/>
    <w:rsid w:val="59680B1F"/>
    <w:rsid w:val="5A620E38"/>
    <w:rsid w:val="5AB93AAA"/>
    <w:rsid w:val="5AF23DF1"/>
    <w:rsid w:val="5B121009"/>
    <w:rsid w:val="5B9B01C6"/>
    <w:rsid w:val="5BAE5BC9"/>
    <w:rsid w:val="5BB135D7"/>
    <w:rsid w:val="5BD326F2"/>
    <w:rsid w:val="5BD94191"/>
    <w:rsid w:val="5C1A1632"/>
    <w:rsid w:val="5C3212D3"/>
    <w:rsid w:val="5C8C67C7"/>
    <w:rsid w:val="5CBD59AB"/>
    <w:rsid w:val="5D3A011C"/>
    <w:rsid w:val="5DBC0A09"/>
    <w:rsid w:val="5DBF6DDB"/>
    <w:rsid w:val="5DFD44A9"/>
    <w:rsid w:val="5E311408"/>
    <w:rsid w:val="5E416FD0"/>
    <w:rsid w:val="5E910F9A"/>
    <w:rsid w:val="5F387903"/>
    <w:rsid w:val="5F7D2D65"/>
    <w:rsid w:val="60AA5A72"/>
    <w:rsid w:val="62297A3A"/>
    <w:rsid w:val="624A018E"/>
    <w:rsid w:val="62640591"/>
    <w:rsid w:val="62BD4167"/>
    <w:rsid w:val="62F639E0"/>
    <w:rsid w:val="63175F47"/>
    <w:rsid w:val="633F1601"/>
    <w:rsid w:val="63B5361B"/>
    <w:rsid w:val="63E41324"/>
    <w:rsid w:val="63FF0DE0"/>
    <w:rsid w:val="643B6E18"/>
    <w:rsid w:val="64F51607"/>
    <w:rsid w:val="64FE03DC"/>
    <w:rsid w:val="651C6920"/>
    <w:rsid w:val="6522209C"/>
    <w:rsid w:val="65964EE0"/>
    <w:rsid w:val="65F5728C"/>
    <w:rsid w:val="663E22B2"/>
    <w:rsid w:val="665743B1"/>
    <w:rsid w:val="66592410"/>
    <w:rsid w:val="66BB3407"/>
    <w:rsid w:val="66D456E5"/>
    <w:rsid w:val="67223C3D"/>
    <w:rsid w:val="675225EC"/>
    <w:rsid w:val="675669E1"/>
    <w:rsid w:val="67AE3CA2"/>
    <w:rsid w:val="67CD63AD"/>
    <w:rsid w:val="67DA3AD5"/>
    <w:rsid w:val="68386E70"/>
    <w:rsid w:val="686B02BA"/>
    <w:rsid w:val="68797011"/>
    <w:rsid w:val="68B94A06"/>
    <w:rsid w:val="692112B0"/>
    <w:rsid w:val="69A806CE"/>
    <w:rsid w:val="6A2B241B"/>
    <w:rsid w:val="6A6E6D86"/>
    <w:rsid w:val="6B174895"/>
    <w:rsid w:val="6B614A0F"/>
    <w:rsid w:val="6B6A11E9"/>
    <w:rsid w:val="6BDF4D6C"/>
    <w:rsid w:val="6BEB7C2C"/>
    <w:rsid w:val="6C3A2C23"/>
    <w:rsid w:val="6C516017"/>
    <w:rsid w:val="6D1C0FD8"/>
    <w:rsid w:val="6D43545C"/>
    <w:rsid w:val="6D707FB0"/>
    <w:rsid w:val="6D8876C3"/>
    <w:rsid w:val="6DCB5730"/>
    <w:rsid w:val="6DCC70C8"/>
    <w:rsid w:val="6E311E7F"/>
    <w:rsid w:val="6E652F84"/>
    <w:rsid w:val="6E7C0F01"/>
    <w:rsid w:val="6EB14CCA"/>
    <w:rsid w:val="6EB2102B"/>
    <w:rsid w:val="6ECA2299"/>
    <w:rsid w:val="6FD023B4"/>
    <w:rsid w:val="70351349"/>
    <w:rsid w:val="71204CE8"/>
    <w:rsid w:val="71B21BE2"/>
    <w:rsid w:val="71D15E09"/>
    <w:rsid w:val="71E8346C"/>
    <w:rsid w:val="72836A63"/>
    <w:rsid w:val="73155606"/>
    <w:rsid w:val="73521B2D"/>
    <w:rsid w:val="73AC6E2C"/>
    <w:rsid w:val="73C364DD"/>
    <w:rsid w:val="7417394C"/>
    <w:rsid w:val="743A5CEA"/>
    <w:rsid w:val="74651F46"/>
    <w:rsid w:val="74690076"/>
    <w:rsid w:val="748D71DB"/>
    <w:rsid w:val="74BD79D2"/>
    <w:rsid w:val="74C13B37"/>
    <w:rsid w:val="75485A80"/>
    <w:rsid w:val="755B3464"/>
    <w:rsid w:val="7571700D"/>
    <w:rsid w:val="75795A3F"/>
    <w:rsid w:val="758B6D20"/>
    <w:rsid w:val="760C5643"/>
    <w:rsid w:val="76136083"/>
    <w:rsid w:val="76141B42"/>
    <w:rsid w:val="76506B04"/>
    <w:rsid w:val="76FA5B75"/>
    <w:rsid w:val="77450ADE"/>
    <w:rsid w:val="77830C5C"/>
    <w:rsid w:val="78083A16"/>
    <w:rsid w:val="7821037D"/>
    <w:rsid w:val="78514AD3"/>
    <w:rsid w:val="789E4B8A"/>
    <w:rsid w:val="78FE2617"/>
    <w:rsid w:val="79BC0456"/>
    <w:rsid w:val="79D45E44"/>
    <w:rsid w:val="7A12670E"/>
    <w:rsid w:val="7A700B88"/>
    <w:rsid w:val="7A852D36"/>
    <w:rsid w:val="7AA44B4A"/>
    <w:rsid w:val="7AC95CEA"/>
    <w:rsid w:val="7ADD6074"/>
    <w:rsid w:val="7AE56BF0"/>
    <w:rsid w:val="7B046E87"/>
    <w:rsid w:val="7B0F590D"/>
    <w:rsid w:val="7B6A404A"/>
    <w:rsid w:val="7D1127FE"/>
    <w:rsid w:val="7D2F5553"/>
    <w:rsid w:val="7DB70F1C"/>
    <w:rsid w:val="7DCA2C90"/>
    <w:rsid w:val="7EBB6E9A"/>
    <w:rsid w:val="7F427949"/>
    <w:rsid w:val="7F5D3EB7"/>
    <w:rsid w:val="7F66111F"/>
    <w:rsid w:val="7FC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semiHidden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页眉 Char"/>
    <w:link w:val="13"/>
    <w:qFormat/>
    <w:uiPriority w:val="99"/>
    <w:rPr>
      <w:sz w:val="18"/>
      <w:szCs w:val="18"/>
    </w:rPr>
  </w:style>
  <w:style w:type="character" w:customStyle="1" w:styleId="20">
    <w:name w:val="页脚 Char"/>
    <w:link w:val="12"/>
    <w:qFormat/>
    <w:uiPriority w:val="99"/>
    <w:rPr>
      <w:sz w:val="18"/>
      <w:szCs w:val="18"/>
    </w:rPr>
  </w:style>
  <w:style w:type="character" w:customStyle="1" w:styleId="21">
    <w:name w:val="批注框文本 Char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link w:val="2"/>
    <w:qFormat/>
    <w:uiPriority w:val="0"/>
    <w:rPr>
      <w:rFonts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26"/>
    <customShpInfo spid="_x0000_s1061"/>
    <customShpInfo spid="_x0000_s1028"/>
    <customShpInfo spid="_x0000_s1029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54"/>
    <customShpInfo spid="_x0000_s1057"/>
    <customShpInfo spid="_x0000_s1032"/>
    <customShpInfo spid="_x0000_s1315"/>
    <customShpInfo spid="_x0000_s1313"/>
    <customShpInfo spid="_x0000_s131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776</Words>
  <Characters>4426</Characters>
  <Lines>36</Lines>
  <Paragraphs>10</Paragraphs>
  <TotalTime>0</TotalTime>
  <ScaleCrop>false</ScaleCrop>
  <LinksUpToDate>false</LinksUpToDate>
  <CharactersWithSpaces>5192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2012-03-22T12:25:00Z</dcterms:created>
  <dc:creator>killer</dc:creator>
  <cp:lastModifiedBy>展鹏飞</cp:lastModifiedBy>
  <cp:lastPrinted>2012-04-10T07:22:00Z</cp:lastPrinted>
  <dcterms:modified xsi:type="dcterms:W3CDTF">2020-05-18T03:54:12Z</dcterms:modified>
  <dc:title>无线-手机微博-架构组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