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4725E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省级月报操作手册</w:t>
      </w:r>
    </w:p>
    <w:p w14:paraId="7CFBB78B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以2026年8月为主例，按顺序执行。命令在项目根目录运行；</w:t>
      </w:r>
      <w:r>
        <w:rPr>
          <w:rFonts w:hint="eastAsia" w:ascii="微软雅黑" w:hAnsi="微软雅黑" w:eastAsia="微软雅黑" w:cs="微软雅黑"/>
        </w:rPr>
        <w:t>python3</w:t>
      </w:r>
      <w:r>
        <w:rPr>
          <w:rFonts w:hint="eastAsia" w:ascii="微软雅黑" w:hAnsi="微软雅黑" w:eastAsia="微软雅黑" w:cs="微软雅黑"/>
        </w:rPr>
        <w:t>不可用时改用已安装依赖的Python 3.10及以上解释器（如</w:t>
      </w:r>
      <w:r>
        <w:rPr>
          <w:rFonts w:hint="eastAsia" w:ascii="微软雅黑" w:hAnsi="微软雅黑" w:eastAsia="微软雅黑" w:cs="微软雅黑"/>
        </w:rPr>
        <w:t>python</w:t>
      </w:r>
      <w:r>
        <w:rPr>
          <w:rFonts w:hint="eastAsia" w:ascii="微软雅黑" w:hAnsi="微软雅黑" w:eastAsia="微软雅黑" w:cs="微软雅黑"/>
        </w:rPr>
        <w:t>）。原文中部分月份、分片参数及指标名称与命令不同，执行时需统一。</w:t>
      </w:r>
    </w:p>
    <w:p w14:paraId="113D318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一、取数</w:t>
      </w:r>
    </w:p>
    <w:p w14:paraId="6E41F31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采集EOMS投诉单数据</w:t>
      </w:r>
    </w:p>
    <w:p w14:paraId="5D79D5F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EOMS投诉单</w:t>
      </w:r>
    </w:p>
    <w:p w14:paraId="0E4D70A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用collect-eoms-complaints这个技能拉去2026年6月到8月的数据并入mysql数据库</w:t>
      </w:r>
    </w:p>
    <w:p w14:paraId="3E90675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C3BAE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collector/eoms/fetch_complaints.py </w:t>
      </w:r>
    </w:p>
    <w:p w14:paraId="62A7300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6EA7E9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--end-date 2026-08-31 --mode both</w:t>
      </w:r>
    </w:p>
    <w:p w14:paraId="265607C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3F10F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采集EOMS服务类拆机清单数据</w:t>
      </w:r>
    </w:p>
    <w:p w14:paraId="4E96130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EOMS服务类拆机清单</w:t>
      </w:r>
    </w:p>
    <w:p w14:paraId="1064FA3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用这个技能collect-eoms-terminal-removal 下载2026年8月的数据并写入mysql数据库</w:t>
      </w:r>
    </w:p>
    <w:p w14:paraId="575807A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9FD080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collector/eoms/eoms_export_qiwan_auto_login.py </w:t>
      </w:r>
    </w:p>
    <w:p w14:paraId="67EC955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1300250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725F1BC4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B880181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CA8C3A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采集一体化集团撤退单数据</w:t>
      </w:r>
    </w:p>
    <w:p w14:paraId="45401A0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一体化集团撤退单</w:t>
      </w:r>
    </w:p>
    <w:p w14:paraId="1F25A95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用collect-integration-opening技能 拉取2026年8月的数据并入mysql数据库</w:t>
      </w:r>
    </w:p>
    <w:p w14:paraId="3893E0A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ED1E05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INTEGRATION_ACCOUNT=13738074615</w:t>
      </w:r>
    </w:p>
    <w:p w14:paraId="18E0189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INTEGRATION_PASSWORD=Zsins@126</w:t>
      </w:r>
    </w:p>
    <w:p w14:paraId="03D97BC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collector/integration/fetch_withdrawal_orders.py  </w:t>
      </w:r>
    </w:p>
    <w:p w14:paraId="395BA44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2026-09-01 </w:t>
      </w:r>
    </w:p>
    <w:p w14:paraId="0224770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2026-09-02 </w:t>
      </w:r>
    </w:p>
    <w:p w14:paraId="3ED266D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986100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0297E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采集一体化专线拆机清单数据</w:t>
      </w:r>
    </w:p>
    <w:p w14:paraId="72E3AFB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一体化专线拆机清单</w:t>
      </w:r>
    </w:p>
    <w:p w14:paraId="18CA777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用collect-integration-terminal-removal 技能拉取2026年8月并入mysql数据库</w:t>
      </w:r>
    </w:p>
    <w:p w14:paraId="5F4B2BC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C12578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collector/integration/zhuanxian_chaiji_export.py </w:t>
      </w:r>
    </w:p>
    <w:p w14:paraId="501607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451B4EB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0A18A96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ACC552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85044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采集终端物资数据</w:t>
      </w:r>
    </w:p>
    <w:p w14:paraId="54A50A65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终端物资数据</w:t>
      </w:r>
    </w:p>
    <w:p w14:paraId="7F6797C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用collect-integration-terminal-materials拉取2026年8月数据 并入mysql数据库,终端入库结束日期为2026-10-11</w:t>
      </w:r>
    </w:p>
    <w:p w14:paraId="40A2AB6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7BBBBD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collector/integration/integration_dismantle.py </w:t>
      </w:r>
    </w:p>
    <w:p w14:paraId="6E77DD4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3168F9E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C3B6B4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--inbound-end-date 2026-10-11 </w:t>
      </w:r>
    </w:p>
    <w:p w14:paraId="662F39A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9585A7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AC211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采集编排专线新装单数据</w:t>
      </w:r>
    </w:p>
    <w:p w14:paraId="326BE64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编排专线新装单</w:t>
      </w:r>
    </w:p>
    <w:p w14:paraId="6D9946E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用这个collect-orchestration-install拉取2026年6月到8月数据，并入mysql数据库，chunk-days设置为100</w:t>
      </w:r>
    </w:p>
    <w:p w14:paraId="0BD499A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52FA64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collector/orchestration/fetch_install.py </w:t>
      </w:r>
    </w:p>
    <w:p w14:paraId="33DCD36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10D291B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BAEA96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37ADED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FEA50A8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637E4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采集编排专线工单数据</w:t>
      </w:r>
    </w:p>
    <w:p w14:paraId="2A6B4573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编排专线工单</w:t>
      </w:r>
    </w:p>
    <w:p w14:paraId="44672E3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用collect-orchestration-opening这个技能拉取2026年8月的数据并入mysql数据库</w:t>
      </w:r>
    </w:p>
    <w:p w14:paraId="1D9012C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CCE972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collector/orchestration/fetch_opening.py </w:t>
      </w:r>
    </w:p>
    <w:p w14:paraId="097CA39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31496F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A164BC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BABE119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EF21AC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采集企宽+千里眼投诉清单数据</w:t>
      </w:r>
    </w:p>
    <w:p w14:paraId="391F9DBD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企宽+千里眼投诉清单</w:t>
      </w:r>
    </w:p>
    <w:p w14:paraId="3C27A60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用collect-youshu-complaints 技能拉取2026年6月到8月数据，并入mysql数据库，chunk-days100</w:t>
      </w:r>
    </w:p>
    <w:p w14:paraId="35F76CF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AC5BB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collector/youshu/fetch_complaints.py </w:t>
      </w:r>
    </w:p>
    <w:p w14:paraId="632A033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210B98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67C223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05DE256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 --two-phase</w:t>
      </w:r>
    </w:p>
    <w:p w14:paraId="6274C46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C6E3FB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采集企宽+千里眼新装单数据</w:t>
      </w:r>
    </w:p>
    <w:p w14:paraId="7AFE95E5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>企宽+千里眼新装单</w:t>
      </w:r>
    </w:p>
    <w:p w14:paraId="44AF064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用collect-youshu-install技能拉取2026年6月到8月的数据并入mysql数据库</w:t>
      </w:r>
    </w:p>
    <w:p w14:paraId="35E54B1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80CFB1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collector/youshu/fetch_install.py </w:t>
      </w:r>
    </w:p>
    <w:p w14:paraId="38414C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DB7B3D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3E417A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11925C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--mode both </w:t>
      </w:r>
    </w:p>
    <w:p w14:paraId="625DF4C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--two-phase</w:t>
      </w:r>
    </w:p>
    <w:p w14:paraId="61D283F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二、算数</w:t>
      </w:r>
    </w:p>
    <w:p w14:paraId="7596CB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计算专线开通情况指标</w:t>
      </w:r>
    </w:p>
    <w:p w14:paraId="67C2A349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专线开通情况</w:t>
      </w:r>
    </w:p>
    <w:p w14:paraId="53D2C26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用calculate-orchestration-opening-metrics计算9月专线开通情况，增加--asset-csv "data/offline_data_09/结束时间为9月1日-9月30日的资管专线数据清单_1008.csv"，同时生成正式指标和辅助分析结果</w:t>
      </w:r>
    </w:p>
    <w:p w14:paraId="0BD16EF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156B1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skills/calculate-orchestration-opening-metrics\scripts\calculate_manual_csv.py </w:t>
      </w:r>
    </w:p>
    <w:p w14:paraId="737ECB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"data/offline_data/结束时间为8月1日-8月31日的资管专线数据清单_0902.csv" </w:t>
      </w:r>
    </w:p>
    <w:p w14:paraId="023636A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7D3BDA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--json-output "outputs/manual_metrics/互联网专线自动率_2026-08.json"</w:t>
      </w:r>
    </w:p>
    <w:p w14:paraId="46A97118">
      <w:pPr>
        <w:spacing w:after="0" w:line="252" w:lineRule="auto"/>
        <w:rPr>
          <w:rFonts w:hint="eastAsia" w:ascii="微软雅黑" w:hAnsi="微软雅黑" w:eastAsia="微软雅黑" w:cs="微软雅黑"/>
        </w:rPr>
      </w:pPr>
    </w:p>
    <w:p w14:paraId="23FD825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metrics/opening/dedicated_line_metrics.py </w:t>
      </w:r>
    </w:p>
    <w:p w14:paraId="6E6347C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--start-month 2025-09 </w:t>
      </w:r>
    </w:p>
    <w:p w14:paraId="4CE81A3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--end-month 2026-08 </w:t>
      </w:r>
    </w:p>
    <w:p w14:paraId="07750AD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--asset-csv "data/offline_data/结束时间为8月1日-8月31日的资管专线数据清单_0902.csv" </w:t>
      </w:r>
    </w:p>
    <w:p w14:paraId="23E14E4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809D3D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1131D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计算终端回收率指标</w:t>
      </w:r>
    </w:p>
    <w:p w14:paraId="601A5746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终端回收率</w:t>
      </w:r>
    </w:p>
    <w:p w14:paraId="0EFDEBB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用calculate-terminal-recovery技能计算2026年8月的终端回收率</w:t>
      </w:r>
    </w:p>
    <w:p w14:paraId="67EE115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FE27DB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metrics/terminal_recovery/terminal_recovery_export_online.py </w:t>
      </w:r>
    </w:p>
    <w:p w14:paraId="713C731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0FDB34E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C9D48E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5B16FC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3F0DC4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计算企宽新装报障率指标</w:t>
      </w:r>
    </w:p>
    <w:p w14:paraId="5D595DC0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企宽新装报障率</w:t>
      </w:r>
    </w:p>
    <w:p w14:paraId="4084E82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用calculate-qikuan-install-fault-rate技能计算6到8月的企宽新装报障率</w:t>
      </w:r>
    </w:p>
    <w:p w14:paraId="3FCA930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5ABD2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metrics/installation/qikuan_install_fault_rate.py </w:t>
      </w:r>
    </w:p>
    <w:p w14:paraId="0AD35EE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C359B9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BBBE9F9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C65FF7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F1FBC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计算专线新装报障率指标</w:t>
      </w:r>
    </w:p>
    <w:p w14:paraId="5D5C52E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专线新装报障率</w:t>
      </w:r>
    </w:p>
    <w:p w14:paraId="1C83170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用calculate-dedicated-line-install-fault-rate技能计算6到8月的专线新装报障率</w:t>
      </w:r>
    </w:p>
    <w:p w14:paraId="0F99F4C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F8BA64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metrics/installation/dedicated_line_install_fault_rate.py </w:t>
      </w:r>
    </w:p>
    <w:p w14:paraId="68E6CAF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711DADA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2F5DB4D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EBB1C0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A5207B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计算商客新装报障率指标</w:t>
      </w:r>
    </w:p>
    <w:p w14:paraId="29191AE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商客新装报障率</w:t>
      </w:r>
    </w:p>
    <w:p w14:paraId="74F0A7A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用calculate-commercial-customer-install-fault-rate技能计算6到8月的专线新装报障率</w:t>
      </w:r>
    </w:p>
    <w:p w14:paraId="76741FC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25B1B3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metrics/installation/commercial_customer_install_fault_rate.py </w:t>
      </w:r>
    </w:p>
    <w:p w14:paraId="6F55780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9736FA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4B58DD3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C4336A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6EDF5B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计算专线撤退单指标</w:t>
      </w:r>
    </w:p>
    <w:p w14:paraId="4B7189F6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专线撤退单指标</w:t>
      </w:r>
    </w:p>
    <w:p w14:paraId="253A2061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用calculate-opening-withdrawal-rate计算9月专线撤退单率</w:t>
      </w:r>
    </w:p>
    <w:p w14:paraId="350B942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B362A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metrics/opening/withdrawal.py </w:t>
      </w:r>
    </w:p>
    <w:p w14:paraId="1F143B5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274B11E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 </w:t>
      </w:r>
    </w:p>
    <w:p w14:paraId="4D90AA6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C4AB12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4222F9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计算专线撤退单原因指标</w:t>
      </w:r>
    </w:p>
    <w:p w14:paraId="010C0BB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专线撤退单原因</w:t>
      </w:r>
    </w:p>
    <w:p w14:paraId="5B5F66B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使用calculate-manual-withdrawal-reasons技能，计算相关指标数据</w:t>
      </w:r>
    </w:p>
    <w:p w14:paraId="6EB21B6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9531B7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skills/calculate-manual-withdrawal-reasons/scripts/calculate.py  </w:t>
      </w:r>
    </w:p>
    <w:p w14:paraId="11EDAB2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"data/offline_data/7.26-8.25撤退单原因需反馈.xlsx" </w:t>
      </w:r>
    </w:p>
    <w:p w14:paraId="1B4BA38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7BD8245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"outputs/manual_metrics/专线撤退单原因_2026-08.json"</w:t>
      </w:r>
    </w:p>
    <w:p w14:paraId="17B4B3A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82490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计算企宽撤退率指标</w:t>
      </w:r>
    </w:p>
    <w:p w14:paraId="687AB833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企宽撤退率（退单完成＋撤单完成）</w:t>
      </w:r>
    </w:p>
    <w:p w14:paraId="56408A4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使用calculate-manual-qikuan-withdrawal-reasons技能，计算相关指标数据</w:t>
      </w:r>
    </w:p>
    <w:p w14:paraId="674D7B3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176A6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skills/calculate-manual-qikuan-withdrawal-reasons/scripts/calculate.py </w:t>
      </w:r>
    </w:p>
    <w:p w14:paraId="547D7EA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6D58CEA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62CB371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"outputs/manual_metrics/企宽撤退原因_2026-08.json"</w:t>
      </w:r>
    </w:p>
    <w:p w14:paraId="053C3BC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3A8C8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计算企宽退单率指标</w:t>
      </w:r>
    </w:p>
    <w:p w14:paraId="09AB13A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企宽退单率（只统计退单完成）</w:t>
      </w:r>
    </w:p>
    <w:p w14:paraId="1676A60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使用calculate-manual-qikuan-withdrawal-rate技能，计算相关指标数据</w:t>
      </w:r>
    </w:p>
    <w:p w14:paraId="270DCA7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9891A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skills/calculate-manual-qikuan-withdrawal-rate/scripts/calculate.py </w:t>
      </w:r>
    </w:p>
    <w:p w14:paraId="187FF71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04DAE42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3ACF35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"outputs/manual_metrics/企宽退单率_2026-08.json"</w:t>
      </w:r>
    </w:p>
    <w:p w14:paraId="294EE27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6285EF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计算专线重复投诉率指标</w:t>
      </w:r>
    </w:p>
    <w:p w14:paraId="37A15CB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专线重复投诉率</w:t>
      </w:r>
    </w:p>
    <w:p w14:paraId="6BAA7AF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用calculate-dedicated-line-repeat-complaint-rate技能计算6到8月专线重复投诉率</w:t>
      </w:r>
    </w:p>
    <w:p w14:paraId="34C3F36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4DE400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metrics/complaint/dedicated_line_repeat_complaint_rate.py </w:t>
      </w:r>
    </w:p>
    <w:p w14:paraId="772C089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27E0EAF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A3126B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E9B724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25627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计算千里眼重复投诉率指标</w:t>
      </w:r>
    </w:p>
    <w:p w14:paraId="3DEE0F2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千里眼重复投诉率</w:t>
      </w:r>
    </w:p>
    <w:p w14:paraId="745CA7D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用calculate-qianliyan-repeat-complaint-rate 技能计算26年6月到8月的千里眼重复投诉率</w:t>
      </w:r>
    </w:p>
    <w:p w14:paraId="362AC04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0CAA41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metrics/complaint/qianliyan_repeat_complaint_rate.py </w:t>
      </w:r>
    </w:p>
    <w:p w14:paraId="36AA073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595A282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1F4D78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C2F862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EE040A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计算企宽重复投诉率指标</w:t>
      </w:r>
    </w:p>
    <w:p w14:paraId="39B5281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企宽重复投诉率</w:t>
      </w:r>
    </w:p>
    <w:p w14:paraId="2881646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使用calculate-manual-qikuan-repeat-complaint-rate技能，计算2026年7-9月企宽重复投诉率</w:t>
      </w:r>
    </w:p>
    <w:p w14:paraId="1BA5C60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CCD14B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skills/calculate-manual-qikuan-repeat-complaint-rate/scripts/calculate.py </w:t>
      </w:r>
    </w:p>
    <w:p w14:paraId="78E367A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"data/offline_data/大音平台-投诉及投诉质量类明细表[20175]-自定义类型为政企市场-7月.xlsx" </w:t>
      </w:r>
    </w:p>
    <w:p w14:paraId="3A4A34B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"data/offline_data/大音平台-投诉及投诉质量类明细表(20175)-自定义类型为政企市场-20260801-0831.xlsx" </w:t>
      </w:r>
    </w:p>
    <w:p w14:paraId="1AE0388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"data/offline_data/大音平台-09.xlsx" </w:t>
      </w:r>
    </w:p>
    <w:p w14:paraId="285664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2026-09 </w:t>
      </w:r>
    </w:p>
    <w:p w14:paraId="57AEB8C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--json-output "outputs/manual_metrics/企宽重复投诉率2026-09-01_2026-09-31.json" </w:t>
      </w:r>
    </w:p>
    <w:p w14:paraId="5E423F9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bookmarkStart w:id="0" w:name="_GoBack"/>
      <w:bookmarkEnd w:id="0"/>
    </w:p>
    <w:p w14:paraId="7150D13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计算合计重复投诉率指标</w:t>
      </w:r>
    </w:p>
    <w:p w14:paraId="7D22853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合计重复投诉率</w:t>
      </w:r>
    </w:p>
    <w:p w14:paraId="1C33B25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使用calculate-combined-repeat-complaint-rate技能计算2026年8月的合计重复投诉率</w:t>
      </w:r>
    </w:p>
    <w:p w14:paraId="56E8A2A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C8817A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metrics/complaint/combined_repeat_complaint_rate.py </w:t>
      </w:r>
    </w:p>
    <w:p w14:paraId="7931783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--line-result "outputs/manual_metrics/专线重复投诉率_2026-06-01_2026-08-31.json" </w:t>
      </w:r>
    </w:p>
    <w:p w14:paraId="18D507E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--qianliyan-result "outputs/manual_metrics/千里眼重复投诉率_2026-06-01_2026-08-31.json" </w:t>
      </w: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br w:type="textWrapping"/>
      </w:r>
      <w:r>
        <w:rPr>
          <w:rFonts w:hint="eastAsia" w:cs="微软雅黑"/>
          <w:sz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--qikuan-result "outputs/manual_metrics/企宽重复投诉率2026-08-01_2026-08-31.json" </w:t>
      </w:r>
    </w:p>
    <w:p w14:paraId="486A246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--month 2026-08</w:t>
      </w:r>
    </w:p>
    <w:p w14:paraId="431952F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三、生成PPT</w:t>
      </w:r>
    </w:p>
    <w:p w14:paraId="7CB1215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生成2026年8月省级完整月报PPT</w:t>
      </w:r>
    </w:p>
    <w:p w14:paraId="6A1D668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2026年8月省级完整月报PPT</w:t>
      </w:r>
    </w:p>
    <w:p w14:paraId="2869DFE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用generate-monthly-report-ppt技能绘制2026年8月的月报</w:t>
      </w:r>
    </w:p>
    <w:p w14:paraId="3892C37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8A0F06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reporting/build_internet_line_ppt.py </w:t>
      </w:r>
    </w:p>
    <w:p w14:paraId="6AF6ED7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6CF983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--manual-metrics-dir outputs/manual_metrics </w:t>
      </w:r>
    </w:p>
    <w:p w14:paraId="288EE1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p w14:paraId="0C3A97F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生成2026年8月省级终端回收部分PPT</w:t>
      </w:r>
    </w:p>
    <w:p w14:paraId="667366EF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2026年8月省级终端回收PPT（按需执行）</w:t>
      </w:r>
    </w:p>
    <w:p w14:paraId="4D4A3B5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用generate-monthly-report-ppt技能绘制2026年8月终端回收部分的月报</w:t>
      </w:r>
    </w:p>
    <w:p w14:paraId="7FB8A5B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9545FC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reporting/build_internet_line_ppt.py </w:t>
      </w:r>
    </w:p>
    <w:p w14:paraId="6F4F756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07A25E6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--section "终端回收情况" </w:t>
      </w:r>
    </w:p>
    <w:p w14:paraId="6BBBFE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--output "outputs/monthly_report/终端回收情况_2026年8月.pptx" </w:t>
      </w:r>
    </w:p>
    <w:p w14:paraId="671E75B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sectPr>
      <w:footerReference r:id="rId5" w:type="default"/>
      <w:pgSz w:w="12240" w:h="15840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0AE06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23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1710</Words>
  <Characters>6078</Characters>
  <Lines>0</Lines>
  <Paragraphs>0</Paragraphs>
  <TotalTime>3</TotalTime>
  <ScaleCrop>false</ScaleCrop>
  <LinksUpToDate>false</LinksUpToDate>
  <CharactersWithSpaces>6418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WPS_1656053924</cp:lastModifiedBy>
  <dcterms:modified xsi:type="dcterms:W3CDTF">2026-10-19T01:39:29Z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eyJoZGlkIjoiNzc5ZjhhZjhkZmE0NzY1YmYxMmI4MDI1YjBjZjYzNjIiLCJ1c2VySWQiOiIxMzg3NjgyNTM2In0=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D9B2EC1F3085452893945829DDFEFF38_12</vt:lpwstr>
  </property>
</Properties>
</file>