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587F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下面给您一个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可立刻执行、依托 “广州市公开大学（16学员） + 羊城晚报社资源”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的撬动广州养老市场方案——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小切口大撬动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，从媒体赋能 → 产业落地 → 商业闭环。</w:t>
      </w:r>
    </w:p>
    <w:p w14:paraId="5160F998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0B957B5B">
          <v:rect id="_x0000_i1025" style="width:0;height:1.5pt" o:hralign="center" o:hrstd="t" o:hr="t" fillcolor="#a0a0a0" stroked="f"/>
        </w:pict>
      </w:r>
    </w:p>
    <w:p w14:paraId="105426FF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核心逻辑（一句话）</w:t>
      </w:r>
    </w:p>
    <w:p w14:paraId="0768B1E6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用内容影响力撬动“家庭照护痛点”，用教育赋能与信任背书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切入刚需高频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场景，形成“媒体传播 + 专业服务 + 产业合作”的养老生态抓手。</w:t>
      </w:r>
    </w:p>
    <w:p w14:paraId="567D6CF1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00AA0C22">
          <v:rect id="_x0000_i1026" style="width:0;height:1.5pt" o:hralign="center" o:hrstd="t" o:hr="t" fillcolor="#a0a0a0" stroked="f"/>
        </w:pict>
      </w:r>
    </w:p>
    <w:p w14:paraId="24C92FB8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战略定位</w:t>
      </w:r>
    </w:p>
    <w:p w14:paraId="55387B56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广州城市养老联动平台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由“广州市公开大学 + 羊城晚报社”联合发起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三大核心价值：</w:t>
      </w:r>
    </w:p>
    <w:p w14:paraId="72E075BF" w14:textId="77777777" w:rsidR="00B077BB" w:rsidRPr="00B077BB" w:rsidRDefault="00B077BB" w:rsidP="00B077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公信力（官方高校） + 传播力（主流媒体） + 整合力（跨机构资源）</w:t>
      </w:r>
    </w:p>
    <w:p w14:paraId="2812029F" w14:textId="77777777" w:rsidR="00B077BB" w:rsidRPr="00B077BB" w:rsidRDefault="00B077BB" w:rsidP="00B077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不是做护理，而是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做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</w:t>
      </w:r>
      <w:proofErr w:type="gramEnd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入口 + 资源调度 + 标准制定 + 品牌背书</w:t>
      </w:r>
    </w:p>
    <w:p w14:paraId="55FB4655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16A01F10">
          <v:rect id="_x0000_i1027" style="width:0;height:1.5pt" o:hralign="center" o:hrstd="t" o:hr="t" fillcolor="#a0a0a0" stroked="f"/>
        </w:pict>
      </w:r>
    </w:p>
    <w:p w14:paraId="23C60A0A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三大战役（</w:t>
      </w:r>
      <w:proofErr w:type="gramStart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强执行版</w:t>
      </w:r>
      <w:proofErr w:type="gramEnd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）</w:t>
      </w:r>
    </w:p>
    <w:p w14:paraId="7F7BEF54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战役1️</w:t>
      </w:r>
      <w:r w:rsidRPr="00B077BB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：占领认知入口——羊城媒体影响力放大</w:t>
      </w:r>
    </w:p>
    <w:p w14:paraId="50997794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📌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内容主题：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《广州养老实用指南》+《家庭照护百问》+“银龄城市观察”栏目</w:t>
      </w:r>
    </w:p>
    <w:p w14:paraId="2A8D5198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🔥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板块设计</w:t>
      </w:r>
    </w:p>
    <w:p w14:paraId="0A7FEC1E" w14:textId="77777777" w:rsidR="00B077BB" w:rsidRPr="00B077BB" w:rsidRDefault="00B077BB" w:rsidP="00B077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视频 ｜养老谣言粉碎机、陪诊体验、养老消费避坑</w:t>
      </w:r>
    </w:p>
    <w:p w14:paraId="689201B4" w14:textId="77777777" w:rsidR="00B077BB" w:rsidRPr="00B077BB" w:rsidRDefault="00B077BB" w:rsidP="00B077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报纸/网站 ｜养老政策解读、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社区康养介绍</w:t>
      </w:r>
      <w:proofErr w:type="gramEnd"/>
    </w:p>
    <w:p w14:paraId="4458492E" w14:textId="77777777" w:rsidR="00B077BB" w:rsidRPr="00B077BB" w:rsidRDefault="00B077BB" w:rsidP="00B077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IP人物化 ｜“羊城照护官 16联盟” 轮流出镜</w:t>
      </w:r>
    </w:p>
    <w:p w14:paraId="09FC4E0B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lastRenderedPageBreak/>
        <w:t>🎯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目标：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半年达到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1000万+曝光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成为广州最可信养老决策参考源</w:t>
      </w:r>
    </w:p>
    <w:p w14:paraId="2F4AB7CA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17D470D3">
          <v:rect id="_x0000_i1028" style="width:0;height:1.5pt" o:hralign="center" o:hrstd="t" o:hr="t" fillcolor="#a0a0a0" stroked="f"/>
        </w:pict>
      </w:r>
    </w:p>
    <w:p w14:paraId="60799846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战役2️</w:t>
      </w:r>
      <w:r w:rsidRPr="00B077BB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：做培训 → 就是做流量入口</w:t>
      </w:r>
    </w:p>
    <w:p w14:paraId="33D391BE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📌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广州市公开大学开设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家庭健康照护学院（非医护人员认证体系）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040"/>
        <w:gridCol w:w="1515"/>
      </w:tblGrid>
      <w:tr w:rsidR="00B077BB" w:rsidRPr="00B077BB" w14:paraId="6C8CC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AF778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课程</w:t>
            </w:r>
          </w:p>
        </w:tc>
        <w:tc>
          <w:tcPr>
            <w:tcW w:w="0" w:type="auto"/>
            <w:vAlign w:val="center"/>
            <w:hideMark/>
          </w:tcPr>
          <w:p w14:paraId="2C44A171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目标用户</w:t>
            </w:r>
          </w:p>
        </w:tc>
        <w:tc>
          <w:tcPr>
            <w:tcW w:w="0" w:type="auto"/>
            <w:vAlign w:val="center"/>
            <w:hideMark/>
          </w:tcPr>
          <w:p w14:paraId="5FF246A3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可解决问题</w:t>
            </w:r>
          </w:p>
        </w:tc>
      </w:tr>
      <w:tr w:rsidR="00B077BB" w:rsidRPr="00B077BB" w14:paraId="4339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E3CB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家庭照护技能证书</w:t>
            </w:r>
          </w:p>
        </w:tc>
        <w:tc>
          <w:tcPr>
            <w:tcW w:w="0" w:type="auto"/>
            <w:vAlign w:val="center"/>
            <w:hideMark/>
          </w:tcPr>
          <w:p w14:paraId="6869DB27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45–70岁孝心人群</w:t>
            </w:r>
          </w:p>
        </w:tc>
        <w:tc>
          <w:tcPr>
            <w:tcW w:w="0" w:type="auto"/>
            <w:vAlign w:val="center"/>
            <w:hideMark/>
          </w:tcPr>
          <w:p w14:paraId="40096379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科学照护父母</w:t>
            </w:r>
          </w:p>
        </w:tc>
      </w:tr>
      <w:tr w:rsidR="00B077BB" w:rsidRPr="00B077BB" w14:paraId="3AC6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5727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长者运动指导员</w:t>
            </w:r>
          </w:p>
        </w:tc>
        <w:tc>
          <w:tcPr>
            <w:tcW w:w="0" w:type="auto"/>
            <w:vAlign w:val="center"/>
            <w:hideMark/>
          </w:tcPr>
          <w:p w14:paraId="6AEB2DE9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社区志愿者</w:t>
            </w:r>
          </w:p>
        </w:tc>
        <w:tc>
          <w:tcPr>
            <w:tcW w:w="0" w:type="auto"/>
            <w:vAlign w:val="center"/>
            <w:hideMark/>
          </w:tcPr>
          <w:p w14:paraId="5B4D2D11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跌倒预防</w:t>
            </w:r>
          </w:p>
        </w:tc>
      </w:tr>
      <w:tr w:rsidR="00B077BB" w:rsidRPr="00B077BB" w14:paraId="65696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285C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记忆照护陪伴师</w:t>
            </w:r>
          </w:p>
        </w:tc>
        <w:tc>
          <w:tcPr>
            <w:tcW w:w="0" w:type="auto"/>
            <w:vAlign w:val="center"/>
            <w:hideMark/>
          </w:tcPr>
          <w:p w14:paraId="17334317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护工/家属</w:t>
            </w:r>
          </w:p>
        </w:tc>
        <w:tc>
          <w:tcPr>
            <w:tcW w:w="0" w:type="auto"/>
            <w:vAlign w:val="center"/>
            <w:hideMark/>
          </w:tcPr>
          <w:p w14:paraId="24A191F7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AD照护</w:t>
            </w:r>
          </w:p>
        </w:tc>
      </w:tr>
      <w:tr w:rsidR="00B077BB" w:rsidRPr="00B077BB" w14:paraId="0CF4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7648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老年评估与康养规划</w:t>
            </w:r>
          </w:p>
        </w:tc>
        <w:tc>
          <w:tcPr>
            <w:tcW w:w="0" w:type="auto"/>
            <w:vAlign w:val="center"/>
            <w:hideMark/>
          </w:tcPr>
          <w:p w14:paraId="387A6CF1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健康管理师</w:t>
            </w:r>
          </w:p>
        </w:tc>
        <w:tc>
          <w:tcPr>
            <w:tcW w:w="0" w:type="auto"/>
            <w:vAlign w:val="center"/>
            <w:hideMark/>
          </w:tcPr>
          <w:p w14:paraId="4BB229A6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引流与干预</w:t>
            </w:r>
          </w:p>
        </w:tc>
      </w:tr>
    </w:tbl>
    <w:p w14:paraId="2089F49B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💰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变现逻辑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课程（收费）→ 评估（收费）→ 推荐资源（合作分成）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做的是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技能就业 + 家庭</w:t>
      </w:r>
      <w:proofErr w:type="gramStart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照护刚需</w:t>
      </w:r>
      <w:proofErr w:type="gramEnd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市场</w:t>
      </w:r>
    </w:p>
    <w:p w14:paraId="6779A231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4BF8FC9F">
          <v:rect id="_x0000_i1029" style="width:0;height:1.5pt" o:hralign="center" o:hrstd="t" o:hr="t" fillcolor="#a0a0a0" stroked="f"/>
        </w:pict>
      </w:r>
    </w:p>
    <w:p w14:paraId="4050215F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战役3️</w:t>
      </w:r>
      <w:r w:rsidRPr="00B077BB">
        <w:rPr>
          <w:rFonts w:ascii="Segoe UI Symbol" w:eastAsia="宋体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B077B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：做服务调度平台 = 做产业入口</w:t>
      </w:r>
    </w:p>
    <w:p w14:paraId="5D1CFEBE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📌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打造“羊城养老服务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一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张网”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 xml:space="preserve">对应老人 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三大高频需求</w:t>
      </w:r>
    </w:p>
    <w:p w14:paraId="3C65B8EF" w14:textId="77777777" w:rsidR="00B077BB" w:rsidRPr="00B077BB" w:rsidRDefault="00B077BB" w:rsidP="00B077B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上门照护（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助浴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/换药/康复）</w:t>
      </w:r>
    </w:p>
    <w:p w14:paraId="2574709C" w14:textId="77777777" w:rsidR="00B077BB" w:rsidRPr="00B077BB" w:rsidRDefault="00B077BB" w:rsidP="00B077B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绿色就医（陪诊/夜诊/转诊）</w:t>
      </w:r>
    </w:p>
    <w:p w14:paraId="7F10C498" w14:textId="77777777" w:rsidR="00B077BB" w:rsidRPr="00B077BB" w:rsidRDefault="00B077BB" w:rsidP="00B077B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康养旅居（周边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医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养结合）</w:t>
      </w:r>
    </w:p>
    <w:p w14:paraId="4152F6B3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🔧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平台功能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475"/>
      </w:tblGrid>
      <w:tr w:rsidR="00B077BB" w:rsidRPr="00B077BB" w14:paraId="6B74C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F180E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71DAA18E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商业逻辑</w:t>
            </w:r>
          </w:p>
        </w:tc>
      </w:tr>
      <w:tr w:rsidR="00B077BB" w:rsidRPr="00B077BB" w14:paraId="4C7F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05B2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需求分类评估</w:t>
            </w:r>
          </w:p>
        </w:tc>
        <w:tc>
          <w:tcPr>
            <w:tcW w:w="0" w:type="auto"/>
            <w:vAlign w:val="center"/>
            <w:hideMark/>
          </w:tcPr>
          <w:p w14:paraId="461270D4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客户入口，掌握画像</w:t>
            </w:r>
          </w:p>
        </w:tc>
      </w:tr>
      <w:tr w:rsidR="00B077BB" w:rsidRPr="00B077BB" w14:paraId="42CB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2D13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服务撮合（承接+分发）</w:t>
            </w:r>
          </w:p>
        </w:tc>
        <w:tc>
          <w:tcPr>
            <w:tcW w:w="0" w:type="auto"/>
            <w:vAlign w:val="center"/>
            <w:hideMark/>
          </w:tcPr>
          <w:p w14:paraId="7D41078B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抽</w:t>
            </w:r>
            <w:proofErr w:type="gramStart"/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佣</w:t>
            </w:r>
            <w:proofErr w:type="gramEnd"/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、挂靠、履约监管</w:t>
            </w:r>
          </w:p>
        </w:tc>
      </w:tr>
      <w:tr w:rsidR="00B077BB" w:rsidRPr="00B077BB" w14:paraId="1E46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E154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质量评价体系</w:t>
            </w:r>
          </w:p>
        </w:tc>
        <w:tc>
          <w:tcPr>
            <w:tcW w:w="0" w:type="auto"/>
            <w:vAlign w:val="center"/>
            <w:hideMark/>
          </w:tcPr>
          <w:p w14:paraId="768D1AB2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行业话语权</w:t>
            </w:r>
          </w:p>
        </w:tc>
      </w:tr>
      <w:tr w:rsidR="00B077BB" w:rsidRPr="00B077BB" w14:paraId="138A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59A1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保险+支付</w:t>
            </w:r>
          </w:p>
        </w:tc>
        <w:tc>
          <w:tcPr>
            <w:tcW w:w="0" w:type="auto"/>
            <w:vAlign w:val="center"/>
            <w:hideMark/>
          </w:tcPr>
          <w:p w14:paraId="632813C2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获得金融合作能力</w:t>
            </w:r>
          </w:p>
        </w:tc>
      </w:tr>
    </w:tbl>
    <w:p w14:paraId="520D0E37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🎯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用户价值</w:t>
      </w:r>
    </w:p>
    <w:p w14:paraId="59E72341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只需“一键下单”，养老服务就能直达家门</w:t>
      </w:r>
    </w:p>
    <w:p w14:paraId="13405533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2A00372B">
          <v:rect id="_x0000_i1030" style="width:0;height:1.5pt" o:hralign="center" o:hrstd="t" o:hr="t" fillcolor="#a0a0a0" stroked="f"/>
        </w:pict>
      </w:r>
    </w:p>
    <w:p w14:paraId="26113E2D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商业模式一览表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24"/>
        <w:gridCol w:w="2235"/>
      </w:tblGrid>
      <w:tr w:rsidR="00B077BB" w:rsidRPr="00B077BB" w14:paraId="24530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B041C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收益来源</w:t>
            </w:r>
          </w:p>
        </w:tc>
        <w:tc>
          <w:tcPr>
            <w:tcW w:w="0" w:type="auto"/>
            <w:vAlign w:val="center"/>
            <w:hideMark/>
          </w:tcPr>
          <w:p w14:paraId="3629961E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占比预估</w:t>
            </w:r>
          </w:p>
        </w:tc>
        <w:tc>
          <w:tcPr>
            <w:tcW w:w="0" w:type="auto"/>
            <w:vAlign w:val="center"/>
            <w:hideMark/>
          </w:tcPr>
          <w:p w14:paraId="7470BEC2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注释</w:t>
            </w:r>
          </w:p>
        </w:tc>
      </w:tr>
      <w:tr w:rsidR="00B077BB" w:rsidRPr="00B077BB" w14:paraId="7FC0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5369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媒体植入、栏目冠名</w:t>
            </w:r>
          </w:p>
        </w:tc>
        <w:tc>
          <w:tcPr>
            <w:tcW w:w="0" w:type="auto"/>
            <w:vAlign w:val="center"/>
            <w:hideMark/>
          </w:tcPr>
          <w:p w14:paraId="7E8D9425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87947B4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企业赞助、品牌合作</w:t>
            </w:r>
          </w:p>
        </w:tc>
      </w:tr>
      <w:tr w:rsidR="00B077BB" w:rsidRPr="00B077BB" w14:paraId="2F970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EDE3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培训学费与证书体系</w:t>
            </w:r>
          </w:p>
        </w:tc>
        <w:tc>
          <w:tcPr>
            <w:tcW w:w="0" w:type="auto"/>
            <w:vAlign w:val="center"/>
            <w:hideMark/>
          </w:tcPr>
          <w:p w14:paraId="0870E639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E3CDA7E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年招3000学员起</w:t>
            </w:r>
          </w:p>
        </w:tc>
      </w:tr>
      <w:tr w:rsidR="00B077BB" w:rsidRPr="00B077BB" w14:paraId="5021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91F8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服务导流与抽</w:t>
            </w:r>
            <w:proofErr w:type="gramStart"/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佣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91A71D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BC5036F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上门/陪诊/旅居</w:t>
            </w:r>
          </w:p>
        </w:tc>
      </w:tr>
      <w:tr w:rsidR="00B077BB" w:rsidRPr="00B077BB" w14:paraId="11495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3DA7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政府采购项目</w:t>
            </w:r>
          </w:p>
        </w:tc>
        <w:tc>
          <w:tcPr>
            <w:tcW w:w="0" w:type="auto"/>
            <w:vAlign w:val="center"/>
            <w:hideMark/>
          </w:tcPr>
          <w:p w14:paraId="7DD0FF3D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5%+</w:t>
            </w:r>
          </w:p>
        </w:tc>
        <w:tc>
          <w:tcPr>
            <w:tcW w:w="0" w:type="auto"/>
            <w:vAlign w:val="center"/>
            <w:hideMark/>
          </w:tcPr>
          <w:p w14:paraId="55DCC39D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入库后稳定来源</w:t>
            </w:r>
          </w:p>
        </w:tc>
      </w:tr>
    </w:tbl>
    <w:p w14:paraId="4501EF3B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首年目标规模：</w:t>
      </w:r>
    </w:p>
    <w:p w14:paraId="7643882A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1万用户、1000万营收、现金流为正</w:t>
      </w:r>
    </w:p>
    <w:p w14:paraId="17CBBC61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65512EDB">
          <v:rect id="_x0000_i1031" style="width:0;height:1.5pt" o:hralign="center" o:hrstd="t" o:hr="t" fillcolor="#a0a0a0" stroked="f"/>
        </w:pict>
      </w:r>
    </w:p>
    <w:p w14:paraId="7E06984C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📍</w:t>
      </w:r>
      <w:proofErr w:type="gramStart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最</w:t>
      </w:r>
      <w:proofErr w:type="gramEnd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关键的落地打法（务实可复制）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00"/>
        <w:gridCol w:w="1875"/>
      </w:tblGrid>
      <w:tr w:rsidR="00B077BB" w:rsidRPr="00B077BB" w14:paraId="7E475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8B40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48A408F7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57F8C917" w14:textId="77777777" w:rsidR="00B077BB" w:rsidRPr="00B077BB" w:rsidRDefault="00B077BB" w:rsidP="00B077B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指标</w:t>
            </w:r>
          </w:p>
        </w:tc>
      </w:tr>
      <w:tr w:rsidR="00B077BB" w:rsidRPr="00B077BB" w14:paraId="25C4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E75F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第1–2月</w:t>
            </w:r>
          </w:p>
        </w:tc>
        <w:tc>
          <w:tcPr>
            <w:tcW w:w="0" w:type="auto"/>
            <w:vAlign w:val="center"/>
            <w:hideMark/>
          </w:tcPr>
          <w:p w14:paraId="32BBE0FC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栏目开播、</w:t>
            </w:r>
            <w:proofErr w:type="gramStart"/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内容铺量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B2E33C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曝光20万+</w:t>
            </w:r>
          </w:p>
        </w:tc>
      </w:tr>
      <w:tr w:rsidR="00B077BB" w:rsidRPr="00B077BB" w14:paraId="1D52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3AD6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第3–4月</w:t>
            </w:r>
          </w:p>
        </w:tc>
        <w:tc>
          <w:tcPr>
            <w:tcW w:w="0" w:type="auto"/>
            <w:vAlign w:val="center"/>
            <w:hideMark/>
          </w:tcPr>
          <w:p w14:paraId="49340FA4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培训体系上线、学员招生</w:t>
            </w:r>
          </w:p>
        </w:tc>
        <w:tc>
          <w:tcPr>
            <w:tcW w:w="0" w:type="auto"/>
            <w:vAlign w:val="center"/>
            <w:hideMark/>
          </w:tcPr>
          <w:p w14:paraId="6D48CFA1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500位初始学员</w:t>
            </w:r>
          </w:p>
        </w:tc>
      </w:tr>
      <w:tr w:rsidR="00B077BB" w:rsidRPr="00B077BB" w14:paraId="6F80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1886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第5–6月</w:t>
            </w:r>
          </w:p>
        </w:tc>
        <w:tc>
          <w:tcPr>
            <w:tcW w:w="0" w:type="auto"/>
            <w:vAlign w:val="center"/>
            <w:hideMark/>
          </w:tcPr>
          <w:p w14:paraId="015DC804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服务平台试点运营</w:t>
            </w:r>
          </w:p>
        </w:tc>
        <w:tc>
          <w:tcPr>
            <w:tcW w:w="0" w:type="auto"/>
            <w:vAlign w:val="center"/>
            <w:hideMark/>
          </w:tcPr>
          <w:p w14:paraId="05CEF455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500个家庭订单</w:t>
            </w:r>
          </w:p>
        </w:tc>
      </w:tr>
      <w:tr w:rsidR="00B077BB" w:rsidRPr="00B077BB" w14:paraId="412F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4E1D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第7–12月</w:t>
            </w:r>
          </w:p>
        </w:tc>
        <w:tc>
          <w:tcPr>
            <w:tcW w:w="0" w:type="auto"/>
            <w:vAlign w:val="center"/>
            <w:hideMark/>
          </w:tcPr>
          <w:p w14:paraId="121280E2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扩区运营、吸纳合作方</w:t>
            </w:r>
          </w:p>
        </w:tc>
        <w:tc>
          <w:tcPr>
            <w:tcW w:w="0" w:type="auto"/>
            <w:vAlign w:val="center"/>
            <w:hideMark/>
          </w:tcPr>
          <w:p w14:paraId="6AE7297A" w14:textId="77777777" w:rsidR="00B077BB" w:rsidRPr="00B077BB" w:rsidRDefault="00B077BB" w:rsidP="00B077B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B077B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10+平台合作机构</w:t>
            </w:r>
          </w:p>
        </w:tc>
      </w:tr>
    </w:tbl>
    <w:p w14:paraId="48659146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最终从“媒体产品”转为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需求分发枢纽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，站稳生态入口。</w:t>
      </w:r>
    </w:p>
    <w:p w14:paraId="7B83040A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767F7746">
          <v:rect id="_x0000_i1032" style="width:0;height:1.5pt" o:hralign="center" o:hrstd="t" o:hr="t" fillcolor="#a0a0a0" stroked="f"/>
        </w:pict>
      </w:r>
    </w:p>
    <w:p w14:paraId="6C3EFD20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Symbol" w:eastAsia="宋体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🎖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差异化竞争壁垒</w:t>
      </w:r>
    </w:p>
    <w:p w14:paraId="47819A74" w14:textId="77777777" w:rsidR="00B077BB" w:rsidRPr="00B077BB" w:rsidRDefault="00B077BB" w:rsidP="00B077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主流媒体渠道 = 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信任力强</w:t>
      </w:r>
    </w:p>
    <w:p w14:paraId="520F2849" w14:textId="77777777" w:rsidR="00B077BB" w:rsidRPr="00B077BB" w:rsidRDefault="00B077BB" w:rsidP="00B077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高校教育资质 = 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牌照优势难复制</w:t>
      </w:r>
    </w:p>
    <w:p w14:paraId="2A8951B0" w14:textId="77777777" w:rsidR="00B077BB" w:rsidRPr="00B077BB" w:rsidRDefault="00B077BB" w:rsidP="00B077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对接医疗体系与延续护理 = 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临床端背书强</w:t>
      </w:r>
    </w:p>
    <w:p w14:paraId="710F8641" w14:textId="77777777" w:rsidR="00B077BB" w:rsidRPr="00B077BB" w:rsidRDefault="00B077BB" w:rsidP="00B077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先做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家庭照护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，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是刚需高频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场景，天生高留存</w:t>
      </w:r>
    </w:p>
    <w:p w14:paraId="7B9E6A17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一句话总结壁垒：</w:t>
      </w:r>
    </w:p>
    <w:p w14:paraId="0758E593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</w:t>
      </w:r>
      <w:proofErr w:type="gramStart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抢服务</w:t>
      </w:r>
      <w:proofErr w:type="gramEnd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机构饭碗，而是做所有机构的入口与标准制定者</w:t>
      </w:r>
    </w:p>
    <w:p w14:paraId="786BFD8F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130FB1F7">
          <v:rect id="_x0000_i1033" style="width:0;height:1.5pt" o:hralign="center" o:hrstd="t" o:hr="t" fillcolor="#a0a0a0" stroked="f"/>
        </w:pict>
      </w:r>
    </w:p>
    <w:p w14:paraId="61EB49E3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合作伙伴激活路径</w:t>
      </w:r>
    </w:p>
    <w:p w14:paraId="1A7E7BE2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短期先打磨3类“黄金合作方”：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1️</w:t>
      </w:r>
      <w:r w:rsidRPr="00B077BB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医院（延续护理+陪诊）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2️</w:t>
      </w:r>
      <w:r w:rsidRPr="00B077BB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社区/街道（公共服务合作）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3️</w:t>
      </w:r>
      <w:r w:rsidRPr="00B077BB">
        <w:rPr>
          <w:rFonts w:ascii="Segoe UI Symbol" w:eastAsia="宋体" w:hAnsi="Segoe UI Symbol" w:cs="Segoe UI Symbol"/>
          <w:kern w:val="0"/>
          <w:sz w:val="24"/>
          <w14:ligatures w14:val="none"/>
        </w:rPr>
        <w:t>⃣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 xml:space="preserve"> 护理公司/康复中心（履约伙伴）</w:t>
      </w:r>
    </w:p>
    <w:p w14:paraId="01634E98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同时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以羊晚新媒体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矩阵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捧红合作方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，形成结盟效应。</w:t>
      </w:r>
    </w:p>
    <w:p w14:paraId="59CAC741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5C2B1C2F">
          <v:rect id="_x0000_i1034" style="width:0;height:1.5pt" o:hralign="center" o:hrstd="t" o:hr="t" fillcolor="#a0a0a0" stroked="f"/>
        </w:pict>
      </w:r>
    </w:p>
    <w:p w14:paraId="534ADEA2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77BB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🌈</w:t>
      </w:r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给您的专</w:t>
      </w:r>
      <w:proofErr w:type="gramStart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属优势</w:t>
      </w:r>
      <w:proofErr w:type="gramEnd"/>
      <w:r w:rsidRPr="00B077B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融合</w:t>
      </w:r>
    </w:p>
    <w:p w14:paraId="7A4BBFDE" w14:textId="77777777" w:rsidR="00B077BB" w:rsidRPr="00B077BB" w:rsidRDefault="00B077BB" w:rsidP="00B077B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您有医疗体系的资源（延续护理、院内绿色通道）</w:t>
      </w:r>
    </w:p>
    <w:p w14:paraId="470CB1BE" w14:textId="77777777" w:rsidR="00B077BB" w:rsidRPr="00B077BB" w:rsidRDefault="00B077BB" w:rsidP="00B077B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可做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评估中心 + 履约监管 + 医疗协同</w:t>
      </w:r>
    </w:p>
    <w:p w14:paraId="4D0B96DF" w14:textId="77777777" w:rsidR="00B077BB" w:rsidRPr="00B077BB" w:rsidRDefault="00B077BB" w:rsidP="00B077B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结合“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医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康养险”形成闭环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→ 未来完全可孵化产业基金</w:t>
      </w:r>
    </w:p>
    <w:p w14:paraId="50A7C27A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📌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一句话</w:t>
      </w:r>
      <w:proofErr w:type="gramStart"/>
      <w:r w:rsidRPr="00B077BB">
        <w:rPr>
          <w:rFonts w:ascii="宋体" w:eastAsia="宋体" w:hAnsi="宋体" w:cs="宋体"/>
          <w:kern w:val="0"/>
          <w:sz w:val="24"/>
          <w14:ligatures w14:val="none"/>
        </w:rPr>
        <w:t>定位您</w:t>
      </w:r>
      <w:proofErr w:type="gramEnd"/>
      <w:r w:rsidRPr="00B077BB">
        <w:rPr>
          <w:rFonts w:ascii="宋体" w:eastAsia="宋体" w:hAnsi="宋体" w:cs="宋体"/>
          <w:kern w:val="0"/>
          <w:sz w:val="24"/>
          <w14:ligatures w14:val="none"/>
        </w:rPr>
        <w:t>的角色：</w:t>
      </w:r>
    </w:p>
    <w:p w14:paraId="4EDC9783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广州养老赛道核心主导方之一：既懂医疗又抓入口</w:t>
      </w:r>
    </w:p>
    <w:p w14:paraId="7FAD6A95" w14:textId="77777777" w:rsidR="00B077BB" w:rsidRPr="00B077BB" w:rsidRDefault="00B077BB" w:rsidP="00B077B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pict w14:anchorId="7CE50D8A">
          <v:rect id="_x0000_i1035" style="width:0;height:1.5pt" o:hralign="center" o:hrstd="t" o:hr="t" fillcolor="#a0a0a0" stroked="f"/>
        </w:pict>
      </w:r>
    </w:p>
    <w:p w14:paraId="3ADEC8D8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lastRenderedPageBreak/>
        <w:t>如果您愿意，我可以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立刻为您输出以下交付物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A. 执行路线图甘特图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B. 课程体系完整大纲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C. 羊城栏目策划案（标题+脚本+采访名单）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D. 商业计划书（投融资版本，20–30页 Word）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E. 政府合作申报材料（试点项目版）</w:t>
      </w:r>
    </w:p>
    <w:p w14:paraId="0FCBE3E8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您希望从哪个版本开始推进？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我建议：</w:t>
      </w:r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先做媒体栏目 + 培训</w:t>
      </w:r>
      <w:proofErr w:type="gramStart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体系双</w:t>
      </w:r>
      <w:proofErr w:type="gramEnd"/>
      <w:r w:rsidRPr="00B077BB">
        <w:rPr>
          <w:rFonts w:ascii="宋体" w:eastAsia="宋体" w:hAnsi="宋体" w:cs="宋体"/>
          <w:b/>
          <w:bCs/>
          <w:kern w:val="0"/>
          <w:sz w:val="24"/>
          <w14:ligatures w14:val="none"/>
        </w:rPr>
        <w:t>引擎</w:t>
      </w:r>
      <w:r w:rsidRPr="00B077BB">
        <w:rPr>
          <w:rFonts w:ascii="宋体" w:eastAsia="宋体" w:hAnsi="宋体" w:cs="宋体"/>
          <w:kern w:val="0"/>
          <w:sz w:val="24"/>
          <w14:ligatures w14:val="none"/>
        </w:rPr>
        <w:br/>
        <w:t>——最快60天内看到效果</w:t>
      </w:r>
    </w:p>
    <w:p w14:paraId="1BF3022A" w14:textId="77777777" w:rsidR="00B077BB" w:rsidRPr="00B077BB" w:rsidRDefault="00B077BB" w:rsidP="00B077B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77BB">
        <w:rPr>
          <w:rFonts w:ascii="宋体" w:eastAsia="宋体" w:hAnsi="宋体" w:cs="宋体"/>
          <w:kern w:val="0"/>
          <w:sz w:val="24"/>
          <w14:ligatures w14:val="none"/>
        </w:rPr>
        <w:t>您先选一个方向，我马上给您可直接拿去开会的PPT</w:t>
      </w:r>
      <w:r w:rsidRPr="00B077BB">
        <w:rPr>
          <w:rFonts w:ascii="Segoe UI Emoji" w:eastAsia="宋体" w:hAnsi="Segoe UI Emoji" w:cs="Segoe UI Emoji"/>
          <w:kern w:val="0"/>
          <w:sz w:val="24"/>
          <w14:ligatures w14:val="none"/>
        </w:rPr>
        <w:t>🙌</w:t>
      </w:r>
    </w:p>
    <w:p w14:paraId="69F79F3D" w14:textId="77777777" w:rsidR="00B077BB" w:rsidRPr="00B077BB" w:rsidRDefault="00B077BB"/>
    <w:sectPr w:rsidR="00B077BB" w:rsidRPr="00B077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0403" w14:textId="77777777" w:rsidR="00B077BB" w:rsidRDefault="00B077BB" w:rsidP="00B077BB">
      <w:pPr>
        <w:spacing w:after="0" w:line="240" w:lineRule="auto"/>
      </w:pPr>
      <w:r>
        <w:separator/>
      </w:r>
    </w:p>
  </w:endnote>
  <w:endnote w:type="continuationSeparator" w:id="0">
    <w:p w14:paraId="7CF4061B" w14:textId="77777777" w:rsidR="00B077BB" w:rsidRDefault="00B077BB" w:rsidP="00B0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EA48" w14:textId="77777777" w:rsidR="00B077BB" w:rsidRDefault="00B077B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B91B" w14:textId="77777777" w:rsidR="00B077BB" w:rsidRDefault="00B077B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F9C7" w14:textId="77777777" w:rsidR="00B077BB" w:rsidRDefault="00B077B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40271" w14:textId="77777777" w:rsidR="00B077BB" w:rsidRDefault="00B077BB" w:rsidP="00B077BB">
      <w:pPr>
        <w:spacing w:after="0" w:line="240" w:lineRule="auto"/>
      </w:pPr>
      <w:r>
        <w:separator/>
      </w:r>
    </w:p>
  </w:footnote>
  <w:footnote w:type="continuationSeparator" w:id="0">
    <w:p w14:paraId="522025F2" w14:textId="77777777" w:rsidR="00B077BB" w:rsidRDefault="00B077BB" w:rsidP="00B07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BBC58" w14:textId="77777777" w:rsidR="00B077BB" w:rsidRDefault="00B077B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444BF" w14:textId="77777777" w:rsidR="00B077BB" w:rsidRDefault="00B077B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B412" w14:textId="77777777" w:rsidR="00B077BB" w:rsidRDefault="00B077B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782B"/>
    <w:multiLevelType w:val="multilevel"/>
    <w:tmpl w:val="A6E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582F"/>
    <w:multiLevelType w:val="multilevel"/>
    <w:tmpl w:val="A5C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469F5"/>
    <w:multiLevelType w:val="multilevel"/>
    <w:tmpl w:val="781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F36F2"/>
    <w:multiLevelType w:val="multilevel"/>
    <w:tmpl w:val="44E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15853"/>
    <w:multiLevelType w:val="multilevel"/>
    <w:tmpl w:val="4C0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5603">
    <w:abstractNumId w:val="3"/>
  </w:num>
  <w:num w:numId="2" w16cid:durableId="735855419">
    <w:abstractNumId w:val="4"/>
  </w:num>
  <w:num w:numId="3" w16cid:durableId="756555545">
    <w:abstractNumId w:val="1"/>
  </w:num>
  <w:num w:numId="4" w16cid:durableId="1728256456">
    <w:abstractNumId w:val="0"/>
  </w:num>
  <w:num w:numId="5" w16cid:durableId="1467580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BB"/>
    <w:rsid w:val="000F4406"/>
    <w:rsid w:val="00456BA1"/>
    <w:rsid w:val="00B0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807E"/>
  <w15:chartTrackingRefBased/>
  <w15:docId w15:val="{A3E1C67D-9785-4B8B-AABB-2E5ABC1B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7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7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7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7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7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7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7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7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7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7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77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7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7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7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7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7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77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77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77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77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hongfeng zhou</dc:creator>
  <cp:keywords/>
  <dc:description/>
  <cp:lastModifiedBy>hongfeng zhou</cp:lastModifiedBy>
  <cp:revision>2</cp:revision>
  <dcterms:created xsi:type="dcterms:W3CDTF">2025-11-29T08:25:00Z</dcterms:created>
  <dcterms:modified xsi:type="dcterms:W3CDTF">2025-11-29T08:25:00Z</dcterms:modified>
</cp:coreProperties>
</file>