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3DD" w:rsidRDefault="008E73DD" w:rsidP="007E233A">
      <w:pPr>
        <w:pStyle w:val="1"/>
        <w:rPr>
          <w:rFonts w:hint="eastAsia"/>
        </w:rPr>
      </w:pPr>
      <w:r>
        <w:rPr>
          <w:rFonts w:hint="eastAsia"/>
        </w:rPr>
        <w:t>状态变量</w:t>
      </w:r>
    </w:p>
    <w:p w:rsidR="00CA6BDB" w:rsidRPr="00CA6BDB" w:rsidRDefault="00CA6BDB" w:rsidP="007E233A">
      <w:pPr>
        <w:spacing w:after="156"/>
        <w:ind w:firstLine="420"/>
        <w:rPr>
          <w:rFonts w:hint="eastAsia"/>
        </w:rPr>
      </w:pPr>
      <w:r>
        <w:rPr>
          <w:rFonts w:hint="eastAsia"/>
        </w:rPr>
        <w:t>状态变量</w:t>
      </w:r>
      <w:r>
        <w:t>：</w:t>
      </w:r>
    </w:p>
    <w:p w:rsidR="00252AB0" w:rsidRPr="00252AB0" w:rsidRDefault="00252AB0" w:rsidP="0060578A">
      <w:pPr>
        <w:spacing w:after="156"/>
        <w:ind w:firstLine="422"/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NET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p>
                        </m:sSub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252AB0" w:rsidRPr="00252AB0" w:rsidRDefault="00252AB0" w:rsidP="007E233A">
      <w:pPr>
        <w:spacing w:after="156"/>
        <w:ind w:firstLineChars="0" w:firstLine="0"/>
        <w:rPr>
          <w:rFonts w:hint="eastAsia"/>
        </w:rPr>
      </w:pPr>
      <w:r>
        <w:rPr>
          <w:rFonts w:hint="eastAsia"/>
        </w:rPr>
        <w:t>其中</w:t>
      </w:r>
      <w:r w:rsidR="005B4197">
        <w:rPr>
          <w:rFonts w:hint="eastAsia"/>
        </w:rPr>
        <w:t>，</w:t>
      </w:r>
    </w:p>
    <w:p w:rsidR="008E73DD" w:rsidRDefault="0060578A" w:rsidP="0060578A">
      <w:pPr>
        <w:spacing w:after="156"/>
        <w:ind w:firstLine="420"/>
        <w:rPr>
          <w:rFonts w:hint="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7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CAP,AB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CAP,BC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qs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ds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qr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ψ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dr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p>
                        </m:sSubSup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p>
                        </m:sSubSup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CA6BDB" w:rsidRDefault="00CA6BDB" w:rsidP="007E233A">
      <w:pPr>
        <w:spacing w:after="156"/>
        <w:ind w:firstLine="420"/>
        <w:rPr>
          <w:rFonts w:hint="eastAsia"/>
        </w:rPr>
      </w:pPr>
      <w:r>
        <w:rPr>
          <w:rFonts w:hint="eastAsia"/>
        </w:rPr>
        <w:t>本算例中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NET</m:t>
            </m:r>
          </m:sub>
        </m:sSub>
      </m:oMath>
      <w:r>
        <w:rPr>
          <w:rFonts w:hint="eastAsia"/>
        </w:rPr>
        <w:t>维数</w:t>
      </w:r>
      <w:r>
        <w:rPr>
          <w:rFonts w:hint="eastAsia"/>
        </w:rPr>
        <w:t>为</w:t>
      </w:r>
      <w:r>
        <w:t>268</w:t>
      </w:r>
      <w:r>
        <w:rPr>
          <w:rFonts w:hint="eastAsia"/>
        </w:rPr>
        <w:t>，</w:t>
      </w:r>
      <w:r w:rsidR="005B4197">
        <w:rPr>
          <w:rFonts w:hint="eastAsia"/>
        </w:rPr>
        <w:t>共有</w:t>
      </w:r>
      <m:oMath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=17</m:t>
        </m:r>
      </m:oMath>
      <w:r w:rsidR="005B4197">
        <w:rPr>
          <w:rFonts w:hint="eastAsia"/>
        </w:rPr>
        <w:t>台</w:t>
      </w:r>
      <w:r w:rsidR="005B4197">
        <w:t>风机</w:t>
      </w:r>
      <w:r w:rsidR="005B4197">
        <w:rPr>
          <w:rFonts w:hint="eastAsia"/>
        </w:rPr>
        <w:t>。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</m:oMath>
      <w:r>
        <w:rPr>
          <w:rFonts w:hint="eastAsia"/>
        </w:rPr>
        <w:t>是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CA6BDB">
        <w:rPr>
          <w:rFonts w:hint="eastAsia"/>
          <w:iCs/>
        </w:rPr>
        <w:t>的</w:t>
      </w:r>
      <w:r>
        <w:rPr>
          <w:rFonts w:hint="eastAsia"/>
          <w:iCs/>
        </w:rPr>
        <w:t>第</w:t>
      </w:r>
      <w:r>
        <w:rPr>
          <w:iCs/>
        </w:rPr>
        <w:t>269</w:t>
      </w:r>
      <w:r>
        <w:rPr>
          <w:iCs/>
        </w:rPr>
        <w:t>至</w:t>
      </w:r>
      <w:r>
        <w:rPr>
          <w:rFonts w:hint="eastAsia"/>
          <w:iCs/>
        </w:rPr>
        <w:t>第</w:t>
      </w:r>
      <w:r>
        <w:rPr>
          <w:iCs/>
        </w:rPr>
        <w:t>275</w:t>
      </w:r>
      <w:r>
        <w:rPr>
          <w:iCs/>
        </w:rPr>
        <w:t>个分量，依此类推。</w:t>
      </w:r>
    </w:p>
    <w:p w:rsidR="0060578A" w:rsidRDefault="0060578A" w:rsidP="0060578A">
      <w:pPr>
        <w:spacing w:after="156"/>
        <w:ind w:firstLine="420"/>
      </w:pPr>
      <w:r>
        <w:rPr>
          <w:rFonts w:hint="eastAsia"/>
        </w:rPr>
        <w:t>初值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中，</w:t>
      </w:r>
      <m:oMath>
        <m:sSubSup>
          <m:sSubSupPr>
            <m:ctrlPr>
              <w:rPr>
                <w:rFonts w:ascii="Cambria Math" w:eastAsia="Cambria Math" w:hAnsi="Cambria Math" w:cs="Cambria Math"/>
              </w:rPr>
            </m:ctrlPr>
          </m:sSubSupPr>
          <m:e>
            <m:r>
              <w:rPr>
                <w:rFonts w:ascii="Cambria Math" w:eastAsia="Cambria Math" w:hAnsi="Cambria Math" w:cs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r</m:t>
            </m:r>
          </m:sub>
          <m:sup>
            <m:r>
              <w:rPr>
                <w:rFonts w:ascii="Cambria Math" w:eastAsia="Cambria Math" w:hAnsi="Cambria Math" w:cs="Cambria Math"/>
              </w:rPr>
              <m:t>i</m:t>
            </m:r>
          </m:sup>
        </m:sSubSup>
        <m:r>
          <m:rPr>
            <m:sty m:val="p"/>
          </m:rPr>
          <w:rPr>
            <w:rFonts w:ascii="Cambria Math" w:eastAsia="Cambria Math" w:hAnsi="Cambria Math" w:cs="Cambria Math"/>
          </w:rPr>
          <m:t>=1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=1,2,</m:t>
        </m:r>
        <m:r>
          <m:rPr>
            <m:sty m:val="p"/>
          </m:rPr>
          <w:rPr>
            <w:rFonts w:ascii="Cambria Math" w:hAnsi="Cambria Math"/>
          </w:rPr>
          <m:t>…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，</w:t>
      </w:r>
      <w:r>
        <w:t>其余所有元素为</w:t>
      </w:r>
      <w:r>
        <w:t>0</w:t>
      </w:r>
      <w:r>
        <w:rPr>
          <w:rFonts w:hint="eastAsia"/>
        </w:rPr>
        <w:t>。</w:t>
      </w:r>
    </w:p>
    <w:p w:rsidR="00CA6BDB" w:rsidRDefault="00CA6BDB" w:rsidP="007E233A">
      <w:pPr>
        <w:pStyle w:val="1"/>
      </w:pPr>
      <w:r>
        <w:rPr>
          <w:rFonts w:hint="eastAsia"/>
        </w:rPr>
        <w:t>积分公式</w:t>
      </w:r>
    </w:p>
    <w:p w:rsidR="00AD1FE5" w:rsidRDefault="008E73DD" w:rsidP="0060578A">
      <w:pPr>
        <w:spacing w:after="156"/>
        <w:ind w:firstLine="420"/>
      </w:pPr>
      <w:r>
        <w:rPr>
          <w:rFonts w:hint="eastAsia"/>
        </w:rPr>
        <w:t>积分公式：</w:t>
      </w:r>
    </w:p>
    <w:p w:rsidR="008E73DD" w:rsidRPr="008E73DD" w:rsidRDefault="008E73DD" w:rsidP="0060578A">
      <w:pPr>
        <w:spacing w:after="156"/>
        <w:ind w:firstLine="422"/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h</m:t>
          </m:r>
          <m:r>
            <m:rPr>
              <m:sty m:val="bi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mr>
                    <m:m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  <m:ctrlPr>
                                  <w:rPr>
                                    <w:rFonts w:ascii="Cambria Math" w:hAnsi="Cambria Math"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func>
                      </m:e>
                    </m:mr>
                  </m:m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CA6BDB" w:rsidRPr="00CA6BDB" w:rsidRDefault="00CA6BDB" w:rsidP="007E233A">
      <w:pPr>
        <w:spacing w:after="156"/>
        <w:ind w:firstLineChars="0" w:firstLine="0"/>
        <w:rPr>
          <w:rFonts w:hint="eastAsia"/>
        </w:rPr>
      </w:pPr>
      <w:r>
        <w:rPr>
          <w:rFonts w:hint="eastAsia"/>
        </w:rPr>
        <w:t>其中</w:t>
      </w:r>
      <w:r>
        <w:t>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=2</m:t>
        </m:r>
        <m:r>
          <m:rPr>
            <m:sty m:val="p"/>
          </m:rPr>
          <w:rPr>
            <w:rFonts w:ascii="Cambria Math" w:hAnsi="Cambria Math"/>
          </w:rPr>
          <m:t>π</m:t>
        </m:r>
        <m:r>
          <m:rPr>
            <m:sty m:val="p"/>
          </m:rPr>
          <w:rPr>
            <w:rFonts w:ascii="Cambria Math" w:hAnsi="Cambria Math"/>
          </w:rPr>
          <m:t>60</m:t>
        </m:r>
      </m:oMath>
      <w:r>
        <w:rPr>
          <w:rFonts w:hint="eastAsia"/>
          <w:iCs/>
        </w:rPr>
        <w:t>。</w:t>
      </w:r>
    </w:p>
    <w:p w:rsidR="00CA6BDB" w:rsidRDefault="00CA6BDB" w:rsidP="007E233A">
      <w:pPr>
        <w:pStyle w:val="1"/>
      </w:pP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8E73DD"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</w:p>
    <w:p w:rsidR="0060578A" w:rsidRDefault="008E73DD" w:rsidP="0060578A">
      <w:pPr>
        <w:spacing w:after="156"/>
        <w:ind w:firstLine="420"/>
      </w:pPr>
      <w:r>
        <w:rPr>
          <w:rFonts w:hint="eastAsia"/>
        </w:rPr>
        <w:t>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Pr="008E73DD">
        <w:rPr>
          <w:rFonts w:hint="eastAsia"/>
        </w:rPr>
        <w:t>和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保持恒定</w:t>
      </w:r>
      <w:r w:rsidR="0060578A">
        <w:rPr>
          <w:rFonts w:hint="eastAsia"/>
        </w:rPr>
        <w:t>。</w:t>
      </w:r>
    </w:p>
    <w:p w:rsidR="0060578A" w:rsidRDefault="0060578A" w:rsidP="0060578A">
      <w:pPr>
        <w:spacing w:after="156"/>
        <w:ind w:firstLine="420"/>
        <w:rPr>
          <w:rFonts w:hint="eastAsia"/>
        </w:rPr>
      </w:pPr>
      <w:r>
        <w:rPr>
          <w:rFonts w:hint="eastAsia"/>
        </w:rPr>
        <w:t>矩阵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 w:rsidR="00252AB0">
        <w:rPr>
          <w:rFonts w:hint="eastAsia"/>
        </w:rPr>
        <w:t>见</w:t>
      </w:r>
      <w:r w:rsidR="00252AB0">
        <w:rPr>
          <w:rFonts w:hint="eastAsia"/>
        </w:rPr>
        <w:t>A</w:t>
      </w:r>
      <w:r w:rsidR="00252AB0">
        <w:t>.txt</w:t>
      </w:r>
      <w:r w:rsidR="00252AB0">
        <w:rPr>
          <w:rFonts w:hint="eastAsia"/>
        </w:rPr>
        <w:t>文件</w:t>
      </w:r>
      <w:r>
        <w:rPr>
          <w:rFonts w:hint="eastAsia"/>
        </w:rPr>
        <w:t>，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是</w:t>
      </w:r>
      <w:r>
        <w:t>一个稀疏矩阵，</w:t>
      </w:r>
      <w:r w:rsidR="00CA6BDB">
        <w:rPr>
          <w:rFonts w:hint="eastAsia"/>
        </w:rPr>
        <w:t>将来</w:t>
      </w:r>
      <w:r>
        <w:rPr>
          <w:rFonts w:hint="eastAsia"/>
        </w:rPr>
        <w:t>为</w:t>
      </w:r>
      <w:r>
        <w:t>提高</w:t>
      </w:r>
      <w:r>
        <w:rPr>
          <w:rFonts w:hint="eastAsia"/>
        </w:rPr>
        <w:t>计算效率</w:t>
      </w:r>
      <w:r>
        <w:t>应利用这一特性，现在暂时作为普通矩阵。</w:t>
      </w:r>
    </w:p>
    <w:p w:rsidR="00252AB0" w:rsidRDefault="0060578A" w:rsidP="0060578A">
      <w:pPr>
        <w:spacing w:after="156"/>
        <w:ind w:firstLine="420"/>
      </w:pPr>
      <w:r>
        <w:rPr>
          <w:rFonts w:hint="eastAsia"/>
        </w:rPr>
        <w:t>矩阵</w:t>
      </w:r>
      <m:oMath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252AB0">
        <w:rPr>
          <w:rFonts w:hint="eastAsia"/>
        </w:rPr>
        <w:t>见</w:t>
      </w:r>
      <w:r w:rsidR="00252AB0" w:rsidRPr="00252AB0">
        <w:t>h_phi_hA</w:t>
      </w:r>
      <w:r w:rsidR="00252AB0">
        <w:rPr>
          <w:rFonts w:hint="eastAsia"/>
        </w:rPr>
        <w:t>.txt</w:t>
      </w:r>
      <w:r w:rsidR="00252AB0">
        <w:rPr>
          <w:rFonts w:hint="eastAsia"/>
        </w:rPr>
        <w:t>文件</w:t>
      </w:r>
      <w:r>
        <w:rPr>
          <w:rFonts w:hint="eastAsia"/>
        </w:rPr>
        <w:t>，注意</w:t>
      </w:r>
      <w:r w:rsidR="003018F9">
        <w:rPr>
          <w:rFonts w:hint="eastAsia"/>
        </w:rPr>
        <w:t>文件</w:t>
      </w:r>
      <w:r w:rsidR="003018F9">
        <w:t>中</w:t>
      </w:r>
      <w:r>
        <w:rPr>
          <w:rFonts w:hint="eastAsia"/>
        </w:rPr>
        <w:t>数据是</w:t>
      </w:r>
      <m:oMath>
        <m:r>
          <w:rPr>
            <w:rFonts w:ascii="Cambria Math" w:hAnsi="Cambria Math"/>
          </w:rPr>
          <m:t>h</m:t>
        </m:r>
        <m:r>
          <m:rPr>
            <m:sty m:val="bi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</m:oMath>
      <w:r w:rsidR="00252AB0">
        <w:t>。</w:t>
      </w:r>
    </w:p>
    <w:p w:rsidR="00CA6BDB" w:rsidRDefault="00CA6BDB" w:rsidP="007E233A">
      <w:pPr>
        <w:pStyle w:val="1"/>
        <w:rPr>
          <w:rFonts w:hint="eastAsia"/>
        </w:rPr>
      </w:pP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</w:p>
    <w:p w:rsidR="008E73DD" w:rsidRPr="00B20831" w:rsidRDefault="00252AB0" w:rsidP="0060578A">
      <w:pPr>
        <w:spacing w:after="156"/>
        <w:ind w:firstLine="420"/>
        <w:rPr>
          <w:rFonts w:hint="eastAsia"/>
        </w:rPr>
      </w:pPr>
      <w:r w:rsidRPr="00252AB0">
        <w:rPr>
          <w:rFonts w:hint="eastAsia"/>
        </w:rPr>
        <w:t>向量</w:t>
      </w:r>
      <m:oMath>
        <m:r>
          <m:rPr>
            <m:sty m:val="bi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</m:oMath>
      <w:proofErr w:type="gramStart"/>
      <w:r>
        <w:rPr>
          <w:rFonts w:hint="eastAsia"/>
        </w:rPr>
        <w:t>每时步更新</w:t>
      </w:r>
      <w:proofErr w:type="gramEnd"/>
      <w:r>
        <w:t>，</w:t>
      </w:r>
      <w:r w:rsidR="00CA6BDB">
        <w:rPr>
          <w:rFonts w:hint="eastAsia"/>
        </w:rPr>
        <w:t>格式为</w:t>
      </w:r>
      <w:r w:rsidR="008E73DD">
        <w:t>：</w:t>
      </w:r>
    </w:p>
    <w:p w:rsidR="00B20831" w:rsidRPr="005B4197" w:rsidRDefault="00B20831" w:rsidP="00B20831">
      <w:pPr>
        <w:spacing w:after="156"/>
        <w:ind w:firstLine="422"/>
      </w:pPr>
      <m:oMathPara>
        <m:oMath>
          <m:r>
            <m:rPr>
              <m:sty m:val="bi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6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B4197" w:rsidRPr="00B20831" w:rsidRDefault="005B4197" w:rsidP="003018F9">
      <w:pPr>
        <w:spacing w:after="156"/>
        <w:ind w:firstLineChars="0" w:firstLine="0"/>
        <w:rPr>
          <w:rFonts w:hint="eastAsia"/>
        </w:rPr>
      </w:pPr>
      <w:r>
        <w:rPr>
          <w:rFonts w:hint="eastAsia"/>
        </w:rPr>
        <w:t>其中，</w:t>
      </w:r>
    </w:p>
    <w:p w:rsidR="00B20831" w:rsidRPr="00CA6BDB" w:rsidRDefault="00B20831" w:rsidP="00B20831">
      <w:pPr>
        <w:spacing w:after="156"/>
        <w:ind w:firstLine="422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EQ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宋体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dr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宋体"/>
                          </w:rPr>
                          <m:t>i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p>
                        </m:sSubSup>
                        <m:r>
                          <w:rPr>
                            <w:rFonts w:ascii="Cambria Math" w:eastAsia="Cambria Math" w:hAnsi="Cambria Math" w:cs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EQ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p>
                        </m:sSubSup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宋体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ψ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qr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 w:cs="宋体"/>
                          </w:rPr>
                          <m:t>i</m:t>
                        </m:r>
                      </m:sup>
                    </m:sSubSup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 w:cs="宋体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 w:cs="宋体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dr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 w:cs="宋体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b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宋体"/>
                                <w:sz w:val="24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  <m:ctrlPr>
                                  <w:rPr>
                                    <w:rFonts w:ascii="Cambria Math" w:hAnsi="Cambria Math" w:cs="宋体"/>
                                    <w:sz w:val="24"/>
                                    <w:szCs w:val="24"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ds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 w:cs="宋体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 w:cs="宋体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qr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 w:cs="宋体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宋体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宋体"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宋体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m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 w:cs="宋体"/>
                                <w:sz w:val="24"/>
                                <w:szCs w:val="24"/>
                              </w:rPr>
                              <m:t>i</m:t>
                            </m:r>
                          </m:sup>
                        </m:sSub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den>
                    </m:f>
                  </m:e>
                </m:mr>
              </m:m>
            </m:e>
          </m:d>
        </m:oMath>
      </m:oMathPara>
    </w:p>
    <w:p w:rsidR="00CA6BDB" w:rsidRPr="00252AB0" w:rsidRDefault="005B4197" w:rsidP="003018F9">
      <w:pPr>
        <w:spacing w:after="156"/>
        <w:ind w:firstLineChars="0" w:firstLine="0"/>
        <w:rPr>
          <w:rFonts w:hint="eastAsia"/>
        </w:rPr>
      </w:pPr>
      <w:r>
        <w:rPr>
          <w:rFonts w:hint="eastAsia"/>
        </w:rPr>
        <w:lastRenderedPageBreak/>
        <w:t>涉及到的</w:t>
      </w:r>
      <w:r>
        <w:t>参数分别见对应的数据文件。</w:t>
      </w:r>
      <w:bookmarkStart w:id="0" w:name="_GoBack"/>
      <w:bookmarkEnd w:id="0"/>
    </w:p>
    <w:tbl>
      <w:tblPr>
        <w:tblStyle w:val="a4"/>
        <w:tblW w:w="5000" w:type="pct"/>
        <w:jc w:val="center"/>
        <w:tblLook w:val="04A0" w:firstRow="1" w:lastRow="0" w:firstColumn="1" w:lastColumn="0" w:noHBand="0" w:noVBand="1"/>
      </w:tblPr>
      <w:tblGrid>
        <w:gridCol w:w="5383"/>
        <w:gridCol w:w="2919"/>
      </w:tblGrid>
      <w:tr w:rsidR="003018F9" w:rsidRPr="003018F9" w:rsidTr="003018F9">
        <w:trPr>
          <w:jc w:val="center"/>
        </w:trPr>
        <w:tc>
          <w:tcPr>
            <w:tcW w:w="3242" w:type="pct"/>
            <w:vAlign w:val="center"/>
          </w:tcPr>
          <w:p w:rsidR="003018F9" w:rsidRPr="003018F9" w:rsidRDefault="003018F9" w:rsidP="003018F9">
            <w:pPr>
              <w:spacing w:before="100" w:beforeAutospacing="1" w:afterLines="0" w:after="100" w:afterAutospacing="1" w:line="360" w:lineRule="exact"/>
              <w:ind w:firstLineChars="0" w:firstLine="0"/>
              <w:jc w:val="center"/>
              <w:rPr>
                <w:rFonts w:ascii="黑体" w:eastAsia="黑体" w:hAnsi="黑体"/>
                <w:iCs/>
                <w:sz w:val="18"/>
                <w:szCs w:val="18"/>
              </w:rPr>
            </w:pPr>
            <w:r w:rsidRPr="003018F9">
              <w:rPr>
                <w:rFonts w:ascii="黑体" w:eastAsia="黑体" w:hAnsi="黑体" w:hint="eastAsia"/>
                <w:iCs/>
                <w:sz w:val="18"/>
                <w:szCs w:val="18"/>
              </w:rPr>
              <w:t>变量</w:t>
            </w:r>
          </w:p>
        </w:tc>
        <w:tc>
          <w:tcPr>
            <w:tcW w:w="1758" w:type="pct"/>
            <w:vAlign w:val="center"/>
          </w:tcPr>
          <w:p w:rsidR="003018F9" w:rsidRPr="003018F9" w:rsidRDefault="003018F9" w:rsidP="003018F9">
            <w:pPr>
              <w:spacing w:before="100" w:beforeAutospacing="1" w:afterLines="0" w:after="100" w:afterAutospacing="1" w:line="360" w:lineRule="exact"/>
              <w:ind w:firstLineChars="0" w:firstLine="0"/>
              <w:jc w:val="center"/>
              <w:rPr>
                <w:rFonts w:ascii="黑体" w:eastAsia="黑体" w:hAnsi="黑体" w:hint="eastAsia"/>
                <w:iCs/>
                <w:sz w:val="18"/>
                <w:szCs w:val="18"/>
              </w:rPr>
            </w:pPr>
            <w:r w:rsidRPr="003018F9">
              <w:rPr>
                <w:rFonts w:ascii="黑体" w:eastAsia="黑体" w:hAnsi="黑体" w:hint="eastAsia"/>
                <w:iCs/>
                <w:sz w:val="18"/>
                <w:szCs w:val="18"/>
              </w:rPr>
              <w:t>文件</w:t>
            </w:r>
          </w:p>
        </w:tc>
      </w:tr>
      <w:tr w:rsidR="003018F9" w:rsidRPr="003018F9" w:rsidTr="003018F9">
        <w:trPr>
          <w:jc w:val="center"/>
        </w:trPr>
        <w:tc>
          <w:tcPr>
            <w:tcW w:w="3242" w:type="pct"/>
            <w:vAlign w:val="center"/>
          </w:tcPr>
          <w:p w:rsidR="003018F9" w:rsidRPr="003018F9" w:rsidRDefault="003018F9" w:rsidP="003018F9">
            <w:pPr>
              <w:spacing w:before="100" w:beforeAutospacing="1" w:afterLines="0" w:after="100" w:afterAutospacing="1" w:line="360" w:lineRule="exact"/>
              <w:ind w:firstLineChars="0" w:firstLine="0"/>
              <w:jc w:val="center"/>
              <w:rPr>
                <w:iCs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758" w:type="pct"/>
            <w:vAlign w:val="center"/>
          </w:tcPr>
          <w:p w:rsidR="003018F9" w:rsidRPr="003018F9" w:rsidRDefault="003018F9" w:rsidP="003018F9">
            <w:pPr>
              <w:spacing w:before="100" w:beforeAutospacing="1" w:afterLines="0" w:after="100" w:afterAutospacing="1" w:line="360" w:lineRule="exact"/>
              <w:ind w:firstLine="360"/>
              <w:rPr>
                <w:rFonts w:hint="eastAsia"/>
                <w:iCs/>
                <w:sz w:val="18"/>
                <w:szCs w:val="18"/>
              </w:rPr>
            </w:pPr>
            <w:r w:rsidRPr="003018F9">
              <w:rPr>
                <w:iCs/>
                <w:sz w:val="18"/>
                <w:szCs w:val="18"/>
              </w:rPr>
              <w:t>omega_N.txt</w:t>
            </w:r>
          </w:p>
        </w:tc>
      </w:tr>
      <w:tr w:rsidR="003018F9" w:rsidRPr="003018F9" w:rsidTr="003018F9">
        <w:trPr>
          <w:jc w:val="center"/>
        </w:trPr>
        <w:tc>
          <w:tcPr>
            <w:tcW w:w="3242" w:type="pct"/>
            <w:vAlign w:val="center"/>
          </w:tcPr>
          <w:p w:rsidR="003018F9" w:rsidRPr="003018F9" w:rsidRDefault="003018F9" w:rsidP="003018F9">
            <w:pPr>
              <w:spacing w:before="100" w:beforeAutospacing="1" w:afterLines="0" w:after="100" w:afterAutospacing="1" w:line="360" w:lineRule="exact"/>
              <w:ind w:firstLineChars="0" w:firstLine="0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EQ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18"/>
                                      <w:szCs w:val="18"/>
                                    </w:rPr>
                                    <m:t>EQ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18"/>
                                      <w:szCs w:val="18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18"/>
                                      <w:szCs w:val="18"/>
                                    </w:rPr>
                                    <m:t>EQ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18"/>
                                      <w:szCs w:val="18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8"/>
                                      <w:szCs w:val="1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Cambria Math" w:hAnsi="Cambria Math" w:cs="Cambria Math"/>
                                      <w:sz w:val="18"/>
                                      <w:szCs w:val="18"/>
                                    </w:rPr>
                                    <m:t>EQ</m:t>
                                  </m:r>
                                  <m:ctrlPr>
                                    <w:rPr>
                                      <w:rFonts w:ascii="Cambria Math" w:eastAsia="Cambria Math" w:hAnsi="Cambria Math" w:cs="Cambria Math"/>
                                      <w:sz w:val="18"/>
                                      <w:szCs w:val="18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758" w:type="pct"/>
            <w:vAlign w:val="center"/>
          </w:tcPr>
          <w:p w:rsidR="003018F9" w:rsidRPr="003018F9" w:rsidRDefault="003018F9" w:rsidP="003018F9">
            <w:pPr>
              <w:spacing w:before="100" w:beforeAutospacing="1" w:afterLines="0" w:after="100" w:afterAutospacing="1" w:line="360" w:lineRule="exact"/>
              <w:ind w:firstLine="360"/>
              <w:rPr>
                <w:rFonts w:hint="eastAsia"/>
                <w:sz w:val="18"/>
                <w:szCs w:val="18"/>
              </w:rPr>
            </w:pPr>
            <w:r w:rsidRPr="003018F9">
              <w:rPr>
                <w:rFonts w:hint="eastAsia"/>
                <w:sz w:val="18"/>
                <w:szCs w:val="18"/>
              </w:rPr>
              <w:t>omega_EQ.txt</w:t>
            </w:r>
          </w:p>
        </w:tc>
      </w:tr>
      <w:tr w:rsidR="003018F9" w:rsidRPr="003018F9" w:rsidTr="003018F9">
        <w:trPr>
          <w:jc w:val="center"/>
        </w:trPr>
        <w:tc>
          <w:tcPr>
            <w:tcW w:w="3242" w:type="pct"/>
            <w:vAlign w:val="center"/>
          </w:tcPr>
          <w:p w:rsidR="003018F9" w:rsidRPr="003018F9" w:rsidRDefault="003018F9" w:rsidP="003018F9">
            <w:pPr>
              <w:spacing w:before="100" w:beforeAutospacing="1" w:afterLines="0" w:after="100" w:afterAutospacing="1" w:line="360" w:lineRule="exact"/>
              <w:ind w:firstLineChars="0" w:firstLine="0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758" w:type="pct"/>
            <w:vAlign w:val="center"/>
          </w:tcPr>
          <w:p w:rsidR="003018F9" w:rsidRPr="003018F9" w:rsidRDefault="003018F9" w:rsidP="003018F9">
            <w:pPr>
              <w:spacing w:before="100" w:beforeAutospacing="1" w:afterLines="0" w:after="100" w:afterAutospacing="1" w:line="360" w:lineRule="exact"/>
              <w:ind w:firstLine="360"/>
              <w:rPr>
                <w:sz w:val="18"/>
                <w:szCs w:val="18"/>
              </w:rPr>
            </w:pPr>
            <w:r w:rsidRPr="003018F9">
              <w:rPr>
                <w:rFonts w:hint="eastAsia"/>
                <w:sz w:val="18"/>
                <w:szCs w:val="18"/>
              </w:rPr>
              <w:t>Xm.txt</w:t>
            </w:r>
          </w:p>
        </w:tc>
      </w:tr>
      <w:tr w:rsidR="003018F9" w:rsidRPr="003018F9" w:rsidTr="003018F9">
        <w:trPr>
          <w:jc w:val="center"/>
        </w:trPr>
        <w:tc>
          <w:tcPr>
            <w:tcW w:w="3242" w:type="pct"/>
            <w:vAlign w:val="center"/>
          </w:tcPr>
          <w:p w:rsidR="003018F9" w:rsidRPr="003018F9" w:rsidRDefault="003018F9" w:rsidP="003018F9">
            <w:pPr>
              <w:spacing w:before="100" w:beforeAutospacing="1" w:afterLines="0" w:after="100" w:afterAutospacing="1" w:line="360" w:lineRule="exact"/>
              <w:ind w:firstLineChars="0" w:firstLine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H</m:t>
                </m:r>
              </m:oMath>
            </m:oMathPara>
          </w:p>
        </w:tc>
        <w:tc>
          <w:tcPr>
            <w:tcW w:w="1758" w:type="pct"/>
            <w:vAlign w:val="center"/>
          </w:tcPr>
          <w:p w:rsidR="003018F9" w:rsidRPr="003018F9" w:rsidRDefault="003018F9" w:rsidP="003018F9">
            <w:pPr>
              <w:spacing w:before="100" w:beforeAutospacing="1" w:afterLines="0" w:after="100" w:afterAutospacing="1" w:line="360" w:lineRule="exact"/>
              <w:ind w:firstLine="360"/>
              <w:rPr>
                <w:sz w:val="18"/>
                <w:szCs w:val="18"/>
              </w:rPr>
            </w:pPr>
            <w:r w:rsidRPr="003018F9">
              <w:rPr>
                <w:rFonts w:hint="eastAsia"/>
                <w:sz w:val="18"/>
                <w:szCs w:val="18"/>
              </w:rPr>
              <w:t>H.txt</w:t>
            </w:r>
          </w:p>
        </w:tc>
      </w:tr>
      <w:tr w:rsidR="003018F9" w:rsidRPr="003018F9" w:rsidTr="003018F9">
        <w:trPr>
          <w:jc w:val="center"/>
        </w:trPr>
        <w:tc>
          <w:tcPr>
            <w:tcW w:w="3242" w:type="pct"/>
            <w:vAlign w:val="center"/>
          </w:tcPr>
          <w:p w:rsidR="003018F9" w:rsidRPr="003018F9" w:rsidRDefault="003018F9" w:rsidP="003018F9">
            <w:pPr>
              <w:spacing w:before="100" w:beforeAutospacing="1" w:afterLines="0" w:after="100" w:afterAutospacing="1" w:line="360" w:lineRule="exact"/>
              <w:ind w:firstLineChars="0" w:firstLine="0"/>
              <w:jc w:val="center"/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D</m:t>
                </m:r>
              </m:oMath>
            </m:oMathPara>
          </w:p>
        </w:tc>
        <w:tc>
          <w:tcPr>
            <w:tcW w:w="1758" w:type="pct"/>
            <w:vAlign w:val="center"/>
          </w:tcPr>
          <w:p w:rsidR="003018F9" w:rsidRPr="003018F9" w:rsidRDefault="003018F9" w:rsidP="003018F9">
            <w:pPr>
              <w:spacing w:before="100" w:beforeAutospacing="1" w:afterLines="0" w:after="100" w:afterAutospacing="1" w:line="360" w:lineRule="exact"/>
              <w:ind w:firstLine="360"/>
              <w:rPr>
                <w:sz w:val="18"/>
                <w:szCs w:val="18"/>
              </w:rPr>
            </w:pPr>
            <w:r w:rsidRPr="003018F9">
              <w:rPr>
                <w:rFonts w:hint="eastAsia"/>
                <w:sz w:val="18"/>
                <w:szCs w:val="18"/>
              </w:rPr>
              <w:t>D.txt</w:t>
            </w:r>
          </w:p>
        </w:tc>
      </w:tr>
      <w:tr w:rsidR="003018F9" w:rsidRPr="003018F9" w:rsidTr="003018F9">
        <w:trPr>
          <w:jc w:val="center"/>
        </w:trPr>
        <w:tc>
          <w:tcPr>
            <w:tcW w:w="3242" w:type="pct"/>
            <w:vAlign w:val="center"/>
          </w:tcPr>
          <w:p w:rsidR="003018F9" w:rsidRPr="003018F9" w:rsidRDefault="003018F9" w:rsidP="003018F9">
            <w:pPr>
              <w:spacing w:before="100" w:beforeAutospacing="1" w:afterLines="0" w:after="100" w:afterAutospacing="1" w:line="360" w:lineRule="exact"/>
              <w:ind w:firstLineChars="0" w:firstLine="0"/>
              <w:jc w:val="center"/>
              <w:rPr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m</m:t>
                    </m:r>
                    <m:ctrlPr>
                      <w:rPr>
                        <w:rFonts w:ascii="Cambria Math" w:hAnsi="Cambria Math"/>
                        <w:sz w:val="18"/>
                        <w:szCs w:val="18"/>
                      </w:rPr>
                    </m:ctrlPr>
                  </m:sub>
                </m:sSub>
                <m:r>
                  <w:rPr>
                    <w:rFonts w:ascii="Cambria Math" w:eastAsia="Cambria Math" w:hAnsi="Cambria Math" w:cs="Cambria Math"/>
                    <w:sz w:val="18"/>
                    <w:szCs w:val="18"/>
                  </w:rPr>
                  <m:t>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  <w:szCs w:val="18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5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8"/>
                                <w:szCs w:val="18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宋体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 w:cs="宋体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p>
                              </m:sSubSup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⋯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宋体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 w:cs="宋体"/>
                                      <w:sz w:val="18"/>
                                      <w:szCs w:val="18"/>
                                    </w:rPr>
                                    <m:t>i</m:t>
                                  </m:r>
                                </m:sup>
                              </m:sSubSup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18"/>
                                  <w:szCs w:val="18"/>
                                </w:rPr>
                                <m:t>⋯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宋体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  <m:t>m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8"/>
                                      <w:szCs w:val="18"/>
                                    </w:rPr>
                                  </m:ctrlPr>
                                </m:sub>
                                <m:sup>
                                  <m:r>
                                    <w:rPr>
                                      <w:rFonts w:ascii="Cambria Math" w:hAnsi="Cambria Math" w:cs="宋体"/>
                                      <w:sz w:val="18"/>
                                      <w:szCs w:val="18"/>
                                    </w:rPr>
                                    <m:t>N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18"/>
                        <w:szCs w:val="18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758" w:type="pct"/>
            <w:vAlign w:val="center"/>
          </w:tcPr>
          <w:p w:rsidR="003018F9" w:rsidRPr="003018F9" w:rsidRDefault="003018F9" w:rsidP="003018F9">
            <w:pPr>
              <w:spacing w:before="100" w:beforeAutospacing="1" w:afterLines="0" w:after="100" w:afterAutospacing="1" w:line="360" w:lineRule="exact"/>
              <w:ind w:firstLine="360"/>
              <w:rPr>
                <w:rFonts w:hint="eastAsia"/>
                <w:sz w:val="18"/>
                <w:szCs w:val="18"/>
              </w:rPr>
            </w:pPr>
            <w:r w:rsidRPr="003018F9">
              <w:rPr>
                <w:rFonts w:hint="eastAsia"/>
                <w:sz w:val="18"/>
                <w:szCs w:val="18"/>
              </w:rPr>
              <w:t>Tm</w:t>
            </w:r>
            <w:r w:rsidRPr="003018F9">
              <w:rPr>
                <w:sz w:val="18"/>
                <w:szCs w:val="18"/>
              </w:rPr>
              <w:t>.txt</w:t>
            </w:r>
          </w:p>
        </w:tc>
      </w:tr>
    </w:tbl>
    <w:p w:rsidR="005B4197" w:rsidRDefault="005B4197" w:rsidP="003018F9">
      <w:pPr>
        <w:spacing w:after="156"/>
        <w:ind w:firstLineChars="0" w:firstLine="0"/>
        <w:rPr>
          <w:rFonts w:hint="eastAsia"/>
        </w:rPr>
      </w:pPr>
    </w:p>
    <w:sectPr w:rsidR="005B4197" w:rsidSect="005A5FB4">
      <w:pgSz w:w="11906" w:h="16838"/>
      <w:pgMar w:top="1797" w:right="1797" w:bottom="1797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23268B"/>
    <w:multiLevelType w:val="multilevel"/>
    <w:tmpl w:val="5276D1C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3DD"/>
    <w:rsid w:val="00252AB0"/>
    <w:rsid w:val="003018F9"/>
    <w:rsid w:val="004B5E27"/>
    <w:rsid w:val="005A5FB4"/>
    <w:rsid w:val="005B4197"/>
    <w:rsid w:val="0060578A"/>
    <w:rsid w:val="007E233A"/>
    <w:rsid w:val="008E73DD"/>
    <w:rsid w:val="00AD1FE5"/>
    <w:rsid w:val="00B20831"/>
    <w:rsid w:val="00CA6BDB"/>
    <w:rsid w:val="00D35FBA"/>
    <w:rsid w:val="00D55B06"/>
    <w:rsid w:val="00D74586"/>
    <w:rsid w:val="00E3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1A22F-E081-4BB0-916E-1596D11E5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233A"/>
    <w:pPr>
      <w:widowControl w:val="0"/>
      <w:spacing w:afterLines="50" w:after="50"/>
      <w:ind w:firstLineChars="200" w:firstLine="200"/>
      <w:jc w:val="both"/>
    </w:pPr>
  </w:style>
  <w:style w:type="paragraph" w:styleId="1">
    <w:name w:val="heading 1"/>
    <w:next w:val="a"/>
    <w:link w:val="1Char"/>
    <w:uiPriority w:val="9"/>
    <w:qFormat/>
    <w:rsid w:val="007E233A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6BD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73DD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7E233A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CA6BD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018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145</Words>
  <Characters>832</Characters>
  <Application>Microsoft Office Word</Application>
  <DocSecurity>0</DocSecurity>
  <Lines>6</Lines>
  <Paragraphs>1</Paragraphs>
  <ScaleCrop>false</ScaleCrop>
  <Company>Tianjin University</Company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富晓鹏</dc:creator>
  <cp:keywords/>
  <dc:description/>
  <cp:lastModifiedBy>富晓鹏</cp:lastModifiedBy>
  <cp:revision>2</cp:revision>
  <dcterms:created xsi:type="dcterms:W3CDTF">2015-03-13T03:15:00Z</dcterms:created>
  <dcterms:modified xsi:type="dcterms:W3CDTF">2015-03-13T05:23:00Z</dcterms:modified>
</cp:coreProperties>
</file>