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tes-2026-04-20-week"/>
    <w:p>
      <w:pPr>
        <w:pStyle w:val="Heading1"/>
      </w:pPr>
      <w:r>
        <w:t xml:space="preserve">Notes 2026-04-20 Week</w:t>
      </w:r>
    </w:p>
    <w:bookmarkStart w:id="15" w:name="before-the-meeting"/>
    <w:p>
      <w:pPr>
        <w:pStyle w:val="Heading2"/>
      </w:pPr>
      <w:r>
        <w:t xml:space="preserve">Before the meeting</w:t>
      </w:r>
    </w:p>
    <w:p>
      <w:pPr>
        <w:pStyle w:val="FirstParagraph"/>
      </w:pPr>
      <w:r>
        <w:rPr>
          <w:b/>
          <w:bCs/>
        </w:rPr>
        <w:t xml:space="preserve">Pre-meeting assignments - scouting candidate games:</w:t>
      </w:r>
    </w:p>
    <w:p>
      <w:pPr>
        <w:pStyle w:val="BodyText"/>
      </w:pPr>
      <w:r>
        <w:t xml:space="preserve">Each student picks 2-3 candidate games from the categories below (or a reasonable addition), plays them, and think about:</w:t>
      </w:r>
    </w:p>
    <w:p>
      <w:pPr>
        <w:pStyle w:val="Compact"/>
        <w:numPr>
          <w:ilvl w:val="0"/>
          <w:numId w:val="1001"/>
        </w:numPr>
      </w:pPr>
      <w:r>
        <w:t xml:space="preserve">What the player does, in one sentence.</w:t>
      </w:r>
    </w:p>
    <w:p>
      <w:pPr>
        <w:pStyle w:val="Compact"/>
        <w:numPr>
          <w:ilvl w:val="0"/>
          <w:numId w:val="1001"/>
        </w:numPr>
      </w:pPr>
      <w:r>
        <w:t xml:space="preserve">Why it fits this project (hint-attachable, loggable, short trials).</w:t>
      </w:r>
    </w:p>
    <w:p>
      <w:pPr>
        <w:pStyle w:val="Compact"/>
        <w:numPr>
          <w:ilvl w:val="0"/>
          <w:numId w:val="1001"/>
        </w:numPr>
      </w:pPr>
      <w:r>
        <w:t xml:space="preserve">How you would hint it in the three conditions (direct / strategy / reflective) - one example hint each.</w:t>
      </w:r>
    </w:p>
    <w:p>
      <w:pPr>
        <w:pStyle w:val="Compact"/>
        <w:numPr>
          <w:ilvl w:val="0"/>
          <w:numId w:val="1001"/>
        </w:numPr>
      </w:pPr>
      <w:r>
        <w:t xml:space="preserve">Honest weaknesses (too easy, too hard, too long, too visual, hard to implement).</w:t>
      </w:r>
    </w:p>
    <w:p>
      <w:pPr>
        <w:pStyle w:val="FirstParagraph"/>
      </w:pPr>
      <w:r>
        <w:t xml:space="preserve">We will discuss them in the meeting! :)</w:t>
      </w:r>
    </w:p>
    <w:p>
      <w:r>
        <w:pict>
          <v:rect style="width:0;height:1.5pt" o:hralign="center" o:hrstd="t" o:hr="t"/>
        </w:pict>
      </w:r>
    </w:p>
    <w:bookmarkStart w:id="13" w:name="categories-and-examples"/>
    <w:p>
      <w:pPr>
        <w:pStyle w:val="Heading3"/>
      </w:pPr>
      <w:r>
        <w:t xml:space="preserve">Categories and examples</w:t>
      </w:r>
    </w:p>
    <w:bookmarkStart w:id="9" w:name="spatial-navigation-puzzles"/>
    <w:p>
      <w:pPr>
        <w:pStyle w:val="Heading4"/>
      </w:pPr>
      <w:r>
        <w:t xml:space="preserve">1. Spatial / navigation puzzles</w:t>
      </w:r>
    </w:p>
    <w:p>
      <w:pPr>
        <w:pStyle w:val="FirstParagraph"/>
      </w:pPr>
      <w:r>
        <w:t xml:space="preserve">Move an agent through a grid to a goal, with constraints.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- Sokoban</w:t>
      </w:r>
      <w:r>
        <w:t xml:space="preserve"> </w:t>
      </w:r>
      <w:r>
        <w:t xml:space="preserve">- Try some online: https://www.sokobanonline.com/</w:t>
      </w:r>
      <w:r>
        <w:t xml:space="preserve"> </w:t>
      </w:r>
      <w:r>
        <w:t xml:space="preserve">- Example JS-based project: https://github.com/taniarascia/sokoban</w:t>
      </w:r>
      <w:r>
        <w:t xml:space="preserve"> </w:t>
      </w:r>
      <w:r>
        <w:t xml:space="preserve">- Lights Out: https://www.logicgamesonline.com/lightsout/</w:t>
      </w:r>
      <w:r>
        <w:t xml:space="preserve"> </w:t>
      </w:r>
      <w:r>
        <w:t xml:space="preserve">- Simple maze with keys/gates/switches</w:t>
      </w:r>
      <w:r>
        <w:t xml:space="preserve"> </w:t>
      </w:r>
      <w:r>
        <w:t xml:space="preserve">- Rush Hour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easy to hint (</w:t>
      </w:r>
      <w:r>
        <w:t xml:space="preserve">“push the box left first”</w:t>
      </w:r>
      <w:r>
        <w:t xml:space="preserve">), easy to log moves, clean state.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Watch out:</w:t>
      </w:r>
      <w:r>
        <w:t xml:space="preserve"> </w:t>
      </w:r>
      <w:r>
        <w:t xml:space="preserve">can be trivially brute-forced if too small.</w:t>
      </w:r>
    </w:p>
    <w:bookmarkEnd w:id="9"/>
    <w:bookmarkStart w:id="10" w:name="rule-induction-pattern-discovery"/>
    <w:p>
      <w:pPr>
        <w:pStyle w:val="Heading4"/>
      </w:pPr>
      <w:r>
        <w:t xml:space="preserve">2. Rule-induction / pattern discovery</w:t>
      </w:r>
    </w:p>
    <w:p>
      <w:pPr>
        <w:pStyle w:val="FirstParagraph"/>
      </w:pPr>
      <w:r>
        <w:t xml:space="preserve">Player must infer a hidden rule from feedback.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- Mastermind</w:t>
      </w:r>
      <w:r>
        <w:t xml:space="preserve"> </w:t>
      </w:r>
      <w:r>
        <w:t xml:space="preserve">- Zendo: does web versions exist?</w:t>
      </w:r>
      <w:r>
        <w:t xml:space="preserve"> </w:t>
      </w:r>
      <w:r>
        <w:t xml:space="preserve">- Bongard problems</w:t>
      </w:r>
      <w:r>
        <w:t xml:space="preserve"> </w:t>
      </w:r>
      <w:r>
        <w:t xml:space="preserve">- ARC 2 &amp; 3: https://arcprize.org/arc-agi/2 &amp; https://arcprize.org/arc-agi/3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hints can target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 player is considering - rich for strategy/reflective conditions.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Watch out:</w:t>
      </w:r>
      <w:r>
        <w:t xml:space="preserve"> </w:t>
      </w:r>
      <w:r>
        <w:t xml:space="preserve">individual differences in baseline ability are large; need enough trials.</w:t>
      </w:r>
    </w:p>
    <w:bookmarkEnd w:id="10"/>
    <w:bookmarkStart w:id="11" w:name="sequential-planning"/>
    <w:p>
      <w:pPr>
        <w:pStyle w:val="Heading4"/>
      </w:pPr>
      <w:r>
        <w:t xml:space="preserve">3. Sequential planning</w:t>
      </w:r>
    </w:p>
    <w:p>
      <w:pPr>
        <w:pStyle w:val="FirstParagraph"/>
      </w:pPr>
      <w:r>
        <w:t xml:space="preserve">Build a sequence of actions toward a goal.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- Tower of Hanoi</w:t>
      </w:r>
      <w:r>
        <w:t xml:space="preserve"> </w:t>
      </w:r>
      <w:r>
        <w:t xml:space="preserve">- Missionaries &amp; Cannibals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very well-studied in cog-sci; existing models (means-ends, MCTS) available for week 9–10 modeling.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Watch out:</w:t>
      </w:r>
      <w:r>
        <w:t xml:space="preserve"> </w:t>
      </w:r>
      <w:r>
        <w:t xml:space="preserve">visually dry; motivation can be low.</w:t>
      </w:r>
    </w:p>
    <w:bookmarkEnd w:id="11"/>
    <w:bookmarkStart w:id="12" w:name="constraint-satisfaction"/>
    <w:p>
      <w:pPr>
        <w:pStyle w:val="Heading4"/>
      </w:pPr>
      <w:r>
        <w:t xml:space="preserve">4. Constraint-satisfaction</w:t>
      </w:r>
    </w:p>
    <w:p>
      <w:pPr>
        <w:pStyle w:val="FirstParagraph"/>
      </w:pPr>
      <w:r>
        <w:t xml:space="preserve">Fill a structure subject to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- small Sudoku (4×4 or 6×6)</w:t>
      </w:r>
      <w:r>
        <w:t xml:space="preserve"> </w:t>
      </w:r>
      <w:r>
        <w:t xml:space="preserve">- Nonograms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clean correctness metric; hint can point at a cell or a rule.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Watch out:</w:t>
      </w:r>
      <w:r>
        <w:t xml:space="preserve"> </w:t>
      </w:r>
      <w:r>
        <w:t xml:space="preserve">large knowledge-base differences across participants.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riteria-a-candidate-game-must-satisfy"/>
    <w:p>
      <w:pPr>
        <w:pStyle w:val="Heading3"/>
      </w:pPr>
      <w:r>
        <w:t xml:space="preserve">Criteria a candidate game must satisfy</w:t>
      </w:r>
    </w:p>
    <w:p>
      <w:pPr>
        <w:pStyle w:val="FirstParagraph"/>
      </w:pPr>
      <w:r>
        <w:t xml:space="preserve">A task is only acceptable if it meets all of these: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Web-implementable</w:t>
      </w:r>
      <w:r>
        <w:t xml:space="preserve"> </w:t>
      </w:r>
      <w:r>
        <w:t xml:space="preserve">by HTML/JS or jsPsych.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Bad:</w:t>
      </w:r>
      <w:r>
        <w:t xml:space="preserve"> </w:t>
      </w:r>
      <w:r>
        <w:t xml:space="preserve">anything needing Unity, a physics engine, or a native app.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Discrete, turn-based actions</w:t>
      </w:r>
      <w:r>
        <w:t xml:space="preserve"> </w:t>
      </w:r>
      <w:r>
        <w:t xml:space="preserve">- no real-time skill component or motor control.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Bad:</w:t>
      </w:r>
      <w:r>
        <w:t xml:space="preserve"> </w:t>
      </w:r>
      <w:r>
        <w:t xml:space="preserve">Tetris, Angry Birds, platformers - reaction time and aim confound the hint effect.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 trials</w:t>
      </w:r>
      <w:r>
        <w:t xml:space="preserve"> </w:t>
      </w:r>
      <w:r>
        <w:t xml:space="preserve">- solvable in 30 s to 3 min by an average adult.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Bad:</w:t>
      </w:r>
      <w:r>
        <w:t xml:space="preserve"> </w:t>
      </w:r>
      <w:r>
        <w:t xml:space="preserve">The Witness or Baba Is You - a single puzzle can take 20+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puzzle instances</w:t>
      </w:r>
      <w:r>
        <w:t xml:space="preserve"> </w:t>
      </w:r>
      <w:r>
        <w:t xml:space="preserve">- need ≥6 for main task + ≥2 for transfer, at similar difficulty.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Bad:</w:t>
      </w:r>
      <w:r>
        <w:t xml:space="preserve"> </w:t>
      </w:r>
      <w:r>
        <w:t xml:space="preserve">narrative escape-room games - each puzzle is bespoke, no matched 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Non-trivial but non-ceiling</w:t>
      </w:r>
      <w:r>
        <w:t xml:space="preserve"> </w:t>
      </w:r>
      <w:r>
        <w:t xml:space="preserve">- unaided solve rate should be relatively low, leaving room for hints to help.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Bad:</w:t>
      </w:r>
      <w:r>
        <w:t xml:space="preserve"> </w:t>
      </w:r>
      <w:r>
        <w:t xml:space="preserve">tic-tac-toe (adults always draw → ceiling); full 9×9 Sudoku for novices (floor).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Attachable hints</w:t>
      </w:r>
      <w:r>
        <w:t xml:space="preserve"> </w:t>
      </w:r>
      <w:r>
        <w:t xml:space="preserve">- a well-defined</w:t>
      </w:r>
      <w:r>
        <w:t xml:space="preserve"> </w:t>
      </w:r>
      <w:r>
        <w:t xml:space="preserve">“next move”</w:t>
      </w:r>
      <w:r>
        <w:t xml:space="preserve"> </w:t>
      </w:r>
      <w:r>
        <w:t xml:space="preserve">or</w:t>
      </w:r>
      <w:r>
        <w:t xml:space="preserve"> </w:t>
      </w:r>
      <w:r>
        <w:t xml:space="preserve">“key insight”</w:t>
      </w:r>
      <w:r>
        <w:t xml:space="preserve"> </w:t>
      </w:r>
      <w:r>
        <w:t xml:space="preserve">exists per puzzle.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Bad:</w:t>
      </w:r>
      <w:r>
        <w:t xml:space="preserve"> </w:t>
      </w:r>
      <w:r>
        <w:t xml:space="preserve">Wordle - the</w:t>
      </w:r>
      <w:r>
        <w:t xml:space="preserve"> </w:t>
      </w:r>
      <w:r>
        <w:t xml:space="preserve">“right hint”</w:t>
      </w:r>
      <w:r>
        <w:t xml:space="preserve"> </w:t>
      </w:r>
      <w:r>
        <w:t xml:space="preserve">is just</w:t>
      </w:r>
      <w:r>
        <w:t xml:space="preserve"> </w:t>
      </w:r>
      <w:r>
        <w:t xml:space="preserve">“a better word,”</w:t>
      </w:r>
      <w:r>
        <w:t xml:space="preserve"> </w:t>
      </w:r>
      <w:r>
        <w:t xml:space="preserve">collapsing all 3 hint conditions into one. Minecraft-style sandboxes - no goal state, no principled hint.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 prior-knowledge dependence</w:t>
      </w:r>
      <w:r>
        <w:t xml:space="preserve"> </w:t>
      </w:r>
      <w:r>
        <w:t xml:space="preserve">- a physics PhD shouldn’t beat a novice by 10×.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Bad:</w:t>
      </w:r>
      <w:r>
        <w:t xml:space="preserve"> </w:t>
      </w:r>
      <w:r>
        <w:t xml:space="preserve">crosswords (vocabulary), chess puzzles (club players dominate), trivia games.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Observable progress state</w:t>
      </w:r>
      <w:r>
        <w:t xml:space="preserve"> </w:t>
      </w:r>
      <w:r>
        <w:t xml:space="preserve">- from the action log, we can tell whether the participant is actively exploring or stuck/plateaued. Needed so hints can be triggered at the right moment and so</w:t>
      </w:r>
      <w:r>
        <w:t xml:space="preserve"> </w:t>
      </w:r>
      <w:r>
        <w:t xml:space="preserve">“time to solve”</w:t>
      </w:r>
      <w:r>
        <w:t xml:space="preserve"> </w:t>
      </w:r>
      <w:r>
        <w:t xml:space="preserve">is interpretable.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Bad:</w:t>
      </w:r>
      <w:r>
        <w:t xml:space="preserve"> </w:t>
      </w:r>
      <w:r>
        <w:t xml:space="preserve">pure-thought puzzles with long silent pauses and one final answer (e.g., Einstein-style logic puzzles) - a 2-minute pause could be deep reasoning or total confusion, and we can’t tell.</w:t>
      </w:r>
    </w:p>
    <w:p>
      <w:pPr>
        <w:pStyle w:val="FirstParagraph"/>
      </w:pPr>
      <w:r>
        <w:t xml:space="preserve">Nice-to-haves:</w:t>
      </w:r>
      <w:r>
        <w:t xml:space="preserve"> </w:t>
      </w:r>
      <w:r>
        <w:t xml:space="preserve">- Existing open-source web implementation to fork (check licenses).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atus-round"/>
    <w:p>
      <w:pPr>
        <w:pStyle w:val="Heading2"/>
      </w:pPr>
      <w:r>
        <w:t xml:space="preserve">Status round</w:t>
      </w:r>
    </w:p>
    <w:p>
      <w:pPr>
        <w:pStyle w:val="Compact"/>
        <w:numPr>
          <w:ilvl w:val="0"/>
          <w:numId w:val="1011"/>
        </w:numPr>
      </w:pPr>
      <w:r>
        <w:t xml:space="preserve">Name - done / blocked / next</w:t>
      </w:r>
    </w:p>
    <w:bookmarkEnd w:id="16"/>
    <w:bookmarkStart w:id="17" w:name="main-topic"/>
    <w:p>
      <w:pPr>
        <w:pStyle w:val="Heading2"/>
      </w:pPr>
      <w:r>
        <w:t xml:space="preserve">Main topic</w:t>
      </w:r>
    </w:p>
    <w:p>
      <w:pPr>
        <w:pStyle w:val="FirstParagraph"/>
      </w:pPr>
      <w:r>
        <w:t xml:space="preserve">…</w:t>
      </w:r>
    </w:p>
    <w:bookmarkEnd w:id="17"/>
    <w:bookmarkStart w:id="18" w:name="decisions"/>
    <w:p>
      <w:pPr>
        <w:pStyle w:val="Heading2"/>
      </w:pPr>
      <w:r>
        <w:t xml:space="preserve">Decisions</w:t>
      </w:r>
    </w:p>
    <w:p>
      <w:pPr>
        <w:pStyle w:val="Compact"/>
        <w:numPr>
          <w:ilvl w:val="0"/>
          <w:numId w:val="1012"/>
        </w:numPr>
      </w:pPr>
      <w:r>
        <w:t xml:space="preserve">…</w:t>
      </w:r>
    </w:p>
    <w:bookmarkEnd w:id="18"/>
    <w:bookmarkStart w:id="19" w:name="assignments-for-next-week"/>
    <w:p>
      <w:pPr>
        <w:pStyle w:val="Heading2"/>
      </w:pPr>
      <w:r>
        <w:t xml:space="preserve">Assignments for next week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By when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2026-04-26T22:53:24Z</dcterms:created>
  <dcterms:modified xsi:type="dcterms:W3CDTF">2026-04-26T22:53:24Z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