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5C34F" w14:textId="77777777" w:rsidR="004E5834" w:rsidRDefault="009B50D4" w:rsidP="00524715">
      <w:pPr>
        <w:pStyle w:val="a3"/>
      </w:pPr>
      <w:r w:rsidRPr="009B50D4">
        <w:t xml:space="preserve">Custom </w:t>
      </w:r>
      <w:r w:rsidR="00545C3D">
        <w:t>( aka</w:t>
      </w:r>
      <w:r w:rsidRPr="009B50D4">
        <w:t xml:space="preserve"> Composite ) properties </w:t>
      </w:r>
    </w:p>
    <w:p w14:paraId="0BE5C350" w14:textId="77777777" w:rsidR="00524715" w:rsidRPr="009B50D4" w:rsidRDefault="00524715" w:rsidP="00524715">
      <w:pPr>
        <w:pStyle w:val="1"/>
      </w:pPr>
      <w:r>
        <w:t>What are they?</w:t>
      </w:r>
    </w:p>
    <w:p w14:paraId="0BE5C351" w14:textId="77777777" w:rsidR="00524715" w:rsidRDefault="00545C3D">
      <w:r>
        <w:t xml:space="preserve">Custom properties are typically “composed” of real data model </w:t>
      </w:r>
      <w:r w:rsidR="00524715">
        <w:t>properties;</w:t>
      </w:r>
      <w:r>
        <w:t xml:space="preserve"> hence they are also refe</w:t>
      </w:r>
      <w:r w:rsidR="00524715">
        <w:t>r</w:t>
      </w:r>
      <w:r w:rsidR="007F4963">
        <w:t xml:space="preserve">red to as composite properties. </w:t>
      </w:r>
      <w:r w:rsidR="008F0F8C" w:rsidRPr="009C06D1">
        <w:rPr>
          <w:i/>
        </w:rPr>
        <w:t xml:space="preserve">(To prevent confusion, from here on in this document they are referred to as composite properties.  ) </w:t>
      </w:r>
      <w:r w:rsidR="008F0F8C">
        <w:t xml:space="preserve"> </w:t>
      </w:r>
      <w:r w:rsidR="00524715">
        <w:t>They do not hold a value, but are derived from one or m</w:t>
      </w:r>
      <w:r w:rsidR="008518C8">
        <w:t>ore real data m</w:t>
      </w:r>
      <w:r w:rsidR="004735FD">
        <w:t>odel property instances. Data model properties are defined in the XML.</w:t>
      </w:r>
      <w:r w:rsidR="007F4963">
        <w:t xml:space="preserve"> </w:t>
      </w:r>
    </w:p>
    <w:p w14:paraId="0BE5C352" w14:textId="77777777" w:rsidR="00524715" w:rsidRDefault="00524715" w:rsidP="00524715">
      <w:pPr>
        <w:pStyle w:val="1"/>
      </w:pPr>
      <w:r w:rsidRPr="00524715">
        <w:t>History</w:t>
      </w:r>
    </w:p>
    <w:p w14:paraId="0BE5C353" w14:textId="77777777" w:rsidR="005D1BB4" w:rsidRDefault="00524715" w:rsidP="005D1BB4">
      <w:r>
        <w:t>They were originally introduced in the GUI to make the presentation layer easier to understand for t</w:t>
      </w:r>
      <w:r w:rsidR="005D1D96">
        <w:t xml:space="preserve">he end user. Configuration objects are displayed in a grid control. </w:t>
      </w:r>
      <w:r w:rsidR="005D1BB4">
        <w:t>And since properties are bound to the grid control, this makes it much easier to implement this kind of complicated data model.</w:t>
      </w:r>
    </w:p>
    <w:p w14:paraId="0BE5C354" w14:textId="77777777" w:rsidR="005D1BB4" w:rsidRDefault="005D1BB4" w:rsidP="005D1BB4">
      <w:r>
        <w:t>In a simple example, an IPv4 Address on EmulatedDevice is implemented as a child Ipv4If object. The Ipv4If class has an Address property. The user may not care to know the full underlying data model details when configuring a test from the GUI. The user just wants to configure the IP address on the device.</w:t>
      </w:r>
    </w:p>
    <w:p w14:paraId="0BE5C355" w14:textId="77777777" w:rsidR="005D1BB4" w:rsidRDefault="005D1BB4" w:rsidP="005D1BB4">
      <w:r>
        <w:t>In a more complex example, the user wants to understand what interfaces a</w:t>
      </w:r>
      <w:r w:rsidR="0040183E">
        <w:t xml:space="preserve">re defined on a particular </w:t>
      </w:r>
      <w:r w:rsidR="0007023B">
        <w:t xml:space="preserve">device.  For this, </w:t>
      </w:r>
      <w:r w:rsidR="009A4C58">
        <w:t>we build up a string representation of the und</w:t>
      </w:r>
      <w:r w:rsidR="005D1D96">
        <w:t>erlying interface stack to display in the grid.</w:t>
      </w:r>
    </w:p>
    <w:p w14:paraId="0BE5C356" w14:textId="77777777" w:rsidR="005D1D96" w:rsidRDefault="005D1D96" w:rsidP="005D1D96">
      <w:pPr>
        <w:pStyle w:val="1"/>
      </w:pPr>
      <w:r>
        <w:t>New implementation</w:t>
      </w:r>
      <w:r w:rsidR="000848C9">
        <w:t>. ( Why they are being moved to the BLL )</w:t>
      </w:r>
    </w:p>
    <w:p w14:paraId="0BE5C357" w14:textId="3128A5E2" w:rsidR="00BC040E" w:rsidRDefault="008518C8" w:rsidP="005D1D96">
      <w:pPr>
        <w:rPr>
          <w:b/>
        </w:rPr>
      </w:pPr>
      <w:r>
        <w:t xml:space="preserve">A problem with the GUI implementation is that </w:t>
      </w:r>
      <w:r w:rsidR="000848C9">
        <w:t>to perform operations on these properties</w:t>
      </w:r>
      <w:r w:rsidR="00BC040E">
        <w:t>, those operations must be performed in the GUI. This is not a good solution</w:t>
      </w:r>
      <w:r w:rsidR="009060FF">
        <w:t xml:space="preserve"> for scripting automation users, since there would need to be a dual implementation to get the same functionality in the BLL.</w:t>
      </w:r>
      <w:r w:rsidR="008B3924">
        <w:t xml:space="preserve"> So, composite</w:t>
      </w:r>
      <w:r w:rsidR="00BC040E">
        <w:t xml:space="preserve"> properties are being moved to the BLL on a per need basis.</w:t>
      </w:r>
      <w:r w:rsidR="004049B8">
        <w:t xml:space="preserve"> </w:t>
      </w:r>
      <w:r w:rsidR="004049B8" w:rsidRPr="004049B8">
        <w:rPr>
          <w:b/>
        </w:rPr>
        <w:t xml:space="preserve">No new </w:t>
      </w:r>
      <w:r w:rsidR="008B3924">
        <w:rPr>
          <w:b/>
        </w:rPr>
        <w:t xml:space="preserve">composite </w:t>
      </w:r>
      <w:r w:rsidR="004049B8" w:rsidRPr="004049B8">
        <w:rPr>
          <w:b/>
        </w:rPr>
        <w:t>properties should be introduced in the GUI.</w:t>
      </w:r>
      <w:r w:rsidR="001B1DBA">
        <w:rPr>
          <w:b/>
        </w:rPr>
        <w:t xml:space="preserve"> Put them in the BLL.</w:t>
      </w:r>
    </w:p>
    <w:p w14:paraId="0BE5C358" w14:textId="77777777" w:rsidR="001E1E7C" w:rsidRPr="001E1E7C" w:rsidRDefault="001E1E7C" w:rsidP="005D1D96">
      <w:r w:rsidRPr="001E1E7C">
        <w:t xml:space="preserve">Things to know about </w:t>
      </w:r>
      <w:r>
        <w:t>composite properties:</w:t>
      </w:r>
      <w:bookmarkStart w:id="0" w:name="_GoBack"/>
      <w:bookmarkEnd w:id="0"/>
    </w:p>
    <w:p w14:paraId="0BE5C359" w14:textId="77777777" w:rsidR="007F4963" w:rsidRDefault="00904045" w:rsidP="008B3924">
      <w:pPr>
        <w:pStyle w:val="a4"/>
        <w:numPr>
          <w:ilvl w:val="0"/>
          <w:numId w:val="2"/>
        </w:numPr>
      </w:pPr>
      <w:r>
        <w:t xml:space="preserve">They </w:t>
      </w:r>
      <w:r w:rsidR="008E1B08">
        <w:t>are not serializable.</w:t>
      </w:r>
      <w:r w:rsidR="00194641">
        <w:t xml:space="preserve"> They do not need to be since they are really an alias for other properties.</w:t>
      </w:r>
    </w:p>
    <w:p w14:paraId="0BE5C35A" w14:textId="77777777" w:rsidR="002E4C51" w:rsidRDefault="00904045" w:rsidP="008B3924">
      <w:pPr>
        <w:pStyle w:val="a4"/>
        <w:numPr>
          <w:ilvl w:val="0"/>
          <w:numId w:val="2"/>
        </w:numPr>
      </w:pPr>
      <w:r>
        <w:t xml:space="preserve">They </w:t>
      </w:r>
      <w:r w:rsidR="002E4C51" w:rsidRPr="00DD2B81">
        <w:rPr>
          <w:b/>
        </w:rPr>
        <w:t>do</w:t>
      </w:r>
      <w:r w:rsidR="002E4C51">
        <w:t xml:space="preserve"> </w:t>
      </w:r>
      <w:r w:rsidR="00C9785F">
        <w:t xml:space="preserve">use </w:t>
      </w:r>
      <w:r w:rsidR="008E1B08">
        <w:t>memory in the GUI proxy objects. ( unlike the old implementation that used .NET properties. )</w:t>
      </w:r>
    </w:p>
    <w:p w14:paraId="0BE5C35B" w14:textId="77777777" w:rsidR="00C9785F" w:rsidRPr="007F4963" w:rsidRDefault="00C9785F" w:rsidP="008B3924">
      <w:pPr>
        <w:pStyle w:val="a4"/>
        <w:numPr>
          <w:ilvl w:val="0"/>
          <w:numId w:val="2"/>
        </w:numPr>
      </w:pPr>
      <w:r>
        <w:t>There is a framework for managing these properties.</w:t>
      </w:r>
    </w:p>
    <w:p w14:paraId="0BE5C35C" w14:textId="77777777" w:rsidR="004049B8" w:rsidRDefault="008B3924" w:rsidP="004049B8">
      <w:pPr>
        <w:pStyle w:val="1"/>
      </w:pPr>
      <w:r>
        <w:lastRenderedPageBreak/>
        <w:t>How to create a composite</w:t>
      </w:r>
      <w:r w:rsidR="004049B8">
        <w:t xml:space="preserve"> property</w:t>
      </w:r>
    </w:p>
    <w:p w14:paraId="0BE5C35D" w14:textId="77777777" w:rsidR="006A4715" w:rsidRDefault="006A4715" w:rsidP="006A4715">
      <w:pPr>
        <w:pStyle w:val="a4"/>
        <w:numPr>
          <w:ilvl w:val="0"/>
          <w:numId w:val="1"/>
        </w:numPr>
      </w:pPr>
      <w:r>
        <w:t xml:space="preserve">Define the property in the data model XML with category="composite” Example:     </w:t>
      </w:r>
      <w:r w:rsidRPr="006A4715">
        <w:t>&lt;stc:property name="Ipv4Address" type="ip" default="192.85.1.3" category="composite" nullable="true" displayName="IPv4 Address"/&gt;</w:t>
      </w:r>
      <w:r>
        <w:t xml:space="preserve">  </w:t>
      </w:r>
    </w:p>
    <w:p w14:paraId="0BE5C35E" w14:textId="77777777" w:rsidR="00DE02DE" w:rsidRDefault="006A4715" w:rsidP="00DE02DE">
      <w:pPr>
        <w:pStyle w:val="a4"/>
        <w:numPr>
          <w:ilvl w:val="0"/>
          <w:numId w:val="1"/>
        </w:numPr>
      </w:pPr>
      <w:r>
        <w:t xml:space="preserve">Register composite property handlers with the </w:t>
      </w:r>
      <w:r w:rsidRPr="006A4715">
        <w:t>CompositePropertyManager</w:t>
      </w:r>
      <w:r>
        <w:t xml:space="preserve">. </w:t>
      </w:r>
      <w:r w:rsidR="00DD2B81">
        <w:t xml:space="preserve"> Only 1 is absolutely required.</w:t>
      </w:r>
    </w:p>
    <w:p w14:paraId="0BE5C35F" w14:textId="77777777" w:rsidR="00DE02DE" w:rsidRDefault="00DE02DE" w:rsidP="00DE02DE">
      <w:pPr>
        <w:pStyle w:val="a4"/>
        <w:numPr>
          <w:ilvl w:val="1"/>
          <w:numId w:val="1"/>
        </w:numPr>
      </w:pPr>
      <w:r>
        <w:t xml:space="preserve">Register the </w:t>
      </w:r>
      <w:r w:rsidRPr="00DE02DE">
        <w:rPr>
          <w:b/>
        </w:rPr>
        <w:t>setter</w:t>
      </w:r>
      <w:r>
        <w:t xml:space="preserve"> delegate via </w:t>
      </w:r>
      <w:r w:rsidRPr="006A4715">
        <w:t>CompositePropertyManager</w:t>
      </w:r>
      <w:r>
        <w:t xml:space="preserve"> ::RegisterSetterDelegate     ( Not needed for read only properties. )</w:t>
      </w:r>
    </w:p>
    <w:p w14:paraId="0BE5C360" w14:textId="77777777" w:rsidR="00DE02DE" w:rsidRDefault="00DE02DE" w:rsidP="00DE02DE">
      <w:pPr>
        <w:pStyle w:val="a4"/>
        <w:numPr>
          <w:ilvl w:val="1"/>
          <w:numId w:val="1"/>
        </w:numPr>
      </w:pPr>
      <w:r>
        <w:t xml:space="preserve">Register the </w:t>
      </w:r>
      <w:r w:rsidRPr="00DE02DE">
        <w:rPr>
          <w:b/>
        </w:rPr>
        <w:t>getter</w:t>
      </w:r>
      <w:r>
        <w:t xml:space="preserve"> delegate via </w:t>
      </w:r>
      <w:r w:rsidRPr="006A4715">
        <w:t>CompositePropertyManager</w:t>
      </w:r>
      <w:r>
        <w:t xml:space="preserve">::RegisterGetterDelegate    </w:t>
      </w:r>
    </w:p>
    <w:p w14:paraId="0BE5C361" w14:textId="77777777" w:rsidR="00DE02DE" w:rsidRDefault="00DE02DE" w:rsidP="00DE02DE">
      <w:pPr>
        <w:pStyle w:val="a4"/>
        <w:numPr>
          <w:ilvl w:val="1"/>
          <w:numId w:val="1"/>
        </w:numPr>
      </w:pPr>
      <w:r>
        <w:t xml:space="preserve">Register the </w:t>
      </w:r>
      <w:r w:rsidRPr="00DE02DE">
        <w:rPr>
          <w:b/>
        </w:rPr>
        <w:t>Is Applicable</w:t>
      </w:r>
      <w:r>
        <w:t xml:space="preserve"> delegate via </w:t>
      </w:r>
      <w:r w:rsidRPr="006A4715">
        <w:t>CompositePropertyManager</w:t>
      </w:r>
      <w:r>
        <w:t>::</w:t>
      </w:r>
      <w:r w:rsidRPr="00DE02DE">
        <w:t xml:space="preserve"> RegisterIsApplicableDelegate</w:t>
      </w:r>
      <w:r>
        <w:t xml:space="preserve"> ( Only required for nullable=”true” properties )</w:t>
      </w:r>
    </w:p>
    <w:p w14:paraId="0BE5C362" w14:textId="77777777" w:rsidR="006A4715" w:rsidRPr="004504A4" w:rsidRDefault="0028074F" w:rsidP="0028074F">
      <w:pPr>
        <w:pStyle w:val="a4"/>
        <w:numPr>
          <w:ilvl w:val="0"/>
          <w:numId w:val="1"/>
        </w:numPr>
        <w:rPr>
          <w:b/>
        </w:rPr>
      </w:pPr>
      <w:r>
        <w:t>Register the re-evaluation trigger  via C</w:t>
      </w:r>
      <w:r w:rsidRPr="006A4715">
        <w:t>ompositePropertyManager</w:t>
      </w:r>
      <w:r>
        <w:t>::</w:t>
      </w:r>
      <w:r w:rsidRPr="0028074F">
        <w:t>RegisterComposedOfDefinition</w:t>
      </w:r>
      <w:r>
        <w:t xml:space="preserve"> </w:t>
      </w:r>
      <w:r w:rsidR="004504A4">
        <w:t xml:space="preserve"> </w:t>
      </w:r>
      <w:r w:rsidR="004504A4" w:rsidRPr="004504A4">
        <w:rPr>
          <w:b/>
        </w:rPr>
        <w:t>( Most common case )</w:t>
      </w:r>
    </w:p>
    <w:p w14:paraId="0BE5C363" w14:textId="77777777" w:rsidR="00F22C60" w:rsidRDefault="00F22C60" w:rsidP="00F22C60">
      <w:pPr>
        <w:pStyle w:val="a4"/>
      </w:pPr>
      <w:r>
        <w:t>The composite property framework needs to know what your property is made up of so that when those properties change, the composite property can be updated</w:t>
      </w:r>
      <w:r w:rsidR="00AD716D">
        <w:t xml:space="preserve"> and that value reflected back</w:t>
      </w:r>
      <w:r w:rsidR="004504A4">
        <w:t xml:space="preserve"> in the GUI. Do this by registering a vector of </w:t>
      </w:r>
      <w:r w:rsidR="004504A4" w:rsidRPr="004504A4">
        <w:t>ComposedOfDef_t</w:t>
      </w:r>
      <w:r w:rsidR="004504A4">
        <w:t xml:space="preserve">  which tells the framework what class id, property id, and relationships make up the property. For most cases, this method will work. </w:t>
      </w:r>
    </w:p>
    <w:p w14:paraId="0BE5C364" w14:textId="77777777" w:rsidR="004504A4" w:rsidRDefault="004504A4" w:rsidP="004504A4">
      <w:pPr>
        <w:pStyle w:val="a4"/>
      </w:pPr>
      <w:r>
        <w:t xml:space="preserve">For corner cases that require special attention, you may have to handle the trigger yourself. There are examples of both cases as well as examples of set/get/isapplicable delegates in </w:t>
      </w:r>
    </w:p>
    <w:p w14:paraId="0BE5C365" w14:textId="77777777" w:rsidR="004504A4" w:rsidRDefault="004504A4" w:rsidP="004504A4">
      <w:pPr>
        <w:pStyle w:val="a4"/>
      </w:pPr>
      <w:r w:rsidRPr="004504A4">
        <w:t>EmulatedDe</w:t>
      </w:r>
      <w:r>
        <w:t>viceCompositePropertiesHandler::</w:t>
      </w:r>
      <w:r w:rsidRPr="004504A4">
        <w:t xml:space="preserve"> </w:t>
      </w:r>
      <w:r>
        <w:t>Re</w:t>
      </w:r>
      <w:r w:rsidRPr="004504A4">
        <w:t>gisterEmulatedDeviceCompositePropertyHandlers</w:t>
      </w:r>
      <w:r>
        <w:t xml:space="preserve"> in </w:t>
      </w:r>
      <w:r w:rsidRPr="004504A4">
        <w:t>EmulatedDe</w:t>
      </w:r>
      <w:r>
        <w:t>viceCompositePropertiesHandler.cpp</w:t>
      </w:r>
    </w:p>
    <w:p w14:paraId="0BE5C366" w14:textId="77777777" w:rsidR="00E602A4" w:rsidRDefault="00E602A4" w:rsidP="004504A4">
      <w:pPr>
        <w:pStyle w:val="a4"/>
      </w:pPr>
      <w:r>
        <w:t xml:space="preserve">Note: If there is a common pattern </w:t>
      </w:r>
      <w:r w:rsidR="00BE59A3">
        <w:t xml:space="preserve">that </w:t>
      </w:r>
      <w:r w:rsidR="001A1CDF">
        <w:t xml:space="preserve">is identified </w:t>
      </w:r>
      <w:r>
        <w:t>that arises from a corner case, please consider moving it to the framework.</w:t>
      </w:r>
    </w:p>
    <w:p w14:paraId="0BE5C367" w14:textId="77777777" w:rsidR="006A4715" w:rsidRDefault="006A4715" w:rsidP="006A4715">
      <w:pPr>
        <w:ind w:left="720"/>
      </w:pPr>
    </w:p>
    <w:p w14:paraId="0BE5C368" w14:textId="77777777" w:rsidR="006A4715" w:rsidRPr="00386154" w:rsidRDefault="006A4715" w:rsidP="00386154"/>
    <w:p w14:paraId="0BE5C369" w14:textId="77777777" w:rsidR="005D1D96" w:rsidRPr="005D1D96" w:rsidRDefault="005D1D96" w:rsidP="005D1D96"/>
    <w:p w14:paraId="0BE5C36A" w14:textId="77777777" w:rsidR="00524715" w:rsidRPr="00524715" w:rsidRDefault="00524715" w:rsidP="00524715"/>
    <w:sectPr w:rsidR="00524715" w:rsidRPr="0052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1CC08" w14:textId="77777777" w:rsidR="006467E0" w:rsidRDefault="006467E0" w:rsidP="001B4352">
      <w:pPr>
        <w:spacing w:after="0" w:line="240" w:lineRule="auto"/>
      </w:pPr>
      <w:r>
        <w:separator/>
      </w:r>
    </w:p>
  </w:endnote>
  <w:endnote w:type="continuationSeparator" w:id="0">
    <w:p w14:paraId="00274C30" w14:textId="77777777" w:rsidR="006467E0" w:rsidRDefault="006467E0" w:rsidP="001B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8C6DD" w14:textId="77777777" w:rsidR="006467E0" w:rsidRDefault="006467E0" w:rsidP="001B4352">
      <w:pPr>
        <w:spacing w:after="0" w:line="240" w:lineRule="auto"/>
      </w:pPr>
      <w:r>
        <w:separator/>
      </w:r>
    </w:p>
  </w:footnote>
  <w:footnote w:type="continuationSeparator" w:id="0">
    <w:p w14:paraId="4D5CF459" w14:textId="77777777" w:rsidR="006467E0" w:rsidRDefault="006467E0" w:rsidP="001B4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5A55"/>
    <w:multiLevelType w:val="hybridMultilevel"/>
    <w:tmpl w:val="A1B66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16657"/>
    <w:multiLevelType w:val="hybridMultilevel"/>
    <w:tmpl w:val="97EA870A"/>
    <w:lvl w:ilvl="0" w:tplc="25C2EF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D4"/>
    <w:rsid w:val="0007023B"/>
    <w:rsid w:val="000848C9"/>
    <w:rsid w:val="00194641"/>
    <w:rsid w:val="001A1CDF"/>
    <w:rsid w:val="001B1DBA"/>
    <w:rsid w:val="001B4352"/>
    <w:rsid w:val="001E1E7C"/>
    <w:rsid w:val="0028074F"/>
    <w:rsid w:val="002E4C51"/>
    <w:rsid w:val="00386154"/>
    <w:rsid w:val="0040183E"/>
    <w:rsid w:val="004049B8"/>
    <w:rsid w:val="004504A4"/>
    <w:rsid w:val="004735FD"/>
    <w:rsid w:val="00524715"/>
    <w:rsid w:val="00545C3D"/>
    <w:rsid w:val="005D1BB4"/>
    <w:rsid w:val="005D1D96"/>
    <w:rsid w:val="006467E0"/>
    <w:rsid w:val="006A4715"/>
    <w:rsid w:val="007F4963"/>
    <w:rsid w:val="008518C8"/>
    <w:rsid w:val="008B3924"/>
    <w:rsid w:val="008E1B08"/>
    <w:rsid w:val="008F0F8C"/>
    <w:rsid w:val="00904045"/>
    <w:rsid w:val="009060FF"/>
    <w:rsid w:val="00997845"/>
    <w:rsid w:val="009A4C58"/>
    <w:rsid w:val="009B50D4"/>
    <w:rsid w:val="009C06D1"/>
    <w:rsid w:val="00A270A2"/>
    <w:rsid w:val="00AA0056"/>
    <w:rsid w:val="00AD716D"/>
    <w:rsid w:val="00BC040E"/>
    <w:rsid w:val="00BE59A3"/>
    <w:rsid w:val="00C9785F"/>
    <w:rsid w:val="00CF342E"/>
    <w:rsid w:val="00DD2B81"/>
    <w:rsid w:val="00DE02DE"/>
    <w:rsid w:val="00E602A4"/>
    <w:rsid w:val="00F22C60"/>
    <w:rsid w:val="00FD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5C34F"/>
  <w15:docId w15:val="{F6976B8F-89F2-466F-9E11-0898DFED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2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4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24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2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6A4715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1B435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435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435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3F9345A61C74484C754FD0AD24DAF" ma:contentTypeVersion="0" ma:contentTypeDescription="Create a new document." ma:contentTypeScope="" ma:versionID="632ae00dd23edddabdd5594c8acda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CA34B6-7286-4BF9-A448-AC53AE54B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0B412F-DC36-49BF-9778-138356CC4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B14345-5D22-4DA9-8938-EC3F671C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Spirent Communications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Barry</dc:creator>
  <cp:keywords/>
  <dc:description/>
  <cp:lastModifiedBy>Chenjunchao</cp:lastModifiedBy>
  <cp:revision>2</cp:revision>
  <dcterms:created xsi:type="dcterms:W3CDTF">2016-07-19T03:13:00Z</dcterms:created>
  <dcterms:modified xsi:type="dcterms:W3CDTF">2016-07-19T03:13:00Z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0x010100F753F9345A61C74484C754FD0AD24DAF</vt:lpwstr>
  </property>
</Properties>
</file>